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A6" w:rsidRDefault="002A42A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42A6" w:rsidRDefault="002A42A6">
      <w:pPr>
        <w:pStyle w:val="ConsPlusNormal"/>
        <w:jc w:val="both"/>
        <w:outlineLvl w:val="0"/>
      </w:pPr>
    </w:p>
    <w:p w:rsidR="002A42A6" w:rsidRDefault="002A42A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2A42A6" w:rsidRDefault="002A42A6">
      <w:pPr>
        <w:pStyle w:val="ConsPlusTitle"/>
        <w:jc w:val="center"/>
      </w:pPr>
      <w:r>
        <w:t>"ГОРОДСКОЙ ОКРУГ "ГОРОД НАРЬЯН-МАР"</w:t>
      </w:r>
    </w:p>
    <w:p w:rsidR="002A42A6" w:rsidRDefault="002A42A6">
      <w:pPr>
        <w:pStyle w:val="ConsPlusTitle"/>
        <w:jc w:val="both"/>
      </w:pPr>
    </w:p>
    <w:p w:rsidR="002A42A6" w:rsidRDefault="002A42A6">
      <w:pPr>
        <w:pStyle w:val="ConsPlusTitle"/>
        <w:jc w:val="center"/>
      </w:pPr>
      <w:r>
        <w:t>ПОСТАНОВЛЕНИЕ</w:t>
      </w:r>
    </w:p>
    <w:p w:rsidR="002A42A6" w:rsidRDefault="002A42A6">
      <w:pPr>
        <w:pStyle w:val="ConsPlusTitle"/>
        <w:jc w:val="center"/>
      </w:pPr>
      <w:r>
        <w:t>от 5 июля 2022 г. N 855</w:t>
      </w:r>
    </w:p>
    <w:p w:rsidR="002A42A6" w:rsidRDefault="002A42A6">
      <w:pPr>
        <w:pStyle w:val="ConsPlusTitle"/>
        <w:jc w:val="both"/>
      </w:pPr>
    </w:p>
    <w:p w:rsidR="002A42A6" w:rsidRDefault="002A42A6">
      <w:pPr>
        <w:pStyle w:val="ConsPlusTitle"/>
        <w:jc w:val="center"/>
      </w:pPr>
      <w:r>
        <w:t>ОБ УТВЕРЖДЕНИИ ПОРЯДКА ПРЕДОСТАВЛЕНИЯ НА КОНКУРСНОЙ ОСНОВЕ</w:t>
      </w:r>
    </w:p>
    <w:p w:rsidR="002A42A6" w:rsidRDefault="002A42A6">
      <w:pPr>
        <w:pStyle w:val="ConsPlusTitle"/>
        <w:jc w:val="center"/>
      </w:pPr>
      <w:r>
        <w:t>ГРАНТОВ В ФОРМЕ СУБСИДИЙ НА ОРГАНИЗАЦИЮ ДЕЯТЕЛЬНОСТИ</w:t>
      </w:r>
    </w:p>
    <w:p w:rsidR="002A42A6" w:rsidRDefault="002A42A6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2A42A6" w:rsidRDefault="002A4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08.12.2022 </w:t>
            </w:r>
            <w:hyperlink r:id="rId5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6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2A42A6" w:rsidRDefault="002A42A6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от 04.05.2023 N 648,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"Городской округ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09.11.2023 </w:t>
            </w:r>
            <w:hyperlink r:id="rId8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 xml:space="preserve">, от 25.01.2024 </w:t>
            </w:r>
            <w:hyperlink r:id="rId9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 xml:space="preserve">Руководствуясь </w:t>
      </w:r>
      <w:hyperlink r:id="rId10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частью 11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частью 4 статьи 31</w:t>
        </w:r>
      </w:hyperlink>
      <w:r>
        <w:t xml:space="preserve"> Устава муниципального образования "Городской округ "Город Нарьян-Мар", </w:t>
      </w:r>
      <w:hyperlink r:id="rId13">
        <w:r>
          <w:rPr>
            <w:color w:val="0000FF"/>
          </w:rPr>
          <w:t>пунктом 9.1</w:t>
        </w:r>
      </w:hyperlink>
      <w: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N 501-р, в рамках муниципальной </w:t>
      </w:r>
      <w:hyperlink r:id="rId14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N 583, в целях оказания поддержки социально ориентированным некоммерческим организациям Администрация муниципального образования "Городской округ "Город Нарьян-Мар" постановляет: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на конкурсной основе грантов в форме субсидий на организацию деятельности социально ориентированных некоммерческих организаций (Приложение).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применяется к правоотношениям с 1 января 2023 года.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</w:pPr>
      <w:r>
        <w:t>Глава города Нарьян-Мара</w:t>
      </w:r>
    </w:p>
    <w:p w:rsidR="002A42A6" w:rsidRDefault="002A42A6">
      <w:pPr>
        <w:pStyle w:val="ConsPlusNormal"/>
        <w:jc w:val="right"/>
      </w:pPr>
      <w:r>
        <w:t>О.О.БЕЛАК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0"/>
      </w:pPr>
      <w:r>
        <w:t>Приложение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</w:pPr>
      <w:r>
        <w:t>Утвержден</w:t>
      </w:r>
    </w:p>
    <w:p w:rsidR="002A42A6" w:rsidRDefault="002A42A6">
      <w:pPr>
        <w:pStyle w:val="ConsPlusNormal"/>
        <w:jc w:val="right"/>
      </w:pPr>
      <w:r>
        <w:lastRenderedPageBreak/>
        <w:t>постановлением Администрации</w:t>
      </w:r>
    </w:p>
    <w:p w:rsidR="002A42A6" w:rsidRDefault="002A42A6">
      <w:pPr>
        <w:pStyle w:val="ConsPlusNormal"/>
        <w:jc w:val="right"/>
      </w:pPr>
      <w:r>
        <w:t>муниципального образования</w:t>
      </w:r>
    </w:p>
    <w:p w:rsidR="002A42A6" w:rsidRDefault="002A42A6">
      <w:pPr>
        <w:pStyle w:val="ConsPlusNormal"/>
        <w:jc w:val="right"/>
      </w:pPr>
      <w:r>
        <w:t>"Городской округ "Город Нарьян-Мар"</w:t>
      </w:r>
    </w:p>
    <w:p w:rsidR="002A42A6" w:rsidRDefault="002A42A6">
      <w:pPr>
        <w:pStyle w:val="ConsPlusNormal"/>
        <w:jc w:val="right"/>
      </w:pPr>
      <w:r>
        <w:t>от 05.07.2022 N 855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</w:pPr>
      <w:bookmarkStart w:id="1" w:name="P38"/>
      <w:bookmarkEnd w:id="1"/>
      <w:r>
        <w:t>ПОРЯДОК</w:t>
      </w:r>
    </w:p>
    <w:p w:rsidR="002A42A6" w:rsidRDefault="002A42A6">
      <w:pPr>
        <w:pStyle w:val="ConsPlusTitle"/>
        <w:jc w:val="center"/>
      </w:pPr>
      <w:r>
        <w:t>ПРЕДОСТАВЛЕНИЯ НА КОНКУРСНОЙ ОСНОВЕ ГРАНТОВ В ФОРМЕ СУБСИДИЙ</w:t>
      </w:r>
    </w:p>
    <w:p w:rsidR="002A42A6" w:rsidRDefault="002A42A6">
      <w:pPr>
        <w:pStyle w:val="ConsPlusTitle"/>
        <w:jc w:val="center"/>
      </w:pPr>
      <w:r>
        <w:t>НА ОРГАНИЗАЦИЮ ДЕЯТЕЛЬНОСТИ СОЦИАЛЬНО ОРИЕНТИРОВАННЫХ</w:t>
      </w:r>
    </w:p>
    <w:p w:rsidR="002A42A6" w:rsidRDefault="002A42A6">
      <w:pPr>
        <w:pStyle w:val="ConsPlusTitle"/>
        <w:jc w:val="center"/>
      </w:pPr>
      <w:r>
        <w:t>НЕКОММЕРЧЕСКИХ ОРГАНИЗАЦИЙ</w:t>
      </w:r>
    </w:p>
    <w:p w:rsidR="002A42A6" w:rsidRDefault="002A4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08.12.2022 </w:t>
            </w:r>
            <w:hyperlink r:id="rId15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6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2A42A6" w:rsidRDefault="002A42A6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от 04.05.2023 N 648,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"Городской округ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09.11.2023 </w:t>
            </w:r>
            <w:hyperlink r:id="rId18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 xml:space="preserve">, от 25.01.2024 </w:t>
            </w:r>
            <w:hyperlink r:id="rId19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  <w:outlineLvl w:val="1"/>
      </w:pPr>
      <w:r>
        <w:t>Раздел I</w:t>
      </w:r>
    </w:p>
    <w:p w:rsidR="002A42A6" w:rsidRDefault="002A42A6">
      <w:pPr>
        <w:pStyle w:val="ConsPlusTitle"/>
        <w:jc w:val="center"/>
      </w:pPr>
      <w:r>
        <w:t>Общие положения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 xml:space="preserve">1.1. Настоящий Порядок предоставления на конкурсной основе грантов в форме субсидий на организацию деятельности социально ориентированных некоммерческих организаций (далее - Порядок, конкурс) разработан в соответствии с </w:t>
      </w:r>
      <w:hyperlink r:id="rId20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</w:t>
      </w:r>
      <w:hyperlink r:id="rId21">
        <w:r>
          <w:rPr>
            <w:color w:val="0000FF"/>
          </w:rPr>
          <w:t>частью 11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2">
        <w:r>
          <w:rPr>
            <w:color w:val="0000FF"/>
          </w:rPr>
          <w:t>пунктом 33 части 1 статьи 6</w:t>
        </w:r>
      </w:hyperlink>
      <w:r>
        <w:t xml:space="preserve"> Устава муниципального образования "Городской округ "Город Нарьян-Мар" и устанавливает расходное обязательство муниципального образования "Городской округ "Город Нарьян-Мар" в целях реализации муниципальной </w:t>
      </w:r>
      <w:hyperlink r:id="rId2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N 583, в пределах бюджетных ассигнований, предусмотренных в бюджете муниципального образования "Городской округ "Город Нарьян-Мар" на указанные цели в текущем финансовом году.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1.2. Настоящий Порядок определяет общие положения, требования к участникам конкурса, порядок проведения конкурса, порядок и условия предоставления гранта в форме субсидий, порядок предоставления и утверждения отчета об использовании гранта в форме субсидии, требования к осуществлению контроля за соблюдением условий и порядка предоставления гранта в форме субсидий и ответственности за их нарушение, порядок его возврата.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1) социально ориентированные некоммерческие организации - некоммерческие организации, созданные в предусмотренных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(далее - закон N 7-ФЗ) формах (за исключением государственных корпораций, государственных компаний, общественных объединений, являющихся политическими партиями), зарегистрированные и осуществляющие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в Российской Федерации, а также осуществляющие виды деятельности, предусмотренные </w:t>
      </w:r>
      <w:hyperlink r:id="rId25">
        <w:r>
          <w:rPr>
            <w:color w:val="0000FF"/>
          </w:rPr>
          <w:t>статьей 31.1</w:t>
        </w:r>
      </w:hyperlink>
      <w:r>
        <w:t xml:space="preserve"> закона N 7-ФЗ и </w:t>
      </w:r>
      <w:hyperlink r:id="rId26">
        <w:r>
          <w:rPr>
            <w:color w:val="0000FF"/>
          </w:rPr>
          <w:t>решением</w:t>
        </w:r>
      </w:hyperlink>
      <w:r>
        <w:t xml:space="preserve"> </w:t>
      </w:r>
      <w:r>
        <w:lastRenderedPageBreak/>
        <w:t>Совета городского округа "Город Нарьян-Мар" от 24.06.2015 N 116-р "Об установлении видов деятельности некоммерческих организаций для признания их социально ориентированными" (далее - НКО, заявитель, участник конкурса);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конкурсная комиссия - комиссия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 (далее - конкурсная комиссия);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организатор конкурса - Администрация муниципального образования "Городской округ "Город Нарьян-Мар" в лице отдела по работе с общественными организациями;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главный распорядитель бюджетных средств - Администрация муниципального образования "Городской округ "Город Нарьян-Мар";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грант в форме субсидии - средства бюджета муниципального образования "Городской округ "Город Нарьян-Мар" (далее - городской бюджет), предоставляемые в виде разового платежа НКО - победителям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6) имущество - основные средства, предназначенные для реализации уставной деятельности НКО, продолжительностью использования свыше 12 месяцев, без последующей перепродажи;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единый портал бюджетной системы Российской Федерации - государственная интегрированная информационная система управления общественными финансами "Электронный бюджет";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8) органы муниципального финансового контроля - Контрольно-счетная палата муниципального образования "Городской округ "Город Нарьян-Мар",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 и порядка предоставления финансовой поддержки и иных требований, установленных соответствующими нормативными правовыми актами.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1.4. Гранты в форме субсидий предоставляются НКО на конкурсной основе.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1.5. Целями проведения конкурса являются: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поддержка деятельности социально ориентированных некоммерческих организаций;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расширение материально-технической базы социально ориентированных некоммерческих организаций.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1.6. Задачами проведения конкурса являются: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создание условий для развития социально ориентированных некоммерческих организаций, общественных объединений граждан и территориальных общественных самоуправлений;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повышение эффективности взаимодействия органов местного самоуправления с социально ориентированными некоммерческими организациями, общественными объединениями граждан и территориальными общественными самоуправлениями.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1.7. Участие в конкурсе является добровольным. Плата за участие в конкурсе не взимается.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1.8. Организатор конкурса не возмещает участникам конкурса расходы, связанные с подготовкой и подачей заявок на участие в конкурсе.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lastRenderedPageBreak/>
        <w:t>1.9. Конкурсная комиссия формируется из числа муниципальных служащих Администрации муниципального образования "Городской округ "Город Нарьян-Мар",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и депутатов Совета городского округа "Город Нарьян-Мар".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Порядок работы конкурсной комиссии и персональный состав конкурсной комиссии утверждаются постановлением Администрации муниципального образования "Городской округ "Город Нарьян-Мар".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1.10. При формировании проекта решения о бюджете, проекта решения о внесении изменений в решение о бюджете сведения о субсидиях, предусмотренных настоящим Порядком, подлежат обязательному размещению на едином портале бюджетной системы Российской Федерации.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1.11. Информация об отборе участников размещается на едином портале бюджетной системы Российской Федерации в сроки, установленные настоящим Порядком.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  <w:outlineLvl w:val="1"/>
      </w:pPr>
      <w:r>
        <w:t>Раздел II</w:t>
      </w:r>
    </w:p>
    <w:p w:rsidR="002A42A6" w:rsidRDefault="002A42A6">
      <w:pPr>
        <w:pStyle w:val="ConsPlusTitle"/>
        <w:jc w:val="center"/>
      </w:pPr>
      <w:r>
        <w:t>Требования к участникам конкурса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bookmarkStart w:id="2" w:name="P82"/>
      <w:bookmarkEnd w:id="2"/>
      <w:r>
        <w:t>2.1. На дату подачи заявки участники конкурса должны соответствовать следующим требованиям: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1) НКО должна быть создана в предусмотренных </w:t>
      </w:r>
      <w:hyperlink r:id="rId27">
        <w:r>
          <w:rPr>
            <w:color w:val="0000FF"/>
          </w:rPr>
          <w:t>законом</w:t>
        </w:r>
      </w:hyperlink>
      <w:r>
        <w:t xml:space="preserve"> N 7-ФЗ формах (за исключением государственных корпораций, государственных компаний, общественных объединений, являющихся политическими партиями), зарегистрирована и осуществлять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в Российской Федерации, а также осуществлять виды деятельности, предусмотренные </w:t>
      </w:r>
      <w:hyperlink r:id="rId28">
        <w:r>
          <w:rPr>
            <w:color w:val="0000FF"/>
          </w:rPr>
          <w:t>статьей 31.1</w:t>
        </w:r>
      </w:hyperlink>
      <w:r>
        <w:t xml:space="preserve"> закона N 7-ФЗ и </w:t>
      </w:r>
      <w:hyperlink r:id="rId29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24.06.2015 N 116-р "Об установлении видов деятельности некоммерческих организаций для признания их социально ориентированными" (далее - решение N 116-р);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у участника конкурса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бюджетом;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у участника конкурса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отсутствуют;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6) на дату подачи заявки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A42A6" w:rsidRDefault="002A42A6">
      <w:pPr>
        <w:pStyle w:val="ConsPlusNormal"/>
        <w:jc w:val="both"/>
      </w:pPr>
      <w:r>
        <w:t xml:space="preserve">(пп. 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04.05.2023 N 648)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"Городской округ "Город Нарьян-Мар" на цели, установленные настоящим Порядком;</w:t>
      </w:r>
    </w:p>
    <w:p w:rsidR="002A42A6" w:rsidRDefault="002A42A6">
      <w:pPr>
        <w:pStyle w:val="ConsPlusNormal"/>
        <w:jc w:val="both"/>
      </w:pPr>
      <w:r>
        <w:t xml:space="preserve">(пп. 7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04.05.2023 N 648)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04.05.2023 N 648.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  <w:outlineLvl w:val="1"/>
      </w:pPr>
      <w:r>
        <w:t>Раздел III</w:t>
      </w:r>
    </w:p>
    <w:p w:rsidR="002A42A6" w:rsidRDefault="002A42A6">
      <w:pPr>
        <w:pStyle w:val="ConsPlusTitle"/>
        <w:jc w:val="center"/>
      </w:pPr>
      <w:r>
        <w:t>Организация проведения конкурса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3.1. Организатор конкурса при проведении конкурса осуществляет следующие функции: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готовит информационное извещение о проведении конкурса, размещает его на официальном сайте Администрации в информационно-телекоммуникационной сети "Интернет" (adm-nmar.ru) и публикует в ближайшем выпуске официального печатного издания муниципального образования "Городской округ "Город Нарьян-Мар" и (или) в общественно-политической газете Ненецкого автономного округа "Няръяна вындер" ("Красный тундровик") до начала срока приема заявок на участие в конкурсе, в течение 10 (десяти) рабочих дней со дня принятия решения о проведении конкурса размещает извещение на едином портале бюджетной системы Российской Федерации;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2) осуществляет регистрацию заявок в </w:t>
      </w:r>
      <w:hyperlink w:anchor="P285">
        <w:r>
          <w:rPr>
            <w:color w:val="0000FF"/>
          </w:rPr>
          <w:t>журнале</w:t>
        </w:r>
      </w:hyperlink>
      <w:r>
        <w:t xml:space="preserve"> заявок (Приложение 1 к настоящему Порядку) в хронологическом порядке исходя из даты поступления заявки в Администрацию;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проверяет полноту представления и правильность оформления документов, полученных от НКО, претендующих на участие в конкурсе;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консультирует по вопросам, связанным с оформлением документов для участия в конкурсе, порядком их предоставления;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оповещает членов конкурсной комиссии о дате, времени и месте проведения заседания конкурсной комиссии;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6) готовит материалы на заседание конкурсной комиссии и вносит их на рассмотрение конкурсной комиссии;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ведет протокол заседания конкурсной комиссии;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8) в течение 5 (пяти)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информационно-телекоммуникационной сети "Интернет" (adm-nmar.ru), едином </w:t>
      </w:r>
      <w:r>
        <w:lastRenderedPageBreak/>
        <w:t>портале бюджетной системы Российской Федерации. Сообщение должно содержать дату, время и место рассмотрения заявок; информацию об участниках конкурса, заявки которых были рассмотрены; информацию об участниках конкурса, заявки которых были отклонены, с указанием причин отклонения; последовательность оценки заявок, присвоенную по критериям оценки; наименование НКО, с которым заключается соглашение, и размер предоставляемого ей гранта в форме субсидии;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9) обеспечивает сохранность поступивших заявок и прилагаемых к ним документов в соответствии с утвержденной номенклатурой дел Администрации;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10) обеспечивает подготовку соглашений о предоставлении грантов;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11) не позднее чем на 10 (десятый) рабочий день со дня окончания срока, установленного для приема заявок на конкурс, размещает заявку участника конкурса на официальном сайте Администрации в информационно-телекоммуникационной сети "Интернет".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3.2. Информационное извещение о проведении конкурса должно содержать: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сроки начала и окончания приема заявок на участие в конкурсе;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время и место приема заявок на участие в конкурсе, почтовый адрес для направления заявок на участие в конкурсе;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номер телефона и контактное лицо для получения консультаций по вопросам подготовки заявок на участие в конкурсе;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место и дату проведения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сетевой адрес официального сайта Администрации в информационно-телекоммуникационной сети "Интернет";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6) требование к участникам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перечень документов, которые участник должен представить на конкурс;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8) порядок подачи документов участниками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9) порядок отзыва заявок, внесения изменений в заявку;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10) правила рассмотрения заявок участников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11) порядок предоставления участникам конкурса разъяснений положений объявления о проведения конкурса, даты начала и окончания срока представления разъяснений;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12) указание срока, в течение которого победитель конкурса должен подписать соглашение о предоставлении гранта в форме субсидии;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13) дату размещения на едином портале бюджетной системы Российской Федерации, официальном сайте Администрации в информационно-телекоммуникационной сети "Интернет" (adm-nmar.ru) результатов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14) информацию о показателях достижения результатов предоставления гранта в форме субсидии.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  <w:outlineLvl w:val="1"/>
      </w:pPr>
      <w:r>
        <w:t>Раздел IV</w:t>
      </w:r>
    </w:p>
    <w:p w:rsidR="002A42A6" w:rsidRDefault="002A42A6">
      <w:pPr>
        <w:pStyle w:val="ConsPlusTitle"/>
        <w:jc w:val="center"/>
      </w:pPr>
      <w:r>
        <w:t>Порядок проведения конкурса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lastRenderedPageBreak/>
        <w:t>4.1. Прием заявок на участие в конкурсе осуществляется в сроки, указанные в извещении о проведении конкурса, и не может быть ранее 30 (тридцатого) календарного дня, следующего за днем размещения извещения о проведении конкурса.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4.2. Каждый заявитель, претендующий на получение гранта в форме субсидии, имеет право предоставить только одну заявку.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4.3.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2A42A6" w:rsidRDefault="002A42A6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4.4. Для участия в конкурсе, подтверждения соответствия участника конкурса требованиям, указанным в </w:t>
      </w:r>
      <w:hyperlink w:anchor="P82">
        <w:r>
          <w:rPr>
            <w:color w:val="0000FF"/>
          </w:rPr>
          <w:t>пункте 2.1</w:t>
        </w:r>
      </w:hyperlink>
      <w:r>
        <w:t xml:space="preserve"> настоящего Порядка, заявитель предоставляет организатору конкурса следующие документы: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1) </w:t>
      </w:r>
      <w:hyperlink w:anchor="P338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2 к настоящему Порядку;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2) </w:t>
      </w:r>
      <w:hyperlink w:anchor="P389">
        <w:r>
          <w:rPr>
            <w:color w:val="0000FF"/>
          </w:rPr>
          <w:t>анкету</w:t>
        </w:r>
      </w:hyperlink>
      <w:r>
        <w:t xml:space="preserve"> участника конкурса по форме согласно Приложению 3 к настоящему Порядку;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3) </w:t>
      </w:r>
      <w:hyperlink w:anchor="P486">
        <w:r>
          <w:rPr>
            <w:color w:val="0000FF"/>
          </w:rPr>
          <w:t>перечень</w:t>
        </w:r>
      </w:hyperlink>
      <w:r>
        <w:t xml:space="preserve"> затрат, источником финансового обеспечения которых является грант по форме согласно Приложению 4 к настоящему Порядку;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копию действующей редакции устава организации со всеми внесенными изменениями (представляется в случае, если в течение календарного года НКО не принимала участие в иных конкурсах, проводимых Администрацией, и изменения в устав в данный период внесены не были);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справку об исполнении налогоплательщиком (плательщиком сбора, налогоплательщиком страховых взносов, налоговым агентом) обязанности по уплате налогов, сборов, страховых взносов, пеней, штрафов, процентов, выданную не ранее чем за 3 (три) месяца до окончания срока приема заявок на участие в конкурсе;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6)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33">
        <w:r>
          <w:rPr>
            <w:color w:val="0000FF"/>
          </w:rPr>
          <w:t>пунктом 3</w:t>
        </w:r>
      </w:hyperlink>
      <w:r>
        <w:t xml:space="preserve"> или </w:t>
      </w:r>
      <w:hyperlink r:id="rId34">
        <w:r>
          <w:rPr>
            <w:color w:val="0000FF"/>
          </w:rPr>
          <w:t>пунктом 3.1 статьи 32</w:t>
        </w:r>
      </w:hyperlink>
      <w:r>
        <w:t xml:space="preserve"> закона N 7-ФЗ (за предыдущий финансовый год) (представляется в случае, если в течение календарного года НКО не принимала участие в иных конкурсах, проводимых Администрацией);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к заявлению, по усмотрению заявителя, могут прилагаться иные документы и информация в соответствии с критериями оценки заявок на участие в конкурсе, определенными настоящим Порядком;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8) </w:t>
      </w:r>
      <w:hyperlink w:anchor="P603">
        <w:r>
          <w:rPr>
            <w:color w:val="0000FF"/>
          </w:rPr>
          <w:t>заявление</w:t>
        </w:r>
      </w:hyperlink>
      <w:r>
        <w:t xml:space="preserve"> о согласии на обработку персональных данных по форме согласно Приложению 5 к настоящему Порядку;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9) </w:t>
      </w:r>
      <w:hyperlink w:anchor="P655">
        <w:r>
          <w:rPr>
            <w:color w:val="0000FF"/>
          </w:rPr>
          <w:t>согласие</w:t>
        </w:r>
      </w:hyperlink>
      <w:r>
        <w:t xml:space="preserve"> на размещение заявки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едином портале бюджетной системы Российской Федерации по форме согласно Приложению 6 к настоящему Порядку;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10) выписку из единого государственного реестра юридических лиц, сформированную по состоянию не ранее даты опубликования объявления о проведении конкурса (документ не обязательный для предоставления, в случае непредставления выписки организатор конкурса </w:t>
      </w:r>
      <w:r>
        <w:lastRenderedPageBreak/>
        <w:t>формирует выписку на сайте https://egrul.nalog.ru/index.html/ (по состоянию на дату подготовки заключения).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4.5. Участник конкурса несет установленную законом ответственность за достоверность представленных документов и информации.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Представляемые участниками конкурса документы должны быть сброшюрованы в один том, пронумерованы, подписаны руководителем НКО и заверены печатью НКО (при наличии).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Заявка с прилагаемыми документами может быть направлена почтовой связью, доставлена лично.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Заявка на участие в конкурсе, поступившая в адрес организатора конкурса после окончания срока приема заявок (в том числе почтовой связью), не допускается к участию в конкурсе, о чем делается отметка в протоколе конкурсной комиссии.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Документы, представленные на конкурс, участнику конкурса не возвращаются.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4.6. Документы, указанные в </w:t>
      </w:r>
      <w:hyperlink w:anchor="P132">
        <w:r>
          <w:rPr>
            <w:color w:val="0000FF"/>
          </w:rPr>
          <w:t>пункте 4.4</w:t>
        </w:r>
      </w:hyperlink>
      <w: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конкурса, удостоверенной надлежащим образом, выданной на его имя.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4.7. Организатор конкурса в течение 10 (десяти) рабочих дней с даты окончания срока, установленного для представления заявок на участие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По итогам проведения проверки организатор конкурса в установленный настоящим пунктом срок составляет заключение на каждую поданную заявку, в котором отражает информацию о ее соответствии установленным требованиям настоящего Порядка.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Заключение в срок не позднее чем за 2 (два) рабочих дня до начала проведения конкурса направляется организатором конкурса членам конкурсной комиссии.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4.8. Заседание конкурсной комиссии по рассмотрению заявок назначается не позднее чем на 10 (десятый) рабочий день со дня окончания срока, установленного для проверки документов и подготовки заключения.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На заседании конкурсная комиссия утверждает список заявителей, допущенных к участию в конкурсе, и список заявителей, не допущенных к участию в конкурсе. Данные заносятся в протокол конкурсной комиссии. Заявители, не допущенные к участию в конкурсе, извещаются организатором конкурса в течение 5 (пяти) рабочих дней с даты изготовления протокола.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К участию в конкурсе участники не допускаются, заявка участника конкурса отклоняется в следующих случаях: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1) заявка представлена участником, не соответствующим требованиям, установленным </w:t>
      </w:r>
      <w:hyperlink w:anchor="P82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заявка, представленная участником, не соответствует требованиям настоящего порядка;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участником предоставлена недостоверная информация, в том числе о месте нахождения и адресе НКО;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4) участником представлена заявка позднее срока, установленного в извещении о </w:t>
      </w:r>
      <w:r>
        <w:lastRenderedPageBreak/>
        <w:t>проведении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5) участником представлен неполный перечень документов, указанных в </w:t>
      </w:r>
      <w:hyperlink w:anchor="P132">
        <w:r>
          <w:rPr>
            <w:color w:val="0000FF"/>
          </w:rPr>
          <w:t>пункте 4.4</w:t>
        </w:r>
      </w:hyperlink>
      <w:r>
        <w:t xml:space="preserve"> настоящего Порядка;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6) участником представлено более одной заявки.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4.9. Конкурсная комиссия при проведении конкурса: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рассматривает представленные заявки на участие в конкурсе;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2) каждый член конкурсной комиссии заполняет оценочный </w:t>
      </w:r>
      <w:hyperlink w:anchor="P692">
        <w:r>
          <w:rPr>
            <w:color w:val="0000FF"/>
          </w:rPr>
          <w:t>лист</w:t>
        </w:r>
      </w:hyperlink>
      <w:r>
        <w:t xml:space="preserve"> (Приложение 7 к настоящему Порядку) по каждой заявке.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4.10. Секретарь конкурсной комиссии: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производит подсчет количества баллов, набранных участниками конкурса;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2) формирует итоговый </w:t>
      </w:r>
      <w:hyperlink w:anchor="P831">
        <w:r>
          <w:rPr>
            <w:color w:val="0000FF"/>
          </w:rPr>
          <w:t>рейтинг</w:t>
        </w:r>
      </w:hyperlink>
      <w:r>
        <w:t xml:space="preserve"> по форме согласно Приложению 8 к настоящему Порядку;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готовит протокол конкурсной комиссии.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4.11. Конкурсные процедуры завершаются определением победителей.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4.12. Срок изготовления протокола конкурсной комиссии составляет 3 (три) рабочих дня со дня завершения конкурсных процедур.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4.13. Конкурс признается несостоявшимся в случаях: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1) если ни один из участников конкурса не соответствует требованиям </w:t>
      </w:r>
      <w:hyperlink w:anchor="P82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если в течение срока, установленного для подачи заявок, не подана ни одна заявка;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если в течение срока, установленного для подачи заявок, подана одна заявка.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Решение о признании конкурса несостоявшимся вносится в протокол конкурсной комиссии.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4.14. Заявки, представленные участниками конкурса, рассматриваются конкурсной комиссией по следующим критериям: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критерии реалистичности бюджета заявки и обоснованности планируемых расходов НКО;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критерии актуальности деятельности НКО;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критерии информационной открытости НКО.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4.15. К критериям реалистичности бюджета заявки и обоснованности планируемых расходов НКО относятся: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соответствие запрашиваемых средств (обоснованность сметы);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привлечение внебюджетных средств.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4.16. К критериям актуальности деятельности НКО относятся: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участие НКО в конкурсах грантов в форме субсидий Администрации муниципального образования "Городской округ "Город Нарьян-Мар" за последние 3 (три) календарных года;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lastRenderedPageBreak/>
        <w:t>2) количество проведенных мероприятий (акций) за предыдущий год;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количество запланированных мероприятий (акций) на текущий год;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количество граждан, принявших участие в мероприятиях (акциях) НКО за предыдущий год;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социальная значимость деятельности НКО.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4.17. К критериям информационной открытости НКО относятся: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информация о деятельности НКО в информационно-телекоммуникационной сети Интернет (далее - сеть Интернет), социальных сетях и СМИ (на основании сведений анкеты в составе заявки).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4.18. На основании полученных баллов формируется итоговый рейтинг, в котором заявки, получившие наибольшее количество баллов, получают более высокий рейтинг. Заявка, получившая менее 5 (пяти) баллов, в рейтинг не включается.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При равном количестве полученных баллов приоритет отдается заявке НКО, поступившей ранее других.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4.19. Средства выделяются в соответствии с итоговым рейтингом НКО, участвующих в конкурсе, в следующем объеме: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НКО, получившей первое место по итоговому рейтингу, - в соответствии с заявкой, но не более 70 000 (Семьдесят тысяч) рублей;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НКО, получившей второе место по итоговому рейтингу, - в соответствии с заявкой, но не более 60 000 (Шестьдесят тысяч) рублей;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НКО, получившей третье место по итоговому рейтингу, - в соответствии с заявкой, но не более 50 000 (Пятьдесят тысяч) рублей.</w:t>
      </w:r>
    </w:p>
    <w:p w:rsidR="002A42A6" w:rsidRDefault="002A42A6">
      <w:pPr>
        <w:pStyle w:val="ConsPlusNormal"/>
        <w:jc w:val="both"/>
      </w:pPr>
      <w:r>
        <w:t xml:space="preserve">(п. 4.19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09.11.2023 N 1556)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4.20. После определения суммы средств по заявкам, получившим первые три места, и при наличии нераспределенного остатка средств, предназначенных на организацию деятельности НКО, в рейтинге выбираются следующие заявки, получившие наибольший балл. Грант в форме субсидии предоставляется в соответствии с заявкой, но не более 20 000 (Двадцать тысяч) рублей.</w:t>
      </w:r>
    </w:p>
    <w:p w:rsidR="002A42A6" w:rsidRDefault="002A42A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25.01.2024 N 167)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4.21. В случае если запрашиваемый размер гранта в форме субсидии превышает сумму, утвержденную по итогам конкурса, заявитель в течение 3 (трех) рабочих дней с даты изготовления протокола конкурсной комиссии представляет уточненный перечень затрат, источником финансового обеспечения которого является грант, по форме согласно Приложению 4 к настоящему Порядку, в котором указывается запрашиваемый размер гранта в форме субсидии, утвержденный по итогам конкурса. Размер собственных и (или) привлеченных средств (в случае если они были предусмотрены заявкой) остается неизменным.</w:t>
      </w:r>
    </w:p>
    <w:p w:rsidR="002A42A6" w:rsidRDefault="002A42A6">
      <w:pPr>
        <w:pStyle w:val="ConsPlusNormal"/>
        <w:jc w:val="both"/>
      </w:pPr>
      <w:r>
        <w:t xml:space="preserve">(п. 4.21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04.05.2023 N 648)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  <w:outlineLvl w:val="1"/>
      </w:pPr>
      <w:r>
        <w:t>Раздел V</w:t>
      </w:r>
    </w:p>
    <w:p w:rsidR="002A42A6" w:rsidRDefault="002A42A6">
      <w:pPr>
        <w:pStyle w:val="ConsPlusTitle"/>
        <w:jc w:val="center"/>
      </w:pPr>
      <w:r>
        <w:t>Порядок и условия предоставления гранта в форме субсидии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bookmarkStart w:id="4" w:name="P206"/>
      <w:bookmarkEnd w:id="4"/>
      <w:r>
        <w:t>5.1. Гранты в форме субсидий предоставляются НКО на безвозмездной и безвозвратной основе для возмещения фактически произведенных и документально подтвержденных, а также планируемых в течение календарного года расходов, возникающих в связи с осуществлением деятельности НКО: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расходов на содержание, арендную плату и коммунальные платежи за пользование нежилыми помещениями;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расходов на приобретение товаров, работ, услуг, связанных с уставной деятельностью НКО, в том числе на приобретение и доставку имущества;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расходов на приобретение канцелярских товаров;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на расходы по ведению и обслуживанию банковского счета;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на расходы, связанные с ведением бухгалтерского учета НКО, представлением бухгалтерской и налоговой отчетности НКО.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5.2. Гранты в форме субсидий носят целевой характер и не могут быть использованы на иные цели.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5.3. Не допускается осуществление за счет гранта в форме субсидий следующих расходов: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расходы, связанные с осуществлением деятельности, напрямую не связанной с деятельностью некоммерческой организации;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расходы, связанные с поддержкой политических партий и избирательных кампаний;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4) расходы на подготовку и проведение митингов, демонстраций, пикетирований;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расходы на фундаментальные научные исследования;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6) расходы, связанные с поездками за пределы территории Российской Федерации (культурные, научные, учебные стажировки и поездки иного назначения);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расходы на приобретение алкогольных напитков и табачной продукции, а также товаров, которые являются предметами роскоши;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8) расходы на выплату заработной платы, превышающей 20 процентов от размера гранта в форме субсидии (с учетом отчислений во внебюджетные фонды);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9) расходы на оказание материальной помощи, лечение и приобретение лекарств;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10) 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11) расходы на уплату налогов, пеней, штрафов, погашение задолженности НКО.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5.4. С победителями конкурса в течение 10 (десяти) рабочих дней с даты изготовления протокола конкурсной комиссии заключаются соглашения о предоставлении грантов (далее - соглашение) по форме, утвержденной приказом Управления финансов Администрации.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lastRenderedPageBreak/>
        <w:t>5.5. Организатор конкурса в течение 3 (трех) рабочих дней со дня заключения соглашения готовит проект распоряжения о предоставлении гранта в форме субсидии.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Перечисление гранта в форме субсидии осуществляет отдел бухгалтерского учета и отчетности Администрации не позднее 15 (пятнадцати) рабочих дней с даты подписания распоряжения о предоставлении гранта.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Грант в форме субсидии считается предоставленным в день списания средств со счета Администрации.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Грант в форме субсидии должен быть использован победителем конкурса не позднее 31 декабря года, в котором он был предоставлен.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Результатом использования гранта в форме субсидии являются фактически произведенные и документально подтвержденные в течение календарного года расходы, возникающие в связи с осуществлением деятельности НКО.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Показатели достижения результатов (значение конечного результата),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субсидии, устанавливаются в соглашении.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  <w:outlineLvl w:val="1"/>
      </w:pPr>
      <w:r>
        <w:t>Раздел VI</w:t>
      </w:r>
    </w:p>
    <w:p w:rsidR="002A42A6" w:rsidRDefault="002A42A6">
      <w:pPr>
        <w:pStyle w:val="ConsPlusTitle"/>
        <w:jc w:val="center"/>
      </w:pPr>
      <w:r>
        <w:t>Порядок предоставления и утверждения отчета об использовании</w:t>
      </w:r>
    </w:p>
    <w:p w:rsidR="002A42A6" w:rsidRDefault="002A42A6">
      <w:pPr>
        <w:pStyle w:val="ConsPlusTitle"/>
        <w:jc w:val="center"/>
      </w:pPr>
      <w:r>
        <w:t>гранта в форме субсидии, требования к осуществлению</w:t>
      </w:r>
    </w:p>
    <w:p w:rsidR="002A42A6" w:rsidRDefault="002A42A6">
      <w:pPr>
        <w:pStyle w:val="ConsPlusTitle"/>
        <w:jc w:val="center"/>
      </w:pPr>
      <w:r>
        <w:t>контроля за соблюдением условий и порядка</w:t>
      </w:r>
    </w:p>
    <w:p w:rsidR="002A42A6" w:rsidRDefault="002A42A6">
      <w:pPr>
        <w:pStyle w:val="ConsPlusTitle"/>
        <w:jc w:val="center"/>
      </w:pPr>
      <w:r>
        <w:t>предоставления гранта в форме субсидий и ответственности</w:t>
      </w:r>
    </w:p>
    <w:p w:rsidR="002A42A6" w:rsidRDefault="002A42A6">
      <w:pPr>
        <w:pStyle w:val="ConsPlusTitle"/>
        <w:jc w:val="center"/>
      </w:pPr>
      <w:r>
        <w:t>за их нарушение, порядок его возврата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6.1. Получатель гранта в форме субсидии обязан представить в Администрацию отчет о расходах, источником финансового обеспечения которых является грант, и отчет о достижении значений результатов предоставления гранта (далее - отчеты) по формам, утвержденным приказом Управления финансов Администрации.</w:t>
      </w:r>
    </w:p>
    <w:p w:rsidR="002A42A6" w:rsidRDefault="002A42A6">
      <w:pPr>
        <w:pStyle w:val="ConsPlusNormal"/>
        <w:jc w:val="both"/>
      </w:pPr>
      <w:r>
        <w:t xml:space="preserve">(п. 6.1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15.02.2023 N 267)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6.2. Отчеты предоставляются в срок не позднее 30 января года, следующего за годом предоставления гранта в форме субсидии.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6.3. К отчетам получатель гранта в форме субсидии представляет организатору конкурса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К отчетам получатель гранта в форме субсидии готовит аналитическую записку произвольной формы о достижении результатов, показателей, включая показатели в части материальных и нематериальных объектов и (или) услуг.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 xml:space="preserve">6.4. Организатор конкурса, органы муниципального финансового контроля в обязательном порядке осуществляют проверку соблюдения получателями грантов условий и порядка их предоставления, в том числе в части достижения результатов предоставления субсидии. Мониторинг достижения результатов предоставления субсидии проводится главным распорядителем бюджетных средств, 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>
        <w:lastRenderedPageBreak/>
        <w:t xml:space="preserve">предоставления субсидии (контрольная точка), в </w:t>
      </w:r>
      <w:hyperlink r:id="rId39">
        <w:r>
          <w:rPr>
            <w:color w:val="0000FF"/>
          </w:rPr>
          <w:t>порядке</w:t>
        </w:r>
      </w:hyperlink>
      <w:r>
        <w:t>, утвержденном приказом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</w:t>
      </w:r>
    </w:p>
    <w:p w:rsidR="002A42A6" w:rsidRDefault="002A42A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08.12.2022 N 1550)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При осуществлении проверки организатор конкурса запрашивает у получателя гранта подтверждающие документы и сведения, необходимые для проведения проверки (осуществления проверки).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Получатель гранта обязан предоставлять запрашиваемые документы и сведения в течение 3 (трех) рабочих дней со дня получения запроса. В случае направления запроса почтовым отправлением запрос считается полученным по истечении 30 (тридцати) календарных дней со дня направления запроса.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6.5. Организатор конкурса проводит проверку отчетов в течение 10 (десяти) рабочих дней с даты окончания срока, установленного для его представления.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По итогам рассмотрения отчетов организатор конкурса в срок, установленный в настоящем пункте, составляет заключение об использовании гранта в форме субсидии.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6.6. В случае направления организатором конкурса запроса о предоставлении документов и сведений, необходимых для проведения проверки, срок для проверки отчетов и подготовки заключения исчисляется со дня получения запрашиваемых документов (сведений).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6.7. Отчеты рассматриваются и утверждаются на заседании конкурсной комиссии. Заседание конкурсной комиссии назначается не позднее чем на 20 (двадцатый) рабочий день со дня окончания срока, установленного для проверки отчетов и подготовки заключения.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6.8. При необходимости получатель гранта может быть приглашен на заседание комиссии.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6.9. Решение об утверждении отчетов оформляется протоколом, который изготавливается в течение 3 (трех) рабочих дней со дня заседания конкурсной комиссии.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6.10. За несоблюдение условий и порядка предоставления гранта в форме субсидии получатель гранта в форме субсидии несет ответственность в соответствии с законодательством Российской Федерации, настоящим Порядком и соглашением.</w:t>
      </w:r>
    </w:p>
    <w:p w:rsidR="002A42A6" w:rsidRDefault="002A42A6">
      <w:pPr>
        <w:pStyle w:val="ConsPlusNormal"/>
        <w:spacing w:before="220"/>
        <w:ind w:firstLine="540"/>
        <w:jc w:val="both"/>
      </w:pPr>
      <w:bookmarkStart w:id="5" w:name="P256"/>
      <w:bookmarkEnd w:id="5"/>
      <w:r>
        <w:t xml:space="preserve">6.11. В случае если средства гранта в форме субсидии не использованы полностью на цели, указанные в </w:t>
      </w:r>
      <w:hyperlink w:anchor="P206">
        <w:r>
          <w:rPr>
            <w:color w:val="0000FF"/>
          </w:rPr>
          <w:t>пункте 5.1</w:t>
        </w:r>
      </w:hyperlink>
      <w: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порядке, предусмотренном с </w:t>
      </w:r>
      <w:hyperlink w:anchor="P268">
        <w:r>
          <w:rPr>
            <w:color w:val="0000FF"/>
          </w:rPr>
          <w:t>пунктами 6.13</w:t>
        </w:r>
      </w:hyperlink>
      <w:r>
        <w:t xml:space="preserve"> и </w:t>
      </w:r>
      <w:hyperlink w:anchor="P270">
        <w:r>
          <w:rPr>
            <w:color w:val="0000FF"/>
          </w:rPr>
          <w:t>6.14</w:t>
        </w:r>
      </w:hyperlink>
      <w:r>
        <w:t xml:space="preserve"> настоящего Порядка.</w:t>
      </w:r>
    </w:p>
    <w:p w:rsidR="002A42A6" w:rsidRDefault="002A42A6">
      <w:pPr>
        <w:pStyle w:val="ConsPlusNormal"/>
        <w:spacing w:before="220"/>
        <w:ind w:firstLine="540"/>
        <w:jc w:val="both"/>
      </w:pPr>
      <w:bookmarkStart w:id="6" w:name="P257"/>
      <w:bookmarkEnd w:id="6"/>
      <w:r>
        <w:t>6.12. Грант в форме субсидии также подлежит возврату в городской бюджет в следующих случаях: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1) использования гранта в форме субсидии на цели, не предусмотренные настоящим Порядком;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2) использования гранта в форме субсидии на расходы, указанные в пункте 5.3 настоящего Порядка;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3) использования гранта в форме субсидии за пределами сроков, установленных соглашением;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lastRenderedPageBreak/>
        <w:t>4) непредставления отчетов в установленный срок;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5) установления факта представления ложных либо намеренно искаженных сведений;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6) нарушения получателем гранта иных условий, установленных настоящим Порядком;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7) неисполнения софинансирования (в случае если софинансирование было предусмотрено заявкой, соглашением);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8) в случае непредставления в срок, установленный пунктом 6.4 настоящего Порядка, документов и сведений, необходимых для проведения проверки (осуществления проверки);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9) в иных случаях, предусмотренных законодательством Российской Федерации.</w:t>
      </w:r>
    </w:p>
    <w:p w:rsidR="002A42A6" w:rsidRDefault="002A42A6">
      <w:pPr>
        <w:pStyle w:val="ConsPlusNormal"/>
        <w:jc w:val="both"/>
      </w:pPr>
      <w:r>
        <w:t xml:space="preserve">(п. 6.12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04.05.2023 N 648)</w:t>
      </w:r>
    </w:p>
    <w:p w:rsidR="002A42A6" w:rsidRDefault="002A42A6">
      <w:pPr>
        <w:pStyle w:val="ConsPlusNormal"/>
        <w:spacing w:before="220"/>
        <w:ind w:firstLine="540"/>
        <w:jc w:val="both"/>
      </w:pPr>
      <w:bookmarkStart w:id="7" w:name="P268"/>
      <w:bookmarkEnd w:id="7"/>
      <w:r>
        <w:t xml:space="preserve">6.13. В случае установления фактов, указанных в </w:t>
      </w:r>
      <w:hyperlink w:anchor="P256">
        <w:r>
          <w:rPr>
            <w:color w:val="0000FF"/>
          </w:rPr>
          <w:t>пунктах 6.11</w:t>
        </w:r>
      </w:hyperlink>
      <w:r>
        <w:t xml:space="preserve"> и </w:t>
      </w:r>
      <w:hyperlink w:anchor="P257">
        <w:r>
          <w:rPr>
            <w:color w:val="0000FF"/>
          </w:rPr>
          <w:t>6.12</w:t>
        </w:r>
      </w:hyperlink>
      <w:r>
        <w:t xml:space="preserve"> настоящего Порядка, организатор конкурса в срок не более 30 (тридцати) календарных дней со дня изготовления протокола направляет получателю гранта требование о возврате гранта в форме субсидии (далее - требование).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В случае направления требования почтовым отправлением требование считается полученным по истечении 30 (тридцати) календарных дней со дня его направления.</w:t>
      </w:r>
    </w:p>
    <w:p w:rsidR="002A42A6" w:rsidRDefault="002A42A6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6.14. Грант в форме субсидии, перечисленный получателю гранта, подлежит возврату в городской бюджет в течение 30 (тридцати)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сумме, указанной в требовании.</w:t>
      </w:r>
    </w:p>
    <w:p w:rsidR="002A42A6" w:rsidRDefault="002A42A6">
      <w:pPr>
        <w:pStyle w:val="ConsPlusNormal"/>
        <w:spacing w:before="220"/>
        <w:ind w:firstLine="540"/>
        <w:jc w:val="both"/>
      </w:pPr>
      <w:r>
        <w:t>6.15. При отказе получателя гранта в форме субсидии от возврата суммы гранта в форме субсидии, указанной в требовании,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порядке, установленном законодательством Российской Федерации.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1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</w:pPr>
      <w:bookmarkStart w:id="9" w:name="P285"/>
      <w:bookmarkEnd w:id="9"/>
      <w:r>
        <w:t>ЖУРНАЛ ЗАЯВОК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587"/>
        <w:gridCol w:w="1247"/>
        <w:gridCol w:w="1304"/>
        <w:gridCol w:w="2816"/>
        <w:gridCol w:w="1559"/>
      </w:tblGrid>
      <w:tr w:rsidR="002A42A6">
        <w:tc>
          <w:tcPr>
            <w:tcW w:w="555" w:type="dxa"/>
          </w:tcPr>
          <w:p w:rsidR="002A42A6" w:rsidRDefault="002A42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2A42A6" w:rsidRDefault="002A42A6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247" w:type="dxa"/>
          </w:tcPr>
          <w:p w:rsidR="002A42A6" w:rsidRDefault="002A42A6">
            <w:pPr>
              <w:pStyle w:val="ConsPlusNormal"/>
              <w:jc w:val="center"/>
            </w:pPr>
            <w:r>
              <w:t>Дата подачи заявки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Заявка, количество листов</w:t>
            </w:r>
          </w:p>
        </w:tc>
        <w:tc>
          <w:tcPr>
            <w:tcW w:w="2816" w:type="dxa"/>
          </w:tcPr>
          <w:p w:rsidR="002A42A6" w:rsidRDefault="002A42A6">
            <w:pPr>
              <w:pStyle w:val="ConsPlusNormal"/>
              <w:jc w:val="center"/>
            </w:pPr>
            <w:r>
              <w:t>ФИО руководителя (представителя заявителя)</w:t>
            </w:r>
          </w:p>
        </w:tc>
        <w:tc>
          <w:tcPr>
            <w:tcW w:w="1559" w:type="dxa"/>
          </w:tcPr>
          <w:p w:rsidR="002A42A6" w:rsidRDefault="002A42A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2A42A6">
        <w:tc>
          <w:tcPr>
            <w:tcW w:w="55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8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24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816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59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5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8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24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816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59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5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8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24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816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59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5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8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247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816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559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2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42A6" w:rsidRDefault="002A42A6">
      <w:pPr>
        <w:pStyle w:val="ConsPlusNonformat"/>
        <w:jc w:val="both"/>
      </w:pPr>
      <w:r>
        <w:t xml:space="preserve">                                                                     адрес: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bookmarkStart w:id="10" w:name="P338"/>
      <w:bookmarkEnd w:id="10"/>
      <w:r>
        <w:t xml:space="preserve">                                  ЗАЯВКА</w:t>
      </w:r>
    </w:p>
    <w:p w:rsidR="002A42A6" w:rsidRDefault="002A42A6">
      <w:pPr>
        <w:pStyle w:val="ConsPlusNonformat"/>
        <w:jc w:val="both"/>
      </w:pPr>
      <w:r>
        <w:t xml:space="preserve">    на участие в конкурсе по предоставлению грантов в форме субсидий на</w:t>
      </w:r>
    </w:p>
    <w:p w:rsidR="002A42A6" w:rsidRDefault="002A42A6">
      <w:pPr>
        <w:pStyle w:val="ConsPlusNonformat"/>
        <w:jc w:val="both"/>
      </w:pPr>
      <w:r>
        <w:t xml:space="preserve">     организацию деятельности социально ориентированных некоммерческих</w:t>
      </w:r>
    </w:p>
    <w:p w:rsidR="002A42A6" w:rsidRDefault="002A42A6">
      <w:pPr>
        <w:pStyle w:val="ConsPlusNonformat"/>
        <w:jc w:val="both"/>
      </w:pPr>
      <w:r>
        <w:t xml:space="preserve">                                организаций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 xml:space="preserve">    Прошу   рассмотреть   документы  ______________________________________</w:t>
      </w:r>
    </w:p>
    <w:p w:rsidR="002A42A6" w:rsidRDefault="002A42A6">
      <w:pPr>
        <w:pStyle w:val="ConsPlusNonformat"/>
        <w:jc w:val="both"/>
      </w:pPr>
      <w:r>
        <w:t>___________________________________________________________________________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2A42A6" w:rsidRDefault="002A42A6">
      <w:pPr>
        <w:pStyle w:val="ConsPlusNonformat"/>
        <w:jc w:val="both"/>
      </w:pPr>
      <w:r>
        <w:t>для  участия  в  городском  конкурсе  на организацию деятельности социально</w:t>
      </w:r>
    </w:p>
    <w:p w:rsidR="002A42A6" w:rsidRDefault="002A42A6">
      <w:pPr>
        <w:pStyle w:val="ConsPlusNonformat"/>
        <w:jc w:val="both"/>
      </w:pPr>
      <w:r>
        <w:t>ориентированных   некоммерческих  организаций  на  условиях,  установленных</w:t>
      </w:r>
    </w:p>
    <w:p w:rsidR="002A42A6" w:rsidRDefault="002A42A6">
      <w:pPr>
        <w:pStyle w:val="ConsPlusNonformat"/>
        <w:jc w:val="both"/>
      </w:pPr>
      <w:r>
        <w:t>Порядком   предоставления   грантов   в   форме   субсидии  на  организацию</w:t>
      </w:r>
    </w:p>
    <w:p w:rsidR="002A42A6" w:rsidRDefault="002A42A6">
      <w:pPr>
        <w:pStyle w:val="ConsPlusNonformat"/>
        <w:jc w:val="both"/>
      </w:pPr>
      <w:r>
        <w:t>деятельности    социально   ориентированных   некоммерческих   организаций,</w:t>
      </w:r>
    </w:p>
    <w:p w:rsidR="002A42A6" w:rsidRDefault="002A42A6">
      <w:pPr>
        <w:pStyle w:val="ConsPlusNonformat"/>
        <w:jc w:val="both"/>
      </w:pPr>
      <w:r>
        <w:t>утвержденным   постановлением   Администрации   муниципального  образования</w:t>
      </w:r>
    </w:p>
    <w:p w:rsidR="002A42A6" w:rsidRDefault="002A42A6">
      <w:pPr>
        <w:pStyle w:val="ConsPlusNonformat"/>
        <w:jc w:val="both"/>
      </w:pPr>
      <w:r>
        <w:t>"Городской округ "Город Нарьян-Мар" от N (далее - Порядок).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 xml:space="preserve">    В  соответствии  с  </w:t>
      </w:r>
      <w:hyperlink w:anchor="P132">
        <w:r>
          <w:rPr>
            <w:color w:val="0000FF"/>
          </w:rPr>
          <w:t>пунктом  4.4</w:t>
        </w:r>
      </w:hyperlink>
      <w:r>
        <w:t xml:space="preserve">  Порядка  к  заявке прилагаю следующие</w:t>
      </w:r>
    </w:p>
    <w:p w:rsidR="002A42A6" w:rsidRDefault="002A42A6">
      <w:pPr>
        <w:pStyle w:val="ConsPlusNonformat"/>
        <w:jc w:val="both"/>
      </w:pPr>
      <w:r>
        <w:t>документы:</w:t>
      </w:r>
    </w:p>
    <w:p w:rsidR="002A42A6" w:rsidRDefault="002A42A6">
      <w:pPr>
        <w:pStyle w:val="ConsPlusNonformat"/>
        <w:jc w:val="both"/>
      </w:pPr>
      <w:r>
        <w:t>1)</w:t>
      </w:r>
    </w:p>
    <w:p w:rsidR="002A42A6" w:rsidRDefault="002A42A6">
      <w:pPr>
        <w:pStyle w:val="ConsPlusNonformat"/>
        <w:jc w:val="both"/>
      </w:pPr>
      <w:r>
        <w:t>2)</w:t>
      </w:r>
    </w:p>
    <w:p w:rsidR="002A42A6" w:rsidRDefault="002A42A6">
      <w:pPr>
        <w:pStyle w:val="ConsPlusNonformat"/>
        <w:jc w:val="both"/>
      </w:pPr>
      <w:r>
        <w:t>3)</w:t>
      </w:r>
    </w:p>
    <w:p w:rsidR="002A42A6" w:rsidRDefault="002A42A6">
      <w:pPr>
        <w:pStyle w:val="ConsPlusNonformat"/>
        <w:jc w:val="both"/>
      </w:pPr>
      <w:r>
        <w:t>4)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 xml:space="preserve">    С порядком проведения конкурса ознакомлен и согласен.</w:t>
      </w:r>
    </w:p>
    <w:p w:rsidR="002A42A6" w:rsidRDefault="002A42A6">
      <w:pPr>
        <w:pStyle w:val="ConsPlusNonformat"/>
        <w:jc w:val="both"/>
      </w:pPr>
      <w:r>
        <w:t xml:space="preserve">    Полноту  и  достоверность  сведений, указанных в конкурсных материалах,</w:t>
      </w:r>
    </w:p>
    <w:p w:rsidR="002A42A6" w:rsidRDefault="002A42A6">
      <w:pPr>
        <w:pStyle w:val="ConsPlusNonformat"/>
        <w:jc w:val="both"/>
      </w:pPr>
      <w:r>
        <w:t>подтверждаю.</w:t>
      </w:r>
    </w:p>
    <w:p w:rsidR="002A42A6" w:rsidRDefault="002A42A6">
      <w:pPr>
        <w:pStyle w:val="ConsPlusNonformat"/>
        <w:jc w:val="both"/>
      </w:pPr>
      <w:r>
        <w:t xml:space="preserve">    Уведомлен  о  том,  что участники конкурса, представившие недостоверные</w:t>
      </w:r>
    </w:p>
    <w:p w:rsidR="002A42A6" w:rsidRDefault="002A42A6">
      <w:pPr>
        <w:pStyle w:val="ConsPlusNonformat"/>
        <w:jc w:val="both"/>
      </w:pPr>
      <w:r>
        <w:t>данные,  не  допускаются  к  участию  в  городском конкурсе или снимаются с</w:t>
      </w:r>
    </w:p>
    <w:p w:rsidR="002A42A6" w:rsidRDefault="002A42A6">
      <w:pPr>
        <w:pStyle w:val="ConsPlusNonformat"/>
        <w:jc w:val="both"/>
      </w:pPr>
      <w:r>
        <w:t>участия в конкурсе в процессе его проведения.</w:t>
      </w:r>
    </w:p>
    <w:p w:rsidR="002A42A6" w:rsidRDefault="002A42A6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_____________________________   ________________  _________________________</w:t>
      </w:r>
    </w:p>
    <w:p w:rsidR="002A42A6" w:rsidRDefault="002A42A6">
      <w:pPr>
        <w:pStyle w:val="ConsPlusNonformat"/>
        <w:jc w:val="both"/>
      </w:pPr>
      <w:r>
        <w:t xml:space="preserve"> (наименование должности           (подпись)          (фамилия, инициалы)</w:t>
      </w:r>
    </w:p>
    <w:p w:rsidR="002A42A6" w:rsidRDefault="002A42A6">
      <w:pPr>
        <w:pStyle w:val="ConsPlusNonformat"/>
        <w:jc w:val="both"/>
      </w:pPr>
      <w:r>
        <w:t xml:space="preserve"> руководителя некоммерческой</w:t>
      </w:r>
    </w:p>
    <w:p w:rsidR="002A42A6" w:rsidRDefault="002A42A6">
      <w:pPr>
        <w:pStyle w:val="ConsPlusNonformat"/>
        <w:jc w:val="both"/>
      </w:pPr>
      <w:r>
        <w:t xml:space="preserve">      организации)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"___" _________ 20__ г.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М.П. (при наличии)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3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bookmarkStart w:id="11" w:name="P389"/>
      <w:bookmarkEnd w:id="11"/>
      <w:r>
        <w:t xml:space="preserve">                                  АНКЕТА</w:t>
      </w:r>
    </w:p>
    <w:p w:rsidR="002A42A6" w:rsidRDefault="002A42A6">
      <w:pPr>
        <w:pStyle w:val="ConsPlusNonformat"/>
        <w:jc w:val="both"/>
      </w:pPr>
      <w:r>
        <w:t xml:space="preserve">     участника конкурса по предоставлению грантов в форме субсидий на</w:t>
      </w:r>
    </w:p>
    <w:p w:rsidR="002A42A6" w:rsidRDefault="002A42A6">
      <w:pPr>
        <w:pStyle w:val="ConsPlusNonformat"/>
        <w:jc w:val="both"/>
      </w:pPr>
      <w:r>
        <w:t xml:space="preserve">     организацию деятельности социально ориентированных некоммерческих</w:t>
      </w:r>
    </w:p>
    <w:p w:rsidR="002A42A6" w:rsidRDefault="002A42A6">
      <w:pPr>
        <w:pStyle w:val="ConsPlusNonformat"/>
        <w:jc w:val="both"/>
      </w:pPr>
      <w:r>
        <w:t xml:space="preserve">                                организаций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Полное наименование НКО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Сокращенное наименование НКО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Код(ы) и наименование видов деятельности, осуществляемых НКО, по общероссийскому классификатору экономической деятельности (</w:t>
            </w:r>
            <w:hyperlink r:id="rId42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Адрес (место нахождения) постоянно действующего органа НКО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Почтовый адрес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Номер телефона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lastRenderedPageBreak/>
              <w:t>Сайт в сети Интернет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Фамилия, имя, отчество (при наличии) руководителя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Информация о деятельности некоммерческой организации в сети Интернет, социальных сетях и СМИ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Общая сумма денежных средств, полученных НКО в предыдущем году, из них: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Количество мероприятий (акций), проведенных в предыдущем году (приложение: пояснительная записка произвольной формы с перечнем проведенных в предыдущем году мероприятий (акций))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Количество мероприятий (акций), запланированных в текущем году (приложение: утвержденный план мероприятий (акций) на текущий год)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Количество граждан, принявших участие в мероприятиях (акциях) НКО за предыдущий год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Показатели достижения результатов (значение конечного результата),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субсидии, которые должны быть конкретными, измеримыми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Запрашиваемый размер гранта в форме субсидии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463" w:type="dxa"/>
          </w:tcPr>
          <w:p w:rsidR="002A42A6" w:rsidRDefault="002A42A6">
            <w:pPr>
              <w:pStyle w:val="ConsPlusNormal"/>
            </w:pPr>
            <w:r>
              <w:t>Размер средств, привлекаемых НКО из внебюджетных источников (софинансирование)</w:t>
            </w:r>
          </w:p>
        </w:tc>
        <w:tc>
          <w:tcPr>
            <w:tcW w:w="2608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r>
        <w:t xml:space="preserve">    Достоверность информации, представленной в анкете участника конкурса на</w:t>
      </w:r>
    </w:p>
    <w:p w:rsidR="002A42A6" w:rsidRDefault="002A42A6">
      <w:pPr>
        <w:pStyle w:val="ConsPlusNonformat"/>
        <w:jc w:val="both"/>
      </w:pPr>
      <w:r>
        <w:t>организацию    деятельности    социально   ориентированных   некоммерческих</w:t>
      </w:r>
    </w:p>
    <w:p w:rsidR="002A42A6" w:rsidRDefault="002A42A6">
      <w:pPr>
        <w:pStyle w:val="ConsPlusNonformat"/>
        <w:jc w:val="both"/>
      </w:pPr>
      <w:r>
        <w:t>организаций, подтверждаю.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_____________________________   ________________  _________________________</w:t>
      </w:r>
    </w:p>
    <w:p w:rsidR="002A42A6" w:rsidRDefault="002A42A6">
      <w:pPr>
        <w:pStyle w:val="ConsPlusNonformat"/>
        <w:jc w:val="both"/>
      </w:pPr>
      <w:r>
        <w:t xml:space="preserve"> (наименование должности           (подпись)          (фамилия, инициалы)</w:t>
      </w:r>
    </w:p>
    <w:p w:rsidR="002A42A6" w:rsidRDefault="002A42A6">
      <w:pPr>
        <w:pStyle w:val="ConsPlusNonformat"/>
        <w:jc w:val="both"/>
      </w:pPr>
      <w:r>
        <w:t xml:space="preserve"> руководителя некоммерческой</w:t>
      </w:r>
    </w:p>
    <w:p w:rsidR="002A42A6" w:rsidRDefault="002A42A6">
      <w:pPr>
        <w:pStyle w:val="ConsPlusNonformat"/>
        <w:jc w:val="both"/>
      </w:pPr>
      <w:r>
        <w:t xml:space="preserve">      организации)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"___" _________ 20__ г.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М.П. (при наличии)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4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</w:pPr>
      <w:bookmarkStart w:id="12" w:name="P486"/>
      <w:bookmarkEnd w:id="12"/>
      <w:r>
        <w:t>Перечень</w:t>
      </w:r>
    </w:p>
    <w:p w:rsidR="002A42A6" w:rsidRDefault="002A42A6">
      <w:pPr>
        <w:pStyle w:val="ConsPlusTitle"/>
        <w:jc w:val="center"/>
      </w:pPr>
      <w:r>
        <w:t>затрат, источником финансового обеспечения</w:t>
      </w:r>
    </w:p>
    <w:p w:rsidR="002A42A6" w:rsidRDefault="002A42A6">
      <w:pPr>
        <w:pStyle w:val="ConsPlusTitle"/>
        <w:jc w:val="center"/>
      </w:pPr>
      <w:r>
        <w:t>которых является грант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283"/>
        <w:gridCol w:w="2551"/>
        <w:gridCol w:w="236"/>
        <w:gridCol w:w="1474"/>
        <w:gridCol w:w="850"/>
      </w:tblGrid>
      <w:tr w:rsidR="002A42A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>Наименование главного распорядителя средств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>Глава по БК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</w:pPr>
            <w:r>
              <w:t xml:space="preserve">по </w:t>
            </w:r>
            <w:hyperlink r:id="rId4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42A6" w:rsidRDefault="002A42A6">
            <w:pPr>
              <w:pStyle w:val="ConsPlusNormal"/>
              <w:jc w:val="center"/>
            </w:pPr>
            <w:r>
              <w:t>383</w:t>
            </w:r>
          </w:p>
        </w:tc>
      </w:tr>
    </w:tbl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304"/>
        <w:gridCol w:w="1700"/>
        <w:gridCol w:w="1757"/>
      </w:tblGrid>
      <w:tr w:rsidR="002A42A6">
        <w:tc>
          <w:tcPr>
            <w:tcW w:w="3964" w:type="dxa"/>
          </w:tcPr>
          <w:p w:rsidR="002A42A6" w:rsidRDefault="002A42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  <w:jc w:val="center"/>
            </w:pPr>
            <w:r>
              <w:t>Сумма, итого</w:t>
            </w: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  <w:jc w:val="center"/>
            </w:pPr>
            <w:r>
              <w:t>4</w:t>
            </w: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  <w:r>
              <w:t>Х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в том числе: из бюджета муниципального образования "Городской округ "Город Нарьян-Мар"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  <w:r>
              <w:t>Х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Закупка работ и услуг, всего: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из них: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из них: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иные выплаты, всего: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0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Остаток гранта на конец отчетного периода, всего: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964" w:type="dxa"/>
          </w:tcPr>
          <w:p w:rsidR="002A42A6" w:rsidRDefault="002A42A6">
            <w:pPr>
              <w:pStyle w:val="ConsPlusNormal"/>
            </w:pPr>
            <w:r>
              <w:t>в том числе: подлежит возврату в бюджет муниципального образования "Городской округ "Город Нарьян-Мар"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700" w:type="dxa"/>
          </w:tcPr>
          <w:p w:rsidR="002A42A6" w:rsidRDefault="002A42A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r>
        <w:t>_____________________________   ________________  _________________________</w:t>
      </w:r>
    </w:p>
    <w:p w:rsidR="002A42A6" w:rsidRDefault="002A42A6">
      <w:pPr>
        <w:pStyle w:val="ConsPlusNonformat"/>
        <w:jc w:val="both"/>
      </w:pPr>
      <w:r>
        <w:t xml:space="preserve"> (наименование должности           (подпись)          (фамилия, инициалы)</w:t>
      </w:r>
    </w:p>
    <w:p w:rsidR="002A42A6" w:rsidRDefault="002A42A6">
      <w:pPr>
        <w:pStyle w:val="ConsPlusNonformat"/>
        <w:jc w:val="both"/>
      </w:pPr>
      <w:r>
        <w:t xml:space="preserve"> руководителя некоммерческой</w:t>
      </w:r>
    </w:p>
    <w:p w:rsidR="002A42A6" w:rsidRDefault="002A42A6">
      <w:pPr>
        <w:pStyle w:val="ConsPlusNonformat"/>
        <w:jc w:val="both"/>
      </w:pPr>
      <w:r>
        <w:t xml:space="preserve">      организации)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"___" _________ 20__ г.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М.П. (при наличии)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5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42A6" w:rsidRDefault="002A42A6">
      <w:pPr>
        <w:pStyle w:val="ConsPlusNonformat"/>
        <w:jc w:val="both"/>
      </w:pPr>
      <w:r>
        <w:t xml:space="preserve">                                                                     адрес: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bookmarkStart w:id="13" w:name="P603"/>
      <w:bookmarkEnd w:id="13"/>
      <w:r>
        <w:t xml:space="preserve">                                 Заявление</w:t>
      </w:r>
    </w:p>
    <w:p w:rsidR="002A42A6" w:rsidRDefault="002A42A6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Я,   __________________________________________________________,   паспорт:</w:t>
      </w:r>
    </w:p>
    <w:p w:rsidR="002A42A6" w:rsidRDefault="002A42A6">
      <w:pPr>
        <w:pStyle w:val="ConsPlusNonformat"/>
        <w:jc w:val="both"/>
      </w:pPr>
      <w:r>
        <w:t>серия     __________,     номер    ______________________________,    выдан</w:t>
      </w:r>
    </w:p>
    <w:p w:rsidR="002A42A6" w:rsidRDefault="002A42A6">
      <w:pPr>
        <w:pStyle w:val="ConsPlusNonformat"/>
        <w:jc w:val="both"/>
      </w:pPr>
      <w:r>
        <w:t>____________________________________________________,      дата      выдачи</w:t>
      </w:r>
    </w:p>
    <w:p w:rsidR="002A42A6" w:rsidRDefault="002A42A6">
      <w:pPr>
        <w:pStyle w:val="ConsPlusNonformat"/>
        <w:jc w:val="both"/>
      </w:pPr>
      <w:r>
        <w:t>"_____________",     адрес     регистрации     по     месту     жительства:</w:t>
      </w:r>
    </w:p>
    <w:p w:rsidR="002A42A6" w:rsidRDefault="002A42A6">
      <w:pPr>
        <w:pStyle w:val="ConsPlusNonformat"/>
        <w:jc w:val="both"/>
      </w:pPr>
      <w:r>
        <w:t>__________________________________________________________________________,</w:t>
      </w:r>
    </w:p>
    <w:p w:rsidR="002A42A6" w:rsidRDefault="002A42A6">
      <w:pPr>
        <w:pStyle w:val="ConsPlusNonformat"/>
        <w:jc w:val="both"/>
      </w:pPr>
      <w:r>
        <w:t>настоящим   свободно,   своей   волей  и  в  своем  интересе  даю  согласие</w:t>
      </w:r>
    </w:p>
    <w:p w:rsidR="002A42A6" w:rsidRDefault="002A42A6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2A42A6" w:rsidRDefault="002A42A6">
      <w:pPr>
        <w:pStyle w:val="ConsPlusNonformat"/>
        <w:jc w:val="both"/>
      </w:pPr>
      <w:r>
        <w:t>Нарьян-Мар",  юридический  адрес:  166000,  Ненецкий  автономный  округ, г.</w:t>
      </w:r>
    </w:p>
    <w:p w:rsidR="002A42A6" w:rsidRDefault="002A42A6">
      <w:pPr>
        <w:pStyle w:val="ConsPlusNonformat"/>
        <w:jc w:val="both"/>
      </w:pPr>
      <w:r>
        <w:t>Нарьян-Мар,  ул.  им.  В.И.Ленина,  д.  12, на обработку своих персональных</w:t>
      </w:r>
    </w:p>
    <w:p w:rsidR="002A42A6" w:rsidRDefault="002A42A6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2A42A6" w:rsidRDefault="002A42A6">
      <w:pPr>
        <w:pStyle w:val="ConsPlusNonformat"/>
        <w:jc w:val="both"/>
      </w:pPr>
      <w:r>
        <w:t>использование,   блокирование,  уничтожение),  содержащихся  в  документах,</w:t>
      </w:r>
    </w:p>
    <w:p w:rsidR="002A42A6" w:rsidRDefault="002A42A6">
      <w:pPr>
        <w:pStyle w:val="ConsPlusNonformat"/>
        <w:jc w:val="both"/>
      </w:pPr>
      <w:r>
        <w:t>представленных в целях участия в конкурсе на предоставлении грантов в форме</w:t>
      </w:r>
    </w:p>
    <w:p w:rsidR="002A42A6" w:rsidRDefault="002A42A6">
      <w:pPr>
        <w:pStyle w:val="ConsPlusNonformat"/>
        <w:jc w:val="both"/>
      </w:pPr>
      <w:r>
        <w:t>субсидий    на    организацию    деятельности   социально   ориентированных</w:t>
      </w:r>
    </w:p>
    <w:p w:rsidR="002A42A6" w:rsidRDefault="002A42A6">
      <w:pPr>
        <w:pStyle w:val="ConsPlusNonformat"/>
        <w:jc w:val="both"/>
      </w:pPr>
      <w:r>
        <w:t>некоммерческих  организаций.  Перечень  персональных  данных,  на обработку</w:t>
      </w:r>
    </w:p>
    <w:p w:rsidR="002A42A6" w:rsidRDefault="002A42A6">
      <w:pPr>
        <w:pStyle w:val="ConsPlusNonformat"/>
        <w:jc w:val="both"/>
      </w:pPr>
      <w:r>
        <w:t>которых дается согласие, включает в себя любую информацию, представляемую в</w:t>
      </w:r>
    </w:p>
    <w:p w:rsidR="002A42A6" w:rsidRDefault="002A42A6">
      <w:pPr>
        <w:pStyle w:val="ConsPlusNonformat"/>
        <w:jc w:val="both"/>
      </w:pPr>
      <w:r>
        <w:t>заявлении  и  в  других представляемых документах в указанных выше целях. Я</w:t>
      </w:r>
    </w:p>
    <w:p w:rsidR="002A42A6" w:rsidRDefault="002A42A6">
      <w:pPr>
        <w:pStyle w:val="ConsPlusNonformat"/>
        <w:jc w:val="both"/>
      </w:pPr>
      <w:r>
        <w:lastRenderedPageBreak/>
        <w:t>ознакомлен(а)  с  тем,  что:  Согласие  на  обработку  персональных  данных</w:t>
      </w:r>
    </w:p>
    <w:p w:rsidR="002A42A6" w:rsidRDefault="002A42A6">
      <w:pPr>
        <w:pStyle w:val="ConsPlusNonformat"/>
        <w:jc w:val="both"/>
      </w:pPr>
      <w:r>
        <w:t>действует  с даты подписания настоящего согласия до момента достижения цели</w:t>
      </w:r>
    </w:p>
    <w:p w:rsidR="002A42A6" w:rsidRDefault="002A42A6">
      <w:pPr>
        <w:pStyle w:val="ConsPlusNonformat"/>
        <w:jc w:val="both"/>
      </w:pPr>
      <w:r>
        <w:t>обработки  персональных  данных  или  его  отзыва.  Согласие  на  обработку</w:t>
      </w:r>
    </w:p>
    <w:p w:rsidR="002A42A6" w:rsidRDefault="002A42A6">
      <w:pPr>
        <w:pStyle w:val="ConsPlusNonformat"/>
        <w:jc w:val="both"/>
      </w:pPr>
      <w:r>
        <w:t>персональных  данных может быть отозвано на основании письменного заявления</w:t>
      </w:r>
    </w:p>
    <w:p w:rsidR="002A42A6" w:rsidRDefault="002A42A6">
      <w:pPr>
        <w:pStyle w:val="ConsPlusNonformat"/>
        <w:jc w:val="both"/>
      </w:pPr>
      <w:r>
        <w:t>в  произвольной  форме.  В случае отзыва согласия на обработку персональных</w:t>
      </w:r>
    </w:p>
    <w:p w:rsidR="002A42A6" w:rsidRDefault="002A42A6">
      <w:pPr>
        <w:pStyle w:val="ConsPlusNonformat"/>
        <w:jc w:val="both"/>
      </w:pPr>
      <w:r>
        <w:t>данных   оператор  вправе  продолжить  обработку  персональных  данных  без</w:t>
      </w:r>
    </w:p>
    <w:p w:rsidR="002A42A6" w:rsidRDefault="002A42A6">
      <w:pPr>
        <w:pStyle w:val="ConsPlusNonformat"/>
        <w:jc w:val="both"/>
      </w:pPr>
      <w:r>
        <w:t xml:space="preserve">согласия  при  наличии оснований, указанных в </w:t>
      </w:r>
      <w:hyperlink r:id="rId44">
        <w:r>
          <w:rPr>
            <w:color w:val="0000FF"/>
          </w:rPr>
          <w:t>пунктах 2</w:t>
        </w:r>
      </w:hyperlink>
      <w:r>
        <w:t xml:space="preserve"> - </w:t>
      </w:r>
      <w:hyperlink r:id="rId45">
        <w:r>
          <w:rPr>
            <w:color w:val="0000FF"/>
          </w:rPr>
          <w:t>11 части 1</w:t>
        </w:r>
      </w:hyperlink>
      <w:r>
        <w:t xml:space="preserve"> статьи</w:t>
      </w:r>
    </w:p>
    <w:p w:rsidR="002A42A6" w:rsidRDefault="002A42A6">
      <w:pPr>
        <w:pStyle w:val="ConsPlusNonformat"/>
        <w:jc w:val="both"/>
      </w:pPr>
      <w:r>
        <w:t xml:space="preserve">6,  </w:t>
      </w:r>
      <w:hyperlink r:id="rId46">
        <w:r>
          <w:rPr>
            <w:color w:val="0000FF"/>
          </w:rPr>
          <w:t>части 2 статьи 10</w:t>
        </w:r>
      </w:hyperlink>
      <w:r>
        <w:t xml:space="preserve"> и </w:t>
      </w:r>
      <w:hyperlink r:id="rId47">
        <w:r>
          <w:rPr>
            <w:color w:val="0000FF"/>
          </w:rPr>
          <w:t>части 2 статьи 11</w:t>
        </w:r>
      </w:hyperlink>
      <w:r>
        <w:t xml:space="preserve"> Федерального закона от 27.07.2006</w:t>
      </w:r>
    </w:p>
    <w:p w:rsidR="002A42A6" w:rsidRDefault="002A42A6">
      <w:pPr>
        <w:pStyle w:val="ConsPlusNonformat"/>
        <w:jc w:val="both"/>
      </w:pPr>
      <w:r>
        <w:t>N 152-ФЗ "О персональных данных".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"____" ___________ 20 _____ г. ________________/_______________/</w:t>
      </w:r>
    </w:p>
    <w:p w:rsidR="002A42A6" w:rsidRDefault="002A42A6">
      <w:pPr>
        <w:pStyle w:val="ConsPlusNonformat"/>
        <w:jc w:val="both"/>
      </w:pPr>
      <w:r>
        <w:t xml:space="preserve">                                 (подпись)          (Ф.И.О.)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6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42A6" w:rsidRDefault="002A42A6">
      <w:pPr>
        <w:pStyle w:val="ConsPlusNonformat"/>
        <w:jc w:val="both"/>
      </w:pPr>
      <w:r>
        <w:t xml:space="preserve">                                                                     адрес:</w:t>
      </w:r>
    </w:p>
    <w:p w:rsidR="002A42A6" w:rsidRDefault="002A42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bookmarkStart w:id="14" w:name="P655"/>
      <w:bookmarkEnd w:id="14"/>
      <w:r>
        <w:t xml:space="preserve">                                 СОГЛАСИЕ</w:t>
      </w:r>
    </w:p>
    <w:p w:rsidR="002A42A6" w:rsidRDefault="002A42A6">
      <w:pPr>
        <w:pStyle w:val="ConsPlusNonformat"/>
        <w:jc w:val="both"/>
      </w:pPr>
      <w:r>
        <w:t xml:space="preserve">  на размещение заявки на официальном сайте Администрации муниципального</w:t>
      </w:r>
    </w:p>
    <w:p w:rsidR="002A42A6" w:rsidRDefault="002A42A6">
      <w:pPr>
        <w:pStyle w:val="ConsPlusNonformat"/>
        <w:jc w:val="both"/>
      </w:pPr>
      <w:r>
        <w:t xml:space="preserve">             образования "Городской округ "Город Нарьян-Мар"</w:t>
      </w:r>
    </w:p>
    <w:p w:rsidR="002A42A6" w:rsidRDefault="002A42A6">
      <w:pPr>
        <w:pStyle w:val="ConsPlusNonformat"/>
        <w:jc w:val="both"/>
      </w:pPr>
      <w:r>
        <w:t xml:space="preserve">   в информационно-телекоммуникационной сети "Интернет", едином портале</w:t>
      </w:r>
    </w:p>
    <w:p w:rsidR="002A42A6" w:rsidRDefault="002A42A6">
      <w:pPr>
        <w:pStyle w:val="ConsPlusNonformat"/>
        <w:jc w:val="both"/>
      </w:pPr>
      <w:r>
        <w:t xml:space="preserve">                  бюджетной системы Российской Федерации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 xml:space="preserve">    Настоящим выражаю свое согласие на размещение заявки __________________</w:t>
      </w:r>
    </w:p>
    <w:p w:rsidR="002A42A6" w:rsidRDefault="002A42A6">
      <w:pPr>
        <w:pStyle w:val="ConsPlusNonformat"/>
        <w:jc w:val="both"/>
      </w:pPr>
      <w:r>
        <w:t>___________________________________________________________________________</w:t>
      </w:r>
    </w:p>
    <w:p w:rsidR="002A42A6" w:rsidRDefault="002A42A6">
      <w:pPr>
        <w:pStyle w:val="ConsPlusNonformat"/>
        <w:jc w:val="both"/>
      </w:pPr>
      <w:r>
        <w:t>на  официальном  сайте  Администрации муниципального образования "Городской</w:t>
      </w:r>
    </w:p>
    <w:p w:rsidR="002A42A6" w:rsidRDefault="002A42A6">
      <w:pPr>
        <w:pStyle w:val="ConsPlusNonformat"/>
        <w:jc w:val="both"/>
      </w:pPr>
      <w:r>
        <w:t>округ   "Город   Нарьян-Мар"   в   информационно-телекоммуникационной  сети</w:t>
      </w:r>
    </w:p>
    <w:p w:rsidR="002A42A6" w:rsidRDefault="002A42A6">
      <w:pPr>
        <w:pStyle w:val="ConsPlusNonformat"/>
        <w:jc w:val="both"/>
      </w:pPr>
      <w:r>
        <w:t>"Интернет", едином портале бюджетной системы Российской Федерации.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_____________________________   ________________  _________________________</w:t>
      </w:r>
    </w:p>
    <w:p w:rsidR="002A42A6" w:rsidRDefault="002A42A6">
      <w:pPr>
        <w:pStyle w:val="ConsPlusNonformat"/>
        <w:jc w:val="both"/>
      </w:pPr>
      <w:r>
        <w:t xml:space="preserve"> (наименование должности           (подпись)          (фамилия, инициалы)</w:t>
      </w:r>
    </w:p>
    <w:p w:rsidR="002A42A6" w:rsidRDefault="002A42A6">
      <w:pPr>
        <w:pStyle w:val="ConsPlusNonformat"/>
        <w:jc w:val="both"/>
      </w:pPr>
      <w:r>
        <w:t xml:space="preserve"> руководителя некоммерческой</w:t>
      </w:r>
    </w:p>
    <w:p w:rsidR="002A42A6" w:rsidRDefault="002A42A6">
      <w:pPr>
        <w:pStyle w:val="ConsPlusNonformat"/>
        <w:jc w:val="both"/>
      </w:pPr>
      <w:r>
        <w:t xml:space="preserve">      организации)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"___" _________ 20__ г.</w:t>
      </w:r>
    </w:p>
    <w:p w:rsidR="002A42A6" w:rsidRDefault="002A42A6">
      <w:pPr>
        <w:pStyle w:val="ConsPlusNonformat"/>
        <w:jc w:val="both"/>
      </w:pPr>
    </w:p>
    <w:p w:rsidR="002A42A6" w:rsidRDefault="002A42A6">
      <w:pPr>
        <w:pStyle w:val="ConsPlusNonformat"/>
        <w:jc w:val="both"/>
      </w:pPr>
      <w:r>
        <w:t>М.П. (при наличии)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7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lastRenderedPageBreak/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2A42A6" w:rsidRDefault="002A42A6">
            <w:pPr>
              <w:pStyle w:val="ConsPlusNormal"/>
              <w:jc w:val="center"/>
            </w:pPr>
            <w:r>
              <w:rPr>
                <w:color w:val="392C69"/>
              </w:rPr>
              <w:t>от 04.05.2023 N 648)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</w:pPr>
      <w:bookmarkStart w:id="15" w:name="P692"/>
      <w:bookmarkEnd w:id="15"/>
      <w:r>
        <w:t>ОЦЕНОЧНЫЙ ЛИСТ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Справочная информация: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019"/>
        <w:gridCol w:w="1020"/>
        <w:gridCol w:w="2665"/>
      </w:tblGrid>
      <w:tr w:rsidR="002A42A6">
        <w:tc>
          <w:tcPr>
            <w:tcW w:w="4248" w:type="dxa"/>
          </w:tcPr>
          <w:p w:rsidR="002A42A6" w:rsidRDefault="002A42A6">
            <w:pPr>
              <w:pStyle w:val="ConsPlusNormal"/>
            </w:pPr>
            <w:r>
              <w:t>Фамилия, инициалы члена конкурсной комиссии</w:t>
            </w:r>
          </w:p>
        </w:tc>
        <w:tc>
          <w:tcPr>
            <w:tcW w:w="4704" w:type="dxa"/>
            <w:gridSpan w:val="3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4248" w:type="dxa"/>
          </w:tcPr>
          <w:p w:rsidR="002A42A6" w:rsidRDefault="002A42A6">
            <w:pPr>
              <w:pStyle w:val="ConsPlusNormal"/>
            </w:pPr>
            <w:r>
              <w:t>Наименование НКО - заявителя (номер заявки)</w:t>
            </w:r>
          </w:p>
        </w:tc>
        <w:tc>
          <w:tcPr>
            <w:tcW w:w="4704" w:type="dxa"/>
            <w:gridSpan w:val="3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4248" w:type="dxa"/>
          </w:tcPr>
          <w:p w:rsidR="002A42A6" w:rsidRDefault="002A42A6">
            <w:pPr>
              <w:pStyle w:val="ConsPlusNormal"/>
            </w:pPr>
            <w:r>
              <w:t>Название конкурса</w:t>
            </w:r>
          </w:p>
        </w:tc>
        <w:tc>
          <w:tcPr>
            <w:tcW w:w="4704" w:type="dxa"/>
            <w:gridSpan w:val="3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4248" w:type="dxa"/>
            <w:vMerge w:val="restart"/>
          </w:tcPr>
          <w:p w:rsidR="002A42A6" w:rsidRDefault="002A42A6">
            <w:pPr>
              <w:pStyle w:val="ConsPlusNormal"/>
            </w:pPr>
            <w:r>
              <w:t>Можете ли Вы быть объективны в оценке данной заявки?</w:t>
            </w:r>
          </w:p>
        </w:tc>
        <w:tc>
          <w:tcPr>
            <w:tcW w:w="1019" w:type="dxa"/>
          </w:tcPr>
          <w:p w:rsidR="002A42A6" w:rsidRDefault="002A42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2A42A6" w:rsidRDefault="002A42A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65" w:type="dxa"/>
          </w:tcPr>
          <w:p w:rsidR="002A42A6" w:rsidRDefault="002A42A6">
            <w:pPr>
              <w:pStyle w:val="ConsPlusNormal"/>
              <w:jc w:val="center"/>
            </w:pPr>
            <w:r>
              <w:t>Если нет, то почему?</w:t>
            </w:r>
          </w:p>
        </w:tc>
      </w:tr>
      <w:tr w:rsidR="002A42A6">
        <w:tc>
          <w:tcPr>
            <w:tcW w:w="4248" w:type="dxa"/>
            <w:vMerge/>
          </w:tcPr>
          <w:p w:rsidR="002A42A6" w:rsidRDefault="002A42A6">
            <w:pPr>
              <w:pStyle w:val="ConsPlusNormal"/>
            </w:pPr>
          </w:p>
        </w:tc>
        <w:tc>
          <w:tcPr>
            <w:tcW w:w="1019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020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665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Признание заявителя участником конкурса: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304"/>
        <w:gridCol w:w="1304"/>
      </w:tblGrid>
      <w:tr w:rsidR="002A42A6">
        <w:tc>
          <w:tcPr>
            <w:tcW w:w="510" w:type="dxa"/>
            <w:vMerge w:val="restart"/>
          </w:tcPr>
          <w:p w:rsidR="002A42A6" w:rsidRDefault="002A42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</w:tcPr>
          <w:p w:rsidR="002A42A6" w:rsidRDefault="002A42A6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2608" w:type="dxa"/>
            <w:gridSpan w:val="2"/>
          </w:tcPr>
          <w:p w:rsidR="002A42A6" w:rsidRDefault="002A42A6">
            <w:pPr>
              <w:pStyle w:val="ConsPlusNormal"/>
              <w:jc w:val="center"/>
            </w:pPr>
            <w:r>
              <w:t>Ответ</w:t>
            </w:r>
          </w:p>
        </w:tc>
      </w:tr>
      <w:tr w:rsidR="002A42A6">
        <w:tc>
          <w:tcPr>
            <w:tcW w:w="510" w:type="dxa"/>
            <w:vMerge/>
          </w:tcPr>
          <w:p w:rsidR="002A42A6" w:rsidRDefault="002A42A6">
            <w:pPr>
              <w:pStyle w:val="ConsPlusNormal"/>
            </w:pPr>
          </w:p>
        </w:tc>
        <w:tc>
          <w:tcPr>
            <w:tcW w:w="5953" w:type="dxa"/>
            <w:vMerge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  <w:jc w:val="center"/>
            </w:pPr>
            <w:r>
              <w:t>Нет</w:t>
            </w: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A42A6" w:rsidRDefault="002A42A6">
            <w:pPr>
              <w:pStyle w:val="ConsPlusNormal"/>
            </w:pPr>
            <w:r>
              <w:t>Соответствует ли заявитель требованиям к участникам конкурса?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2A42A6" w:rsidRDefault="002A42A6">
            <w:pPr>
              <w:pStyle w:val="ConsPlusNormal"/>
            </w:pPr>
            <w:r>
              <w:t>Поступила ли заявка в установленный срок?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2A42A6" w:rsidRDefault="002A42A6">
            <w:pPr>
              <w:pStyle w:val="ConsPlusNormal"/>
            </w:pPr>
            <w:r>
              <w:t>Соответствует ли заявка установленным требованиям?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2A42A6" w:rsidRDefault="002A42A6">
            <w:pPr>
              <w:pStyle w:val="ConsPlusNormal"/>
            </w:pPr>
            <w:r>
              <w:t>Допустить заявителя к участию в конкурсе?</w:t>
            </w: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304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Оценка заявки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36"/>
        <w:gridCol w:w="4479"/>
        <w:gridCol w:w="737"/>
      </w:tblGrid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2" w:type="dxa"/>
            <w:gridSpan w:val="3"/>
          </w:tcPr>
          <w:p w:rsidR="002A42A6" w:rsidRDefault="002A42A6">
            <w:pPr>
              <w:pStyle w:val="ConsPlusNormal"/>
              <w:jc w:val="center"/>
            </w:pPr>
            <w:r>
              <w:t>Реалистичность бюджета заявки и обоснованность планируемых расходов НКО</w:t>
            </w: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Соответствие запрашиваемых средств (обоснованность сметы)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заявка не соответствует данному показателю;</w:t>
            </w:r>
          </w:p>
          <w:p w:rsidR="002A42A6" w:rsidRDefault="002A42A6">
            <w:pPr>
              <w:pStyle w:val="ConsPlusNormal"/>
            </w:pPr>
            <w:r>
              <w:t>3 - заявка соответствует данному показателю частично;</w:t>
            </w:r>
          </w:p>
          <w:p w:rsidR="002A42A6" w:rsidRDefault="002A42A6">
            <w:pPr>
              <w:pStyle w:val="ConsPlusNormal"/>
            </w:pPr>
            <w:r>
              <w:t>5 - заявка соответствует в полном объеме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Привлечение внебюджетных средств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софинансирование отсутствует;</w:t>
            </w:r>
          </w:p>
          <w:p w:rsidR="002A42A6" w:rsidRDefault="002A42A6">
            <w:pPr>
              <w:pStyle w:val="ConsPlusNormal"/>
            </w:pPr>
            <w:r>
              <w:t xml:space="preserve">3 - софинансирование составляет до 10% от </w:t>
            </w:r>
            <w:r>
              <w:lastRenderedPageBreak/>
              <w:t>запрашиваемой суммы гранта;</w:t>
            </w:r>
          </w:p>
          <w:p w:rsidR="002A42A6" w:rsidRDefault="002A42A6">
            <w:pPr>
              <w:pStyle w:val="ConsPlusNormal"/>
            </w:pPr>
            <w:r>
              <w:t>5 - софинансирование составляет 10% и более от запрашиваемой суммы гранта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2" w:type="dxa"/>
            <w:gridSpan w:val="3"/>
          </w:tcPr>
          <w:p w:rsidR="002A42A6" w:rsidRDefault="002A42A6">
            <w:pPr>
              <w:pStyle w:val="ConsPlusNormal"/>
              <w:jc w:val="center"/>
            </w:pPr>
            <w:r>
              <w:t>Актуальность деятельности НКО</w:t>
            </w: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Участие НКО в конкурсах грантов в форме субсидий Администрации муниципального образования "Городской округ "Город Нарьян-Мар" за последние 3 календарных года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за последние 3 календарных года НКО не принимала участия в конкурсах;</w:t>
            </w:r>
          </w:p>
          <w:p w:rsidR="002A42A6" w:rsidRDefault="002A42A6">
            <w:pPr>
              <w:pStyle w:val="ConsPlusNormal"/>
            </w:pPr>
            <w:r>
              <w:t>3 - за последние 3 календарных года НКО принимала участие в конкурсе и не признавалась победителем;</w:t>
            </w:r>
          </w:p>
          <w:p w:rsidR="002A42A6" w:rsidRDefault="002A42A6">
            <w:pPr>
              <w:pStyle w:val="ConsPlusNormal"/>
            </w:pPr>
            <w:r>
              <w:t>5 - за последние 3 календарных года НКО принимала участие в конкурсе и признавалась победителем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Количество проведенных мероприятий (акций) за предыдущий год (оценивается при наличии пояснительной записки)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мероприятий (акций) не проводилось;</w:t>
            </w:r>
          </w:p>
          <w:p w:rsidR="002A42A6" w:rsidRDefault="002A42A6">
            <w:pPr>
              <w:pStyle w:val="ConsPlusNormal"/>
            </w:pPr>
            <w:r>
              <w:t>5 - проведено менее 5 мероприятий (акций);</w:t>
            </w:r>
          </w:p>
          <w:p w:rsidR="002A42A6" w:rsidRDefault="002A42A6">
            <w:pPr>
              <w:pStyle w:val="ConsPlusNormal"/>
            </w:pPr>
            <w:r>
              <w:t>10 - проведено 5 или более мероприятий (акций)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Количество запланированных мероприятий (акций) на текущий год (оценивается при наличии плана мероприятий на текущий год)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мероприятий (акций) не запланировано;</w:t>
            </w:r>
          </w:p>
          <w:p w:rsidR="002A42A6" w:rsidRDefault="002A42A6">
            <w:pPr>
              <w:pStyle w:val="ConsPlusNormal"/>
            </w:pPr>
            <w:r>
              <w:t>3 - запланировано менее 5 мероприятий (акций);</w:t>
            </w:r>
          </w:p>
          <w:p w:rsidR="002A42A6" w:rsidRDefault="002A42A6">
            <w:pPr>
              <w:pStyle w:val="ConsPlusNormal"/>
            </w:pPr>
            <w:r>
              <w:t>5 - запланировано 5 или более мероприятий (акций).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Количество граждан, принявших участие в мероприятиях (акциях) НКО за предыдущий год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до 50 человек;</w:t>
            </w:r>
          </w:p>
          <w:p w:rsidR="002A42A6" w:rsidRDefault="002A42A6">
            <w:pPr>
              <w:pStyle w:val="ConsPlusNormal"/>
            </w:pPr>
            <w:r>
              <w:t>5 - от 50 до 100 человек;</w:t>
            </w:r>
          </w:p>
          <w:p w:rsidR="002A42A6" w:rsidRDefault="002A42A6">
            <w:pPr>
              <w:pStyle w:val="ConsPlusNormal"/>
            </w:pPr>
            <w:r>
              <w:t>10 - свыше 100 человек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Социальная значимость деятельности НКО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социальная значимость деятельности НКО отсутствует;</w:t>
            </w:r>
          </w:p>
          <w:p w:rsidR="002A42A6" w:rsidRDefault="002A42A6">
            <w:pPr>
              <w:pStyle w:val="ConsPlusNormal"/>
            </w:pPr>
            <w:r>
              <w:t>3 - социальная значимость деятельности НКО незначительна;</w:t>
            </w:r>
          </w:p>
          <w:p w:rsidR="002A42A6" w:rsidRDefault="002A42A6">
            <w:pPr>
              <w:pStyle w:val="ConsPlusNormal"/>
            </w:pPr>
            <w:r>
              <w:t>5 - деятельность НКО имеет высокую социальную значимость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52" w:type="dxa"/>
            <w:gridSpan w:val="3"/>
          </w:tcPr>
          <w:p w:rsidR="002A42A6" w:rsidRDefault="002A42A6">
            <w:pPr>
              <w:pStyle w:val="ConsPlusNormal"/>
              <w:jc w:val="center"/>
            </w:pPr>
            <w:r>
              <w:t>Информационная открытость НКО</w:t>
            </w:r>
          </w:p>
        </w:tc>
      </w:tr>
      <w:tr w:rsidR="002A42A6">
        <w:tc>
          <w:tcPr>
            <w:tcW w:w="510" w:type="dxa"/>
          </w:tcPr>
          <w:p w:rsidR="002A42A6" w:rsidRDefault="002A4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6" w:type="dxa"/>
          </w:tcPr>
          <w:p w:rsidR="002A42A6" w:rsidRDefault="002A42A6">
            <w:pPr>
              <w:pStyle w:val="ConsPlusNormal"/>
            </w:pPr>
            <w:r>
              <w:t>Информация о деятельности НКО в сети Интернет, социальных сетях и СМИ (на основании сведений анкеты в составе заявки)</w:t>
            </w:r>
          </w:p>
        </w:tc>
        <w:tc>
          <w:tcPr>
            <w:tcW w:w="4479" w:type="dxa"/>
          </w:tcPr>
          <w:p w:rsidR="002A42A6" w:rsidRDefault="002A42A6">
            <w:pPr>
              <w:pStyle w:val="ConsPlusNormal"/>
            </w:pPr>
            <w:r>
              <w:t>0 - информация о деятельности НКО в сети Интернет, социальных сетях и СМИ отсутствует;</w:t>
            </w:r>
          </w:p>
          <w:p w:rsidR="002A42A6" w:rsidRDefault="002A42A6">
            <w:pPr>
              <w:pStyle w:val="ConsPlusNormal"/>
            </w:pPr>
            <w:r>
              <w:t>5 - деятельность НКО в сети Интернет, социальных сетях и СМИ периодически (не менее одного раза в квартал) освещается;</w:t>
            </w:r>
          </w:p>
          <w:p w:rsidR="002A42A6" w:rsidRDefault="002A42A6">
            <w:pPr>
              <w:pStyle w:val="ConsPlusNormal"/>
            </w:pPr>
            <w:r>
              <w:t>10 - деятельность НКО освещается в СМИ более одного раза в квартал, НКО имеет действующий, постоянно обновляемый сайт либо страницы (группы) в социальных сетях, на которых размещена актуальная информация о реализованных проектах, проводимых мероприятиях, составе органов управления и т.д.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8325" w:type="dxa"/>
            <w:gridSpan w:val="3"/>
          </w:tcPr>
          <w:p w:rsidR="002A42A6" w:rsidRDefault="002A42A6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737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Комментарии члена конкурсной комиссии: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6009"/>
      </w:tblGrid>
      <w:tr w:rsidR="002A42A6">
        <w:tc>
          <w:tcPr>
            <w:tcW w:w="9069" w:type="dxa"/>
            <w:gridSpan w:val="2"/>
          </w:tcPr>
          <w:p w:rsidR="002A42A6" w:rsidRDefault="002A42A6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2A42A6">
        <w:tc>
          <w:tcPr>
            <w:tcW w:w="3060" w:type="dxa"/>
          </w:tcPr>
          <w:p w:rsidR="002A42A6" w:rsidRDefault="002A42A6">
            <w:pPr>
              <w:pStyle w:val="ConsPlusNormal"/>
            </w:pPr>
            <w:r>
              <w:t>По критериям</w:t>
            </w:r>
          </w:p>
        </w:tc>
        <w:tc>
          <w:tcPr>
            <w:tcW w:w="6009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060" w:type="dxa"/>
          </w:tcPr>
          <w:p w:rsidR="002A42A6" w:rsidRDefault="002A42A6">
            <w:pPr>
              <w:pStyle w:val="ConsPlusNormal"/>
            </w:pPr>
            <w:r>
              <w:t>По разделам заявки</w:t>
            </w:r>
          </w:p>
        </w:tc>
        <w:tc>
          <w:tcPr>
            <w:tcW w:w="6009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3060" w:type="dxa"/>
          </w:tcPr>
          <w:p w:rsidR="002A42A6" w:rsidRDefault="002A42A6">
            <w:pPr>
              <w:pStyle w:val="ConsPlusNormal"/>
            </w:pPr>
            <w:r>
              <w:t>По смете (бюджету) заявки</w:t>
            </w:r>
          </w:p>
        </w:tc>
        <w:tc>
          <w:tcPr>
            <w:tcW w:w="6009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>Решение по результатам рассмотрения заявки участника конкурса: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1531"/>
      </w:tblGrid>
      <w:tr w:rsidR="002A42A6">
        <w:tc>
          <w:tcPr>
            <w:tcW w:w="7508" w:type="dxa"/>
          </w:tcPr>
          <w:p w:rsidR="002A42A6" w:rsidRDefault="002A42A6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2A42A6" w:rsidRDefault="002A42A6">
            <w:pPr>
              <w:pStyle w:val="ConsPlusNormal"/>
              <w:jc w:val="center"/>
            </w:pPr>
            <w:r>
              <w:t>Отметка</w:t>
            </w:r>
          </w:p>
        </w:tc>
      </w:tr>
      <w:tr w:rsidR="002A42A6">
        <w:tc>
          <w:tcPr>
            <w:tcW w:w="7508" w:type="dxa"/>
          </w:tcPr>
          <w:p w:rsidR="002A42A6" w:rsidRDefault="002A42A6">
            <w:pPr>
              <w:pStyle w:val="ConsPlusNormal"/>
            </w:pPr>
            <w:r>
              <w:t>Заявка рекомендуется к финансированию в первоначальном виде</w:t>
            </w:r>
          </w:p>
        </w:tc>
        <w:tc>
          <w:tcPr>
            <w:tcW w:w="1531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7508" w:type="dxa"/>
          </w:tcPr>
          <w:p w:rsidR="002A42A6" w:rsidRDefault="002A42A6">
            <w:pPr>
              <w:pStyle w:val="ConsPlusNormal"/>
            </w:pPr>
            <w: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1531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7508" w:type="dxa"/>
          </w:tcPr>
          <w:p w:rsidR="002A42A6" w:rsidRDefault="002A42A6">
            <w:pPr>
              <w:pStyle w:val="ConsPlusNormal"/>
            </w:pPr>
            <w: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1531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7508" w:type="dxa"/>
          </w:tcPr>
          <w:p w:rsidR="002A42A6" w:rsidRDefault="002A42A6">
            <w:pPr>
              <w:pStyle w:val="ConsPlusNormal"/>
            </w:pPr>
            <w:r>
              <w:t>Заявка не рекомендуется к финансированию (в комментарии укажите, почему)</w:t>
            </w:r>
          </w:p>
        </w:tc>
        <w:tc>
          <w:tcPr>
            <w:tcW w:w="1531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nformat"/>
        <w:jc w:val="both"/>
      </w:pPr>
      <w:r>
        <w:t>Член Комиссии _________________    ________________________________</w:t>
      </w:r>
    </w:p>
    <w:p w:rsidR="002A42A6" w:rsidRDefault="002A42A6">
      <w:pPr>
        <w:pStyle w:val="ConsPlusNonformat"/>
        <w:jc w:val="both"/>
      </w:pPr>
      <w:r>
        <w:t xml:space="preserve">                 (подпись)              (расшифровка подписи)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8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Title"/>
        <w:jc w:val="center"/>
      </w:pPr>
      <w:bookmarkStart w:id="16" w:name="P831"/>
      <w:bookmarkEnd w:id="16"/>
      <w:r>
        <w:t>ИТОГОВЫЙ РЕЙТИНГ</w:t>
      </w:r>
    </w:p>
    <w:p w:rsidR="002A42A6" w:rsidRDefault="002A4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4481"/>
        <w:gridCol w:w="1191"/>
      </w:tblGrid>
      <w:tr w:rsidR="002A42A6">
        <w:tc>
          <w:tcPr>
            <w:tcW w:w="624" w:type="dxa"/>
          </w:tcPr>
          <w:p w:rsidR="002A42A6" w:rsidRDefault="002A42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2A42A6" w:rsidRDefault="002A42A6">
            <w:pPr>
              <w:pStyle w:val="ConsPlusNormal"/>
              <w:jc w:val="center"/>
            </w:pPr>
            <w:r>
              <w:t>Наименование НКО</w:t>
            </w:r>
          </w:p>
        </w:tc>
        <w:tc>
          <w:tcPr>
            <w:tcW w:w="4481" w:type="dxa"/>
          </w:tcPr>
          <w:p w:rsidR="002A42A6" w:rsidRDefault="002A42A6">
            <w:pPr>
              <w:pStyle w:val="ConsPlusNormal"/>
              <w:jc w:val="center"/>
            </w:pPr>
            <w:r>
              <w:t>Среднее значение оценок членов конкурсной комиссии (в порядке убывания)</w:t>
            </w:r>
          </w:p>
        </w:tc>
        <w:tc>
          <w:tcPr>
            <w:tcW w:w="1191" w:type="dxa"/>
          </w:tcPr>
          <w:p w:rsidR="002A42A6" w:rsidRDefault="002A42A6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A42A6">
        <w:tc>
          <w:tcPr>
            <w:tcW w:w="62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66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4481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191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2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66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4481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191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2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66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4481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191" w:type="dxa"/>
          </w:tcPr>
          <w:p w:rsidR="002A42A6" w:rsidRDefault="002A42A6">
            <w:pPr>
              <w:pStyle w:val="ConsPlusNormal"/>
            </w:pPr>
          </w:p>
        </w:tc>
      </w:tr>
      <w:tr w:rsidR="002A42A6">
        <w:tc>
          <w:tcPr>
            <w:tcW w:w="624" w:type="dxa"/>
          </w:tcPr>
          <w:p w:rsidR="002A42A6" w:rsidRDefault="002A42A6">
            <w:pPr>
              <w:pStyle w:val="ConsPlusNormal"/>
            </w:pPr>
          </w:p>
        </w:tc>
        <w:tc>
          <w:tcPr>
            <w:tcW w:w="2665" w:type="dxa"/>
          </w:tcPr>
          <w:p w:rsidR="002A42A6" w:rsidRDefault="002A42A6">
            <w:pPr>
              <w:pStyle w:val="ConsPlusNormal"/>
            </w:pPr>
          </w:p>
        </w:tc>
        <w:tc>
          <w:tcPr>
            <w:tcW w:w="4481" w:type="dxa"/>
          </w:tcPr>
          <w:p w:rsidR="002A42A6" w:rsidRDefault="002A42A6">
            <w:pPr>
              <w:pStyle w:val="ConsPlusNormal"/>
            </w:pPr>
          </w:p>
        </w:tc>
        <w:tc>
          <w:tcPr>
            <w:tcW w:w="1191" w:type="dxa"/>
          </w:tcPr>
          <w:p w:rsidR="002A42A6" w:rsidRDefault="002A42A6">
            <w:pPr>
              <w:pStyle w:val="ConsPlusNormal"/>
            </w:pPr>
          </w:p>
        </w:tc>
      </w:tr>
    </w:tbl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  <w:outlineLvl w:val="1"/>
      </w:pPr>
      <w:r>
        <w:t>Приложение 9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center"/>
      </w:pPr>
      <w:r>
        <w:t>Отчет</w:t>
      </w:r>
    </w:p>
    <w:p w:rsidR="002A42A6" w:rsidRDefault="002A42A6">
      <w:pPr>
        <w:pStyle w:val="ConsPlusNormal"/>
        <w:jc w:val="center"/>
      </w:pPr>
      <w:r>
        <w:t>о расходах, источником финансового обеспечения</w:t>
      </w:r>
    </w:p>
    <w:p w:rsidR="002A42A6" w:rsidRDefault="002A42A6">
      <w:pPr>
        <w:pStyle w:val="ConsPlusNormal"/>
        <w:jc w:val="center"/>
      </w:pPr>
      <w:r>
        <w:t>которых является грант</w:t>
      </w:r>
    </w:p>
    <w:p w:rsidR="002A42A6" w:rsidRDefault="002A42A6">
      <w:pPr>
        <w:pStyle w:val="ConsPlusNormal"/>
        <w:jc w:val="center"/>
      </w:pPr>
      <w:r>
        <w:t>на "___" ____________ 20__ г.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 xml:space="preserve">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15.02.2023 N 267.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right"/>
      </w:pPr>
      <w:r>
        <w:t>Приложение 10</w:t>
      </w:r>
    </w:p>
    <w:p w:rsidR="002A42A6" w:rsidRDefault="002A42A6">
      <w:pPr>
        <w:pStyle w:val="ConsPlusNormal"/>
        <w:jc w:val="right"/>
      </w:pPr>
      <w:r>
        <w:t>к Порядку предоставления</w:t>
      </w:r>
    </w:p>
    <w:p w:rsidR="002A42A6" w:rsidRDefault="002A42A6">
      <w:pPr>
        <w:pStyle w:val="ConsPlusNormal"/>
        <w:jc w:val="right"/>
      </w:pPr>
      <w:r>
        <w:t>на конкурсной основе грантов</w:t>
      </w:r>
    </w:p>
    <w:p w:rsidR="002A42A6" w:rsidRDefault="002A42A6">
      <w:pPr>
        <w:pStyle w:val="ConsPlusNormal"/>
        <w:jc w:val="right"/>
      </w:pPr>
      <w:r>
        <w:t>в форме субсидий</w:t>
      </w:r>
    </w:p>
    <w:p w:rsidR="002A42A6" w:rsidRDefault="002A42A6">
      <w:pPr>
        <w:pStyle w:val="ConsPlusNormal"/>
        <w:jc w:val="right"/>
      </w:pPr>
      <w:r>
        <w:t>на организацию деятельности</w:t>
      </w:r>
    </w:p>
    <w:p w:rsidR="002A42A6" w:rsidRDefault="002A42A6">
      <w:pPr>
        <w:pStyle w:val="ConsPlusNormal"/>
        <w:jc w:val="right"/>
      </w:pPr>
      <w:r>
        <w:t>социально ориентированных</w:t>
      </w:r>
    </w:p>
    <w:p w:rsidR="002A42A6" w:rsidRDefault="002A42A6">
      <w:pPr>
        <w:pStyle w:val="ConsPlusNormal"/>
        <w:jc w:val="right"/>
      </w:pPr>
      <w:r>
        <w:t>некоммерческих организаций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center"/>
      </w:pPr>
      <w:r>
        <w:t>Отчет</w:t>
      </w:r>
    </w:p>
    <w:p w:rsidR="002A42A6" w:rsidRDefault="002A42A6">
      <w:pPr>
        <w:pStyle w:val="ConsPlusNormal"/>
        <w:jc w:val="center"/>
      </w:pPr>
      <w:r>
        <w:t>о достижении значений результатов предоставления гранта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ind w:firstLine="540"/>
        <w:jc w:val="both"/>
      </w:pPr>
      <w:r>
        <w:t xml:space="preserve">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15.02.2023 N 267.</w:t>
      </w: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jc w:val="both"/>
      </w:pPr>
    </w:p>
    <w:p w:rsidR="002A42A6" w:rsidRDefault="002A42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245E6" w:rsidRDefault="009245E6"/>
    <w:sectPr w:rsidR="009245E6" w:rsidSect="0021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6"/>
    <w:rsid w:val="002A42A6"/>
    <w:rsid w:val="009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AA6E-F880-45D7-8F78-6CFD5BB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42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4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42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4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42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42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42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3&amp;n=52559&amp;dst=100228" TargetMode="External"/><Relationship Id="rId18" Type="http://schemas.openxmlformats.org/officeDocument/2006/relationships/hyperlink" Target="https://login.consultant.ru/link/?req=doc&amp;base=RLAW913&amp;n=57349&amp;dst=100005" TargetMode="External"/><Relationship Id="rId26" Type="http://schemas.openxmlformats.org/officeDocument/2006/relationships/hyperlink" Target="https://login.consultant.ru/link/?req=doc&amp;base=RLAW913&amp;n=25842" TargetMode="External"/><Relationship Id="rId39" Type="http://schemas.openxmlformats.org/officeDocument/2006/relationships/hyperlink" Target="https://login.consultant.ru/link/?req=doc&amp;base=LAW&amp;n=400478&amp;dst=100013" TargetMode="External"/><Relationship Id="rId21" Type="http://schemas.openxmlformats.org/officeDocument/2006/relationships/hyperlink" Target="https://login.consultant.ru/link/?req=doc&amp;base=LAW&amp;n=465799&amp;dst=100324" TargetMode="External"/><Relationship Id="rId34" Type="http://schemas.openxmlformats.org/officeDocument/2006/relationships/hyperlink" Target="https://login.consultant.ru/link/?req=doc&amp;base=LAW&amp;n=460035&amp;dst=414" TargetMode="External"/><Relationship Id="rId42" Type="http://schemas.openxmlformats.org/officeDocument/2006/relationships/hyperlink" Target="https://login.consultant.ru/link/?req=doc&amp;base=LAW&amp;n=462157" TargetMode="External"/><Relationship Id="rId47" Type="http://schemas.openxmlformats.org/officeDocument/2006/relationships/hyperlink" Target="https://login.consultant.ru/link/?req=doc&amp;base=LAW&amp;n=439201&amp;dst=27" TargetMode="External"/><Relationship Id="rId50" Type="http://schemas.openxmlformats.org/officeDocument/2006/relationships/hyperlink" Target="https://login.consultant.ru/link/?req=doc&amp;base=RLAW913&amp;n=54921&amp;dst=100009" TargetMode="External"/><Relationship Id="rId7" Type="http://schemas.openxmlformats.org/officeDocument/2006/relationships/hyperlink" Target="https://login.consultant.ru/link/?req=doc&amp;base=RLAW913&amp;n=55777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54921&amp;dst=100006" TargetMode="External"/><Relationship Id="rId29" Type="http://schemas.openxmlformats.org/officeDocument/2006/relationships/hyperlink" Target="https://login.consultant.ru/link/?req=doc&amp;base=RLAW913&amp;n=25842" TargetMode="External"/><Relationship Id="rId11" Type="http://schemas.openxmlformats.org/officeDocument/2006/relationships/hyperlink" Target="https://login.consultant.ru/link/?req=doc&amp;base=LAW&amp;n=465799&amp;dst=100324" TargetMode="External"/><Relationship Id="rId24" Type="http://schemas.openxmlformats.org/officeDocument/2006/relationships/hyperlink" Target="https://login.consultant.ru/link/?req=doc&amp;base=LAW&amp;n=460035" TargetMode="External"/><Relationship Id="rId32" Type="http://schemas.openxmlformats.org/officeDocument/2006/relationships/hyperlink" Target="https://login.consultant.ru/link/?req=doc&amp;base=RLAW913&amp;n=55777&amp;dst=100010" TargetMode="External"/><Relationship Id="rId37" Type="http://schemas.openxmlformats.org/officeDocument/2006/relationships/hyperlink" Target="https://login.consultant.ru/link/?req=doc&amp;base=RLAW913&amp;n=55777&amp;dst=100011" TargetMode="External"/><Relationship Id="rId40" Type="http://schemas.openxmlformats.org/officeDocument/2006/relationships/hyperlink" Target="https://login.consultant.ru/link/?req=doc&amp;base=RLAW913&amp;n=54265&amp;dst=100006" TargetMode="External"/><Relationship Id="rId45" Type="http://schemas.openxmlformats.org/officeDocument/2006/relationships/hyperlink" Target="https://login.consultant.ru/link/?req=doc&amp;base=LAW&amp;n=439201&amp;dst=100269" TargetMode="External"/><Relationship Id="rId5" Type="http://schemas.openxmlformats.org/officeDocument/2006/relationships/hyperlink" Target="https://login.consultant.ru/link/?req=doc&amp;base=RLAW913&amp;n=54265&amp;dst=100005" TargetMode="External"/><Relationship Id="rId15" Type="http://schemas.openxmlformats.org/officeDocument/2006/relationships/hyperlink" Target="https://login.consultant.ru/link/?req=doc&amp;base=RLAW913&amp;n=54265&amp;dst=100005" TargetMode="External"/><Relationship Id="rId23" Type="http://schemas.openxmlformats.org/officeDocument/2006/relationships/hyperlink" Target="https://login.consultant.ru/link/?req=doc&amp;base=RLAW913&amp;n=58065&amp;dst=100010" TargetMode="External"/><Relationship Id="rId28" Type="http://schemas.openxmlformats.org/officeDocument/2006/relationships/hyperlink" Target="https://login.consultant.ru/link/?req=doc&amp;base=LAW&amp;n=460035&amp;dst=134" TargetMode="External"/><Relationship Id="rId36" Type="http://schemas.openxmlformats.org/officeDocument/2006/relationships/hyperlink" Target="https://login.consultant.ru/link/?req=doc&amp;base=RLAW913&amp;n=57900&amp;dst=100006" TargetMode="External"/><Relationship Id="rId49" Type="http://schemas.openxmlformats.org/officeDocument/2006/relationships/hyperlink" Target="https://login.consultant.ru/link/?req=doc&amp;base=RLAW913&amp;n=54921&amp;dst=100008" TargetMode="External"/><Relationship Id="rId10" Type="http://schemas.openxmlformats.org/officeDocument/2006/relationships/hyperlink" Target="https://login.consultant.ru/link/?req=doc&amp;base=LAW&amp;n=465808&amp;dst=4794" TargetMode="External"/><Relationship Id="rId19" Type="http://schemas.openxmlformats.org/officeDocument/2006/relationships/hyperlink" Target="https://login.consultant.ru/link/?req=doc&amp;base=RLAW913&amp;n=57900&amp;dst=100006" TargetMode="External"/><Relationship Id="rId31" Type="http://schemas.openxmlformats.org/officeDocument/2006/relationships/hyperlink" Target="https://login.consultant.ru/link/?req=doc&amp;base=RLAW913&amp;n=55777&amp;dst=100008" TargetMode="External"/><Relationship Id="rId44" Type="http://schemas.openxmlformats.org/officeDocument/2006/relationships/hyperlink" Target="https://login.consultant.ru/link/?req=doc&amp;base=LAW&amp;n=439201&amp;dst=10026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3&amp;n=57900&amp;dst=100005" TargetMode="External"/><Relationship Id="rId14" Type="http://schemas.openxmlformats.org/officeDocument/2006/relationships/hyperlink" Target="https://login.consultant.ru/link/?req=doc&amp;base=RLAW913&amp;n=58065&amp;dst=100010" TargetMode="External"/><Relationship Id="rId22" Type="http://schemas.openxmlformats.org/officeDocument/2006/relationships/hyperlink" Target="https://login.consultant.ru/link/?req=doc&amp;base=RLAW913&amp;n=56745&amp;dst=100373" TargetMode="External"/><Relationship Id="rId27" Type="http://schemas.openxmlformats.org/officeDocument/2006/relationships/hyperlink" Target="https://login.consultant.ru/link/?req=doc&amp;base=LAW&amp;n=460035" TargetMode="External"/><Relationship Id="rId30" Type="http://schemas.openxmlformats.org/officeDocument/2006/relationships/hyperlink" Target="https://login.consultant.ru/link/?req=doc&amp;base=RLAW913&amp;n=55777&amp;dst=100006" TargetMode="External"/><Relationship Id="rId35" Type="http://schemas.openxmlformats.org/officeDocument/2006/relationships/hyperlink" Target="https://login.consultant.ru/link/?req=doc&amp;base=RLAW913&amp;n=57349&amp;dst=100005" TargetMode="External"/><Relationship Id="rId43" Type="http://schemas.openxmlformats.org/officeDocument/2006/relationships/hyperlink" Target="https://login.consultant.ru/link/?req=doc&amp;base=LAW&amp;n=441135" TargetMode="External"/><Relationship Id="rId48" Type="http://schemas.openxmlformats.org/officeDocument/2006/relationships/hyperlink" Target="https://login.consultant.ru/link/?req=doc&amp;base=RLAW913&amp;n=55777&amp;dst=100024" TargetMode="External"/><Relationship Id="rId8" Type="http://schemas.openxmlformats.org/officeDocument/2006/relationships/hyperlink" Target="https://login.consultant.ru/link/?req=doc&amp;base=RLAW913&amp;n=57349&amp;dst=100005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3&amp;n=56745&amp;dst=100373" TargetMode="External"/><Relationship Id="rId17" Type="http://schemas.openxmlformats.org/officeDocument/2006/relationships/hyperlink" Target="https://login.consultant.ru/link/?req=doc&amp;base=RLAW913&amp;n=55777&amp;dst=100005" TargetMode="External"/><Relationship Id="rId25" Type="http://schemas.openxmlformats.org/officeDocument/2006/relationships/hyperlink" Target="https://login.consultant.ru/link/?req=doc&amp;base=LAW&amp;n=460035&amp;dst=134" TargetMode="External"/><Relationship Id="rId33" Type="http://schemas.openxmlformats.org/officeDocument/2006/relationships/hyperlink" Target="https://login.consultant.ru/link/?req=doc&amp;base=LAW&amp;n=460035&amp;dst=593" TargetMode="External"/><Relationship Id="rId38" Type="http://schemas.openxmlformats.org/officeDocument/2006/relationships/hyperlink" Target="https://login.consultant.ru/link/?req=doc&amp;base=RLAW913&amp;n=54921&amp;dst=100006" TargetMode="External"/><Relationship Id="rId46" Type="http://schemas.openxmlformats.org/officeDocument/2006/relationships/hyperlink" Target="https://login.consultant.ru/link/?req=doc&amp;base=LAW&amp;n=439201&amp;dst=100082" TargetMode="External"/><Relationship Id="rId20" Type="http://schemas.openxmlformats.org/officeDocument/2006/relationships/hyperlink" Target="https://login.consultant.ru/link/?req=doc&amp;base=LAW&amp;n=465808&amp;dst=4794" TargetMode="External"/><Relationship Id="rId41" Type="http://schemas.openxmlformats.org/officeDocument/2006/relationships/hyperlink" Target="https://login.consultant.ru/link/?req=doc&amp;base=RLAW913&amp;n=55777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492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8749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2024-02-21T05:28:00Z</dcterms:created>
  <dcterms:modified xsi:type="dcterms:W3CDTF">2024-02-21T05:29:00Z</dcterms:modified>
</cp:coreProperties>
</file>