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893C8E" w:rsidP="00EE0019">
            <w:pPr>
              <w:ind w:left="-108" w:firstLine="108"/>
              <w:jc w:val="center"/>
            </w:pPr>
            <w:bookmarkStart w:id="0" w:name="ТекстовоеПоле7"/>
            <w:r>
              <w:t>30</w:t>
            </w:r>
            <w:r w:rsidR="00CD0B07">
              <w:t>.</w:t>
            </w:r>
            <w:r w:rsidR="00CD2F66">
              <w:t>1</w:t>
            </w:r>
            <w:r w:rsidR="00812D1A">
              <w:t>2</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A74F88" w:rsidP="00893C8E">
            <w:pPr>
              <w:jc w:val="both"/>
            </w:pPr>
            <w:r>
              <w:t>7</w:t>
            </w:r>
            <w:r w:rsidR="00EE0019">
              <w:t>5</w:t>
            </w:r>
            <w:r w:rsidR="00B35AF8">
              <w:t>7</w:t>
            </w:r>
            <w:r w:rsidR="001B67F9">
              <w:t>-р</w:t>
            </w:r>
          </w:p>
        </w:tc>
      </w:tr>
    </w:tbl>
    <w:p w:rsidR="00A826DF" w:rsidRDefault="00A826DF" w:rsidP="00D303B2">
      <w:pPr>
        <w:jc w:val="both"/>
        <w:rPr>
          <w:sz w:val="26"/>
          <w:szCs w:val="26"/>
        </w:rPr>
      </w:pPr>
    </w:p>
    <w:p w:rsidR="00B35AF8" w:rsidRDefault="00B35AF8" w:rsidP="00482D1B">
      <w:pPr>
        <w:ind w:right="4393"/>
        <w:jc w:val="both"/>
        <w:rPr>
          <w:sz w:val="26"/>
          <w:szCs w:val="26"/>
        </w:rPr>
      </w:pPr>
      <w:r w:rsidRPr="00017C67">
        <w:rPr>
          <w:sz w:val="26"/>
          <w:szCs w:val="26"/>
        </w:rPr>
        <w:t>О</w:t>
      </w:r>
      <w:r>
        <w:rPr>
          <w:sz w:val="26"/>
          <w:szCs w:val="26"/>
        </w:rPr>
        <w:t xml:space="preserve">б </w:t>
      </w:r>
      <w:r w:rsidRPr="00B5719E">
        <w:rPr>
          <w:sz w:val="26"/>
          <w:szCs w:val="26"/>
        </w:rPr>
        <w:t>утверждении</w:t>
      </w:r>
      <w:r>
        <w:rPr>
          <w:sz w:val="26"/>
          <w:szCs w:val="26"/>
        </w:rPr>
        <w:t xml:space="preserve"> </w:t>
      </w:r>
      <w:hyperlink w:anchor="P29" w:history="1">
        <w:proofErr w:type="gramStart"/>
        <w:r w:rsidRPr="00B5719E">
          <w:rPr>
            <w:sz w:val="26"/>
            <w:szCs w:val="26"/>
          </w:rPr>
          <w:t>план</w:t>
        </w:r>
        <w:proofErr w:type="gramEnd"/>
      </w:hyperlink>
      <w:r w:rsidRPr="00B5719E">
        <w:rPr>
          <w:sz w:val="26"/>
          <w:szCs w:val="26"/>
        </w:rPr>
        <w:t>а</w:t>
      </w:r>
      <w:r>
        <w:rPr>
          <w:sz w:val="26"/>
          <w:szCs w:val="26"/>
        </w:rPr>
        <w:t xml:space="preserve"> </w:t>
      </w:r>
      <w:r w:rsidRPr="0057214A">
        <w:rPr>
          <w:sz w:val="26"/>
          <w:szCs w:val="26"/>
        </w:rPr>
        <w:t xml:space="preserve">реализации муниципальной программы муниципального образования "Городской округ "Город </w:t>
      </w:r>
      <w:r>
        <w:rPr>
          <w:sz w:val="26"/>
          <w:szCs w:val="26"/>
        </w:rPr>
        <w:t xml:space="preserve">          </w:t>
      </w:r>
      <w:r w:rsidRPr="0057214A">
        <w:rPr>
          <w:sz w:val="26"/>
          <w:szCs w:val="26"/>
        </w:rPr>
        <w:t xml:space="preserve">Нарьян-Мар" "Совершенствование и развитие муниципального управления в муниципальном образовании "Городской округ "Город </w:t>
      </w:r>
      <w:r>
        <w:rPr>
          <w:sz w:val="26"/>
          <w:szCs w:val="26"/>
        </w:rPr>
        <w:t xml:space="preserve">               </w:t>
      </w:r>
      <w:r w:rsidRPr="0057214A">
        <w:rPr>
          <w:sz w:val="26"/>
          <w:szCs w:val="26"/>
        </w:rPr>
        <w:t>Нарьян-Мар" на 202</w:t>
      </w:r>
      <w:r>
        <w:rPr>
          <w:sz w:val="26"/>
          <w:szCs w:val="26"/>
        </w:rPr>
        <w:t>3</w:t>
      </w:r>
      <w:r w:rsidRPr="0057214A">
        <w:rPr>
          <w:sz w:val="26"/>
          <w:szCs w:val="26"/>
        </w:rPr>
        <w:t xml:space="preserve"> год</w:t>
      </w:r>
    </w:p>
    <w:p w:rsidR="00B35AF8" w:rsidRPr="0043125B" w:rsidRDefault="00B35AF8" w:rsidP="00B35AF8">
      <w:pPr>
        <w:jc w:val="both"/>
        <w:rPr>
          <w:sz w:val="26"/>
        </w:rPr>
      </w:pPr>
    </w:p>
    <w:p w:rsidR="00B35AF8" w:rsidRPr="0043125B" w:rsidRDefault="00B35AF8" w:rsidP="00B35AF8">
      <w:pPr>
        <w:jc w:val="both"/>
        <w:rPr>
          <w:sz w:val="26"/>
        </w:rPr>
      </w:pPr>
    </w:p>
    <w:p w:rsidR="00B35AF8" w:rsidRDefault="00B35AF8" w:rsidP="00B35AF8">
      <w:pPr>
        <w:jc w:val="both"/>
        <w:rPr>
          <w:sz w:val="26"/>
        </w:rPr>
      </w:pPr>
    </w:p>
    <w:p w:rsidR="00B35AF8" w:rsidRDefault="00B35AF8" w:rsidP="00B35AF8">
      <w:pPr>
        <w:autoSpaceDE w:val="0"/>
        <w:autoSpaceDN w:val="0"/>
        <w:adjustRightInd w:val="0"/>
        <w:ind w:firstLine="709"/>
        <w:jc w:val="both"/>
        <w:rPr>
          <w:sz w:val="26"/>
          <w:szCs w:val="26"/>
        </w:rPr>
      </w:pPr>
      <w:r w:rsidRPr="0057214A">
        <w:rPr>
          <w:sz w:val="26"/>
          <w:szCs w:val="26"/>
        </w:rPr>
        <w:t xml:space="preserve">В </w:t>
      </w:r>
      <w:r w:rsidRPr="00167BC3">
        <w:rPr>
          <w:sz w:val="26"/>
          <w:szCs w:val="26"/>
        </w:rPr>
        <w:t xml:space="preserve">соответствии с </w:t>
      </w:r>
      <w:hyperlink r:id="rId9" w:history="1">
        <w:r w:rsidRPr="00167BC3">
          <w:rPr>
            <w:sz w:val="26"/>
            <w:szCs w:val="26"/>
          </w:rPr>
          <w:t>постановлением</w:t>
        </w:r>
      </w:hyperlink>
      <w:r w:rsidRPr="00167BC3">
        <w:rPr>
          <w:sz w:val="26"/>
          <w:szCs w:val="26"/>
        </w:rPr>
        <w:t xml:space="preserve"> Администрации </w:t>
      </w:r>
      <w:r w:rsidR="00482D1B">
        <w:rPr>
          <w:sz w:val="26"/>
          <w:szCs w:val="26"/>
        </w:rPr>
        <w:t>МО</w:t>
      </w:r>
      <w:r w:rsidRPr="00167BC3">
        <w:rPr>
          <w:sz w:val="26"/>
          <w:szCs w:val="26"/>
        </w:rPr>
        <w:t xml:space="preserve"> "Городской округ "Город Нарьян-Мар" от 10.07.2018</w:t>
      </w:r>
      <w:r>
        <w:rPr>
          <w:sz w:val="26"/>
          <w:szCs w:val="26"/>
        </w:rPr>
        <w:t xml:space="preserve"> №</w:t>
      </w:r>
      <w:r w:rsidRPr="00167BC3">
        <w:rPr>
          <w:sz w:val="26"/>
          <w:szCs w:val="26"/>
        </w:rPr>
        <w:t xml:space="preserve"> 453 "Об утверждении порядка разработки, реализации </w:t>
      </w:r>
      <w:r w:rsidR="00482D1B">
        <w:rPr>
          <w:sz w:val="26"/>
          <w:szCs w:val="26"/>
        </w:rPr>
        <w:br/>
      </w:r>
      <w:r w:rsidRPr="00167BC3">
        <w:rPr>
          <w:sz w:val="26"/>
          <w:szCs w:val="26"/>
        </w:rPr>
        <w:t xml:space="preserve">и оценки эффективности муниципальных программ муниципального образования "Городской округ "Город Нарьян-Мар", на основании </w:t>
      </w:r>
      <w:hyperlink r:id="rId10" w:history="1">
        <w:r w:rsidRPr="00167BC3">
          <w:rPr>
            <w:sz w:val="26"/>
            <w:szCs w:val="26"/>
          </w:rPr>
          <w:t>постановления</w:t>
        </w:r>
      </w:hyperlink>
      <w:r w:rsidRPr="00167BC3">
        <w:rPr>
          <w:sz w:val="26"/>
          <w:szCs w:val="26"/>
        </w:rPr>
        <w:t xml:space="preserve"> Администрации </w:t>
      </w:r>
      <w:r>
        <w:rPr>
          <w:sz w:val="26"/>
          <w:szCs w:val="26"/>
        </w:rPr>
        <w:t>МО</w:t>
      </w:r>
      <w:r w:rsidRPr="00167BC3">
        <w:rPr>
          <w:sz w:val="26"/>
          <w:szCs w:val="26"/>
        </w:rPr>
        <w:t xml:space="preserve"> "Городской округ "Город Нарьян-Мар" от 31.08.2018 </w:t>
      </w:r>
      <w:r>
        <w:rPr>
          <w:sz w:val="26"/>
          <w:szCs w:val="26"/>
        </w:rPr>
        <w:t>№</w:t>
      </w:r>
      <w:r w:rsidRPr="00167BC3">
        <w:rPr>
          <w:sz w:val="26"/>
          <w:szCs w:val="26"/>
        </w:rPr>
        <w:t xml:space="preserve"> 588 "Об утверждении муниципальной программы муниципального образования </w:t>
      </w:r>
      <w:r w:rsidRPr="0057214A">
        <w:rPr>
          <w:sz w:val="26"/>
          <w:szCs w:val="26"/>
        </w:rPr>
        <w:t xml:space="preserve">"Городской округ "Город Нарьян-Мар" "Совершенствование и развитие муниципального управления </w:t>
      </w:r>
      <w:r w:rsidR="00482D1B">
        <w:rPr>
          <w:sz w:val="26"/>
          <w:szCs w:val="26"/>
        </w:rPr>
        <w:br/>
      </w:r>
      <w:r w:rsidRPr="0057214A">
        <w:rPr>
          <w:sz w:val="26"/>
          <w:szCs w:val="26"/>
        </w:rPr>
        <w:t xml:space="preserve">в </w:t>
      </w:r>
      <w:r w:rsidRPr="00167BC3">
        <w:rPr>
          <w:sz w:val="26"/>
          <w:szCs w:val="26"/>
        </w:rPr>
        <w:t>муниципальном образовании "Городской округ "Город Нарьян-Мар":</w:t>
      </w:r>
    </w:p>
    <w:p w:rsidR="00B35AF8" w:rsidRDefault="00B35AF8" w:rsidP="00B35AF8">
      <w:pPr>
        <w:autoSpaceDE w:val="0"/>
        <w:autoSpaceDN w:val="0"/>
        <w:adjustRightInd w:val="0"/>
        <w:ind w:firstLine="709"/>
        <w:jc w:val="both"/>
        <w:rPr>
          <w:sz w:val="26"/>
          <w:szCs w:val="26"/>
        </w:rPr>
      </w:pPr>
    </w:p>
    <w:p w:rsidR="00B35AF8" w:rsidRPr="00576430" w:rsidRDefault="00B35AF8" w:rsidP="00B35AF8">
      <w:pPr>
        <w:tabs>
          <w:tab w:val="left" w:pos="1134"/>
        </w:tabs>
        <w:autoSpaceDE w:val="0"/>
        <w:autoSpaceDN w:val="0"/>
        <w:adjustRightInd w:val="0"/>
        <w:ind w:firstLine="709"/>
        <w:jc w:val="both"/>
        <w:rPr>
          <w:sz w:val="26"/>
          <w:szCs w:val="26"/>
        </w:rPr>
      </w:pPr>
      <w:r w:rsidRPr="00576430">
        <w:rPr>
          <w:rFonts w:eastAsiaTheme="minorHAnsi"/>
          <w:sz w:val="26"/>
          <w:szCs w:val="26"/>
          <w:lang w:eastAsia="en-US"/>
        </w:rPr>
        <w:t>1.</w:t>
      </w:r>
      <w:r w:rsidRPr="00576430">
        <w:rPr>
          <w:rFonts w:eastAsiaTheme="minorHAnsi"/>
          <w:sz w:val="26"/>
          <w:szCs w:val="26"/>
          <w:lang w:eastAsia="en-US"/>
        </w:rPr>
        <w:tab/>
      </w:r>
      <w:r w:rsidRPr="00576430">
        <w:rPr>
          <w:sz w:val="26"/>
          <w:szCs w:val="26"/>
        </w:rPr>
        <w:t xml:space="preserve">Утвердить </w:t>
      </w:r>
      <w:hyperlink w:anchor="P29" w:history="1">
        <w:r w:rsidRPr="00576430">
          <w:rPr>
            <w:sz w:val="26"/>
            <w:szCs w:val="26"/>
          </w:rPr>
          <w:t>план</w:t>
        </w:r>
      </w:hyperlink>
      <w:r w:rsidRPr="00576430">
        <w:rPr>
          <w:sz w:val="26"/>
          <w:szCs w:val="26"/>
        </w:rPr>
        <w:t xml:space="preserve">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 на 202</w:t>
      </w:r>
      <w:r>
        <w:rPr>
          <w:sz w:val="26"/>
          <w:szCs w:val="26"/>
        </w:rPr>
        <w:t>3</w:t>
      </w:r>
      <w:r w:rsidRPr="00576430">
        <w:rPr>
          <w:sz w:val="26"/>
          <w:szCs w:val="26"/>
        </w:rPr>
        <w:t xml:space="preserve"> год (Приложение).</w:t>
      </w:r>
    </w:p>
    <w:p w:rsidR="00B35AF8" w:rsidRPr="00576430" w:rsidRDefault="00B35AF8" w:rsidP="00B35AF8">
      <w:pPr>
        <w:tabs>
          <w:tab w:val="left" w:pos="1134"/>
        </w:tabs>
        <w:ind w:firstLine="709"/>
        <w:jc w:val="both"/>
        <w:rPr>
          <w:sz w:val="26"/>
          <w:szCs w:val="26"/>
        </w:rPr>
      </w:pPr>
      <w:r w:rsidRPr="00576430">
        <w:rPr>
          <w:sz w:val="26"/>
          <w:szCs w:val="26"/>
        </w:rPr>
        <w:t>2.</w:t>
      </w:r>
      <w:r w:rsidRPr="00576430">
        <w:rPr>
          <w:sz w:val="26"/>
          <w:szCs w:val="26"/>
        </w:rPr>
        <w:tab/>
        <w:t>Настоящее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2"/>
        <w:gridCol w:w="4826"/>
      </w:tblGrid>
      <w:tr w:rsidR="005416E3" w:rsidTr="00E531F3">
        <w:trPr>
          <w:trHeight w:val="496"/>
        </w:trPr>
        <w:tc>
          <w:tcPr>
            <w:tcW w:w="4917" w:type="dxa"/>
            <w:tcBorders>
              <w:top w:val="nil"/>
              <w:left w:val="nil"/>
              <w:bottom w:val="nil"/>
              <w:right w:val="nil"/>
            </w:tcBorders>
          </w:tcPr>
          <w:p w:rsidR="005416E3" w:rsidRDefault="00283A03" w:rsidP="00283A03">
            <w:pPr>
              <w:ind w:left="-108"/>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482D1B" w:rsidRDefault="00482D1B" w:rsidP="0090795D">
      <w:pPr>
        <w:jc w:val="both"/>
        <w:rPr>
          <w:sz w:val="26"/>
          <w:szCs w:val="26"/>
        </w:rPr>
      </w:pPr>
    </w:p>
    <w:p w:rsidR="00482D1B" w:rsidRDefault="00482D1B" w:rsidP="0090795D">
      <w:pPr>
        <w:jc w:val="both"/>
        <w:rPr>
          <w:sz w:val="26"/>
          <w:szCs w:val="26"/>
        </w:rPr>
      </w:pPr>
    </w:p>
    <w:p w:rsidR="00482D1B" w:rsidRDefault="00482D1B" w:rsidP="0090795D">
      <w:pPr>
        <w:jc w:val="both"/>
        <w:rPr>
          <w:sz w:val="26"/>
          <w:szCs w:val="26"/>
        </w:rPr>
      </w:pPr>
    </w:p>
    <w:p w:rsidR="00482D1B" w:rsidRDefault="00482D1B" w:rsidP="0090795D">
      <w:pPr>
        <w:jc w:val="both"/>
        <w:rPr>
          <w:sz w:val="26"/>
          <w:szCs w:val="26"/>
        </w:rPr>
      </w:pPr>
    </w:p>
    <w:p w:rsidR="00482D1B" w:rsidRDefault="00482D1B" w:rsidP="0090795D">
      <w:pPr>
        <w:jc w:val="both"/>
        <w:rPr>
          <w:sz w:val="26"/>
          <w:szCs w:val="26"/>
        </w:rPr>
      </w:pPr>
    </w:p>
    <w:p w:rsidR="00482D1B" w:rsidRDefault="00482D1B" w:rsidP="0090795D">
      <w:pPr>
        <w:jc w:val="both"/>
        <w:rPr>
          <w:sz w:val="26"/>
          <w:szCs w:val="26"/>
        </w:rPr>
      </w:pPr>
    </w:p>
    <w:p w:rsidR="00482D1B" w:rsidRDefault="00482D1B" w:rsidP="0090795D">
      <w:pPr>
        <w:jc w:val="both"/>
        <w:rPr>
          <w:sz w:val="26"/>
          <w:szCs w:val="26"/>
        </w:rPr>
      </w:pPr>
    </w:p>
    <w:p w:rsidR="00482D1B" w:rsidRDefault="00482D1B" w:rsidP="0090795D">
      <w:pPr>
        <w:jc w:val="both"/>
        <w:rPr>
          <w:sz w:val="26"/>
          <w:szCs w:val="26"/>
        </w:rPr>
        <w:sectPr w:rsidR="00482D1B" w:rsidSect="00064B48">
          <w:headerReference w:type="default" r:id="rId11"/>
          <w:pgSz w:w="11906" w:h="16838"/>
          <w:pgMar w:top="1134" w:right="567" w:bottom="1134" w:left="1701" w:header="709" w:footer="709" w:gutter="0"/>
          <w:pgNumType w:start="1"/>
          <w:cols w:space="708"/>
          <w:titlePg/>
          <w:docGrid w:linePitch="360"/>
        </w:sectPr>
      </w:pPr>
    </w:p>
    <w:p w:rsidR="00482D1B" w:rsidRPr="00482D1B" w:rsidRDefault="00482D1B" w:rsidP="00482D1B">
      <w:pPr>
        <w:autoSpaceDE w:val="0"/>
        <w:autoSpaceDN w:val="0"/>
        <w:adjustRightInd w:val="0"/>
        <w:ind w:left="10348" w:right="-314"/>
        <w:rPr>
          <w:rFonts w:eastAsiaTheme="minorHAnsi"/>
          <w:sz w:val="26"/>
          <w:szCs w:val="26"/>
          <w:lang w:eastAsia="en-US"/>
        </w:rPr>
      </w:pPr>
      <w:r w:rsidRPr="00482D1B">
        <w:rPr>
          <w:rFonts w:eastAsiaTheme="minorHAnsi"/>
          <w:sz w:val="26"/>
          <w:szCs w:val="26"/>
          <w:lang w:eastAsia="en-US"/>
        </w:rPr>
        <w:lastRenderedPageBreak/>
        <w:t>Приложение</w:t>
      </w:r>
    </w:p>
    <w:p w:rsidR="00482D1B" w:rsidRPr="00482D1B" w:rsidRDefault="00482D1B" w:rsidP="00482D1B">
      <w:pPr>
        <w:autoSpaceDE w:val="0"/>
        <w:autoSpaceDN w:val="0"/>
        <w:adjustRightInd w:val="0"/>
        <w:ind w:left="10348" w:right="-314"/>
        <w:rPr>
          <w:rFonts w:eastAsiaTheme="minorHAnsi"/>
          <w:sz w:val="26"/>
          <w:szCs w:val="26"/>
          <w:lang w:eastAsia="en-US"/>
        </w:rPr>
      </w:pPr>
      <w:r w:rsidRPr="00482D1B">
        <w:rPr>
          <w:rFonts w:eastAsiaTheme="minorHAnsi"/>
          <w:sz w:val="26"/>
          <w:szCs w:val="26"/>
          <w:lang w:eastAsia="en-US"/>
        </w:rPr>
        <w:t>к распоряжению Администрации муниципального образования</w:t>
      </w:r>
    </w:p>
    <w:p w:rsidR="00482D1B" w:rsidRPr="00482D1B" w:rsidRDefault="00482D1B" w:rsidP="00482D1B">
      <w:pPr>
        <w:autoSpaceDE w:val="0"/>
        <w:autoSpaceDN w:val="0"/>
        <w:adjustRightInd w:val="0"/>
        <w:ind w:left="10348" w:right="-314"/>
        <w:rPr>
          <w:rFonts w:eastAsiaTheme="minorHAnsi"/>
          <w:sz w:val="26"/>
          <w:szCs w:val="26"/>
          <w:lang w:eastAsia="en-US"/>
        </w:rPr>
      </w:pPr>
      <w:r w:rsidRPr="00482D1B">
        <w:rPr>
          <w:rFonts w:eastAsiaTheme="minorHAnsi"/>
          <w:sz w:val="26"/>
          <w:szCs w:val="26"/>
          <w:lang w:eastAsia="en-US"/>
        </w:rPr>
        <w:t>"Городской округ "Город Нарьян-Мар"</w:t>
      </w:r>
    </w:p>
    <w:p w:rsidR="00482D1B" w:rsidRPr="00482D1B" w:rsidRDefault="00482D1B" w:rsidP="00482D1B">
      <w:pPr>
        <w:autoSpaceDE w:val="0"/>
        <w:autoSpaceDN w:val="0"/>
        <w:adjustRightInd w:val="0"/>
        <w:ind w:left="10348" w:right="-314"/>
        <w:rPr>
          <w:rFonts w:eastAsiaTheme="minorHAnsi"/>
          <w:sz w:val="26"/>
          <w:szCs w:val="26"/>
          <w:lang w:eastAsia="en-US"/>
        </w:rPr>
      </w:pPr>
      <w:r w:rsidRPr="00482D1B">
        <w:rPr>
          <w:rFonts w:eastAsiaTheme="minorHAnsi"/>
          <w:sz w:val="26"/>
          <w:szCs w:val="26"/>
          <w:lang w:eastAsia="en-US"/>
        </w:rPr>
        <w:t xml:space="preserve">от </w:t>
      </w:r>
      <w:r>
        <w:rPr>
          <w:rFonts w:eastAsiaTheme="minorHAnsi"/>
          <w:sz w:val="26"/>
          <w:szCs w:val="26"/>
          <w:lang w:eastAsia="en-US"/>
        </w:rPr>
        <w:t>30.12.2022</w:t>
      </w:r>
      <w:r w:rsidRPr="00482D1B">
        <w:rPr>
          <w:rFonts w:eastAsiaTheme="minorHAnsi"/>
          <w:sz w:val="26"/>
          <w:szCs w:val="26"/>
          <w:lang w:eastAsia="en-US"/>
        </w:rPr>
        <w:t xml:space="preserve"> № </w:t>
      </w:r>
      <w:r>
        <w:rPr>
          <w:rFonts w:eastAsiaTheme="minorHAnsi"/>
          <w:sz w:val="26"/>
          <w:szCs w:val="26"/>
          <w:lang w:eastAsia="en-US"/>
        </w:rPr>
        <w:t>757-р</w:t>
      </w:r>
    </w:p>
    <w:p w:rsidR="00482D1B" w:rsidRPr="00482D1B" w:rsidRDefault="00482D1B" w:rsidP="00482D1B">
      <w:pPr>
        <w:autoSpaceDE w:val="0"/>
        <w:autoSpaceDN w:val="0"/>
        <w:adjustRightInd w:val="0"/>
        <w:ind w:right="-456"/>
        <w:jc w:val="both"/>
        <w:rPr>
          <w:rFonts w:eastAsiaTheme="minorHAnsi"/>
          <w:sz w:val="26"/>
          <w:szCs w:val="26"/>
          <w:lang w:eastAsia="en-US"/>
        </w:rPr>
      </w:pPr>
    </w:p>
    <w:p w:rsidR="00482D1B" w:rsidRPr="00482D1B" w:rsidRDefault="00482D1B" w:rsidP="00482D1B">
      <w:pPr>
        <w:autoSpaceDE w:val="0"/>
        <w:autoSpaceDN w:val="0"/>
        <w:adjustRightInd w:val="0"/>
        <w:jc w:val="center"/>
        <w:rPr>
          <w:b/>
          <w:bCs/>
          <w:sz w:val="26"/>
          <w:szCs w:val="26"/>
        </w:rPr>
      </w:pPr>
      <w:bookmarkStart w:id="1" w:name="P31"/>
      <w:bookmarkEnd w:id="1"/>
      <w:r w:rsidRPr="00482D1B">
        <w:rPr>
          <w:b/>
          <w:bCs/>
          <w:sz w:val="26"/>
          <w:szCs w:val="26"/>
        </w:rPr>
        <w:t>ПЛАН</w:t>
      </w:r>
    </w:p>
    <w:p w:rsidR="00482D1B" w:rsidRPr="00482D1B" w:rsidRDefault="00482D1B" w:rsidP="00482D1B">
      <w:pPr>
        <w:autoSpaceDE w:val="0"/>
        <w:autoSpaceDN w:val="0"/>
        <w:adjustRightInd w:val="0"/>
        <w:jc w:val="center"/>
        <w:rPr>
          <w:b/>
          <w:bCs/>
          <w:sz w:val="26"/>
          <w:szCs w:val="26"/>
        </w:rPr>
      </w:pPr>
      <w:r w:rsidRPr="00482D1B">
        <w:rPr>
          <w:b/>
          <w:bCs/>
          <w:sz w:val="26"/>
          <w:szCs w:val="26"/>
        </w:rPr>
        <w:t>РЕАЛИЗАЦИИ МУНИЦИПАЛЬНОЙ ПРОГРАММЫ МУНИЦИПАЛЬНОГО</w:t>
      </w:r>
    </w:p>
    <w:p w:rsidR="00482D1B" w:rsidRPr="00482D1B" w:rsidRDefault="00482D1B" w:rsidP="00482D1B">
      <w:pPr>
        <w:autoSpaceDE w:val="0"/>
        <w:autoSpaceDN w:val="0"/>
        <w:adjustRightInd w:val="0"/>
        <w:jc w:val="center"/>
        <w:rPr>
          <w:b/>
          <w:bCs/>
          <w:sz w:val="26"/>
          <w:szCs w:val="26"/>
        </w:rPr>
      </w:pPr>
      <w:r w:rsidRPr="00482D1B">
        <w:rPr>
          <w:b/>
          <w:bCs/>
          <w:sz w:val="26"/>
          <w:szCs w:val="26"/>
        </w:rPr>
        <w:t>ОБРАЗОВАНИЯ "ГОРОДСКОЙ ОКРУГ "ГОРОД НАРЬЯН-МАР"</w:t>
      </w:r>
    </w:p>
    <w:p w:rsidR="00482D1B" w:rsidRPr="00482D1B" w:rsidRDefault="00482D1B" w:rsidP="00482D1B">
      <w:pPr>
        <w:autoSpaceDE w:val="0"/>
        <w:autoSpaceDN w:val="0"/>
        <w:adjustRightInd w:val="0"/>
        <w:jc w:val="center"/>
        <w:rPr>
          <w:b/>
          <w:bCs/>
          <w:sz w:val="26"/>
          <w:szCs w:val="26"/>
        </w:rPr>
      </w:pPr>
      <w:r w:rsidRPr="00482D1B">
        <w:rPr>
          <w:b/>
          <w:bCs/>
          <w:sz w:val="26"/>
          <w:szCs w:val="26"/>
        </w:rPr>
        <w:t>"СОВЕРШЕНСТВОВАНИЕ И РАЗВИТИЕ МУНИЦИПАЛЬНОГО УПРАВЛЕНИЯ</w:t>
      </w:r>
    </w:p>
    <w:p w:rsidR="00482D1B" w:rsidRPr="00482D1B" w:rsidRDefault="00482D1B" w:rsidP="00482D1B">
      <w:pPr>
        <w:autoSpaceDE w:val="0"/>
        <w:autoSpaceDN w:val="0"/>
        <w:adjustRightInd w:val="0"/>
        <w:jc w:val="center"/>
        <w:rPr>
          <w:b/>
          <w:bCs/>
          <w:sz w:val="26"/>
          <w:szCs w:val="26"/>
        </w:rPr>
      </w:pPr>
      <w:r w:rsidRPr="00482D1B">
        <w:rPr>
          <w:b/>
          <w:bCs/>
          <w:sz w:val="26"/>
          <w:szCs w:val="26"/>
        </w:rPr>
        <w:t xml:space="preserve">В МУНИЦИПАЛЬНОМ ОБРАЗОВАНИИ "ГОРОДСКОЙ ОКРУГ "ГОРОД НАРЬЯН-МАР" </w:t>
      </w:r>
    </w:p>
    <w:p w:rsidR="00482D1B" w:rsidRPr="00482D1B" w:rsidRDefault="00482D1B" w:rsidP="00482D1B">
      <w:pPr>
        <w:autoSpaceDE w:val="0"/>
        <w:autoSpaceDN w:val="0"/>
        <w:adjustRightInd w:val="0"/>
        <w:jc w:val="center"/>
        <w:rPr>
          <w:b/>
          <w:bCs/>
          <w:sz w:val="26"/>
          <w:szCs w:val="26"/>
        </w:rPr>
      </w:pPr>
      <w:r w:rsidRPr="00482D1B">
        <w:rPr>
          <w:b/>
          <w:bCs/>
          <w:sz w:val="26"/>
          <w:szCs w:val="26"/>
        </w:rPr>
        <w:t>НА 2023 ГОД</w:t>
      </w:r>
    </w:p>
    <w:p w:rsidR="00482D1B" w:rsidRPr="00482D1B" w:rsidRDefault="00482D1B" w:rsidP="00482D1B">
      <w:pPr>
        <w:autoSpaceDE w:val="0"/>
        <w:autoSpaceDN w:val="0"/>
        <w:adjustRightInd w:val="0"/>
        <w:jc w:val="both"/>
        <w:rPr>
          <w:rFonts w:eastAsiaTheme="minorHAnsi"/>
          <w:sz w:val="26"/>
          <w:szCs w:val="26"/>
          <w:lang w:eastAsia="en-US"/>
        </w:rPr>
      </w:pPr>
    </w:p>
    <w:p w:rsidR="00482D1B" w:rsidRPr="00482D1B" w:rsidRDefault="00482D1B" w:rsidP="00482D1B">
      <w:pPr>
        <w:autoSpaceDE w:val="0"/>
        <w:autoSpaceDN w:val="0"/>
        <w:adjustRightInd w:val="0"/>
        <w:ind w:firstLine="540"/>
        <w:jc w:val="both"/>
        <w:rPr>
          <w:rFonts w:eastAsiaTheme="minorHAnsi"/>
          <w:sz w:val="26"/>
          <w:szCs w:val="26"/>
          <w:lang w:eastAsia="en-US"/>
        </w:rPr>
      </w:pPr>
      <w:r w:rsidRPr="00482D1B">
        <w:rPr>
          <w:rFonts w:eastAsiaTheme="minorHAnsi"/>
          <w:sz w:val="26"/>
          <w:szCs w:val="26"/>
          <w:lang w:eastAsia="en-US"/>
        </w:rPr>
        <w:t>Ответственный исполнитель муниципальной программы: управление экономического и инвестиционного развития Администрации муниципального образования "Городской округ "Город Нарьян-Мар".</w:t>
      </w:r>
    </w:p>
    <w:p w:rsidR="00482D1B" w:rsidRPr="00482D1B" w:rsidRDefault="00482D1B" w:rsidP="00482D1B">
      <w:pPr>
        <w:autoSpaceDE w:val="0"/>
        <w:autoSpaceDN w:val="0"/>
        <w:adjustRightInd w:val="0"/>
        <w:ind w:firstLine="540"/>
        <w:jc w:val="both"/>
        <w:rPr>
          <w:rFonts w:eastAsiaTheme="minorHAnsi"/>
          <w:sz w:val="23"/>
          <w:szCs w:val="23"/>
          <w:lang w:eastAsia="en-US"/>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213"/>
        <w:gridCol w:w="2213"/>
        <w:gridCol w:w="2046"/>
        <w:gridCol w:w="1701"/>
        <w:gridCol w:w="1701"/>
        <w:gridCol w:w="2410"/>
        <w:gridCol w:w="1843"/>
      </w:tblGrid>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bookmarkStart w:id="2" w:name="RANGE!A1:H99"/>
            <w:r>
              <w:rPr>
                <w:sz w:val="22"/>
                <w:szCs w:val="22"/>
              </w:rPr>
              <w:t>№</w:t>
            </w:r>
            <w:r w:rsidRPr="00482D1B">
              <w:rPr>
                <w:sz w:val="22"/>
                <w:szCs w:val="22"/>
              </w:rPr>
              <w:t xml:space="preserve"> п/п</w:t>
            </w:r>
            <w:bookmarkEnd w:id="2"/>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Наименование подпрограммы, мероприятий</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Ответственный исполнитель (ФИО, должность)</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Планируемый срок проведения торгов (в случае необходимости)</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Срок начала реализации мероприятия</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Срок окончания реализации мероприятия</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Ожидаемый результат</w:t>
            </w:r>
          </w:p>
        </w:tc>
        <w:tc>
          <w:tcPr>
            <w:tcW w:w="1843" w:type="dxa"/>
            <w:shd w:val="clear" w:color="000000" w:fill="FFFFFF"/>
            <w:vAlign w:val="center"/>
            <w:hideMark/>
          </w:tcPr>
          <w:p w:rsidR="00482D1B" w:rsidRDefault="00482D1B" w:rsidP="00482D1B">
            <w:pPr>
              <w:jc w:val="center"/>
              <w:rPr>
                <w:sz w:val="22"/>
                <w:szCs w:val="22"/>
              </w:rPr>
            </w:pPr>
            <w:r w:rsidRPr="00482D1B">
              <w:rPr>
                <w:sz w:val="22"/>
                <w:szCs w:val="22"/>
              </w:rPr>
              <w:t xml:space="preserve">Финансирование 2023 года </w:t>
            </w:r>
          </w:p>
          <w:p w:rsidR="00482D1B" w:rsidRPr="00482D1B" w:rsidRDefault="00482D1B" w:rsidP="00482D1B">
            <w:pPr>
              <w:jc w:val="center"/>
              <w:rPr>
                <w:sz w:val="22"/>
                <w:szCs w:val="22"/>
              </w:rPr>
            </w:pPr>
            <w:r w:rsidRPr="00482D1B">
              <w:rPr>
                <w:sz w:val="22"/>
                <w:szCs w:val="22"/>
              </w:rPr>
              <w:t>(тыс. руб.)</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1</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2</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3</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4</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5</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6</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7</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8</w:t>
            </w:r>
          </w:p>
        </w:tc>
      </w:tr>
      <w:tr w:rsidR="00482D1B" w:rsidRPr="00482D1B" w:rsidTr="00482D1B">
        <w:trPr>
          <w:trHeight w:val="20"/>
        </w:trPr>
        <w:tc>
          <w:tcPr>
            <w:tcW w:w="15021" w:type="dxa"/>
            <w:gridSpan w:val="8"/>
            <w:shd w:val="clear" w:color="000000" w:fill="FFFFFF"/>
            <w:vAlign w:val="center"/>
            <w:hideMark/>
          </w:tcPr>
          <w:p w:rsidR="00482D1B" w:rsidRPr="00482D1B" w:rsidRDefault="00482D1B" w:rsidP="00482D1B">
            <w:pPr>
              <w:jc w:val="center"/>
              <w:rPr>
                <w:sz w:val="22"/>
                <w:szCs w:val="22"/>
                <w:u w:val="single"/>
              </w:rPr>
            </w:pPr>
            <w:hyperlink r:id="rId12" w:history="1">
              <w:r w:rsidRPr="00482D1B">
                <w:rPr>
                  <w:sz w:val="22"/>
                  <w:szCs w:val="22"/>
                  <w:u w:val="single"/>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hyperlink>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1.1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Основное мероприятие: Финансовое обеспечение деятельности Администрации МО "Городской округ "Город Нарьян-Мар"</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150 224,68704</w:t>
            </w:r>
          </w:p>
        </w:tc>
      </w:tr>
      <w:tr w:rsidR="00482D1B" w:rsidRPr="00482D1B" w:rsidTr="00482D1B">
        <w:trPr>
          <w:trHeight w:val="20"/>
        </w:trPr>
        <w:tc>
          <w:tcPr>
            <w:tcW w:w="894" w:type="dxa"/>
            <w:vMerge w:val="restart"/>
            <w:shd w:val="clear" w:color="000000" w:fill="FFFFFF"/>
            <w:hideMark/>
          </w:tcPr>
          <w:p w:rsidR="00482D1B" w:rsidRPr="00482D1B" w:rsidRDefault="00482D1B" w:rsidP="00482D1B">
            <w:pPr>
              <w:jc w:val="center"/>
              <w:rPr>
                <w:sz w:val="22"/>
                <w:szCs w:val="22"/>
              </w:rPr>
            </w:pPr>
            <w:r w:rsidRPr="00482D1B">
              <w:rPr>
                <w:sz w:val="22"/>
                <w:szCs w:val="22"/>
              </w:rPr>
              <w:t>1.1.1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Расходы </w:t>
            </w:r>
            <w:r>
              <w:rPr>
                <w:sz w:val="22"/>
                <w:szCs w:val="22"/>
              </w:rPr>
              <w:br/>
            </w:r>
            <w:r w:rsidRPr="00482D1B">
              <w:rPr>
                <w:sz w:val="22"/>
                <w:szCs w:val="22"/>
              </w:rPr>
              <w:t xml:space="preserve">на содержание органов местного самоуправления </w:t>
            </w:r>
            <w:r>
              <w:rPr>
                <w:sz w:val="22"/>
                <w:szCs w:val="22"/>
              </w:rPr>
              <w:br/>
            </w:r>
            <w:r w:rsidRPr="00482D1B">
              <w:rPr>
                <w:sz w:val="22"/>
                <w:szCs w:val="22"/>
              </w:rPr>
              <w:lastRenderedPageBreak/>
              <w:t>и обеспечение их функций</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lastRenderedPageBreak/>
              <w:t xml:space="preserve">отдел </w:t>
            </w:r>
            <w:proofErr w:type="spellStart"/>
            <w:r w:rsidRPr="00482D1B">
              <w:rPr>
                <w:sz w:val="22"/>
                <w:szCs w:val="22"/>
              </w:rPr>
              <w:t>БУиО</w:t>
            </w:r>
            <w:proofErr w:type="spellEnd"/>
            <w:r w:rsidRPr="00482D1B">
              <w:rPr>
                <w:sz w:val="22"/>
                <w:szCs w:val="22"/>
              </w:rPr>
              <w:t>, управление делами</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150 224,68704</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vMerge w:val="restart"/>
            <w:shd w:val="clear" w:color="000000" w:fill="FFFFFF"/>
            <w:vAlign w:val="center"/>
            <w:hideMark/>
          </w:tcPr>
          <w:p w:rsidR="00482D1B" w:rsidRPr="00482D1B" w:rsidRDefault="00482D1B" w:rsidP="00482D1B">
            <w:pPr>
              <w:rPr>
                <w:sz w:val="22"/>
                <w:szCs w:val="22"/>
              </w:rPr>
            </w:pPr>
            <w:r w:rsidRPr="00482D1B">
              <w:rPr>
                <w:sz w:val="22"/>
                <w:szCs w:val="22"/>
              </w:rPr>
              <w:t>- обеспечение деятельности Администрации МО "Городской округ "Город Нарьян-Мар"</w:t>
            </w:r>
          </w:p>
        </w:tc>
        <w:tc>
          <w:tcPr>
            <w:tcW w:w="2213"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отдел </w:t>
            </w:r>
            <w:proofErr w:type="spellStart"/>
            <w:r w:rsidRPr="00482D1B">
              <w:rPr>
                <w:sz w:val="22"/>
                <w:szCs w:val="22"/>
              </w:rPr>
              <w:t>БУиО</w:t>
            </w:r>
            <w:proofErr w:type="spellEnd"/>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Повышение качества исполнения полномочий органом местного самоуправления</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149 508,58704</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vMerge/>
            <w:vAlign w:val="center"/>
            <w:hideMark/>
          </w:tcPr>
          <w:p w:rsidR="00482D1B" w:rsidRPr="00482D1B" w:rsidRDefault="00482D1B" w:rsidP="00482D1B">
            <w:pPr>
              <w:rPr>
                <w:sz w:val="22"/>
                <w:szCs w:val="22"/>
              </w:rPr>
            </w:pP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в течение года </w:t>
            </w:r>
            <w:r w:rsidRPr="00482D1B">
              <w:rPr>
                <w:sz w:val="22"/>
                <w:szCs w:val="22"/>
              </w:rPr>
              <w:br/>
              <w:t xml:space="preserve">(в соответствии </w:t>
            </w:r>
            <w:r w:rsidRPr="00482D1B">
              <w:rPr>
                <w:sz w:val="22"/>
                <w:szCs w:val="22"/>
              </w:rPr>
              <w:br/>
              <w:t>с планом-графиком)</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ign w:val="center"/>
            <w:hideMark/>
          </w:tcPr>
          <w:p w:rsidR="00482D1B" w:rsidRPr="00482D1B" w:rsidRDefault="00482D1B" w:rsidP="00482D1B">
            <w:pPr>
              <w:rPr>
                <w:sz w:val="22"/>
                <w:szCs w:val="22"/>
              </w:rPr>
            </w:pP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664, 62000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профессиональная переподготовка, повышение квалификации</w:t>
            </w:r>
          </w:p>
        </w:tc>
        <w:tc>
          <w:tcPr>
            <w:tcW w:w="2213" w:type="dxa"/>
            <w:shd w:val="clear" w:color="000000" w:fill="FFFFFF"/>
            <w:vAlign w:val="center"/>
            <w:hideMark/>
          </w:tcPr>
          <w:p w:rsidR="00482D1B" w:rsidRPr="00482D1B" w:rsidRDefault="00482D1B" w:rsidP="00482D1B">
            <w:pPr>
              <w:jc w:val="center"/>
              <w:rPr>
                <w:sz w:val="22"/>
                <w:szCs w:val="22"/>
                <w:highlight w:val="yellow"/>
              </w:rPr>
            </w:pPr>
            <w:r w:rsidRPr="00482D1B">
              <w:rPr>
                <w:sz w:val="22"/>
                <w:szCs w:val="22"/>
              </w:rPr>
              <w:t xml:space="preserve">управление делами, соисполнитель - отдел </w:t>
            </w:r>
            <w:proofErr w:type="spellStart"/>
            <w:r w:rsidRPr="00482D1B">
              <w:rPr>
                <w:sz w:val="22"/>
                <w:szCs w:val="22"/>
              </w:rPr>
              <w:t>БУиО</w:t>
            </w:r>
            <w:proofErr w:type="spellEnd"/>
          </w:p>
        </w:tc>
        <w:tc>
          <w:tcPr>
            <w:tcW w:w="2046" w:type="dxa"/>
            <w:shd w:val="clear" w:color="000000" w:fill="FFFFFF"/>
            <w:vAlign w:val="center"/>
            <w:hideMark/>
          </w:tcPr>
          <w:p w:rsidR="00482D1B" w:rsidRPr="00482D1B" w:rsidRDefault="00482D1B" w:rsidP="00482D1B">
            <w:pPr>
              <w:keepNext/>
              <w:ind w:left="-77" w:right="-108"/>
              <w:jc w:val="center"/>
              <w:rPr>
                <w:sz w:val="22"/>
                <w:szCs w:val="22"/>
              </w:rPr>
            </w:pPr>
            <w:r w:rsidRPr="00482D1B">
              <w:rPr>
                <w:sz w:val="22"/>
                <w:szCs w:val="22"/>
              </w:rPr>
              <w:t xml:space="preserve">в течение года </w:t>
            </w:r>
            <w:r>
              <w:rPr>
                <w:sz w:val="22"/>
                <w:szCs w:val="22"/>
              </w:rPr>
              <w:br/>
            </w:r>
            <w:r w:rsidRPr="00482D1B">
              <w:rPr>
                <w:sz w:val="22"/>
                <w:szCs w:val="22"/>
              </w:rPr>
              <w:t>(в соответствии с планом-графиком)</w:t>
            </w:r>
          </w:p>
        </w:tc>
        <w:tc>
          <w:tcPr>
            <w:tcW w:w="1701" w:type="dxa"/>
            <w:shd w:val="clear" w:color="000000" w:fill="FFFFFF"/>
            <w:vAlign w:val="center"/>
            <w:hideMark/>
          </w:tcPr>
          <w:p w:rsidR="00482D1B" w:rsidRPr="00482D1B" w:rsidRDefault="00482D1B" w:rsidP="00482D1B">
            <w:pPr>
              <w:keepNext/>
              <w:jc w:val="center"/>
              <w:rPr>
                <w:sz w:val="22"/>
                <w:szCs w:val="22"/>
              </w:rPr>
            </w:pPr>
            <w:r w:rsidRPr="00482D1B">
              <w:rPr>
                <w:sz w:val="22"/>
                <w:szCs w:val="22"/>
              </w:rPr>
              <w:t>февраль</w:t>
            </w:r>
          </w:p>
        </w:tc>
        <w:tc>
          <w:tcPr>
            <w:tcW w:w="1701" w:type="dxa"/>
            <w:shd w:val="clear" w:color="000000" w:fill="FFFFFF"/>
            <w:vAlign w:val="center"/>
            <w:hideMark/>
          </w:tcPr>
          <w:p w:rsidR="00482D1B" w:rsidRPr="00482D1B" w:rsidRDefault="00482D1B" w:rsidP="00482D1B">
            <w:pPr>
              <w:keepNext/>
              <w:jc w:val="center"/>
              <w:rPr>
                <w:sz w:val="22"/>
                <w:szCs w:val="22"/>
              </w:rPr>
            </w:pPr>
            <w:r w:rsidRPr="00482D1B">
              <w:rPr>
                <w:sz w:val="22"/>
                <w:szCs w:val="22"/>
              </w:rPr>
              <w:t>декабрь</w:t>
            </w:r>
          </w:p>
        </w:tc>
        <w:tc>
          <w:tcPr>
            <w:tcW w:w="2410" w:type="dxa"/>
            <w:shd w:val="clear" w:color="000000" w:fill="FFFFFF"/>
            <w:vAlign w:val="center"/>
            <w:hideMark/>
          </w:tcPr>
          <w:p w:rsidR="00482D1B" w:rsidRPr="00482D1B" w:rsidRDefault="00482D1B" w:rsidP="00482D1B">
            <w:pPr>
              <w:keepNext/>
              <w:jc w:val="center"/>
              <w:rPr>
                <w:sz w:val="22"/>
                <w:szCs w:val="22"/>
              </w:rPr>
            </w:pPr>
            <w:r w:rsidRPr="00482D1B">
              <w:rPr>
                <w:sz w:val="22"/>
                <w:szCs w:val="22"/>
              </w:rPr>
              <w:t>Повышение квалификации работников Администрации города</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51,48000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формирование </w:t>
            </w:r>
            <w:r>
              <w:rPr>
                <w:sz w:val="22"/>
                <w:szCs w:val="22"/>
              </w:rPr>
              <w:br/>
            </w:r>
            <w:r w:rsidRPr="00482D1B">
              <w:rPr>
                <w:sz w:val="22"/>
                <w:szCs w:val="22"/>
              </w:rPr>
              <w:t>и содержание муниципального архива</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управление делами, соисполнитель - отдел </w:t>
            </w:r>
            <w:proofErr w:type="spellStart"/>
            <w:r w:rsidRPr="00482D1B">
              <w:rPr>
                <w:sz w:val="22"/>
                <w:szCs w:val="22"/>
              </w:rPr>
              <w:t>БУиО</w:t>
            </w:r>
            <w:proofErr w:type="spellEnd"/>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Обеспечение сохранности архивных документов, поступающих в муниципальный архив МО "Городской округ "Город Нарьян-Мар"</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1.2.</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Основное мероприятие: Обеспечение проведения </w:t>
            </w:r>
            <w:r>
              <w:rPr>
                <w:sz w:val="22"/>
                <w:szCs w:val="22"/>
              </w:rPr>
              <w:br/>
            </w:r>
            <w:r w:rsidRPr="00482D1B">
              <w:rPr>
                <w:sz w:val="22"/>
                <w:szCs w:val="22"/>
              </w:rPr>
              <w:t xml:space="preserve">и участие </w:t>
            </w:r>
            <w:r>
              <w:rPr>
                <w:sz w:val="22"/>
                <w:szCs w:val="22"/>
              </w:rPr>
              <w:br/>
            </w:r>
            <w:r w:rsidRPr="00482D1B">
              <w:rPr>
                <w:sz w:val="22"/>
                <w:szCs w:val="22"/>
              </w:rPr>
              <w:t xml:space="preserve">в праздничных </w:t>
            </w:r>
            <w:r>
              <w:rPr>
                <w:sz w:val="22"/>
                <w:szCs w:val="22"/>
              </w:rPr>
              <w:br/>
            </w:r>
            <w:r w:rsidRPr="00482D1B">
              <w:rPr>
                <w:sz w:val="22"/>
                <w:szCs w:val="22"/>
              </w:rPr>
              <w:t>и официальных мероприятиях</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1 630,37000</w:t>
            </w:r>
          </w:p>
        </w:tc>
      </w:tr>
      <w:tr w:rsidR="00482D1B" w:rsidRPr="00482D1B" w:rsidTr="00482D1B">
        <w:trPr>
          <w:trHeight w:val="20"/>
        </w:trPr>
        <w:tc>
          <w:tcPr>
            <w:tcW w:w="894" w:type="dxa"/>
            <w:vMerge w:val="restart"/>
            <w:shd w:val="clear" w:color="000000" w:fill="FFFFFF"/>
            <w:hideMark/>
          </w:tcPr>
          <w:p w:rsidR="00482D1B" w:rsidRPr="00482D1B" w:rsidRDefault="00482D1B" w:rsidP="00482D1B">
            <w:pPr>
              <w:jc w:val="center"/>
              <w:rPr>
                <w:sz w:val="22"/>
                <w:szCs w:val="22"/>
              </w:rPr>
            </w:pPr>
            <w:r w:rsidRPr="00482D1B">
              <w:rPr>
                <w:sz w:val="22"/>
                <w:szCs w:val="22"/>
              </w:rPr>
              <w:t>1.2.1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Финансовое обеспечение проведения юбилейных, праздничных и иных мероприятий</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УОИО</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1 031,10000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приобретение цветочной продукции</w:t>
            </w:r>
          </w:p>
        </w:tc>
        <w:tc>
          <w:tcPr>
            <w:tcW w:w="2213" w:type="dxa"/>
            <w:vMerge w:val="restart"/>
            <w:shd w:val="clear" w:color="000000" w:fill="FFFFFF"/>
            <w:hideMark/>
          </w:tcPr>
          <w:p w:rsidR="00482D1B" w:rsidRPr="00482D1B" w:rsidRDefault="00482D1B" w:rsidP="00482D1B">
            <w:pPr>
              <w:jc w:val="center"/>
              <w:rPr>
                <w:sz w:val="22"/>
                <w:szCs w:val="22"/>
              </w:rPr>
            </w:pPr>
            <w:r w:rsidRPr="00482D1B">
              <w:rPr>
                <w:sz w:val="22"/>
                <w:szCs w:val="22"/>
              </w:rPr>
              <w:t xml:space="preserve">отдел </w:t>
            </w:r>
            <w:proofErr w:type="spellStart"/>
            <w:r w:rsidRPr="00482D1B">
              <w:rPr>
                <w:sz w:val="22"/>
                <w:szCs w:val="22"/>
              </w:rPr>
              <w:t>ОРиОС</w:t>
            </w:r>
            <w:proofErr w:type="spellEnd"/>
            <w:r w:rsidRPr="00482D1B">
              <w:rPr>
                <w:sz w:val="22"/>
                <w:szCs w:val="22"/>
              </w:rPr>
              <w:t xml:space="preserve"> УОИО, отдел </w:t>
            </w:r>
            <w:r>
              <w:rPr>
                <w:sz w:val="22"/>
                <w:szCs w:val="22"/>
              </w:rPr>
              <w:br/>
            </w:r>
            <w:r w:rsidRPr="00482D1B">
              <w:rPr>
                <w:sz w:val="22"/>
                <w:szCs w:val="22"/>
              </w:rPr>
              <w:t xml:space="preserve">по обеспечению </w:t>
            </w:r>
            <w:r w:rsidRPr="00482D1B">
              <w:rPr>
                <w:sz w:val="22"/>
                <w:szCs w:val="22"/>
              </w:rPr>
              <w:lastRenderedPageBreak/>
              <w:t>деятельности главы города и заместителей главы города, МКУ УГХ</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lastRenderedPageBreak/>
              <w:t>февраль</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Обеспечение торжественных </w:t>
            </w:r>
            <w:r>
              <w:rPr>
                <w:sz w:val="22"/>
                <w:szCs w:val="22"/>
              </w:rPr>
              <w:br/>
            </w:r>
            <w:r w:rsidRPr="00482D1B">
              <w:rPr>
                <w:sz w:val="22"/>
                <w:szCs w:val="22"/>
              </w:rPr>
              <w:t xml:space="preserve">и официальных </w:t>
            </w:r>
            <w:r w:rsidRPr="00482D1B">
              <w:rPr>
                <w:sz w:val="22"/>
                <w:szCs w:val="22"/>
              </w:rPr>
              <w:lastRenderedPageBreak/>
              <w:t xml:space="preserve">мероприятий, проводимых Администрацией МО "Городской округ "Город Нарьян-Мар" </w:t>
            </w:r>
            <w:r>
              <w:rPr>
                <w:sz w:val="22"/>
                <w:szCs w:val="22"/>
              </w:rPr>
              <w:br/>
            </w:r>
            <w:r w:rsidRPr="00482D1B">
              <w:rPr>
                <w:sz w:val="22"/>
                <w:szCs w:val="22"/>
              </w:rPr>
              <w:t xml:space="preserve">в рамках общегосударственных и муниципальных праздников. </w:t>
            </w:r>
            <w:r w:rsidRPr="00482D1B">
              <w:rPr>
                <w:sz w:val="22"/>
                <w:szCs w:val="22"/>
              </w:rPr>
              <w:br/>
              <w:t xml:space="preserve">Проведение мероприятий, связанных с вручением муниципальных наград. Прием официальных делегаций, должностных лиц </w:t>
            </w:r>
            <w:r>
              <w:rPr>
                <w:sz w:val="22"/>
                <w:szCs w:val="22"/>
              </w:rPr>
              <w:br/>
            </w:r>
            <w:r w:rsidRPr="00482D1B">
              <w:rPr>
                <w:sz w:val="22"/>
                <w:szCs w:val="22"/>
              </w:rPr>
              <w:t>и почетных гостей города.</w:t>
            </w:r>
          </w:p>
          <w:p w:rsidR="00482D1B" w:rsidRPr="00482D1B" w:rsidRDefault="00482D1B" w:rsidP="00482D1B">
            <w:pPr>
              <w:jc w:val="center"/>
              <w:rPr>
                <w:sz w:val="22"/>
                <w:szCs w:val="22"/>
              </w:rPr>
            </w:pPr>
            <w:r w:rsidRPr="00482D1B">
              <w:rPr>
                <w:sz w:val="22"/>
                <w:szCs w:val="22"/>
              </w:rPr>
              <w:t> </w:t>
            </w:r>
          </w:p>
          <w:p w:rsidR="00482D1B" w:rsidRPr="00482D1B" w:rsidRDefault="00482D1B" w:rsidP="00482D1B">
            <w:pPr>
              <w:jc w:val="center"/>
              <w:rPr>
                <w:sz w:val="22"/>
                <w:szCs w:val="22"/>
              </w:rPr>
            </w:pPr>
            <w:r w:rsidRPr="00482D1B">
              <w:rPr>
                <w:sz w:val="22"/>
                <w:szCs w:val="22"/>
              </w:rPr>
              <w:t> </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lastRenderedPageBreak/>
              <w:t>239,73898</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приобретение продуктов питания</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ign w:val="center"/>
            <w:hideMark/>
          </w:tcPr>
          <w:p w:rsidR="00482D1B" w:rsidRPr="00482D1B" w:rsidRDefault="00482D1B" w:rsidP="00482D1B">
            <w:pPr>
              <w:jc w:val="center"/>
              <w:rPr>
                <w:sz w:val="22"/>
                <w:szCs w:val="22"/>
              </w:rPr>
            </w:pP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39,07000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vMerge w:val="restart"/>
            <w:shd w:val="clear" w:color="000000" w:fill="FFFFFF"/>
            <w:vAlign w:val="center"/>
            <w:hideMark/>
          </w:tcPr>
          <w:p w:rsidR="00482D1B" w:rsidRPr="00482D1B" w:rsidRDefault="00482D1B" w:rsidP="00482D1B">
            <w:pPr>
              <w:rPr>
                <w:sz w:val="22"/>
                <w:szCs w:val="22"/>
              </w:rPr>
            </w:pPr>
            <w:r w:rsidRPr="00482D1B">
              <w:rPr>
                <w:sz w:val="22"/>
                <w:szCs w:val="22"/>
              </w:rPr>
              <w:t xml:space="preserve">- приобретение сувенирной </w:t>
            </w:r>
            <w:r>
              <w:rPr>
                <w:sz w:val="22"/>
                <w:szCs w:val="22"/>
              </w:rPr>
              <w:br/>
            </w:r>
            <w:r w:rsidRPr="00482D1B">
              <w:rPr>
                <w:sz w:val="22"/>
                <w:szCs w:val="22"/>
              </w:rPr>
              <w:t>и полиграфической продукции</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ign w:val="center"/>
            <w:hideMark/>
          </w:tcPr>
          <w:p w:rsidR="00482D1B" w:rsidRPr="00482D1B" w:rsidRDefault="00482D1B" w:rsidP="00482D1B">
            <w:pPr>
              <w:jc w:val="center"/>
              <w:rPr>
                <w:sz w:val="22"/>
                <w:szCs w:val="22"/>
              </w:rPr>
            </w:pP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200,00000</w:t>
            </w:r>
          </w:p>
        </w:tc>
      </w:tr>
      <w:tr w:rsidR="00482D1B" w:rsidRPr="00482D1B" w:rsidTr="00482D1B">
        <w:trPr>
          <w:trHeight w:val="20"/>
        </w:trPr>
        <w:tc>
          <w:tcPr>
            <w:tcW w:w="894" w:type="dxa"/>
            <w:vMerge/>
            <w:vAlign w:val="center"/>
          </w:tcPr>
          <w:p w:rsidR="00482D1B" w:rsidRPr="00482D1B" w:rsidRDefault="00482D1B" w:rsidP="00482D1B">
            <w:pPr>
              <w:rPr>
                <w:sz w:val="22"/>
                <w:szCs w:val="22"/>
              </w:rPr>
            </w:pPr>
          </w:p>
        </w:tc>
        <w:tc>
          <w:tcPr>
            <w:tcW w:w="2213" w:type="dxa"/>
            <w:vMerge/>
            <w:shd w:val="clear" w:color="000000" w:fill="FFFFFF"/>
            <w:vAlign w:val="center"/>
          </w:tcPr>
          <w:p w:rsidR="00482D1B" w:rsidRPr="00482D1B" w:rsidRDefault="00482D1B" w:rsidP="00482D1B">
            <w:pPr>
              <w:rPr>
                <w:sz w:val="22"/>
                <w:szCs w:val="22"/>
              </w:rPr>
            </w:pPr>
          </w:p>
        </w:tc>
        <w:tc>
          <w:tcPr>
            <w:tcW w:w="2213" w:type="dxa"/>
            <w:vMerge/>
            <w:vAlign w:val="center"/>
          </w:tcPr>
          <w:p w:rsidR="00482D1B" w:rsidRPr="00482D1B" w:rsidRDefault="00482D1B" w:rsidP="00482D1B">
            <w:pPr>
              <w:rPr>
                <w:sz w:val="22"/>
                <w:szCs w:val="22"/>
              </w:rPr>
            </w:pPr>
          </w:p>
        </w:tc>
        <w:tc>
          <w:tcPr>
            <w:tcW w:w="2046" w:type="dxa"/>
            <w:shd w:val="clear" w:color="000000" w:fill="FFFFFF"/>
            <w:vAlign w:val="center"/>
          </w:tcPr>
          <w:p w:rsidR="00482D1B" w:rsidRPr="00482D1B" w:rsidRDefault="00482D1B" w:rsidP="00482D1B">
            <w:pPr>
              <w:jc w:val="center"/>
              <w:rPr>
                <w:sz w:val="22"/>
                <w:szCs w:val="22"/>
              </w:rPr>
            </w:pPr>
            <w:r w:rsidRPr="00482D1B">
              <w:rPr>
                <w:sz w:val="22"/>
                <w:szCs w:val="22"/>
              </w:rPr>
              <w:t>январь</w:t>
            </w:r>
          </w:p>
        </w:tc>
        <w:tc>
          <w:tcPr>
            <w:tcW w:w="1701" w:type="dxa"/>
            <w:shd w:val="clear" w:color="000000" w:fill="FFFFFF"/>
            <w:vAlign w:val="center"/>
          </w:tcPr>
          <w:p w:rsidR="00482D1B" w:rsidRPr="00482D1B" w:rsidRDefault="00482D1B" w:rsidP="00482D1B">
            <w:pPr>
              <w:jc w:val="center"/>
              <w:rPr>
                <w:sz w:val="22"/>
                <w:szCs w:val="22"/>
              </w:rPr>
            </w:pPr>
            <w:r w:rsidRPr="00482D1B">
              <w:rPr>
                <w:sz w:val="22"/>
                <w:szCs w:val="22"/>
              </w:rPr>
              <w:t>февраль</w:t>
            </w:r>
          </w:p>
        </w:tc>
        <w:tc>
          <w:tcPr>
            <w:tcW w:w="1701" w:type="dxa"/>
            <w:shd w:val="clear" w:color="000000" w:fill="FFFFFF"/>
            <w:vAlign w:val="center"/>
          </w:tcPr>
          <w:p w:rsidR="00482D1B" w:rsidRPr="00482D1B" w:rsidRDefault="00482D1B" w:rsidP="00482D1B">
            <w:pPr>
              <w:jc w:val="center"/>
              <w:rPr>
                <w:sz w:val="22"/>
                <w:szCs w:val="22"/>
              </w:rPr>
            </w:pPr>
            <w:r w:rsidRPr="00482D1B">
              <w:rPr>
                <w:sz w:val="22"/>
                <w:szCs w:val="22"/>
              </w:rPr>
              <w:t>март</w:t>
            </w:r>
          </w:p>
        </w:tc>
        <w:tc>
          <w:tcPr>
            <w:tcW w:w="2410" w:type="dxa"/>
            <w:vMerge/>
            <w:vAlign w:val="center"/>
          </w:tcPr>
          <w:p w:rsidR="00482D1B" w:rsidRPr="00482D1B" w:rsidRDefault="00482D1B" w:rsidP="00482D1B">
            <w:pPr>
              <w:jc w:val="cente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185,79102</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приобретение венков</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апрель</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май</w:t>
            </w:r>
          </w:p>
        </w:tc>
        <w:tc>
          <w:tcPr>
            <w:tcW w:w="2410" w:type="dxa"/>
            <w:vMerge/>
            <w:vAlign w:val="center"/>
            <w:hideMark/>
          </w:tcPr>
          <w:p w:rsidR="00482D1B" w:rsidRPr="00482D1B" w:rsidRDefault="00482D1B" w:rsidP="00482D1B">
            <w:pPr>
              <w:jc w:val="center"/>
              <w:rPr>
                <w:sz w:val="22"/>
                <w:szCs w:val="22"/>
              </w:rPr>
            </w:pP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44,00000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bottom"/>
            <w:hideMark/>
          </w:tcPr>
          <w:p w:rsidR="00482D1B" w:rsidRPr="00482D1B" w:rsidRDefault="00482D1B" w:rsidP="00482D1B">
            <w:pPr>
              <w:rPr>
                <w:sz w:val="22"/>
                <w:szCs w:val="22"/>
              </w:rPr>
            </w:pPr>
            <w:r w:rsidRPr="00482D1B">
              <w:rPr>
                <w:sz w:val="22"/>
                <w:szCs w:val="22"/>
              </w:rPr>
              <w:t>- новогоднее оформление</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vMerge/>
            <w:vAlign w:val="center"/>
            <w:hideMark/>
          </w:tcPr>
          <w:p w:rsidR="00482D1B" w:rsidRPr="00482D1B" w:rsidRDefault="00482D1B" w:rsidP="00482D1B">
            <w:pPr>
              <w:jc w:val="cente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0,00000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изготовление </w:t>
            </w:r>
            <w:r>
              <w:rPr>
                <w:sz w:val="22"/>
                <w:szCs w:val="22"/>
              </w:rPr>
              <w:br/>
            </w:r>
            <w:r w:rsidRPr="00482D1B">
              <w:rPr>
                <w:sz w:val="22"/>
                <w:szCs w:val="22"/>
              </w:rPr>
              <w:t>и размещение наружной рекламы</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vMerge/>
            <w:vAlign w:val="center"/>
            <w:hideMark/>
          </w:tcPr>
          <w:p w:rsidR="00482D1B" w:rsidRPr="00482D1B" w:rsidRDefault="00482D1B" w:rsidP="00482D1B">
            <w:pPr>
              <w:jc w:val="cente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0,00000</w:t>
            </w:r>
          </w:p>
        </w:tc>
      </w:tr>
      <w:tr w:rsidR="00482D1B" w:rsidRPr="00482D1B" w:rsidTr="00482D1B">
        <w:trPr>
          <w:trHeight w:val="20"/>
        </w:trPr>
        <w:tc>
          <w:tcPr>
            <w:tcW w:w="894" w:type="dxa"/>
            <w:vMerge/>
            <w:vAlign w:val="center"/>
          </w:tcPr>
          <w:p w:rsidR="00482D1B" w:rsidRPr="00482D1B" w:rsidRDefault="00482D1B" w:rsidP="00482D1B">
            <w:pPr>
              <w:rPr>
                <w:sz w:val="22"/>
                <w:szCs w:val="22"/>
              </w:rPr>
            </w:pPr>
          </w:p>
        </w:tc>
        <w:tc>
          <w:tcPr>
            <w:tcW w:w="2213" w:type="dxa"/>
            <w:shd w:val="clear" w:color="000000" w:fill="FFFFFF"/>
            <w:vAlign w:val="center"/>
          </w:tcPr>
          <w:p w:rsidR="00482D1B" w:rsidRPr="00482D1B" w:rsidRDefault="00482D1B" w:rsidP="00482D1B">
            <w:pPr>
              <w:rPr>
                <w:sz w:val="22"/>
                <w:szCs w:val="22"/>
              </w:rPr>
            </w:pPr>
            <w:r w:rsidRPr="00482D1B">
              <w:rPr>
                <w:sz w:val="22"/>
                <w:szCs w:val="22"/>
              </w:rPr>
              <w:t>- автотранспортные услуги</w:t>
            </w:r>
          </w:p>
        </w:tc>
        <w:tc>
          <w:tcPr>
            <w:tcW w:w="2213" w:type="dxa"/>
            <w:vMerge/>
            <w:vAlign w:val="center"/>
          </w:tcPr>
          <w:p w:rsidR="00482D1B" w:rsidRPr="00482D1B" w:rsidRDefault="00482D1B" w:rsidP="00482D1B">
            <w:pPr>
              <w:rPr>
                <w:sz w:val="22"/>
                <w:szCs w:val="22"/>
              </w:rPr>
            </w:pPr>
          </w:p>
        </w:tc>
        <w:tc>
          <w:tcPr>
            <w:tcW w:w="2046" w:type="dxa"/>
            <w:shd w:val="clear" w:color="000000" w:fill="FFFFFF"/>
            <w:vAlign w:val="center"/>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tcPr>
          <w:p w:rsidR="00482D1B" w:rsidRPr="00482D1B" w:rsidRDefault="00482D1B" w:rsidP="00482D1B">
            <w:pPr>
              <w:jc w:val="center"/>
              <w:rPr>
                <w:sz w:val="22"/>
                <w:szCs w:val="22"/>
              </w:rPr>
            </w:pPr>
            <w:r w:rsidRPr="00482D1B">
              <w:rPr>
                <w:sz w:val="22"/>
                <w:szCs w:val="22"/>
              </w:rPr>
              <w:t>х</w:t>
            </w:r>
          </w:p>
        </w:tc>
        <w:tc>
          <w:tcPr>
            <w:tcW w:w="2410" w:type="dxa"/>
            <w:vMerge/>
            <w:vAlign w:val="center"/>
          </w:tcPr>
          <w:p w:rsidR="00482D1B" w:rsidRPr="00482D1B" w:rsidRDefault="00482D1B" w:rsidP="00482D1B">
            <w:pPr>
              <w:jc w:val="cente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0,00000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экскурсионные мероприятия</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ign w:val="center"/>
            <w:hideMark/>
          </w:tcPr>
          <w:p w:rsidR="00482D1B" w:rsidRPr="00482D1B" w:rsidRDefault="00482D1B" w:rsidP="00482D1B">
            <w:pPr>
              <w:jc w:val="cente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0,00000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изготовление раздаточного материала (буклеты, журналы, альманахи)</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tcPr>
          <w:p w:rsidR="00482D1B" w:rsidRPr="00482D1B" w:rsidRDefault="00482D1B" w:rsidP="00482D1B">
            <w:pPr>
              <w:jc w:val="center"/>
              <w:rPr>
                <w:sz w:val="22"/>
                <w:szCs w:val="22"/>
              </w:rPr>
            </w:pPr>
            <w:r w:rsidRPr="00482D1B">
              <w:rPr>
                <w:sz w:val="22"/>
                <w:szCs w:val="22"/>
              </w:rPr>
              <w:t>х</w:t>
            </w:r>
          </w:p>
        </w:tc>
        <w:tc>
          <w:tcPr>
            <w:tcW w:w="2410" w:type="dxa"/>
            <w:vMerge/>
            <w:vAlign w:val="center"/>
            <w:hideMark/>
          </w:tcPr>
          <w:p w:rsidR="00482D1B" w:rsidRPr="00482D1B" w:rsidRDefault="00482D1B" w:rsidP="00482D1B">
            <w:pPr>
              <w:jc w:val="cente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0,00000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оказание услуг общественного питания, связанных с проведением торжественных приемов в органах МСУ</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февраль</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март</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декабрь</w:t>
            </w:r>
          </w:p>
        </w:tc>
        <w:tc>
          <w:tcPr>
            <w:tcW w:w="2410" w:type="dxa"/>
            <w:vMerge/>
            <w:shd w:val="clear" w:color="000000" w:fill="FFFFFF"/>
            <w:vAlign w:val="center"/>
            <w:hideMark/>
          </w:tcPr>
          <w:p w:rsidR="00482D1B" w:rsidRPr="00482D1B" w:rsidRDefault="00482D1B" w:rsidP="00482D1B">
            <w:pPr>
              <w:jc w:val="cente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322,50000</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 </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-компенсации расходов по проезду лицам, замещавшим выборные должности </w:t>
            </w:r>
            <w:r>
              <w:rPr>
                <w:sz w:val="22"/>
                <w:szCs w:val="22"/>
              </w:rPr>
              <w:br/>
            </w:r>
            <w:r w:rsidRPr="00482D1B">
              <w:rPr>
                <w:sz w:val="22"/>
                <w:szCs w:val="22"/>
              </w:rPr>
              <w:t xml:space="preserve">в муниципальном образовании "Городской округ </w:t>
            </w:r>
            <w:r w:rsidRPr="00482D1B">
              <w:rPr>
                <w:sz w:val="22"/>
                <w:szCs w:val="22"/>
              </w:rPr>
              <w:lastRenderedPageBreak/>
              <w:t xml:space="preserve">"Город Нарьян-Мар", и Почетным гражданам города Нарьян-Мара, приглашенным </w:t>
            </w:r>
            <w:r>
              <w:rPr>
                <w:sz w:val="22"/>
                <w:szCs w:val="22"/>
              </w:rPr>
              <w:br/>
            </w:r>
            <w:r w:rsidRPr="00482D1B">
              <w:rPr>
                <w:sz w:val="22"/>
                <w:szCs w:val="22"/>
              </w:rPr>
              <w:t xml:space="preserve">для участия </w:t>
            </w:r>
            <w:r w:rsidRPr="00482D1B">
              <w:rPr>
                <w:sz w:val="22"/>
                <w:szCs w:val="22"/>
              </w:rPr>
              <w:br/>
              <w:t>в праздничных мероприятиях, проводимых на территории города Нарьян-Мара</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vMerge/>
            <w:shd w:val="clear" w:color="000000" w:fill="FFFFFF"/>
            <w:vAlign w:val="center"/>
            <w:hideMark/>
          </w:tcPr>
          <w:p w:rsidR="00482D1B" w:rsidRPr="00482D1B" w:rsidRDefault="00482D1B" w:rsidP="00482D1B">
            <w:pPr>
              <w:jc w:val="cente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0,00000</w:t>
            </w:r>
          </w:p>
        </w:tc>
      </w:tr>
      <w:tr w:rsidR="00482D1B" w:rsidRPr="00482D1B" w:rsidTr="00482D1B">
        <w:trPr>
          <w:trHeight w:val="20"/>
        </w:trPr>
        <w:tc>
          <w:tcPr>
            <w:tcW w:w="894" w:type="dxa"/>
            <w:shd w:val="clear" w:color="000000" w:fill="FFFFFF"/>
          </w:tcPr>
          <w:p w:rsidR="00482D1B" w:rsidRPr="00482D1B" w:rsidRDefault="00482D1B" w:rsidP="00482D1B">
            <w:pPr>
              <w:jc w:val="center"/>
              <w:rPr>
                <w:sz w:val="22"/>
                <w:szCs w:val="22"/>
              </w:rPr>
            </w:pPr>
          </w:p>
        </w:tc>
        <w:tc>
          <w:tcPr>
            <w:tcW w:w="2213" w:type="dxa"/>
            <w:shd w:val="clear" w:color="000000" w:fill="FFFFFF"/>
            <w:vAlign w:val="center"/>
          </w:tcPr>
          <w:p w:rsidR="00482D1B" w:rsidRPr="00482D1B" w:rsidRDefault="00482D1B" w:rsidP="00482D1B">
            <w:pPr>
              <w:rPr>
                <w:sz w:val="22"/>
                <w:szCs w:val="22"/>
              </w:rPr>
            </w:pPr>
            <w:r w:rsidRPr="00482D1B">
              <w:rPr>
                <w:sz w:val="22"/>
                <w:szCs w:val="22"/>
              </w:rPr>
              <w:t xml:space="preserve">- новогоднее </w:t>
            </w:r>
            <w:r>
              <w:rPr>
                <w:sz w:val="22"/>
                <w:szCs w:val="22"/>
              </w:rPr>
              <w:br/>
            </w:r>
            <w:r w:rsidRPr="00482D1B">
              <w:rPr>
                <w:sz w:val="22"/>
                <w:szCs w:val="22"/>
              </w:rPr>
              <w:t xml:space="preserve">и торжественное оформление, изготовление </w:t>
            </w:r>
            <w:r>
              <w:rPr>
                <w:sz w:val="22"/>
                <w:szCs w:val="22"/>
              </w:rPr>
              <w:br/>
            </w:r>
            <w:r w:rsidRPr="00482D1B">
              <w:rPr>
                <w:sz w:val="22"/>
                <w:szCs w:val="22"/>
              </w:rPr>
              <w:t xml:space="preserve">и размещение наружной рекламы. Изготовление </w:t>
            </w:r>
            <w:r>
              <w:rPr>
                <w:sz w:val="22"/>
                <w:szCs w:val="22"/>
              </w:rPr>
              <w:br/>
            </w:r>
            <w:r w:rsidRPr="00482D1B">
              <w:rPr>
                <w:sz w:val="22"/>
                <w:szCs w:val="22"/>
              </w:rPr>
              <w:t>и размещение баннеров, приобретение флагов и флажных конструкций</w:t>
            </w:r>
          </w:p>
        </w:tc>
        <w:tc>
          <w:tcPr>
            <w:tcW w:w="2213" w:type="dxa"/>
            <w:vAlign w:val="center"/>
          </w:tcPr>
          <w:p w:rsidR="00482D1B" w:rsidRPr="00482D1B" w:rsidRDefault="00482D1B" w:rsidP="00482D1B">
            <w:pPr>
              <w:rPr>
                <w:sz w:val="22"/>
                <w:szCs w:val="22"/>
              </w:rPr>
            </w:pPr>
            <w:r w:rsidRPr="00482D1B">
              <w:rPr>
                <w:sz w:val="22"/>
                <w:szCs w:val="22"/>
              </w:rPr>
              <w:t>УОИО, МКУ УГХ</w:t>
            </w:r>
          </w:p>
        </w:tc>
        <w:tc>
          <w:tcPr>
            <w:tcW w:w="2046" w:type="dxa"/>
            <w:shd w:val="clear" w:color="000000" w:fill="FFFFFF"/>
            <w:vAlign w:val="center"/>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tcPr>
          <w:p w:rsidR="00482D1B" w:rsidRPr="00482D1B" w:rsidRDefault="00482D1B" w:rsidP="00482D1B">
            <w:pPr>
              <w:jc w:val="cente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0,00000</w:t>
            </w:r>
          </w:p>
        </w:tc>
      </w:tr>
      <w:tr w:rsidR="00482D1B" w:rsidRPr="00482D1B" w:rsidTr="00482D1B">
        <w:trPr>
          <w:trHeight w:val="20"/>
        </w:trPr>
        <w:tc>
          <w:tcPr>
            <w:tcW w:w="894" w:type="dxa"/>
            <w:vMerge w:val="restart"/>
            <w:shd w:val="clear" w:color="000000" w:fill="FFFFFF"/>
            <w:hideMark/>
          </w:tcPr>
          <w:p w:rsidR="00482D1B" w:rsidRPr="00482D1B" w:rsidRDefault="00482D1B" w:rsidP="00482D1B">
            <w:pPr>
              <w:jc w:val="center"/>
              <w:rPr>
                <w:sz w:val="22"/>
                <w:szCs w:val="22"/>
              </w:rPr>
            </w:pPr>
            <w:r w:rsidRPr="00482D1B">
              <w:rPr>
                <w:sz w:val="22"/>
                <w:szCs w:val="22"/>
              </w:rPr>
              <w:t>1.2.2</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Участие в общественных организациях, объединяющих муниципальные образования общероссийского </w:t>
            </w:r>
            <w:r>
              <w:rPr>
                <w:sz w:val="22"/>
                <w:szCs w:val="22"/>
              </w:rPr>
              <w:br/>
            </w:r>
            <w:r w:rsidRPr="00482D1B">
              <w:rPr>
                <w:sz w:val="22"/>
                <w:szCs w:val="22"/>
              </w:rPr>
              <w:t>и международного уровней</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отдел по работе </w:t>
            </w:r>
            <w:r>
              <w:rPr>
                <w:sz w:val="22"/>
                <w:szCs w:val="22"/>
              </w:rPr>
              <w:br/>
            </w:r>
            <w:r w:rsidRPr="00482D1B">
              <w:rPr>
                <w:sz w:val="22"/>
                <w:szCs w:val="22"/>
              </w:rPr>
              <w:t>с общественными организациями</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599,27000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членские взносы </w:t>
            </w:r>
            <w:r>
              <w:rPr>
                <w:sz w:val="22"/>
                <w:szCs w:val="22"/>
              </w:rPr>
              <w:br/>
            </w:r>
            <w:r w:rsidRPr="00482D1B">
              <w:rPr>
                <w:sz w:val="22"/>
                <w:szCs w:val="22"/>
              </w:rPr>
              <w:t xml:space="preserve">за участие </w:t>
            </w:r>
            <w:r>
              <w:rPr>
                <w:sz w:val="22"/>
                <w:szCs w:val="22"/>
              </w:rPr>
              <w:br/>
            </w:r>
            <w:r w:rsidRPr="00482D1B">
              <w:rPr>
                <w:sz w:val="22"/>
                <w:szCs w:val="22"/>
              </w:rPr>
              <w:t xml:space="preserve">в общественных организациях, объединяющих </w:t>
            </w:r>
            <w:r w:rsidRPr="00482D1B">
              <w:rPr>
                <w:sz w:val="22"/>
                <w:szCs w:val="22"/>
              </w:rPr>
              <w:lastRenderedPageBreak/>
              <w:t xml:space="preserve">муниципальные образования общероссийского </w:t>
            </w:r>
            <w:r>
              <w:rPr>
                <w:sz w:val="22"/>
                <w:szCs w:val="22"/>
              </w:rPr>
              <w:br/>
            </w:r>
            <w:r w:rsidRPr="00482D1B">
              <w:rPr>
                <w:sz w:val="22"/>
                <w:szCs w:val="22"/>
              </w:rPr>
              <w:t>и международного уровня</w:t>
            </w:r>
          </w:p>
        </w:tc>
        <w:tc>
          <w:tcPr>
            <w:tcW w:w="2213"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lastRenderedPageBreak/>
              <w:t xml:space="preserve">отдел по работе </w:t>
            </w:r>
            <w:r>
              <w:rPr>
                <w:sz w:val="22"/>
                <w:szCs w:val="22"/>
              </w:rPr>
              <w:br/>
            </w:r>
            <w:r w:rsidRPr="00482D1B">
              <w:rPr>
                <w:sz w:val="22"/>
                <w:szCs w:val="22"/>
              </w:rPr>
              <w:t>с общественными организациями</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Повышение эффективности межмуниципального сотрудничества</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599,27000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информационное освещение мероприятий, связанных </w:t>
            </w:r>
            <w:r w:rsidR="001D1E6B">
              <w:rPr>
                <w:sz w:val="22"/>
                <w:szCs w:val="22"/>
              </w:rPr>
              <w:br/>
            </w:r>
            <w:r w:rsidRPr="00482D1B">
              <w:rPr>
                <w:sz w:val="22"/>
                <w:szCs w:val="22"/>
              </w:rPr>
              <w:t xml:space="preserve">с участием </w:t>
            </w:r>
            <w:r w:rsidR="001D1E6B">
              <w:rPr>
                <w:sz w:val="22"/>
                <w:szCs w:val="22"/>
              </w:rPr>
              <w:br/>
            </w:r>
            <w:r w:rsidRPr="00482D1B">
              <w:rPr>
                <w:sz w:val="22"/>
                <w:szCs w:val="22"/>
              </w:rPr>
              <w:t>в общественных организациях</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ign w:val="center"/>
            <w:hideMark/>
          </w:tcPr>
          <w:p w:rsidR="00482D1B" w:rsidRPr="00482D1B" w:rsidRDefault="00482D1B" w:rsidP="00482D1B">
            <w:pPr>
              <w:rPr>
                <w:sz w:val="22"/>
                <w:szCs w:val="22"/>
              </w:rPr>
            </w:pP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1.3</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Основное мероприятие: Осуществление переданных государственных полномочий</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5 027,50000</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1.3.1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Осуществление полномочий </w:t>
            </w:r>
            <w:r w:rsidR="001D1E6B">
              <w:rPr>
                <w:sz w:val="22"/>
                <w:szCs w:val="22"/>
              </w:rPr>
              <w:br/>
            </w:r>
            <w:r w:rsidRPr="00482D1B">
              <w:rPr>
                <w:sz w:val="22"/>
                <w:szCs w:val="22"/>
              </w:rPr>
              <w:t>по составлению (изменению) списков кандидатов в присяжные заседатели федеральных судов общей юрисдикции в Российской Федерации</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управление делами, правовое управление</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Актуализация списков</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8,40000</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1.3.2</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Осуществление отдельных государственных полномочий Ненецкого автономного округа в сфере </w:t>
            </w:r>
            <w:r w:rsidRPr="00482D1B">
              <w:rPr>
                <w:sz w:val="22"/>
                <w:szCs w:val="22"/>
              </w:rPr>
              <w:lastRenderedPageBreak/>
              <w:t>административных правонарушений</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lastRenderedPageBreak/>
              <w:t>правовое управление (Административная комиссия)</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Рассмотрение дел </w:t>
            </w:r>
            <w:r w:rsidR="001D1E6B">
              <w:rPr>
                <w:sz w:val="22"/>
                <w:szCs w:val="22"/>
              </w:rPr>
              <w:br/>
            </w:r>
            <w:r w:rsidRPr="00482D1B">
              <w:rPr>
                <w:sz w:val="22"/>
                <w:szCs w:val="22"/>
              </w:rPr>
              <w:t xml:space="preserve">об административных правонарушениях. Предупреждение административных правонарушений </w:t>
            </w:r>
            <w:r w:rsidR="001D1E6B">
              <w:rPr>
                <w:sz w:val="22"/>
                <w:szCs w:val="22"/>
              </w:rPr>
              <w:br/>
            </w:r>
            <w:r w:rsidRPr="00482D1B">
              <w:rPr>
                <w:sz w:val="22"/>
                <w:szCs w:val="22"/>
              </w:rPr>
              <w:t xml:space="preserve">на территории муниципального </w:t>
            </w:r>
            <w:r w:rsidRPr="00482D1B">
              <w:rPr>
                <w:sz w:val="22"/>
                <w:szCs w:val="22"/>
              </w:rPr>
              <w:lastRenderedPageBreak/>
              <w:t xml:space="preserve">образования "Городской округ "Город Нарьян-Мар" путем проведения профилактики административных правонарушений </w:t>
            </w:r>
            <w:r w:rsidR="001D1E6B">
              <w:rPr>
                <w:sz w:val="22"/>
                <w:szCs w:val="22"/>
              </w:rPr>
              <w:br/>
            </w:r>
            <w:r w:rsidRPr="00482D1B">
              <w:rPr>
                <w:sz w:val="22"/>
                <w:szCs w:val="22"/>
              </w:rPr>
              <w:t>на территории МО "Городской округ "Город Нарьян-Мар". 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lastRenderedPageBreak/>
              <w:t>1 559,10000</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1.3.3</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ЖКХ</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 (по мере поступления заявлений)</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Оказание помощи пенсионерам </w:t>
            </w:r>
            <w:r w:rsidR="001D1E6B">
              <w:rPr>
                <w:sz w:val="22"/>
                <w:szCs w:val="22"/>
              </w:rPr>
              <w:br/>
            </w:r>
            <w:r w:rsidRPr="00482D1B">
              <w:rPr>
                <w:sz w:val="22"/>
                <w:szCs w:val="22"/>
              </w:rPr>
              <w:t>на капитальный ремонт находящегося в их собственности жилого помещения</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1.3.4</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Осуществление отдельных государственных </w:t>
            </w:r>
            <w:r w:rsidRPr="00482D1B">
              <w:rPr>
                <w:sz w:val="22"/>
                <w:szCs w:val="22"/>
              </w:rPr>
              <w:lastRenderedPageBreak/>
              <w:t xml:space="preserve">полномочий Ненецкого автономного округа в сфере деятельности </w:t>
            </w:r>
            <w:r w:rsidR="001D1E6B">
              <w:rPr>
                <w:sz w:val="22"/>
                <w:szCs w:val="22"/>
              </w:rPr>
              <w:br/>
            </w:r>
            <w:r w:rsidRPr="00482D1B">
              <w:rPr>
                <w:sz w:val="22"/>
                <w:szCs w:val="22"/>
              </w:rPr>
              <w:t>по профилактике безнадзорности и правонарушений несовершеннолетних</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lastRenderedPageBreak/>
              <w:t xml:space="preserve">правовое управление (отдел </w:t>
            </w:r>
            <w:r w:rsidR="001D1E6B">
              <w:rPr>
                <w:sz w:val="22"/>
                <w:szCs w:val="22"/>
              </w:rPr>
              <w:br/>
            </w:r>
            <w:r w:rsidRPr="00482D1B">
              <w:rPr>
                <w:sz w:val="22"/>
                <w:szCs w:val="22"/>
              </w:rPr>
              <w:t xml:space="preserve">по обеспечению </w:t>
            </w:r>
            <w:r w:rsidRPr="00482D1B">
              <w:rPr>
                <w:sz w:val="22"/>
                <w:szCs w:val="22"/>
              </w:rPr>
              <w:lastRenderedPageBreak/>
              <w:t>деятельности комиссии по делам несовершеннолетних и защите их прав)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lastRenderedPageBreak/>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Координация деятельности органов и учреждений системы </w:t>
            </w:r>
            <w:r w:rsidRPr="00482D1B">
              <w:rPr>
                <w:sz w:val="22"/>
                <w:szCs w:val="22"/>
              </w:rPr>
              <w:lastRenderedPageBreak/>
              <w:t xml:space="preserve">профилактики безнадзорности </w:t>
            </w:r>
            <w:r w:rsidR="001D1E6B">
              <w:rPr>
                <w:sz w:val="22"/>
                <w:szCs w:val="22"/>
              </w:rPr>
              <w:br/>
            </w:r>
            <w:r w:rsidRPr="00482D1B">
              <w:rPr>
                <w:sz w:val="22"/>
                <w:szCs w:val="22"/>
              </w:rPr>
              <w:t xml:space="preserve">и правонарушений несовершеннолетних по предупреждению безнадзорности, беспризорности, правонарушений </w:t>
            </w:r>
            <w:r w:rsidR="001D1E6B">
              <w:rPr>
                <w:sz w:val="22"/>
                <w:szCs w:val="22"/>
              </w:rPr>
              <w:br/>
            </w:r>
            <w:r w:rsidRPr="00482D1B">
              <w:rPr>
                <w:sz w:val="22"/>
                <w:szCs w:val="22"/>
              </w:rPr>
              <w:t xml:space="preserve">и антиобщественных действий несовершеннолетних, выявлению и устранению причин </w:t>
            </w:r>
            <w:r w:rsidR="001D1E6B">
              <w:rPr>
                <w:sz w:val="22"/>
                <w:szCs w:val="22"/>
              </w:rPr>
              <w:br/>
            </w:r>
            <w:r w:rsidRPr="00482D1B">
              <w:rPr>
                <w:sz w:val="22"/>
                <w:szCs w:val="22"/>
              </w:rPr>
              <w:t xml:space="preserve">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w:t>
            </w:r>
            <w:r w:rsidR="001D1E6B">
              <w:rPr>
                <w:sz w:val="22"/>
                <w:szCs w:val="22"/>
              </w:rPr>
              <w:br/>
            </w:r>
            <w:r w:rsidRPr="00482D1B">
              <w:rPr>
                <w:sz w:val="22"/>
                <w:szCs w:val="22"/>
              </w:rPr>
              <w:t xml:space="preserve">в совершение преступлений, других противоправных и (или) антиобщественных действий, а также случаев склонения их </w:t>
            </w:r>
            <w:r w:rsidRPr="00482D1B">
              <w:rPr>
                <w:sz w:val="22"/>
                <w:szCs w:val="22"/>
              </w:rPr>
              <w:lastRenderedPageBreak/>
              <w:t>к суицидальным действиям</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lastRenderedPageBreak/>
              <w:t>3 460,00000</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lastRenderedPageBreak/>
              <w:t>1.4</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Основное мероприятие: Обеспечение противодействия коррупции</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0,0</w:t>
            </w:r>
          </w:p>
        </w:tc>
      </w:tr>
      <w:tr w:rsidR="00482D1B" w:rsidRPr="00482D1B" w:rsidTr="00482D1B">
        <w:trPr>
          <w:trHeight w:val="20"/>
        </w:trPr>
        <w:tc>
          <w:tcPr>
            <w:tcW w:w="894" w:type="dxa"/>
            <w:vMerge w:val="restart"/>
            <w:shd w:val="clear" w:color="000000" w:fill="FFFFFF"/>
            <w:hideMark/>
          </w:tcPr>
          <w:p w:rsidR="00482D1B" w:rsidRPr="00482D1B" w:rsidRDefault="00482D1B" w:rsidP="00482D1B">
            <w:pPr>
              <w:jc w:val="center"/>
              <w:rPr>
                <w:sz w:val="22"/>
                <w:szCs w:val="22"/>
              </w:rPr>
            </w:pPr>
            <w:r w:rsidRPr="00482D1B">
              <w:rPr>
                <w:sz w:val="22"/>
                <w:szCs w:val="22"/>
              </w:rPr>
              <w:t>1.4.1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Мероприятия </w:t>
            </w:r>
            <w:r w:rsidR="001D1E6B">
              <w:rPr>
                <w:sz w:val="22"/>
                <w:szCs w:val="22"/>
              </w:rPr>
              <w:br/>
            </w:r>
            <w:r w:rsidRPr="00482D1B">
              <w:rPr>
                <w:sz w:val="22"/>
                <w:szCs w:val="22"/>
              </w:rPr>
              <w:t>по обеспечению противодействия коррупции</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управление делами (отдел по противодействию коррупции)</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информационно-учебные и разъяснительные мероприятия </w:t>
            </w:r>
            <w:r w:rsidR="001D1E6B">
              <w:rPr>
                <w:sz w:val="22"/>
                <w:szCs w:val="22"/>
              </w:rPr>
              <w:br/>
            </w:r>
            <w:r w:rsidRPr="00482D1B">
              <w:rPr>
                <w:sz w:val="22"/>
                <w:szCs w:val="22"/>
              </w:rPr>
              <w:t>для работников Администрации МО "Городской округ "Город Нарьян-Мар"</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управление делами (отдел по противодействию коррупции)</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Повышения правосознания </w:t>
            </w:r>
            <w:r w:rsidR="001D1E6B">
              <w:rPr>
                <w:sz w:val="22"/>
                <w:szCs w:val="22"/>
              </w:rPr>
              <w:br/>
            </w:r>
            <w:r w:rsidRPr="00482D1B">
              <w:rPr>
                <w:sz w:val="22"/>
                <w:szCs w:val="22"/>
              </w:rPr>
              <w:t xml:space="preserve">и нетерпимости </w:t>
            </w:r>
            <w:r w:rsidR="001D1E6B">
              <w:rPr>
                <w:sz w:val="22"/>
                <w:szCs w:val="22"/>
              </w:rPr>
              <w:br/>
            </w:r>
            <w:r w:rsidRPr="00482D1B">
              <w:rPr>
                <w:sz w:val="22"/>
                <w:szCs w:val="22"/>
              </w:rPr>
              <w:t>к коррупционным проявлениям работников Администрации города</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размещение информации </w:t>
            </w:r>
            <w:r w:rsidR="001D1E6B">
              <w:rPr>
                <w:sz w:val="22"/>
                <w:szCs w:val="22"/>
              </w:rPr>
              <w:br/>
            </w:r>
            <w:r w:rsidRPr="00482D1B">
              <w:rPr>
                <w:sz w:val="22"/>
                <w:szCs w:val="22"/>
              </w:rPr>
              <w:t xml:space="preserve">о проведенных профилактических мероприятиях </w:t>
            </w:r>
            <w:r w:rsidR="001D1E6B">
              <w:rPr>
                <w:sz w:val="22"/>
                <w:szCs w:val="22"/>
              </w:rPr>
              <w:br/>
            </w:r>
            <w:r w:rsidRPr="00482D1B">
              <w:rPr>
                <w:sz w:val="22"/>
                <w:szCs w:val="22"/>
              </w:rPr>
              <w:t xml:space="preserve">и отчетов </w:t>
            </w:r>
            <w:r w:rsidR="001D1E6B">
              <w:rPr>
                <w:sz w:val="22"/>
                <w:szCs w:val="22"/>
              </w:rPr>
              <w:br/>
            </w:r>
            <w:r w:rsidRPr="00482D1B">
              <w:rPr>
                <w:sz w:val="22"/>
                <w:szCs w:val="22"/>
              </w:rPr>
              <w:t xml:space="preserve">о деятельности образованных комиссий, подразделения </w:t>
            </w:r>
            <w:r w:rsidR="001D1E6B">
              <w:rPr>
                <w:sz w:val="22"/>
                <w:szCs w:val="22"/>
              </w:rPr>
              <w:br/>
            </w:r>
            <w:r w:rsidRPr="00482D1B">
              <w:rPr>
                <w:sz w:val="22"/>
                <w:szCs w:val="22"/>
              </w:rPr>
              <w:t>по профилактике коррупционных правонарушений на официальном сайте Администрации МО "Городской округ "Город Нарьян-Мар"</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управление делами (отдел по противодействию коррупции)</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Информированность населения </w:t>
            </w:r>
            <w:r w:rsidR="001D1E6B">
              <w:rPr>
                <w:sz w:val="22"/>
                <w:szCs w:val="22"/>
              </w:rPr>
              <w:br/>
            </w:r>
            <w:r w:rsidRPr="00482D1B">
              <w:rPr>
                <w:sz w:val="22"/>
                <w:szCs w:val="22"/>
              </w:rPr>
              <w:t>и работников Администрации города о проведенных мероприятиях в сфере противодействия коррупции</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подготовка </w:t>
            </w:r>
            <w:r w:rsidR="001D1E6B">
              <w:rPr>
                <w:sz w:val="22"/>
                <w:szCs w:val="22"/>
              </w:rPr>
              <w:br/>
            </w:r>
            <w:r w:rsidRPr="00482D1B">
              <w:rPr>
                <w:sz w:val="22"/>
                <w:szCs w:val="22"/>
              </w:rPr>
              <w:t xml:space="preserve">и размещение для свободного доступа посредством имеющегося сетевого ресурса актуальной информации в сфере противодействия коррупции </w:t>
            </w:r>
            <w:r w:rsidR="00914ED6">
              <w:rPr>
                <w:sz w:val="22"/>
                <w:szCs w:val="22"/>
              </w:rPr>
              <w:br/>
            </w:r>
            <w:r w:rsidRPr="00482D1B">
              <w:rPr>
                <w:sz w:val="22"/>
                <w:szCs w:val="22"/>
              </w:rPr>
              <w:t>для работников Администрации МО "Городской округ "Город Нарьян-Мар"</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управление делами (отдел по противодействию коррупции)</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ign w:val="center"/>
            <w:hideMark/>
          </w:tcPr>
          <w:p w:rsidR="00482D1B" w:rsidRPr="00482D1B" w:rsidRDefault="00482D1B" w:rsidP="00482D1B">
            <w:pPr>
              <w:rPr>
                <w:sz w:val="22"/>
                <w:szCs w:val="22"/>
              </w:rPr>
            </w:pP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проведение антикоррупционной экспертизы проектов нормативных правовых актов</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правовое управление</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Исключение </w:t>
            </w:r>
            <w:proofErr w:type="spellStart"/>
            <w:r w:rsidRPr="00482D1B">
              <w:rPr>
                <w:sz w:val="22"/>
                <w:szCs w:val="22"/>
              </w:rPr>
              <w:t>коррупциогенных</w:t>
            </w:r>
            <w:proofErr w:type="spellEnd"/>
            <w:r w:rsidRPr="00482D1B">
              <w:rPr>
                <w:sz w:val="22"/>
                <w:szCs w:val="22"/>
              </w:rPr>
              <w:t xml:space="preserve"> норм в нормативных правовых актах</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15021" w:type="dxa"/>
            <w:gridSpan w:val="8"/>
            <w:shd w:val="clear" w:color="000000" w:fill="FFFFFF"/>
            <w:vAlign w:val="center"/>
            <w:hideMark/>
          </w:tcPr>
          <w:p w:rsidR="00482D1B" w:rsidRPr="00482D1B" w:rsidRDefault="00482D1B" w:rsidP="00482D1B">
            <w:pPr>
              <w:jc w:val="center"/>
              <w:rPr>
                <w:sz w:val="22"/>
                <w:szCs w:val="22"/>
                <w:u w:val="single"/>
              </w:rPr>
            </w:pPr>
            <w:hyperlink r:id="rId13" w:history="1">
              <w:r w:rsidRPr="00482D1B">
                <w:rPr>
                  <w:sz w:val="22"/>
                  <w:szCs w:val="22"/>
                  <w:u w:val="single"/>
                </w:rPr>
                <w:t>Подпрограмма 2 "Обеспечение деятельности Администрации МО "Городской округ "Город Нарьян-Мар"</w:t>
              </w:r>
            </w:hyperlink>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2.1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Основное мероприятие: Обеспечение деятельности Администрации МО "Городской округ "Город Нарьян-Мар"</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8 247,80101</w:t>
            </w:r>
          </w:p>
        </w:tc>
      </w:tr>
      <w:tr w:rsidR="00482D1B" w:rsidRPr="00482D1B" w:rsidTr="00482D1B">
        <w:trPr>
          <w:trHeight w:val="20"/>
        </w:trPr>
        <w:tc>
          <w:tcPr>
            <w:tcW w:w="894" w:type="dxa"/>
            <w:vMerge w:val="restart"/>
            <w:shd w:val="clear" w:color="000000" w:fill="FFFFFF"/>
            <w:hideMark/>
          </w:tcPr>
          <w:p w:rsidR="00482D1B" w:rsidRPr="00482D1B" w:rsidRDefault="00482D1B" w:rsidP="00482D1B">
            <w:pPr>
              <w:jc w:val="center"/>
              <w:rPr>
                <w:sz w:val="22"/>
                <w:szCs w:val="22"/>
              </w:rPr>
            </w:pPr>
            <w:r w:rsidRPr="00482D1B">
              <w:rPr>
                <w:sz w:val="22"/>
                <w:szCs w:val="22"/>
              </w:rPr>
              <w:t>2.1.1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Материально-техническое </w:t>
            </w:r>
            <w:r w:rsidR="001D1E6B">
              <w:rPr>
                <w:sz w:val="22"/>
                <w:szCs w:val="22"/>
              </w:rPr>
              <w:br/>
            </w:r>
            <w:r w:rsidRPr="00482D1B">
              <w:rPr>
                <w:sz w:val="22"/>
                <w:szCs w:val="22"/>
              </w:rPr>
              <w:t>и транспортное обеспечение органов местного самоуправления</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МКУ УГХ</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8 247,80101</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обеспечение Администрации МО "Городской округ "Город Нарьян-Мар" </w:t>
            </w:r>
            <w:r w:rsidRPr="00482D1B">
              <w:rPr>
                <w:sz w:val="22"/>
                <w:szCs w:val="22"/>
              </w:rPr>
              <w:lastRenderedPageBreak/>
              <w:t xml:space="preserve">услугами связи, подписка </w:t>
            </w:r>
            <w:r w:rsidR="001D1E6B">
              <w:rPr>
                <w:sz w:val="22"/>
                <w:szCs w:val="22"/>
              </w:rPr>
              <w:br/>
            </w:r>
            <w:r w:rsidRPr="00482D1B">
              <w:rPr>
                <w:sz w:val="22"/>
                <w:szCs w:val="22"/>
              </w:rPr>
              <w:t>на периодические издания</w:t>
            </w:r>
          </w:p>
        </w:tc>
        <w:tc>
          <w:tcPr>
            <w:tcW w:w="2213"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lastRenderedPageBreak/>
              <w:t>МКУ УГХ (отдел ООМС)</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в течение года </w:t>
            </w:r>
            <w:r w:rsidRPr="00482D1B">
              <w:rPr>
                <w:sz w:val="22"/>
                <w:szCs w:val="22"/>
              </w:rPr>
              <w:br/>
              <w:t>(в соответствии с планом-графиком)</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Обеспечение деятельности Администрации МО </w:t>
            </w:r>
            <w:r w:rsidRPr="00482D1B">
              <w:rPr>
                <w:sz w:val="22"/>
                <w:szCs w:val="22"/>
              </w:rPr>
              <w:lastRenderedPageBreak/>
              <w:t>"Городской округ "Город Нарьян-Мар"</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lastRenderedPageBreak/>
              <w:t>1 573,93665</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транспортное обеспечение Администрации МО "Городской округ "Город Нарьян-Мар"</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в течение года </w:t>
            </w:r>
            <w:r w:rsidRPr="00482D1B">
              <w:rPr>
                <w:sz w:val="22"/>
                <w:szCs w:val="22"/>
              </w:rPr>
              <w:br/>
              <w:t xml:space="preserve">(в соответствии </w:t>
            </w:r>
            <w:r w:rsidRPr="00482D1B">
              <w:rPr>
                <w:sz w:val="22"/>
                <w:szCs w:val="22"/>
              </w:rPr>
              <w:br/>
              <w:t>с планом-графиком)</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ign w:val="center"/>
            <w:hideMark/>
          </w:tcPr>
          <w:p w:rsidR="00482D1B" w:rsidRPr="00482D1B" w:rsidRDefault="00482D1B" w:rsidP="00482D1B">
            <w:pP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1 911,03504</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обеспечение Администрации МО "Городской округ "Город Нарьян-Мар" основными средствами, материальными запасами, программным обеспечением</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в течение года </w:t>
            </w:r>
            <w:r w:rsidRPr="00482D1B">
              <w:rPr>
                <w:sz w:val="22"/>
                <w:szCs w:val="22"/>
              </w:rPr>
              <w:br/>
              <w:t>(в соответствии с планом-графиком)</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ign w:val="center"/>
            <w:hideMark/>
          </w:tcPr>
          <w:p w:rsidR="00482D1B" w:rsidRPr="00482D1B" w:rsidRDefault="00482D1B" w:rsidP="00482D1B">
            <w:pP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4 762,82932</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2.2</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Основное мероприятие: Освещение деятельности органов местного самоуправления МО "Городской округ "Город Нарьян-Мар"</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1 573,83000</w:t>
            </w:r>
          </w:p>
        </w:tc>
      </w:tr>
      <w:tr w:rsidR="00482D1B" w:rsidRPr="00482D1B" w:rsidTr="00482D1B">
        <w:trPr>
          <w:trHeight w:val="20"/>
        </w:trPr>
        <w:tc>
          <w:tcPr>
            <w:tcW w:w="894" w:type="dxa"/>
            <w:vMerge w:val="restart"/>
            <w:shd w:val="clear" w:color="000000" w:fill="FFFFFF"/>
            <w:hideMark/>
          </w:tcPr>
          <w:p w:rsidR="00482D1B" w:rsidRPr="00482D1B" w:rsidRDefault="00482D1B" w:rsidP="00482D1B">
            <w:pPr>
              <w:jc w:val="center"/>
              <w:rPr>
                <w:sz w:val="22"/>
                <w:szCs w:val="22"/>
              </w:rPr>
            </w:pPr>
            <w:r w:rsidRPr="00482D1B">
              <w:rPr>
                <w:sz w:val="22"/>
                <w:szCs w:val="22"/>
              </w:rPr>
              <w:t>2.2.1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Организационно-информационное обеспечение</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1 573,83000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печать официального бюллетеня МО "Городской округ "Город Нарьян-Мар" "Наш город"</w:t>
            </w:r>
          </w:p>
        </w:tc>
        <w:tc>
          <w:tcPr>
            <w:tcW w:w="2213"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МКУ УГХ (отдел </w:t>
            </w:r>
            <w:r w:rsidR="001D1E6B">
              <w:rPr>
                <w:sz w:val="22"/>
                <w:szCs w:val="22"/>
              </w:rPr>
              <w:br/>
            </w:r>
            <w:r w:rsidRPr="00482D1B">
              <w:rPr>
                <w:sz w:val="22"/>
                <w:szCs w:val="22"/>
              </w:rPr>
              <w:t xml:space="preserve">по информированию граждан), отдел </w:t>
            </w:r>
            <w:proofErr w:type="spellStart"/>
            <w:r w:rsidRPr="00482D1B">
              <w:rPr>
                <w:sz w:val="22"/>
                <w:szCs w:val="22"/>
              </w:rPr>
              <w:t>ОРиОС</w:t>
            </w:r>
            <w:proofErr w:type="spellEnd"/>
            <w:r w:rsidRPr="00482D1B">
              <w:rPr>
                <w:sz w:val="22"/>
                <w:szCs w:val="22"/>
              </w:rPr>
              <w:t xml:space="preserve"> УОИО</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декабрь 2022 года</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январь</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декабрь</w:t>
            </w:r>
          </w:p>
        </w:tc>
        <w:tc>
          <w:tcPr>
            <w:tcW w:w="2410"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Информационное обеспечение деятельности органов местного самоуправления </w:t>
            </w:r>
            <w:r w:rsidR="001D1E6B">
              <w:rPr>
                <w:sz w:val="22"/>
                <w:szCs w:val="22"/>
              </w:rPr>
              <w:br/>
            </w:r>
            <w:r w:rsidRPr="00482D1B">
              <w:rPr>
                <w:sz w:val="22"/>
                <w:szCs w:val="22"/>
              </w:rPr>
              <w:t xml:space="preserve">и информирование </w:t>
            </w:r>
            <w:r w:rsidRPr="00482D1B">
              <w:rPr>
                <w:sz w:val="22"/>
                <w:szCs w:val="22"/>
              </w:rPr>
              <w:lastRenderedPageBreak/>
              <w:t>населения о принятых муниципальных правовых актах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lastRenderedPageBreak/>
              <w:t>241,35000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печать сборника нормативных правовых актов Администрации МО "Городской округ "Город Нарьян-Мар"</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декабрь 2021 года</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январь</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декабрь</w:t>
            </w:r>
          </w:p>
        </w:tc>
        <w:tc>
          <w:tcPr>
            <w:tcW w:w="2410" w:type="dxa"/>
            <w:vMerge/>
            <w:vAlign w:val="center"/>
            <w:hideMark/>
          </w:tcPr>
          <w:p w:rsidR="00482D1B" w:rsidRPr="00482D1B" w:rsidRDefault="00482D1B" w:rsidP="00482D1B">
            <w:pP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325,65000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размещение информации </w:t>
            </w:r>
            <w:r w:rsidR="001D1E6B">
              <w:rPr>
                <w:sz w:val="22"/>
                <w:szCs w:val="22"/>
              </w:rPr>
              <w:br/>
            </w:r>
            <w:r w:rsidRPr="00482D1B">
              <w:rPr>
                <w:sz w:val="22"/>
                <w:szCs w:val="22"/>
              </w:rPr>
              <w:t>в радиоэфире</w:t>
            </w:r>
          </w:p>
        </w:tc>
        <w:tc>
          <w:tcPr>
            <w:tcW w:w="2213"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отдел </w:t>
            </w:r>
            <w:proofErr w:type="spellStart"/>
            <w:r w:rsidRPr="00482D1B">
              <w:rPr>
                <w:sz w:val="22"/>
                <w:szCs w:val="22"/>
              </w:rPr>
              <w:t>ОРиОС</w:t>
            </w:r>
            <w:proofErr w:type="spellEnd"/>
            <w:r w:rsidRPr="00482D1B">
              <w:rPr>
                <w:sz w:val="22"/>
                <w:szCs w:val="22"/>
              </w:rPr>
              <w:t xml:space="preserve"> УОИО</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январь</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январь</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декабрь</w:t>
            </w:r>
          </w:p>
        </w:tc>
        <w:tc>
          <w:tcPr>
            <w:tcW w:w="2410"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Информирование населения </w:t>
            </w:r>
            <w:r w:rsidR="001D1E6B">
              <w:rPr>
                <w:sz w:val="22"/>
                <w:szCs w:val="22"/>
              </w:rPr>
              <w:br/>
            </w:r>
            <w:r w:rsidRPr="00482D1B">
              <w:rPr>
                <w:sz w:val="22"/>
                <w:szCs w:val="22"/>
              </w:rPr>
              <w:t>о деятельности органов местного самоуправления</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46,38180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размещение информации </w:t>
            </w:r>
            <w:r w:rsidR="001D1E6B">
              <w:rPr>
                <w:sz w:val="22"/>
                <w:szCs w:val="22"/>
              </w:rPr>
              <w:br/>
            </w:r>
            <w:r w:rsidRPr="00482D1B">
              <w:rPr>
                <w:sz w:val="22"/>
                <w:szCs w:val="22"/>
              </w:rPr>
              <w:t>в телеэфире</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январь</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январь</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декабрь</w:t>
            </w:r>
          </w:p>
        </w:tc>
        <w:tc>
          <w:tcPr>
            <w:tcW w:w="2410" w:type="dxa"/>
            <w:vMerge/>
            <w:vAlign w:val="center"/>
            <w:hideMark/>
          </w:tcPr>
          <w:p w:rsidR="00482D1B" w:rsidRPr="00482D1B" w:rsidRDefault="00482D1B" w:rsidP="00482D1B">
            <w:pP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378,81320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размещение информации </w:t>
            </w:r>
            <w:r w:rsidR="001D1E6B">
              <w:rPr>
                <w:sz w:val="22"/>
                <w:szCs w:val="22"/>
              </w:rPr>
              <w:br/>
            </w:r>
            <w:r w:rsidRPr="00482D1B">
              <w:rPr>
                <w:sz w:val="22"/>
                <w:szCs w:val="22"/>
              </w:rPr>
              <w:t>в общественно-политической газете Ненецкого автономного округа "</w:t>
            </w:r>
            <w:proofErr w:type="spellStart"/>
            <w:r w:rsidRPr="00482D1B">
              <w:rPr>
                <w:sz w:val="22"/>
                <w:szCs w:val="22"/>
              </w:rPr>
              <w:t>Няръяна</w:t>
            </w:r>
            <w:proofErr w:type="spellEnd"/>
            <w:r w:rsidRPr="00482D1B">
              <w:rPr>
                <w:sz w:val="22"/>
                <w:szCs w:val="22"/>
              </w:rPr>
              <w:t xml:space="preserve"> </w:t>
            </w:r>
            <w:proofErr w:type="spellStart"/>
            <w:r w:rsidRPr="00482D1B">
              <w:rPr>
                <w:sz w:val="22"/>
                <w:szCs w:val="22"/>
              </w:rPr>
              <w:t>вындер</w:t>
            </w:r>
            <w:proofErr w:type="spellEnd"/>
            <w:r w:rsidRPr="00482D1B">
              <w:rPr>
                <w:sz w:val="22"/>
                <w:szCs w:val="22"/>
              </w:rPr>
              <w:t>"</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январь</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январь</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декабрь</w:t>
            </w:r>
          </w:p>
        </w:tc>
        <w:tc>
          <w:tcPr>
            <w:tcW w:w="2410" w:type="dxa"/>
            <w:vMerge/>
            <w:vAlign w:val="center"/>
            <w:hideMark/>
          </w:tcPr>
          <w:p w:rsidR="00482D1B" w:rsidRPr="00482D1B" w:rsidRDefault="00482D1B" w:rsidP="00482D1B">
            <w:pP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226,18500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bottom"/>
            <w:hideMark/>
          </w:tcPr>
          <w:p w:rsidR="00482D1B" w:rsidRPr="00482D1B" w:rsidRDefault="00482D1B" w:rsidP="00482D1B">
            <w:pPr>
              <w:rPr>
                <w:sz w:val="22"/>
                <w:szCs w:val="22"/>
              </w:rPr>
            </w:pPr>
            <w:r w:rsidRPr="00482D1B">
              <w:rPr>
                <w:sz w:val="22"/>
                <w:szCs w:val="22"/>
              </w:rPr>
              <w:t xml:space="preserve">- разработка </w:t>
            </w:r>
            <w:r w:rsidR="001D1E6B">
              <w:rPr>
                <w:sz w:val="22"/>
                <w:szCs w:val="22"/>
              </w:rPr>
              <w:br/>
            </w:r>
            <w:r w:rsidRPr="00482D1B">
              <w:rPr>
                <w:sz w:val="22"/>
                <w:szCs w:val="22"/>
              </w:rPr>
              <w:t>и сопровождение сайта - специальный дизайн</w:t>
            </w:r>
          </w:p>
        </w:tc>
        <w:tc>
          <w:tcPr>
            <w:tcW w:w="2213"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УОИО, МКУ УГХ (отдел </w:t>
            </w:r>
            <w:r w:rsidR="001D1E6B">
              <w:rPr>
                <w:sz w:val="22"/>
                <w:szCs w:val="22"/>
              </w:rPr>
              <w:br/>
            </w:r>
            <w:r w:rsidRPr="00482D1B">
              <w:rPr>
                <w:sz w:val="22"/>
                <w:szCs w:val="22"/>
              </w:rPr>
              <w:t xml:space="preserve">по информированию граждан)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июнь</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сентябрь</w:t>
            </w:r>
          </w:p>
        </w:tc>
        <w:tc>
          <w:tcPr>
            <w:tcW w:w="2410"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Подготовительные работы в рамках организации проведения торжественных </w:t>
            </w:r>
            <w:r w:rsidR="001D1E6B">
              <w:rPr>
                <w:sz w:val="22"/>
                <w:szCs w:val="22"/>
              </w:rPr>
              <w:br/>
            </w:r>
            <w:r w:rsidRPr="00482D1B">
              <w:rPr>
                <w:sz w:val="22"/>
                <w:szCs w:val="22"/>
              </w:rPr>
              <w:t>и официальных мероприятий в рамках празднования дня города Нарьян-Мара</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84,25000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продвижение сайтов и официальных групп в </w:t>
            </w:r>
            <w:proofErr w:type="spellStart"/>
            <w:r w:rsidRPr="00482D1B">
              <w:rPr>
                <w:sz w:val="22"/>
                <w:szCs w:val="22"/>
              </w:rPr>
              <w:t>соц.сетях</w:t>
            </w:r>
            <w:proofErr w:type="spellEnd"/>
            <w:r w:rsidRPr="00482D1B">
              <w:rPr>
                <w:sz w:val="22"/>
                <w:szCs w:val="22"/>
              </w:rPr>
              <w:t xml:space="preserve"> (</w:t>
            </w:r>
            <w:proofErr w:type="spellStart"/>
            <w:r w:rsidRPr="00482D1B">
              <w:rPr>
                <w:sz w:val="22"/>
                <w:szCs w:val="22"/>
              </w:rPr>
              <w:t>таргетированная</w:t>
            </w:r>
            <w:proofErr w:type="spellEnd"/>
            <w:r w:rsidRPr="00482D1B">
              <w:rPr>
                <w:sz w:val="22"/>
                <w:szCs w:val="22"/>
              </w:rPr>
              <w:t xml:space="preserve"> реклама, СММ)</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ign w:val="center"/>
            <w:hideMark/>
          </w:tcPr>
          <w:p w:rsidR="00482D1B" w:rsidRPr="00482D1B" w:rsidRDefault="00482D1B" w:rsidP="00482D1B">
            <w:pP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изготовление тематических видеороликов</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ign w:val="center"/>
            <w:hideMark/>
          </w:tcPr>
          <w:p w:rsidR="00482D1B" w:rsidRPr="00482D1B" w:rsidRDefault="00482D1B" w:rsidP="00482D1B">
            <w:pP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информационное сопровождение в федеральных, региональных, </w:t>
            </w:r>
            <w:r w:rsidR="001D1E6B">
              <w:rPr>
                <w:sz w:val="22"/>
                <w:szCs w:val="22"/>
              </w:rPr>
              <w:lastRenderedPageBreak/>
              <w:t xml:space="preserve">муниципальных и общественных </w:t>
            </w:r>
            <w:r w:rsidRPr="00482D1B">
              <w:rPr>
                <w:sz w:val="22"/>
                <w:szCs w:val="22"/>
              </w:rPr>
              <w:t>СМИ</w:t>
            </w: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октябрь</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декабрь</w:t>
            </w:r>
          </w:p>
        </w:tc>
        <w:tc>
          <w:tcPr>
            <w:tcW w:w="2410" w:type="dxa"/>
            <w:vMerge/>
            <w:vAlign w:val="center"/>
            <w:hideMark/>
          </w:tcPr>
          <w:p w:rsidR="00482D1B" w:rsidRPr="00482D1B" w:rsidRDefault="00482D1B" w:rsidP="00482D1B">
            <w:pP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271,20000</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2.3</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Основное мероприятие: Обеспечение деятельности подведомственных казенных учреждений МО "Городской округ "Город Нарьян-Мар"</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113 119,52932</w:t>
            </w:r>
          </w:p>
        </w:tc>
      </w:tr>
      <w:tr w:rsidR="00482D1B" w:rsidRPr="00482D1B" w:rsidTr="00482D1B">
        <w:trPr>
          <w:trHeight w:val="20"/>
        </w:trPr>
        <w:tc>
          <w:tcPr>
            <w:tcW w:w="894" w:type="dxa"/>
            <w:vMerge w:val="restart"/>
            <w:shd w:val="clear" w:color="000000" w:fill="FFFFFF"/>
            <w:hideMark/>
          </w:tcPr>
          <w:p w:rsidR="00482D1B" w:rsidRPr="00482D1B" w:rsidRDefault="00482D1B" w:rsidP="00482D1B">
            <w:pPr>
              <w:jc w:val="center"/>
              <w:rPr>
                <w:sz w:val="22"/>
                <w:szCs w:val="22"/>
              </w:rPr>
            </w:pPr>
            <w:r w:rsidRPr="00482D1B">
              <w:rPr>
                <w:sz w:val="22"/>
                <w:szCs w:val="22"/>
              </w:rPr>
              <w:t>2.3.1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Расходы на обеспечение деятельности </w:t>
            </w:r>
            <w:r w:rsidR="001D1E6B">
              <w:rPr>
                <w:sz w:val="22"/>
                <w:szCs w:val="22"/>
              </w:rPr>
              <w:br/>
            </w:r>
            <w:r w:rsidRPr="00482D1B">
              <w:rPr>
                <w:sz w:val="22"/>
                <w:szCs w:val="22"/>
              </w:rPr>
              <w:t>МКУ "Управление городского хозяйства г. Нарьян-Мара"</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МКУ УГХ</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113 119,52932</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vMerge w:val="restart"/>
            <w:shd w:val="clear" w:color="000000" w:fill="FFFFFF"/>
            <w:vAlign w:val="center"/>
            <w:hideMark/>
          </w:tcPr>
          <w:p w:rsidR="00482D1B" w:rsidRPr="00482D1B" w:rsidRDefault="00482D1B" w:rsidP="00482D1B">
            <w:pPr>
              <w:rPr>
                <w:sz w:val="22"/>
                <w:szCs w:val="22"/>
              </w:rPr>
            </w:pPr>
            <w:r w:rsidRPr="00482D1B">
              <w:rPr>
                <w:sz w:val="22"/>
                <w:szCs w:val="22"/>
              </w:rPr>
              <w:t>- обеспечение деятельности МКУ "УГХ г. Нарьян-Мара"</w:t>
            </w:r>
          </w:p>
        </w:tc>
        <w:tc>
          <w:tcPr>
            <w:tcW w:w="2213"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МКУ УГХ (главный бухгалтер, заведующий хозяйством, системный администратор)</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Обеспечение деятельности подведомственных казенных учреждений</w:t>
            </w:r>
          </w:p>
        </w:tc>
        <w:tc>
          <w:tcPr>
            <w:tcW w:w="1843" w:type="dxa"/>
            <w:shd w:val="clear" w:color="000000" w:fill="FFFFFF"/>
            <w:vAlign w:val="center"/>
          </w:tcPr>
          <w:p w:rsidR="00482D1B" w:rsidRPr="00482D1B" w:rsidRDefault="00482D1B" w:rsidP="00482D1B">
            <w:pPr>
              <w:jc w:val="center"/>
              <w:rPr>
                <w:sz w:val="22"/>
                <w:szCs w:val="22"/>
                <w:highlight w:val="yellow"/>
              </w:rPr>
            </w:pPr>
            <w:r w:rsidRPr="00482D1B">
              <w:rPr>
                <w:sz w:val="22"/>
                <w:szCs w:val="22"/>
              </w:rPr>
              <w:t>109 918,20291</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vMerge/>
            <w:vAlign w:val="center"/>
            <w:hideMark/>
          </w:tcPr>
          <w:p w:rsidR="00482D1B" w:rsidRPr="00482D1B" w:rsidRDefault="00482D1B" w:rsidP="00482D1B">
            <w:pPr>
              <w:rPr>
                <w:sz w:val="22"/>
                <w:szCs w:val="22"/>
              </w:rPr>
            </w:pP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в течение года </w:t>
            </w:r>
            <w:r w:rsidRPr="00482D1B">
              <w:rPr>
                <w:sz w:val="22"/>
                <w:szCs w:val="22"/>
              </w:rPr>
              <w:br/>
              <w:t>(в соответствии с планом-графиком)</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ign w:val="center"/>
            <w:hideMark/>
          </w:tcPr>
          <w:p w:rsidR="00482D1B" w:rsidRPr="00482D1B" w:rsidRDefault="00482D1B" w:rsidP="00482D1B">
            <w:pPr>
              <w:rPr>
                <w:sz w:val="22"/>
                <w:szCs w:val="22"/>
              </w:rPr>
            </w:pPr>
          </w:p>
        </w:tc>
        <w:tc>
          <w:tcPr>
            <w:tcW w:w="1843" w:type="dxa"/>
            <w:shd w:val="clear" w:color="000000" w:fill="FFFFFF"/>
            <w:vAlign w:val="center"/>
          </w:tcPr>
          <w:p w:rsidR="00482D1B" w:rsidRPr="00482D1B" w:rsidRDefault="00482D1B" w:rsidP="00482D1B">
            <w:pPr>
              <w:jc w:val="center"/>
              <w:rPr>
                <w:sz w:val="22"/>
                <w:szCs w:val="22"/>
                <w:highlight w:val="yellow"/>
                <w:lang w:val="en-US"/>
              </w:rPr>
            </w:pPr>
            <w:r w:rsidRPr="00482D1B">
              <w:rPr>
                <w:sz w:val="22"/>
                <w:szCs w:val="22"/>
                <w:shd w:val="clear" w:color="auto" w:fill="FBFBFB"/>
              </w:rPr>
              <w:t>3 191,42641</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повышение квалификации, подготовка </w:t>
            </w:r>
            <w:r w:rsidR="001D1E6B">
              <w:rPr>
                <w:sz w:val="22"/>
                <w:szCs w:val="22"/>
              </w:rPr>
              <w:br/>
            </w:r>
            <w:r w:rsidRPr="00482D1B">
              <w:rPr>
                <w:sz w:val="22"/>
                <w:szCs w:val="22"/>
              </w:rPr>
              <w:t>и переподготовка специалистов, участие в семинарах</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МКУ УГХ (начальники отделов, специалист по кадрам)</w:t>
            </w:r>
          </w:p>
        </w:tc>
        <w:tc>
          <w:tcPr>
            <w:tcW w:w="2046" w:type="dxa"/>
            <w:shd w:val="clear" w:color="000000" w:fill="FFFFFF"/>
            <w:vAlign w:val="center"/>
            <w:hideMark/>
          </w:tcPr>
          <w:p w:rsidR="00482D1B" w:rsidRPr="00482D1B" w:rsidRDefault="00482D1B" w:rsidP="00482D1B">
            <w:pPr>
              <w:jc w:val="center"/>
              <w:rPr>
                <w:color w:val="FF0000"/>
                <w:sz w:val="22"/>
                <w:szCs w:val="22"/>
              </w:rPr>
            </w:pPr>
            <w:r w:rsidRPr="00482D1B">
              <w:rPr>
                <w:sz w:val="22"/>
                <w:szCs w:val="22"/>
              </w:rPr>
              <w:t>не проводятся</w:t>
            </w:r>
          </w:p>
        </w:tc>
        <w:tc>
          <w:tcPr>
            <w:tcW w:w="3402" w:type="dxa"/>
            <w:gridSpan w:val="2"/>
            <w:shd w:val="clear" w:color="000000" w:fill="FFFFFF"/>
            <w:vAlign w:val="center"/>
          </w:tcPr>
          <w:p w:rsidR="00482D1B" w:rsidRPr="00482D1B" w:rsidRDefault="00482D1B" w:rsidP="00482D1B">
            <w:pPr>
              <w:jc w:val="center"/>
              <w:rPr>
                <w:color w:val="FF0000"/>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color w:val="FF0000"/>
                <w:sz w:val="22"/>
                <w:szCs w:val="22"/>
              </w:rPr>
            </w:pPr>
            <w:r w:rsidRPr="00482D1B">
              <w:rPr>
                <w:sz w:val="22"/>
                <w:szCs w:val="22"/>
              </w:rPr>
              <w:t>Повышение квалификации работников МКУ УГХ</w:t>
            </w:r>
            <w:r w:rsidRPr="00482D1B">
              <w:rPr>
                <w:color w:val="FF0000"/>
                <w:sz w:val="22"/>
                <w:szCs w:val="22"/>
              </w:rPr>
              <w:t xml:space="preserve"> </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9,90000</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2.4</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Основное мероприятие:</w:t>
            </w:r>
            <w:r w:rsidR="001D1E6B">
              <w:rPr>
                <w:sz w:val="22"/>
                <w:szCs w:val="22"/>
              </w:rPr>
              <w:t xml:space="preserve"> </w:t>
            </w:r>
            <w:r w:rsidRPr="00482D1B">
              <w:rPr>
                <w:sz w:val="22"/>
                <w:szCs w:val="22"/>
              </w:rPr>
              <w:br/>
              <w:t xml:space="preserve">Мероприятия </w:t>
            </w:r>
            <w:r w:rsidR="001D1E6B">
              <w:rPr>
                <w:sz w:val="22"/>
                <w:szCs w:val="22"/>
              </w:rPr>
              <w:br/>
            </w:r>
            <w:r w:rsidRPr="00482D1B">
              <w:rPr>
                <w:sz w:val="22"/>
                <w:szCs w:val="22"/>
              </w:rPr>
              <w:t>в сфере информатизации</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4 362,06403</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lastRenderedPageBreak/>
              <w:t>2.4.1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Внедрение </w:t>
            </w:r>
            <w:r w:rsidR="001D1E6B">
              <w:rPr>
                <w:sz w:val="22"/>
                <w:szCs w:val="22"/>
              </w:rPr>
              <w:br/>
            </w:r>
            <w:r w:rsidRPr="00482D1B">
              <w:rPr>
                <w:sz w:val="22"/>
                <w:szCs w:val="22"/>
              </w:rPr>
              <w:t xml:space="preserve">и сопровождение информационных систем </w:t>
            </w:r>
            <w:r w:rsidR="001D1E6B">
              <w:rPr>
                <w:sz w:val="22"/>
                <w:szCs w:val="22"/>
              </w:rPr>
              <w:br/>
            </w:r>
            <w:r w:rsidRPr="00482D1B">
              <w:rPr>
                <w:sz w:val="22"/>
                <w:szCs w:val="22"/>
              </w:rPr>
              <w:t>и программного обеспечения</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МКУ УГХ, УОИО</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в течение года </w:t>
            </w:r>
            <w:r w:rsidR="001D1E6B">
              <w:rPr>
                <w:sz w:val="22"/>
                <w:szCs w:val="22"/>
              </w:rPr>
              <w:br/>
            </w:r>
            <w:r w:rsidRPr="00482D1B">
              <w:rPr>
                <w:sz w:val="22"/>
                <w:szCs w:val="22"/>
              </w:rPr>
              <w:t>(в соответствии с планом-графиком)</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Внедрение </w:t>
            </w:r>
            <w:r w:rsidR="001D1E6B">
              <w:rPr>
                <w:sz w:val="22"/>
                <w:szCs w:val="22"/>
              </w:rPr>
              <w:br/>
            </w:r>
            <w:r w:rsidRPr="00482D1B">
              <w:rPr>
                <w:sz w:val="22"/>
                <w:szCs w:val="22"/>
              </w:rPr>
              <w:t>и сопровождение информационных систем и программного обеспечения</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1 756,56403</w:t>
            </w:r>
          </w:p>
        </w:tc>
      </w:tr>
      <w:tr w:rsidR="00482D1B" w:rsidRPr="00482D1B" w:rsidTr="00482D1B">
        <w:trPr>
          <w:trHeight w:val="20"/>
        </w:trPr>
        <w:tc>
          <w:tcPr>
            <w:tcW w:w="894" w:type="dxa"/>
            <w:vMerge w:val="restart"/>
            <w:shd w:val="clear" w:color="000000" w:fill="FFFFFF"/>
            <w:hideMark/>
          </w:tcPr>
          <w:p w:rsidR="00482D1B" w:rsidRPr="00482D1B" w:rsidRDefault="00482D1B" w:rsidP="00482D1B">
            <w:pPr>
              <w:jc w:val="center"/>
              <w:rPr>
                <w:sz w:val="22"/>
                <w:szCs w:val="22"/>
              </w:rPr>
            </w:pPr>
            <w:r w:rsidRPr="00482D1B">
              <w:rPr>
                <w:sz w:val="22"/>
                <w:szCs w:val="22"/>
              </w:rPr>
              <w:t>2.4.2</w:t>
            </w:r>
          </w:p>
        </w:tc>
        <w:tc>
          <w:tcPr>
            <w:tcW w:w="2213" w:type="dxa"/>
            <w:shd w:val="clear" w:color="000000" w:fill="FFFFFF"/>
            <w:hideMark/>
          </w:tcPr>
          <w:p w:rsidR="00482D1B" w:rsidRPr="00482D1B" w:rsidRDefault="00482D1B" w:rsidP="00482D1B">
            <w:pPr>
              <w:rPr>
                <w:sz w:val="22"/>
                <w:szCs w:val="22"/>
              </w:rPr>
            </w:pPr>
            <w:r w:rsidRPr="00482D1B">
              <w:rPr>
                <w:sz w:val="22"/>
                <w:szCs w:val="22"/>
              </w:rPr>
              <w:t xml:space="preserve">Комплексная автоматизация бюджетного </w:t>
            </w:r>
            <w:proofErr w:type="gramStart"/>
            <w:r w:rsidRPr="00482D1B">
              <w:rPr>
                <w:sz w:val="22"/>
                <w:szCs w:val="22"/>
              </w:rPr>
              <w:t xml:space="preserve">процесса:   </w:t>
            </w:r>
            <w:proofErr w:type="gramEnd"/>
            <w:r w:rsidRPr="00482D1B">
              <w:rPr>
                <w:sz w:val="22"/>
                <w:szCs w:val="22"/>
              </w:rPr>
              <w:t xml:space="preserve">                                  </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МКУ УГХ, начальник отдела обеспечения исполнения </w:t>
            </w:r>
            <w:r w:rsidR="001D1E6B">
              <w:rPr>
                <w:sz w:val="22"/>
                <w:szCs w:val="22"/>
              </w:rPr>
              <w:br/>
            </w:r>
            <w:r w:rsidRPr="00482D1B">
              <w:rPr>
                <w:sz w:val="22"/>
                <w:szCs w:val="22"/>
              </w:rPr>
              <w:t>бюджета и автоматизированных систем УФ</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2 605,50000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1D1E6B">
            <w:pPr>
              <w:rPr>
                <w:sz w:val="22"/>
                <w:szCs w:val="22"/>
              </w:rPr>
            </w:pPr>
            <w:r w:rsidRPr="00482D1B">
              <w:rPr>
                <w:sz w:val="22"/>
                <w:szCs w:val="22"/>
              </w:rPr>
              <w:t xml:space="preserve">- расширение </w:t>
            </w:r>
            <w:r w:rsidR="001D1E6B">
              <w:rPr>
                <w:sz w:val="22"/>
                <w:szCs w:val="22"/>
              </w:rPr>
              <w:br/>
            </w:r>
            <w:r w:rsidRPr="00482D1B">
              <w:rPr>
                <w:sz w:val="22"/>
                <w:szCs w:val="22"/>
              </w:rPr>
              <w:t>и модернизация функционала автоматизированных систем управления муниципальными финансами</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МКУ УГХ, начальник отдела обеспечения исполнения </w:t>
            </w:r>
            <w:r w:rsidR="001D1E6B">
              <w:rPr>
                <w:sz w:val="22"/>
                <w:szCs w:val="22"/>
              </w:rPr>
              <w:br/>
            </w:r>
            <w:r w:rsidRPr="00482D1B">
              <w:rPr>
                <w:sz w:val="22"/>
                <w:szCs w:val="22"/>
              </w:rPr>
              <w:t>бюджета и автоматизированных систем УФ</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в течение года </w:t>
            </w:r>
            <w:r w:rsidR="001D1E6B">
              <w:rPr>
                <w:sz w:val="22"/>
                <w:szCs w:val="22"/>
              </w:rPr>
              <w:br/>
            </w:r>
            <w:r w:rsidRPr="00482D1B">
              <w:rPr>
                <w:sz w:val="22"/>
                <w:szCs w:val="22"/>
              </w:rPr>
              <w:t>(в соответствие с планом-графиком)</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Совершенствование информационных систем управления муниципальными финансами </w:t>
            </w:r>
            <w:r w:rsidR="00914ED6">
              <w:rPr>
                <w:sz w:val="22"/>
                <w:szCs w:val="22"/>
              </w:rPr>
              <w:br/>
            </w:r>
            <w:bookmarkStart w:id="3" w:name="_GoBack"/>
            <w:bookmarkEnd w:id="3"/>
            <w:r w:rsidRPr="00482D1B">
              <w:rPr>
                <w:sz w:val="22"/>
                <w:szCs w:val="22"/>
              </w:rPr>
              <w:t xml:space="preserve">и информационного обеспечения бюджетным процессом (внедрение "Подсистемы планирования расходной части бюджета (План-СМАРТ)"; "Подсистемы прогнозирования доходной части бюджета (Прогноз-СМАРТ)", "Составление и исполнение доходов </w:t>
            </w:r>
            <w:r w:rsidRPr="00482D1B">
              <w:rPr>
                <w:sz w:val="22"/>
                <w:szCs w:val="22"/>
              </w:rPr>
              <w:br/>
              <w:t xml:space="preserve">и расходов бюджетов субъектов, ЗАТО </w:t>
            </w:r>
            <w:r w:rsidRPr="00482D1B">
              <w:rPr>
                <w:sz w:val="22"/>
                <w:szCs w:val="22"/>
              </w:rPr>
              <w:br/>
              <w:t xml:space="preserve">и муниципальных </w:t>
            </w:r>
            <w:r w:rsidRPr="00482D1B">
              <w:rPr>
                <w:sz w:val="22"/>
                <w:szCs w:val="22"/>
              </w:rPr>
              <w:lastRenderedPageBreak/>
              <w:t xml:space="preserve">образований в технологии СМАРТ </w:t>
            </w:r>
            <w:r w:rsidRPr="00482D1B">
              <w:rPr>
                <w:sz w:val="22"/>
                <w:szCs w:val="22"/>
              </w:rPr>
              <w:br/>
              <w:t xml:space="preserve">с базовым функционалом по исполнению бюджета (Бюджет-СМАРТ Стандарт)", "Формирование консолидированной бюджетной и произвольной отчетности </w:t>
            </w:r>
            <w:r w:rsidRPr="00482D1B">
              <w:rPr>
                <w:sz w:val="22"/>
                <w:szCs w:val="22"/>
              </w:rPr>
              <w:br/>
              <w:t>(Свод-СМАРТ)")</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lastRenderedPageBreak/>
              <w:t>2 605,50000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интеграция автоматизированных систем управления муниципальными финансами </w:t>
            </w:r>
            <w:r w:rsidR="001D1E6B">
              <w:rPr>
                <w:sz w:val="22"/>
                <w:szCs w:val="22"/>
              </w:rPr>
              <w:br/>
            </w:r>
            <w:r w:rsidRPr="00482D1B">
              <w:rPr>
                <w:sz w:val="22"/>
                <w:szCs w:val="22"/>
              </w:rPr>
              <w:t>с системой "Электронный бюджет"</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МКУ УГХ, начальник отдела обеспечения исполнения </w:t>
            </w:r>
            <w:r w:rsidR="001D1E6B">
              <w:rPr>
                <w:sz w:val="22"/>
                <w:szCs w:val="22"/>
              </w:rPr>
              <w:br/>
            </w:r>
            <w:r w:rsidRPr="00482D1B">
              <w:rPr>
                <w:sz w:val="22"/>
                <w:szCs w:val="22"/>
              </w:rPr>
              <w:t>бюджета и автоматизированных систем УФ</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в течение года </w:t>
            </w:r>
            <w:r w:rsidRPr="00482D1B">
              <w:rPr>
                <w:sz w:val="22"/>
                <w:szCs w:val="22"/>
              </w:rPr>
              <w:br/>
              <w:t>(в соответствии с планом-графиком)</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Совершенствование информационных систем управления муниципальными финансами и информационного обеспечения бюджетным процессом, интеграция "Подсистемы планирования расходной части бюджета (План-СМАРТ)"; "Подсистемы прогнозирования доходной части бюджета (Прогноз-СМАРТ)" в систему "Электронный бюджет"</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15021" w:type="dxa"/>
            <w:gridSpan w:val="8"/>
            <w:shd w:val="clear" w:color="000000" w:fill="FFFFFF"/>
            <w:vAlign w:val="center"/>
            <w:hideMark/>
          </w:tcPr>
          <w:p w:rsidR="00482D1B" w:rsidRPr="00482D1B" w:rsidRDefault="00482D1B" w:rsidP="00482D1B">
            <w:pPr>
              <w:jc w:val="center"/>
              <w:rPr>
                <w:sz w:val="22"/>
                <w:szCs w:val="22"/>
                <w:u w:val="single"/>
              </w:rPr>
            </w:pPr>
            <w:hyperlink r:id="rId14" w:history="1">
              <w:r w:rsidRPr="00482D1B">
                <w:rPr>
                  <w:sz w:val="22"/>
                  <w:szCs w:val="22"/>
                  <w:u w:val="single"/>
                </w:rPr>
                <w:t>Подпрограмма 3 "Управление муниципальными финансами МО "Городской округ "Город Нарьян-Мар"</w:t>
              </w:r>
            </w:hyperlink>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3.1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Основное мероприятие: </w:t>
            </w:r>
            <w:r w:rsidRPr="00482D1B">
              <w:rPr>
                <w:sz w:val="22"/>
                <w:szCs w:val="22"/>
              </w:rPr>
              <w:lastRenderedPageBreak/>
              <w:t>Обеспечение деятельности Управления финансов Администрации МО "Городской округ "Город Нарьян-Мар"</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lastRenderedPageBreak/>
              <w:t>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28 651,79468</w:t>
            </w:r>
          </w:p>
        </w:tc>
      </w:tr>
      <w:tr w:rsidR="00482D1B" w:rsidRPr="00482D1B" w:rsidTr="00482D1B">
        <w:trPr>
          <w:trHeight w:val="20"/>
        </w:trPr>
        <w:tc>
          <w:tcPr>
            <w:tcW w:w="894" w:type="dxa"/>
            <w:vMerge w:val="restart"/>
            <w:shd w:val="clear" w:color="000000" w:fill="FFFFFF"/>
            <w:hideMark/>
          </w:tcPr>
          <w:p w:rsidR="00482D1B" w:rsidRPr="00482D1B" w:rsidRDefault="00482D1B" w:rsidP="00482D1B">
            <w:pPr>
              <w:jc w:val="center"/>
              <w:rPr>
                <w:sz w:val="22"/>
                <w:szCs w:val="22"/>
              </w:rPr>
            </w:pPr>
            <w:r w:rsidRPr="00482D1B">
              <w:rPr>
                <w:sz w:val="22"/>
                <w:szCs w:val="22"/>
              </w:rPr>
              <w:t>3.1.1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Расходы на содержание органов местного самоуправления и обеспечение их функций</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Управление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28 651,79468</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vMerge w:val="restart"/>
            <w:shd w:val="clear" w:color="000000" w:fill="FFFFFF"/>
            <w:vAlign w:val="center"/>
            <w:hideMark/>
          </w:tcPr>
          <w:p w:rsidR="00482D1B" w:rsidRPr="00482D1B" w:rsidRDefault="00482D1B" w:rsidP="00482D1B">
            <w:pPr>
              <w:rPr>
                <w:sz w:val="22"/>
                <w:szCs w:val="22"/>
              </w:rPr>
            </w:pPr>
            <w:r w:rsidRPr="00482D1B">
              <w:rPr>
                <w:sz w:val="22"/>
                <w:szCs w:val="22"/>
              </w:rPr>
              <w:t>- финансовое обеспечение выполнения функций</w:t>
            </w:r>
          </w:p>
        </w:tc>
        <w:tc>
          <w:tcPr>
            <w:tcW w:w="2213"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Начальник Управления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vMerge w:val="restart"/>
            <w:shd w:val="clear" w:color="000000" w:fill="FFFFFF"/>
            <w:vAlign w:val="center"/>
            <w:hideMark/>
          </w:tcPr>
          <w:p w:rsidR="00482D1B" w:rsidRPr="00482D1B" w:rsidRDefault="00482D1B" w:rsidP="00482D1B">
            <w:pPr>
              <w:jc w:val="center"/>
              <w:rPr>
                <w:sz w:val="22"/>
                <w:szCs w:val="22"/>
              </w:rPr>
            </w:pPr>
            <w:r w:rsidRPr="00482D1B">
              <w:rPr>
                <w:sz w:val="22"/>
                <w:szCs w:val="22"/>
              </w:rPr>
              <w:t>Повышение эффективности бюджетных расходов</w:t>
            </w:r>
          </w:p>
        </w:tc>
        <w:tc>
          <w:tcPr>
            <w:tcW w:w="1843" w:type="dxa"/>
            <w:shd w:val="clear" w:color="000000" w:fill="FFFFFF"/>
            <w:vAlign w:val="center"/>
          </w:tcPr>
          <w:p w:rsidR="00482D1B" w:rsidRPr="00482D1B" w:rsidRDefault="00482D1B" w:rsidP="00482D1B">
            <w:pPr>
              <w:jc w:val="center"/>
              <w:rPr>
                <w:sz w:val="22"/>
                <w:szCs w:val="22"/>
                <w:highlight w:val="yellow"/>
              </w:rPr>
            </w:pPr>
            <w:r w:rsidRPr="00482D1B">
              <w:rPr>
                <w:sz w:val="22"/>
                <w:szCs w:val="22"/>
              </w:rPr>
              <w:t>28 110,81423</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vMerge/>
            <w:vAlign w:val="center"/>
            <w:hideMark/>
          </w:tcPr>
          <w:p w:rsidR="00482D1B" w:rsidRPr="00482D1B" w:rsidRDefault="00482D1B" w:rsidP="00482D1B">
            <w:pPr>
              <w:rPr>
                <w:sz w:val="22"/>
                <w:szCs w:val="22"/>
              </w:rPr>
            </w:pP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в течение года </w:t>
            </w:r>
            <w:r w:rsidRPr="00482D1B">
              <w:rPr>
                <w:sz w:val="22"/>
                <w:szCs w:val="22"/>
              </w:rPr>
              <w:br/>
              <w:t>(в соответствии с планом-графиком)</w:t>
            </w:r>
          </w:p>
        </w:tc>
        <w:tc>
          <w:tcPr>
            <w:tcW w:w="3402" w:type="dxa"/>
            <w:gridSpan w:val="2"/>
            <w:vMerge/>
            <w:vAlign w:val="center"/>
            <w:hideMark/>
          </w:tcPr>
          <w:p w:rsidR="00482D1B" w:rsidRPr="00482D1B" w:rsidRDefault="00482D1B" w:rsidP="00482D1B">
            <w:pPr>
              <w:rPr>
                <w:sz w:val="22"/>
                <w:szCs w:val="22"/>
              </w:rPr>
            </w:pPr>
          </w:p>
        </w:tc>
        <w:tc>
          <w:tcPr>
            <w:tcW w:w="2410" w:type="dxa"/>
            <w:vMerge/>
            <w:vAlign w:val="center"/>
            <w:hideMark/>
          </w:tcPr>
          <w:p w:rsidR="00482D1B" w:rsidRPr="00482D1B" w:rsidRDefault="00482D1B" w:rsidP="00482D1B">
            <w:pPr>
              <w:rPr>
                <w:sz w:val="22"/>
                <w:szCs w:val="22"/>
              </w:rPr>
            </w:pPr>
          </w:p>
        </w:tc>
        <w:tc>
          <w:tcPr>
            <w:tcW w:w="1843" w:type="dxa"/>
            <w:shd w:val="clear" w:color="000000" w:fill="FFFFFF"/>
            <w:vAlign w:val="center"/>
          </w:tcPr>
          <w:p w:rsidR="00482D1B" w:rsidRPr="00482D1B" w:rsidRDefault="00482D1B" w:rsidP="00482D1B">
            <w:pPr>
              <w:jc w:val="center"/>
              <w:rPr>
                <w:sz w:val="22"/>
                <w:szCs w:val="22"/>
                <w:highlight w:val="yellow"/>
              </w:rPr>
            </w:pPr>
            <w:r w:rsidRPr="00482D1B">
              <w:rPr>
                <w:sz w:val="22"/>
                <w:szCs w:val="22"/>
              </w:rPr>
              <w:t>540,98045</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осуществление внутреннего финансового контроля и внутреннего финансового аудита</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Заместитель начальника Управления финансов, начальник ОБП Управления финансов, начальник ОПБ Управления финансов, начальник </w:t>
            </w:r>
            <w:proofErr w:type="spellStart"/>
            <w:r w:rsidRPr="00482D1B">
              <w:rPr>
                <w:sz w:val="22"/>
                <w:szCs w:val="22"/>
              </w:rPr>
              <w:t>ООИБиАС</w:t>
            </w:r>
            <w:proofErr w:type="spellEnd"/>
            <w:r w:rsidRPr="00482D1B">
              <w:rPr>
                <w:sz w:val="22"/>
                <w:szCs w:val="22"/>
              </w:rPr>
              <w:t xml:space="preserve"> Управления финансов, начальник </w:t>
            </w:r>
            <w:proofErr w:type="spellStart"/>
            <w:r w:rsidRPr="00482D1B">
              <w:rPr>
                <w:sz w:val="22"/>
                <w:szCs w:val="22"/>
              </w:rPr>
              <w:t>ОБУиО</w:t>
            </w:r>
            <w:proofErr w:type="spellEnd"/>
            <w:r w:rsidRPr="00482D1B">
              <w:rPr>
                <w:sz w:val="22"/>
                <w:szCs w:val="22"/>
              </w:rPr>
              <w:t xml:space="preserve"> Управления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Соблюдение требований бюджетного законодательства</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формирование </w:t>
            </w:r>
            <w:r w:rsidR="001D1E6B">
              <w:rPr>
                <w:sz w:val="22"/>
                <w:szCs w:val="22"/>
              </w:rPr>
              <w:br/>
            </w:r>
            <w:r w:rsidRPr="00482D1B">
              <w:rPr>
                <w:sz w:val="22"/>
                <w:szCs w:val="22"/>
              </w:rPr>
              <w:t xml:space="preserve">и ведение информационного ресурса "Бюджет </w:t>
            </w:r>
            <w:r w:rsidR="001D1E6B">
              <w:rPr>
                <w:sz w:val="22"/>
                <w:szCs w:val="22"/>
              </w:rPr>
              <w:br/>
            </w:r>
            <w:r w:rsidRPr="00482D1B">
              <w:rPr>
                <w:sz w:val="22"/>
                <w:szCs w:val="22"/>
              </w:rPr>
              <w:t>для граждан"</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Экономист по финансовой работе </w:t>
            </w:r>
            <w:r w:rsidRPr="00482D1B">
              <w:rPr>
                <w:sz w:val="22"/>
                <w:szCs w:val="22"/>
              </w:rPr>
              <w:br/>
              <w:t xml:space="preserve">2 категории </w:t>
            </w:r>
            <w:proofErr w:type="spellStart"/>
            <w:r w:rsidRPr="00482D1B">
              <w:rPr>
                <w:sz w:val="22"/>
                <w:szCs w:val="22"/>
              </w:rPr>
              <w:t>ООИБиАС</w:t>
            </w:r>
            <w:proofErr w:type="spellEnd"/>
            <w:r w:rsidRPr="00482D1B">
              <w:rPr>
                <w:sz w:val="22"/>
                <w:szCs w:val="22"/>
              </w:rPr>
              <w:t xml:space="preserve"> Управления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Открытость бюджетных данных муниципального образования "Городской округ "Город Нарьян-Мар", обеспечение </w:t>
            </w:r>
            <w:r w:rsidRPr="00482D1B">
              <w:rPr>
                <w:sz w:val="22"/>
                <w:szCs w:val="22"/>
              </w:rPr>
              <w:lastRenderedPageBreak/>
              <w:t xml:space="preserve">доступности информации </w:t>
            </w:r>
            <w:r w:rsidR="001D1E6B">
              <w:rPr>
                <w:sz w:val="22"/>
                <w:szCs w:val="22"/>
              </w:rPr>
              <w:br/>
            </w:r>
            <w:r w:rsidRPr="00482D1B">
              <w:rPr>
                <w:sz w:val="22"/>
                <w:szCs w:val="22"/>
              </w:rPr>
              <w:t xml:space="preserve">по рассмотрению, утверждению </w:t>
            </w:r>
            <w:r w:rsidR="001D1E6B">
              <w:rPr>
                <w:sz w:val="22"/>
                <w:szCs w:val="22"/>
              </w:rPr>
              <w:br/>
            </w:r>
            <w:r w:rsidRPr="00482D1B">
              <w:rPr>
                <w:sz w:val="22"/>
                <w:szCs w:val="22"/>
              </w:rPr>
              <w:t>и исполнению городского бюджета</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lastRenderedPageBreak/>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проведение оценки качества финансового менеджмента главных администраторов средств городского бюджета</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Начальник ОБП Управления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1 января</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1 мая</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Уровень качества управления финансами главных распорядителей средств городского бюджета, определяемый Управлением финансов Администрации МО "Городской округ "Город Нарьян-Мар" не ниже среднего значения</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совершенствование нормативной правовой базы </w:t>
            </w:r>
            <w:r w:rsidR="001D1E6B">
              <w:rPr>
                <w:sz w:val="22"/>
                <w:szCs w:val="22"/>
              </w:rPr>
              <w:br/>
            </w:r>
            <w:r w:rsidRPr="00482D1B">
              <w:rPr>
                <w:sz w:val="22"/>
                <w:szCs w:val="22"/>
              </w:rPr>
              <w:t>в сфере бюджетных правоотношений</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Начальник Управления финансов, заместитель начальника Управления финансов, начальник ОБП Управления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Соблюдение требований бюджетного законодательства (внесение изменений </w:t>
            </w:r>
            <w:r w:rsidRPr="00482D1B">
              <w:rPr>
                <w:sz w:val="22"/>
                <w:szCs w:val="22"/>
              </w:rPr>
              <w:br/>
              <w:t xml:space="preserve">в действующие НПА </w:t>
            </w:r>
            <w:r w:rsidRPr="00482D1B">
              <w:rPr>
                <w:sz w:val="22"/>
                <w:szCs w:val="22"/>
              </w:rPr>
              <w:br/>
              <w:t xml:space="preserve">в соответствии </w:t>
            </w:r>
            <w:r w:rsidR="001D1E6B">
              <w:rPr>
                <w:sz w:val="22"/>
                <w:szCs w:val="22"/>
              </w:rPr>
              <w:br/>
            </w:r>
            <w:r w:rsidRPr="00482D1B">
              <w:rPr>
                <w:sz w:val="22"/>
                <w:szCs w:val="22"/>
              </w:rPr>
              <w:t>с требованиями законодательства)</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разработка основных направлений бюджетной и налоговой политики МО "Городской округ "Город Нарьян-Мар"</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Начальник ОБП Управления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1 января</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20 сентября</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Обеспечение сбалансированности </w:t>
            </w:r>
            <w:r w:rsidR="001D1E6B">
              <w:rPr>
                <w:sz w:val="22"/>
                <w:szCs w:val="22"/>
              </w:rPr>
              <w:br/>
            </w:r>
            <w:r w:rsidRPr="00482D1B">
              <w:rPr>
                <w:sz w:val="22"/>
                <w:szCs w:val="22"/>
              </w:rPr>
              <w:t>и устойчивости городского бюджета</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формирование городского бюджета на основе программно-целевого принципа на очередной финансовый год </w:t>
            </w:r>
            <w:r w:rsidR="001D1E6B">
              <w:rPr>
                <w:sz w:val="22"/>
                <w:szCs w:val="22"/>
              </w:rPr>
              <w:br/>
            </w:r>
            <w:r w:rsidRPr="00482D1B">
              <w:rPr>
                <w:sz w:val="22"/>
                <w:szCs w:val="22"/>
              </w:rPr>
              <w:t>и плановый период</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Начальник ОБП Управления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Доля расходов городского бюджета, формируемых </w:t>
            </w:r>
            <w:r w:rsidR="001D1E6B">
              <w:rPr>
                <w:sz w:val="22"/>
                <w:szCs w:val="22"/>
              </w:rPr>
              <w:br/>
            </w:r>
            <w:r w:rsidRPr="00482D1B">
              <w:rPr>
                <w:sz w:val="22"/>
                <w:szCs w:val="22"/>
              </w:rPr>
              <w:t>в рамках муниципальных программ, в общем объеме расходов городского бюджета, не менее 80%</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обеспечение реализации Плана мероприятий по увеличению доходов в бюджет МО "Городской округ "Город Нарьян-Мар"</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Экономист по финансовой работе </w:t>
            </w:r>
            <w:r w:rsidRPr="00482D1B">
              <w:rPr>
                <w:sz w:val="22"/>
                <w:szCs w:val="22"/>
              </w:rPr>
              <w:br/>
              <w:t>1 категории ОБП Управления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Увеличение объема налоговых </w:t>
            </w:r>
            <w:r w:rsidR="001D1E6B">
              <w:rPr>
                <w:sz w:val="22"/>
                <w:szCs w:val="22"/>
              </w:rPr>
              <w:br/>
            </w:r>
            <w:r w:rsidRPr="00482D1B">
              <w:rPr>
                <w:sz w:val="22"/>
                <w:szCs w:val="22"/>
              </w:rPr>
              <w:t xml:space="preserve">и неналоговых поступлений </w:t>
            </w:r>
            <w:r w:rsidR="001D1E6B">
              <w:rPr>
                <w:sz w:val="22"/>
                <w:szCs w:val="22"/>
              </w:rPr>
              <w:br/>
            </w:r>
            <w:r w:rsidRPr="00482D1B">
              <w:rPr>
                <w:sz w:val="22"/>
                <w:szCs w:val="22"/>
              </w:rPr>
              <w:t>в городской бюджет</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проведение ежегодной оценки эффективности предоставляемых (планируемых к предоставлению) налоговых льгот по местным налогам</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Экономист по финансовой работе </w:t>
            </w:r>
            <w:r w:rsidRPr="00482D1B">
              <w:rPr>
                <w:sz w:val="22"/>
                <w:szCs w:val="22"/>
              </w:rPr>
              <w:br/>
              <w:t>1 категории ОБП Управления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1 января</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15 сентября</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Оптимизация налоговых ставок </w:t>
            </w:r>
            <w:r w:rsidR="001D1E6B">
              <w:rPr>
                <w:sz w:val="22"/>
                <w:szCs w:val="22"/>
              </w:rPr>
              <w:br/>
            </w:r>
            <w:r w:rsidRPr="00482D1B">
              <w:rPr>
                <w:sz w:val="22"/>
                <w:szCs w:val="22"/>
              </w:rPr>
              <w:t>и налоговых льгот по местным налогам</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3.3</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Основное мероприятие: Расходы на исполнение долговых обязательств</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104,28767</w:t>
            </w:r>
          </w:p>
        </w:tc>
      </w:tr>
      <w:tr w:rsidR="00482D1B" w:rsidRPr="00482D1B" w:rsidTr="00482D1B">
        <w:trPr>
          <w:trHeight w:val="20"/>
        </w:trPr>
        <w:tc>
          <w:tcPr>
            <w:tcW w:w="894" w:type="dxa"/>
            <w:vMerge w:val="restart"/>
            <w:shd w:val="clear" w:color="000000" w:fill="FFFFFF"/>
            <w:hideMark/>
          </w:tcPr>
          <w:p w:rsidR="00482D1B" w:rsidRPr="00482D1B" w:rsidRDefault="00482D1B" w:rsidP="00482D1B">
            <w:pPr>
              <w:jc w:val="center"/>
              <w:rPr>
                <w:sz w:val="22"/>
                <w:szCs w:val="22"/>
              </w:rPr>
            </w:pPr>
            <w:r w:rsidRPr="00482D1B">
              <w:rPr>
                <w:sz w:val="22"/>
                <w:szCs w:val="22"/>
              </w:rPr>
              <w:t>3.3.1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Обслуживание муниципального долга</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Управление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104,28767</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мониторинг состояния объема муниципального долга и расходов </w:t>
            </w:r>
            <w:r w:rsidRPr="00482D1B">
              <w:rPr>
                <w:sz w:val="22"/>
                <w:szCs w:val="22"/>
              </w:rPr>
              <w:br/>
            </w:r>
            <w:r w:rsidRPr="00482D1B">
              <w:rPr>
                <w:sz w:val="22"/>
                <w:szCs w:val="22"/>
              </w:rPr>
              <w:lastRenderedPageBreak/>
              <w:t>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lastRenderedPageBreak/>
              <w:t>Заместитель начальника Управления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9F2837" w:rsidRDefault="00482D1B" w:rsidP="00482D1B">
            <w:pPr>
              <w:jc w:val="center"/>
              <w:rPr>
                <w:sz w:val="22"/>
                <w:szCs w:val="22"/>
              </w:rPr>
            </w:pPr>
            <w:r w:rsidRPr="00482D1B">
              <w:rPr>
                <w:sz w:val="22"/>
                <w:szCs w:val="22"/>
              </w:rPr>
              <w:t xml:space="preserve">Отношение объема муниципального долга МО "Городской округ "Город Нарьян-Мар" </w:t>
            </w:r>
            <w:r w:rsidR="001D1E6B">
              <w:rPr>
                <w:sz w:val="22"/>
                <w:szCs w:val="22"/>
              </w:rPr>
              <w:br/>
            </w:r>
            <w:r w:rsidRPr="00482D1B">
              <w:rPr>
                <w:sz w:val="22"/>
                <w:szCs w:val="22"/>
              </w:rPr>
              <w:lastRenderedPageBreak/>
              <w:t xml:space="preserve">к годовому объему доходов городского бюджета без учета безвозмездных поступлений и (или) поступлений налоговых доходов </w:t>
            </w:r>
            <w:r w:rsidR="009F2837">
              <w:rPr>
                <w:sz w:val="22"/>
                <w:szCs w:val="22"/>
              </w:rPr>
              <w:br/>
            </w:r>
            <w:r w:rsidRPr="00482D1B">
              <w:rPr>
                <w:sz w:val="22"/>
                <w:szCs w:val="22"/>
              </w:rPr>
              <w:t xml:space="preserve">по дополнительным нормативам отчислений - не более 20%; отношение расходов на обслуживание муниципального долга МО "Городской округ "Город Нарьян-Мар" </w:t>
            </w:r>
            <w:r w:rsidR="009F2837">
              <w:rPr>
                <w:sz w:val="22"/>
                <w:szCs w:val="22"/>
              </w:rPr>
              <w:br/>
            </w:r>
            <w:r w:rsidRPr="00482D1B">
              <w:rPr>
                <w:sz w:val="22"/>
                <w:szCs w:val="22"/>
              </w:rPr>
              <w:t xml:space="preserve">к объему расходов городского бюджета (за исключением объема расходов, которые осуществляются </w:t>
            </w:r>
            <w:r w:rsidR="009F2837">
              <w:rPr>
                <w:sz w:val="22"/>
                <w:szCs w:val="22"/>
              </w:rPr>
              <w:br/>
            </w:r>
            <w:r w:rsidRPr="00482D1B">
              <w:rPr>
                <w:sz w:val="22"/>
                <w:szCs w:val="22"/>
              </w:rPr>
              <w:t xml:space="preserve">за счет субвенций, предоставляемых из бюджетов бюджетной системы Российской Федерации) </w:t>
            </w:r>
            <w:r w:rsidR="009F2837">
              <w:rPr>
                <w:sz w:val="22"/>
                <w:szCs w:val="22"/>
              </w:rPr>
              <w:t>–</w:t>
            </w:r>
            <w:r w:rsidRPr="00482D1B">
              <w:rPr>
                <w:sz w:val="22"/>
                <w:szCs w:val="22"/>
              </w:rPr>
              <w:t xml:space="preserve"> </w:t>
            </w:r>
          </w:p>
          <w:p w:rsidR="00482D1B" w:rsidRPr="00482D1B" w:rsidRDefault="00482D1B" w:rsidP="00482D1B">
            <w:pPr>
              <w:jc w:val="center"/>
              <w:rPr>
                <w:sz w:val="22"/>
                <w:szCs w:val="22"/>
              </w:rPr>
            </w:pPr>
            <w:r w:rsidRPr="00482D1B">
              <w:rPr>
                <w:sz w:val="22"/>
                <w:szCs w:val="22"/>
              </w:rPr>
              <w:t>не более 1,5%</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lastRenderedPageBreak/>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ведение долговой книги МО "Городской округ "Город Нарьян-Мар"</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Начальник </w:t>
            </w:r>
            <w:proofErr w:type="spellStart"/>
            <w:r w:rsidRPr="00482D1B">
              <w:rPr>
                <w:sz w:val="22"/>
                <w:szCs w:val="22"/>
              </w:rPr>
              <w:t>ОБУиО</w:t>
            </w:r>
            <w:proofErr w:type="spellEnd"/>
            <w:r w:rsidRPr="00482D1B">
              <w:rPr>
                <w:sz w:val="22"/>
                <w:szCs w:val="22"/>
              </w:rPr>
              <w:t xml:space="preserve"> Управления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Ведение долговой книги в соответствии </w:t>
            </w:r>
            <w:r w:rsidR="009F2837">
              <w:rPr>
                <w:sz w:val="22"/>
                <w:szCs w:val="22"/>
              </w:rPr>
              <w:br/>
            </w:r>
            <w:r w:rsidRPr="00482D1B">
              <w:rPr>
                <w:sz w:val="22"/>
                <w:szCs w:val="22"/>
              </w:rPr>
              <w:t>с требованиями бюджетного законодательства</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расчет расходов </w:t>
            </w:r>
            <w:r w:rsidR="009F2837">
              <w:rPr>
                <w:sz w:val="22"/>
                <w:szCs w:val="22"/>
              </w:rPr>
              <w:br/>
            </w:r>
            <w:r w:rsidRPr="00482D1B">
              <w:rPr>
                <w:sz w:val="22"/>
                <w:szCs w:val="22"/>
              </w:rPr>
              <w:t>на исполнение долговых обязательств</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Заместитель начальника Управления финансов, </w:t>
            </w:r>
            <w:r w:rsidRPr="00482D1B">
              <w:rPr>
                <w:sz w:val="22"/>
                <w:szCs w:val="22"/>
              </w:rPr>
              <w:lastRenderedPageBreak/>
              <w:t xml:space="preserve">Начальник </w:t>
            </w:r>
            <w:proofErr w:type="spellStart"/>
            <w:r w:rsidRPr="00482D1B">
              <w:rPr>
                <w:sz w:val="22"/>
                <w:szCs w:val="22"/>
              </w:rPr>
              <w:t>ОБУиО</w:t>
            </w:r>
            <w:proofErr w:type="spellEnd"/>
            <w:r w:rsidRPr="00482D1B">
              <w:rPr>
                <w:sz w:val="22"/>
                <w:szCs w:val="22"/>
              </w:rPr>
              <w:t xml:space="preserve"> Администрации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lastRenderedPageBreak/>
              <w:t xml:space="preserve">в течение года </w:t>
            </w:r>
            <w:r w:rsidRPr="00482D1B">
              <w:rPr>
                <w:sz w:val="22"/>
                <w:szCs w:val="22"/>
              </w:rPr>
              <w:br/>
              <w:t>(в соответствии с планом-графиком)</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Отношение расходов на обслуживание муниципального долга МО "Городской округ </w:t>
            </w:r>
            <w:r w:rsidRPr="00482D1B">
              <w:rPr>
                <w:sz w:val="22"/>
                <w:szCs w:val="22"/>
              </w:rPr>
              <w:lastRenderedPageBreak/>
              <w:t xml:space="preserve">"Город Нарьян-Мар" </w:t>
            </w:r>
            <w:r w:rsidRPr="00482D1B">
              <w:rPr>
                <w:sz w:val="22"/>
                <w:szCs w:val="22"/>
              </w:rPr>
              <w:br/>
              <w:t xml:space="preserve">к объему расходов городского бюджета (за исключением объема расходов, которые осуществляются </w:t>
            </w:r>
            <w:r w:rsidRPr="00482D1B">
              <w:rPr>
                <w:sz w:val="22"/>
                <w:szCs w:val="22"/>
              </w:rPr>
              <w:br/>
              <w:t xml:space="preserve">за счет субвенций, предоставляемых из бюджетов бюджетной системы Российской Федерации) - </w:t>
            </w:r>
            <w:r w:rsidR="009F2837">
              <w:rPr>
                <w:sz w:val="22"/>
                <w:szCs w:val="22"/>
              </w:rPr>
              <w:br/>
            </w:r>
            <w:r w:rsidRPr="00482D1B">
              <w:rPr>
                <w:sz w:val="22"/>
                <w:szCs w:val="22"/>
              </w:rPr>
              <w:t>не более 1,5%</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lastRenderedPageBreak/>
              <w:t>104,28767</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соблюдение сроков исполнения обязательств </w:t>
            </w:r>
            <w:r w:rsidR="009F2837">
              <w:rPr>
                <w:sz w:val="22"/>
                <w:szCs w:val="22"/>
              </w:rPr>
              <w:br/>
            </w:r>
            <w:r w:rsidRPr="00482D1B">
              <w:rPr>
                <w:sz w:val="22"/>
                <w:szCs w:val="22"/>
              </w:rPr>
              <w:t>по обслуживанию муниципального долга</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Начальник </w:t>
            </w:r>
            <w:proofErr w:type="spellStart"/>
            <w:r w:rsidRPr="00482D1B">
              <w:rPr>
                <w:sz w:val="22"/>
                <w:szCs w:val="22"/>
              </w:rPr>
              <w:t>ОБУиО</w:t>
            </w:r>
            <w:proofErr w:type="spellEnd"/>
            <w:r w:rsidRPr="00482D1B">
              <w:rPr>
                <w:sz w:val="22"/>
                <w:szCs w:val="22"/>
              </w:rPr>
              <w:t xml:space="preserve"> Администрации</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в течение года </w:t>
            </w:r>
            <w:r w:rsidRPr="00482D1B">
              <w:rPr>
                <w:sz w:val="22"/>
                <w:szCs w:val="22"/>
              </w:rPr>
              <w:br/>
              <w:t>(в соответствии с планом-графиком)</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сроки исполнения обязательств по кредитному договору</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Соблюдение сроков исполнения обязательств по кредитному договору</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разработка программы муниципальных заимствований</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Заместитель начальника Управления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при формировании проекта ГБ </w:t>
            </w:r>
            <w:r w:rsidR="009F2837">
              <w:rPr>
                <w:sz w:val="22"/>
                <w:szCs w:val="22"/>
              </w:rPr>
              <w:br/>
            </w:r>
            <w:r w:rsidRPr="00482D1B">
              <w:rPr>
                <w:sz w:val="22"/>
                <w:szCs w:val="22"/>
              </w:rPr>
              <w:t>на 2024 год и плановый период 2025 и 2026 годов</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31 декабря</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Разработка программы муниципальных заимствований </w:t>
            </w:r>
            <w:r w:rsidRPr="00482D1B">
              <w:rPr>
                <w:sz w:val="22"/>
                <w:szCs w:val="22"/>
              </w:rPr>
              <w:br/>
              <w:t xml:space="preserve">в соответствии </w:t>
            </w:r>
            <w:r w:rsidR="009F2837">
              <w:rPr>
                <w:sz w:val="22"/>
                <w:szCs w:val="22"/>
              </w:rPr>
              <w:br/>
            </w:r>
            <w:r w:rsidRPr="00482D1B">
              <w:rPr>
                <w:sz w:val="22"/>
                <w:szCs w:val="22"/>
              </w:rPr>
              <w:t>с требованиями бюджетного законодательства</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подготовка документов для привлечения кредитов</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Заместитель начальника Управления финансов, начальник </w:t>
            </w:r>
            <w:proofErr w:type="spellStart"/>
            <w:r w:rsidRPr="00482D1B">
              <w:rPr>
                <w:sz w:val="22"/>
                <w:szCs w:val="22"/>
              </w:rPr>
              <w:t>ОБУиО</w:t>
            </w:r>
            <w:proofErr w:type="spellEnd"/>
            <w:r w:rsidRPr="00482D1B">
              <w:rPr>
                <w:sz w:val="22"/>
                <w:szCs w:val="22"/>
              </w:rPr>
              <w:t xml:space="preserve"> Управления финансов</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в течение года </w:t>
            </w:r>
            <w:r w:rsidRPr="00482D1B">
              <w:rPr>
                <w:sz w:val="22"/>
                <w:szCs w:val="22"/>
              </w:rPr>
              <w:br/>
              <w:t>(в соответствии с планом-графиком)</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Привлечение кредита </w:t>
            </w:r>
            <w:r w:rsidR="009F2837">
              <w:rPr>
                <w:sz w:val="22"/>
                <w:szCs w:val="22"/>
              </w:rPr>
              <w:br/>
            </w:r>
            <w:r w:rsidRPr="00482D1B">
              <w:rPr>
                <w:sz w:val="22"/>
                <w:szCs w:val="22"/>
              </w:rPr>
              <w:t>в качестве источника финансирования дефицита ГБ</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без финансирования</w:t>
            </w:r>
          </w:p>
        </w:tc>
      </w:tr>
      <w:tr w:rsidR="00482D1B" w:rsidRPr="00482D1B" w:rsidTr="00482D1B">
        <w:trPr>
          <w:trHeight w:val="20"/>
        </w:trPr>
        <w:tc>
          <w:tcPr>
            <w:tcW w:w="15021" w:type="dxa"/>
            <w:gridSpan w:val="8"/>
            <w:shd w:val="clear" w:color="000000" w:fill="FFFFFF"/>
            <w:vAlign w:val="center"/>
            <w:hideMark/>
          </w:tcPr>
          <w:p w:rsidR="00482D1B" w:rsidRPr="00482D1B" w:rsidRDefault="00482D1B" w:rsidP="00482D1B">
            <w:pPr>
              <w:jc w:val="center"/>
              <w:rPr>
                <w:sz w:val="22"/>
                <w:szCs w:val="22"/>
                <w:u w:val="single"/>
              </w:rPr>
            </w:pPr>
            <w:hyperlink r:id="rId15" w:history="1">
              <w:r w:rsidRPr="00482D1B">
                <w:rPr>
                  <w:sz w:val="22"/>
                  <w:szCs w:val="22"/>
                  <w:u w:val="single"/>
                </w:rPr>
                <w:t>Подпрограмма 4 "Управление и распоряжение муниципальным имуществом МО "Городской округ "Город Нарьян-Мар"</w:t>
              </w:r>
            </w:hyperlink>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4.1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Основное мероприятие: Мероприятия в сфере </w:t>
            </w:r>
            <w:r w:rsidRPr="00482D1B">
              <w:rPr>
                <w:sz w:val="22"/>
                <w:szCs w:val="22"/>
              </w:rPr>
              <w:lastRenderedPageBreak/>
              <w:t xml:space="preserve">имущественных </w:t>
            </w:r>
            <w:r w:rsidR="009F2837">
              <w:rPr>
                <w:sz w:val="22"/>
                <w:szCs w:val="22"/>
              </w:rPr>
              <w:br/>
            </w:r>
            <w:r w:rsidRPr="00482D1B">
              <w:rPr>
                <w:sz w:val="22"/>
                <w:szCs w:val="22"/>
              </w:rPr>
              <w:t>и земельных отношений</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lastRenderedPageBreak/>
              <w:t>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1 119,70000</w:t>
            </w:r>
          </w:p>
        </w:tc>
      </w:tr>
      <w:tr w:rsidR="00482D1B" w:rsidRPr="00482D1B" w:rsidTr="00482D1B">
        <w:trPr>
          <w:trHeight w:val="20"/>
        </w:trPr>
        <w:tc>
          <w:tcPr>
            <w:tcW w:w="894" w:type="dxa"/>
            <w:vMerge w:val="restart"/>
            <w:shd w:val="clear" w:color="000000" w:fill="FFFFFF"/>
            <w:hideMark/>
          </w:tcPr>
          <w:p w:rsidR="00482D1B" w:rsidRPr="00482D1B" w:rsidRDefault="00482D1B" w:rsidP="00482D1B">
            <w:pPr>
              <w:jc w:val="center"/>
              <w:rPr>
                <w:sz w:val="22"/>
                <w:szCs w:val="22"/>
              </w:rPr>
            </w:pPr>
            <w:r w:rsidRPr="00482D1B">
              <w:rPr>
                <w:sz w:val="22"/>
                <w:szCs w:val="22"/>
              </w:rPr>
              <w:t>4.1.1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Мероприятия по землеустройству и землепользованию</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отдел по земельным вопросам </w:t>
            </w:r>
            <w:proofErr w:type="spellStart"/>
            <w:r w:rsidRPr="00482D1B">
              <w:rPr>
                <w:sz w:val="22"/>
                <w:szCs w:val="22"/>
              </w:rPr>
              <w:t>УМИиЗО</w:t>
            </w:r>
            <w:proofErr w:type="spellEnd"/>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473,70000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w:t>
            </w:r>
            <w:r w:rsidR="009F2837">
              <w:rPr>
                <w:sz w:val="22"/>
                <w:szCs w:val="22"/>
              </w:rPr>
              <w:br/>
            </w:r>
            <w:r w:rsidRPr="00482D1B">
              <w:rPr>
                <w:sz w:val="22"/>
                <w:szCs w:val="22"/>
              </w:rPr>
              <w:t>и права хозяйственного ведения на объекты недвижимости, в том числе бесхозяйных объектов недвижимости</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отдел по земельным вопросам </w:t>
            </w:r>
            <w:proofErr w:type="spellStart"/>
            <w:r w:rsidRPr="00482D1B">
              <w:rPr>
                <w:sz w:val="22"/>
                <w:szCs w:val="22"/>
              </w:rPr>
              <w:t>УМИиЗО</w:t>
            </w:r>
            <w:proofErr w:type="spellEnd"/>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в течение года </w:t>
            </w:r>
            <w:r w:rsidR="009F2837">
              <w:rPr>
                <w:sz w:val="22"/>
                <w:szCs w:val="22"/>
              </w:rPr>
              <w:br/>
            </w:r>
            <w:r w:rsidRPr="00482D1B">
              <w:rPr>
                <w:sz w:val="22"/>
                <w:szCs w:val="22"/>
              </w:rPr>
              <w:t>(в соответствии с планом-графиком)</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1 квартал</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4 квартал</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Межевание земельных участков под объектами, постановка земельных участков </w:t>
            </w:r>
            <w:r w:rsidR="009F2837">
              <w:rPr>
                <w:sz w:val="22"/>
                <w:szCs w:val="22"/>
              </w:rPr>
              <w:br/>
            </w:r>
            <w:r w:rsidRPr="00482D1B">
              <w:rPr>
                <w:sz w:val="22"/>
                <w:szCs w:val="22"/>
              </w:rPr>
              <w:t>на кадастровый учет</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473,70000</w:t>
            </w:r>
          </w:p>
        </w:tc>
      </w:tr>
      <w:tr w:rsidR="00482D1B" w:rsidRPr="00482D1B" w:rsidTr="00482D1B">
        <w:trPr>
          <w:trHeight w:val="20"/>
        </w:trPr>
        <w:tc>
          <w:tcPr>
            <w:tcW w:w="894" w:type="dxa"/>
            <w:vMerge w:val="restart"/>
            <w:shd w:val="clear" w:color="000000" w:fill="FFFFFF"/>
            <w:hideMark/>
          </w:tcPr>
          <w:p w:rsidR="00482D1B" w:rsidRPr="00482D1B" w:rsidRDefault="00482D1B" w:rsidP="00482D1B">
            <w:pPr>
              <w:jc w:val="center"/>
              <w:rPr>
                <w:sz w:val="22"/>
                <w:szCs w:val="22"/>
              </w:rPr>
            </w:pPr>
            <w:r w:rsidRPr="00482D1B">
              <w:rPr>
                <w:sz w:val="22"/>
                <w:szCs w:val="22"/>
              </w:rPr>
              <w:t>4.1.2</w:t>
            </w:r>
          </w:p>
        </w:tc>
        <w:tc>
          <w:tcPr>
            <w:tcW w:w="2213" w:type="dxa"/>
            <w:vMerge w:val="restart"/>
            <w:shd w:val="clear" w:color="000000" w:fill="FFFFFF"/>
            <w:hideMark/>
          </w:tcPr>
          <w:p w:rsidR="00482D1B" w:rsidRPr="00482D1B" w:rsidRDefault="00482D1B" w:rsidP="00482D1B">
            <w:pPr>
              <w:jc w:val="center"/>
              <w:rPr>
                <w:sz w:val="22"/>
                <w:szCs w:val="22"/>
              </w:rPr>
            </w:pPr>
            <w:r w:rsidRPr="00482D1B">
              <w:rPr>
                <w:sz w:val="22"/>
                <w:szCs w:val="22"/>
              </w:rPr>
              <w:t xml:space="preserve">Оценка недвижимости, признание прав </w:t>
            </w:r>
            <w:r w:rsidR="009F2837">
              <w:rPr>
                <w:sz w:val="22"/>
                <w:szCs w:val="22"/>
              </w:rPr>
              <w:br/>
            </w:r>
            <w:r w:rsidRPr="00482D1B">
              <w:rPr>
                <w:sz w:val="22"/>
                <w:szCs w:val="22"/>
              </w:rPr>
              <w:t>и регулирование отношений по муниципальной собственности</w:t>
            </w:r>
          </w:p>
        </w:tc>
        <w:tc>
          <w:tcPr>
            <w:tcW w:w="2213" w:type="dxa"/>
            <w:vMerge w:val="restart"/>
            <w:shd w:val="clear" w:color="000000" w:fill="FFFFFF"/>
            <w:hideMark/>
          </w:tcPr>
          <w:p w:rsidR="00482D1B" w:rsidRPr="00482D1B" w:rsidRDefault="00482D1B" w:rsidP="00482D1B">
            <w:pPr>
              <w:jc w:val="center"/>
              <w:rPr>
                <w:sz w:val="22"/>
                <w:szCs w:val="22"/>
              </w:rPr>
            </w:pPr>
            <w:r w:rsidRPr="00482D1B">
              <w:rPr>
                <w:sz w:val="22"/>
                <w:szCs w:val="22"/>
              </w:rPr>
              <w:t xml:space="preserve">отдел управления муниципальным имуществом </w:t>
            </w:r>
            <w:r w:rsidR="009F2837">
              <w:rPr>
                <w:sz w:val="22"/>
                <w:szCs w:val="22"/>
              </w:rPr>
              <w:br/>
            </w:r>
            <w:r w:rsidRPr="00482D1B">
              <w:rPr>
                <w:sz w:val="22"/>
                <w:szCs w:val="22"/>
              </w:rPr>
              <w:t xml:space="preserve">и регистрации прав собственности </w:t>
            </w:r>
            <w:proofErr w:type="spellStart"/>
            <w:r w:rsidRPr="00482D1B">
              <w:rPr>
                <w:sz w:val="22"/>
                <w:szCs w:val="22"/>
              </w:rPr>
              <w:t>УМИиЗО</w:t>
            </w:r>
            <w:proofErr w:type="spellEnd"/>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1-2 кварталы</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1 квартал</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4 квартал</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Подготовка технических планов </w:t>
            </w:r>
            <w:r w:rsidRPr="00482D1B">
              <w:rPr>
                <w:sz w:val="22"/>
                <w:szCs w:val="22"/>
              </w:rPr>
              <w:br/>
              <w:t>и актов обследования на объекты недвижимости</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446,00000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vMerge/>
            <w:vAlign w:val="center"/>
            <w:hideMark/>
          </w:tcPr>
          <w:p w:rsidR="00482D1B" w:rsidRPr="00482D1B" w:rsidRDefault="00482D1B" w:rsidP="00482D1B">
            <w:pPr>
              <w:rPr>
                <w:sz w:val="22"/>
                <w:szCs w:val="22"/>
              </w:rPr>
            </w:pP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1 квартал</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1 квартал</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4 квартал</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Оценка объектов недвижимости, права аренды объектов муниципальной собственности </w:t>
            </w:r>
            <w:r w:rsidRPr="00482D1B">
              <w:rPr>
                <w:sz w:val="22"/>
                <w:szCs w:val="22"/>
              </w:rPr>
              <w:br/>
              <w:t xml:space="preserve">в соответствии </w:t>
            </w:r>
            <w:r w:rsidRPr="00482D1B">
              <w:rPr>
                <w:sz w:val="22"/>
                <w:szCs w:val="22"/>
              </w:rPr>
              <w:br/>
              <w:t xml:space="preserve">с законодательством </w:t>
            </w:r>
            <w:r w:rsidRPr="00482D1B">
              <w:rPr>
                <w:sz w:val="22"/>
                <w:szCs w:val="22"/>
              </w:rPr>
              <w:lastRenderedPageBreak/>
              <w:t>оценочной деятельности</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lastRenderedPageBreak/>
              <w:t>0,00000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vMerge/>
            <w:vAlign w:val="center"/>
            <w:hideMark/>
          </w:tcPr>
          <w:p w:rsidR="00482D1B" w:rsidRPr="00482D1B" w:rsidRDefault="00482D1B" w:rsidP="00482D1B">
            <w:pPr>
              <w:rPr>
                <w:sz w:val="22"/>
                <w:szCs w:val="22"/>
              </w:rPr>
            </w:pPr>
          </w:p>
        </w:tc>
        <w:tc>
          <w:tcPr>
            <w:tcW w:w="2213" w:type="dxa"/>
            <w:vMerge/>
            <w:vAlign w:val="center"/>
            <w:hideMark/>
          </w:tcPr>
          <w:p w:rsidR="00482D1B" w:rsidRPr="00482D1B" w:rsidRDefault="00482D1B" w:rsidP="00482D1B">
            <w:pPr>
              <w:rPr>
                <w:sz w:val="22"/>
                <w:szCs w:val="22"/>
              </w:rPr>
            </w:pP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Оценка объектов жилого фонда </w:t>
            </w:r>
            <w:r w:rsidRPr="00482D1B">
              <w:rPr>
                <w:sz w:val="22"/>
                <w:szCs w:val="22"/>
              </w:rPr>
              <w:br/>
              <w:t xml:space="preserve">в соответствии </w:t>
            </w:r>
            <w:r w:rsidRPr="00482D1B">
              <w:rPr>
                <w:sz w:val="22"/>
                <w:szCs w:val="22"/>
              </w:rPr>
              <w:br/>
              <w:t>с законодательством оценочной деятельности</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200,00000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правовое управление, отдел БУ и О</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не проводятся</w:t>
            </w:r>
          </w:p>
        </w:tc>
        <w:tc>
          <w:tcPr>
            <w:tcW w:w="3402" w:type="dxa"/>
            <w:gridSpan w:val="2"/>
            <w:shd w:val="clear" w:color="000000" w:fill="FFFFFF"/>
            <w:vAlign w:val="center"/>
            <w:hideMark/>
          </w:tcPr>
          <w:p w:rsidR="00482D1B" w:rsidRPr="00482D1B" w:rsidRDefault="00482D1B" w:rsidP="00482D1B">
            <w:pPr>
              <w:jc w:val="center"/>
              <w:rPr>
                <w:sz w:val="22"/>
                <w:szCs w:val="22"/>
              </w:rPr>
            </w:pPr>
            <w:r w:rsidRPr="00482D1B">
              <w:rPr>
                <w:sz w:val="22"/>
                <w:szCs w:val="22"/>
              </w:rPr>
              <w:t>в течение года</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Оплата согласно поступившим исполнительным листам</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0,00000</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4.2</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Основное мероприятие: Формирование </w:t>
            </w:r>
            <w:r w:rsidRPr="00482D1B">
              <w:rPr>
                <w:sz w:val="22"/>
                <w:szCs w:val="22"/>
              </w:rPr>
              <w:br/>
              <w:t>и управление муниципальной собственностью</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31 424,32369</w:t>
            </w:r>
          </w:p>
        </w:tc>
      </w:tr>
      <w:tr w:rsidR="00482D1B" w:rsidRPr="00482D1B" w:rsidTr="00482D1B">
        <w:trPr>
          <w:trHeight w:val="20"/>
        </w:trPr>
        <w:tc>
          <w:tcPr>
            <w:tcW w:w="894" w:type="dxa"/>
            <w:shd w:val="clear" w:color="000000" w:fill="FFFFFF"/>
            <w:hideMark/>
          </w:tcPr>
          <w:p w:rsidR="00482D1B" w:rsidRPr="00482D1B" w:rsidRDefault="00482D1B" w:rsidP="00482D1B">
            <w:pPr>
              <w:jc w:val="center"/>
              <w:rPr>
                <w:sz w:val="22"/>
                <w:szCs w:val="22"/>
              </w:rPr>
            </w:pPr>
            <w:r w:rsidRPr="00482D1B">
              <w:rPr>
                <w:sz w:val="22"/>
                <w:szCs w:val="22"/>
              </w:rPr>
              <w:t>4.2.1</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Организация содержания муниципального жилищного фонда</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ЖКХ, МКУ УГХ (отдел СМЖФ, отдел муниципального заказа)</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 xml:space="preserve">Обеспечение содержания объектов муниципальной собственности </w:t>
            </w:r>
            <w:r w:rsidRPr="00482D1B">
              <w:rPr>
                <w:sz w:val="22"/>
                <w:szCs w:val="22"/>
              </w:rPr>
              <w:br/>
              <w:t>в надлежащем состоянии, включая проведение капитального и текущего ремонтов</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0,00000</w:t>
            </w:r>
          </w:p>
        </w:tc>
      </w:tr>
      <w:tr w:rsidR="00482D1B" w:rsidRPr="00482D1B" w:rsidTr="00482D1B">
        <w:trPr>
          <w:trHeight w:val="20"/>
        </w:trPr>
        <w:tc>
          <w:tcPr>
            <w:tcW w:w="894" w:type="dxa"/>
            <w:vMerge w:val="restart"/>
            <w:shd w:val="clear" w:color="000000" w:fill="FFFFFF"/>
            <w:hideMark/>
          </w:tcPr>
          <w:p w:rsidR="00482D1B" w:rsidRPr="00482D1B" w:rsidRDefault="00482D1B" w:rsidP="00482D1B">
            <w:pPr>
              <w:jc w:val="center"/>
              <w:rPr>
                <w:sz w:val="22"/>
                <w:szCs w:val="22"/>
              </w:rPr>
            </w:pPr>
            <w:r w:rsidRPr="00482D1B">
              <w:rPr>
                <w:sz w:val="22"/>
                <w:szCs w:val="22"/>
              </w:rPr>
              <w:t>4.2.2</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xml:space="preserve">Мероприятия, направленные </w:t>
            </w:r>
            <w:r w:rsidR="009F2837">
              <w:rPr>
                <w:sz w:val="22"/>
                <w:szCs w:val="22"/>
              </w:rPr>
              <w:br/>
            </w:r>
            <w:r w:rsidRPr="00482D1B">
              <w:rPr>
                <w:sz w:val="22"/>
                <w:szCs w:val="22"/>
              </w:rPr>
              <w:t>на содержание административных зданий и помещений</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ЖКХ, МКУ УГХ (отдел СМЖФ, отдел муниципального заказа)</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0,00000</w:t>
            </w:r>
          </w:p>
        </w:tc>
      </w:tr>
      <w:tr w:rsidR="00482D1B" w:rsidRPr="00482D1B" w:rsidTr="00482D1B">
        <w:trPr>
          <w:trHeight w:val="20"/>
        </w:trPr>
        <w:tc>
          <w:tcPr>
            <w:tcW w:w="894" w:type="dxa"/>
            <w:vMerge/>
            <w:vAlign w:val="center"/>
            <w:hideMark/>
          </w:tcPr>
          <w:p w:rsidR="00482D1B" w:rsidRPr="00482D1B" w:rsidRDefault="00482D1B" w:rsidP="00482D1B">
            <w:pPr>
              <w:rPr>
                <w:sz w:val="22"/>
                <w:szCs w:val="22"/>
              </w:rPr>
            </w:pP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содержание административных зданий и помещений</w:t>
            </w:r>
          </w:p>
        </w:tc>
        <w:tc>
          <w:tcPr>
            <w:tcW w:w="2213" w:type="dxa"/>
            <w:shd w:val="clear" w:color="000000" w:fill="FFFFFF"/>
            <w:vAlign w:val="center"/>
            <w:hideMark/>
          </w:tcPr>
          <w:p w:rsidR="00482D1B" w:rsidRPr="00482D1B" w:rsidRDefault="00482D1B" w:rsidP="00482D1B">
            <w:pPr>
              <w:jc w:val="center"/>
              <w:rPr>
                <w:sz w:val="22"/>
                <w:szCs w:val="22"/>
              </w:rPr>
            </w:pPr>
            <w:r w:rsidRPr="00482D1B">
              <w:rPr>
                <w:sz w:val="22"/>
                <w:szCs w:val="22"/>
              </w:rPr>
              <w:t>ЖКХ, МКУ УГХ (отдел СМЖФ, отдел муниципального заказа)</w:t>
            </w:r>
          </w:p>
        </w:tc>
        <w:tc>
          <w:tcPr>
            <w:tcW w:w="2046"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hideMark/>
          </w:tcPr>
          <w:p w:rsidR="00482D1B" w:rsidRPr="00482D1B" w:rsidRDefault="00482D1B" w:rsidP="00482D1B">
            <w:pPr>
              <w:jc w:val="center"/>
              <w:rPr>
                <w:sz w:val="22"/>
                <w:szCs w:val="22"/>
              </w:rPr>
            </w:pPr>
            <w:r w:rsidRPr="00482D1B">
              <w:rPr>
                <w:sz w:val="22"/>
                <w:szCs w:val="22"/>
              </w:rPr>
              <w:t>х</w:t>
            </w:r>
          </w:p>
        </w:tc>
        <w:tc>
          <w:tcPr>
            <w:tcW w:w="1701" w:type="dxa"/>
            <w:shd w:val="clear" w:color="000000" w:fill="FFFFFF"/>
            <w:vAlign w:val="center"/>
          </w:tcPr>
          <w:p w:rsidR="00482D1B" w:rsidRPr="00482D1B" w:rsidRDefault="00482D1B" w:rsidP="00482D1B">
            <w:pPr>
              <w:jc w:val="center"/>
              <w:rPr>
                <w:sz w:val="22"/>
                <w:szCs w:val="22"/>
              </w:rPr>
            </w:pPr>
            <w:r w:rsidRPr="00482D1B">
              <w:rPr>
                <w:sz w:val="22"/>
                <w:szCs w:val="22"/>
              </w:rPr>
              <w:t>х</w:t>
            </w:r>
          </w:p>
        </w:tc>
        <w:tc>
          <w:tcPr>
            <w:tcW w:w="2410" w:type="dxa"/>
            <w:shd w:val="clear" w:color="000000" w:fill="FFFFFF"/>
            <w:vAlign w:val="center"/>
            <w:hideMark/>
          </w:tcPr>
          <w:p w:rsidR="00482D1B" w:rsidRPr="00482D1B" w:rsidRDefault="00482D1B" w:rsidP="00482D1B">
            <w:pPr>
              <w:jc w:val="center"/>
              <w:rPr>
                <w:sz w:val="22"/>
                <w:szCs w:val="22"/>
              </w:rPr>
            </w:pPr>
            <w:r w:rsidRPr="00482D1B">
              <w:rPr>
                <w:sz w:val="22"/>
                <w:szCs w:val="22"/>
              </w:rPr>
              <w:t>Обеспечение содержания административных зданий и помещений</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0,00000</w:t>
            </w:r>
          </w:p>
        </w:tc>
      </w:tr>
      <w:tr w:rsidR="00482D1B" w:rsidRPr="00482D1B" w:rsidTr="00482D1B">
        <w:trPr>
          <w:trHeight w:val="20"/>
        </w:trPr>
        <w:tc>
          <w:tcPr>
            <w:tcW w:w="894" w:type="dxa"/>
            <w:vMerge w:val="restart"/>
          </w:tcPr>
          <w:p w:rsidR="00482D1B" w:rsidRPr="00482D1B" w:rsidRDefault="00482D1B" w:rsidP="00482D1B">
            <w:pPr>
              <w:keepNext/>
              <w:jc w:val="center"/>
              <w:rPr>
                <w:sz w:val="22"/>
                <w:szCs w:val="22"/>
              </w:rPr>
            </w:pPr>
            <w:r w:rsidRPr="00482D1B">
              <w:rPr>
                <w:sz w:val="22"/>
                <w:szCs w:val="22"/>
              </w:rPr>
              <w:lastRenderedPageBreak/>
              <w:t>4.2.3.</w:t>
            </w:r>
          </w:p>
        </w:tc>
        <w:tc>
          <w:tcPr>
            <w:tcW w:w="2213" w:type="dxa"/>
            <w:shd w:val="clear" w:color="000000" w:fill="FFFFFF"/>
          </w:tcPr>
          <w:p w:rsidR="00482D1B" w:rsidRPr="00482D1B" w:rsidRDefault="00482D1B" w:rsidP="00482D1B">
            <w:pPr>
              <w:keepNext/>
              <w:rPr>
                <w:sz w:val="22"/>
                <w:szCs w:val="22"/>
              </w:rPr>
            </w:pPr>
            <w:r w:rsidRPr="00482D1B">
              <w:rPr>
                <w:sz w:val="22"/>
                <w:szCs w:val="22"/>
              </w:rPr>
              <w:t xml:space="preserve">Мероприятия, направленные </w:t>
            </w:r>
            <w:r w:rsidR="009F2837">
              <w:rPr>
                <w:sz w:val="22"/>
                <w:szCs w:val="22"/>
              </w:rPr>
              <w:br/>
            </w:r>
            <w:r w:rsidRPr="00482D1B">
              <w:rPr>
                <w:sz w:val="22"/>
                <w:szCs w:val="22"/>
              </w:rPr>
              <w:t xml:space="preserve">на содержание муниципального жилищного фонда </w:t>
            </w:r>
            <w:r w:rsidR="008109E3">
              <w:rPr>
                <w:sz w:val="22"/>
                <w:szCs w:val="22"/>
              </w:rPr>
              <w:br/>
            </w:r>
            <w:r w:rsidRPr="00482D1B">
              <w:rPr>
                <w:sz w:val="22"/>
                <w:szCs w:val="22"/>
              </w:rPr>
              <w:t>и административных зданий</w:t>
            </w:r>
          </w:p>
        </w:tc>
        <w:tc>
          <w:tcPr>
            <w:tcW w:w="2213" w:type="dxa"/>
            <w:shd w:val="clear" w:color="000000" w:fill="FFFFFF"/>
            <w:vAlign w:val="center"/>
          </w:tcPr>
          <w:p w:rsidR="00482D1B" w:rsidRPr="00482D1B" w:rsidRDefault="00482D1B" w:rsidP="00482D1B">
            <w:pPr>
              <w:keepNext/>
              <w:jc w:val="center"/>
              <w:rPr>
                <w:sz w:val="22"/>
                <w:szCs w:val="22"/>
              </w:rPr>
            </w:pPr>
            <w:r w:rsidRPr="00482D1B">
              <w:rPr>
                <w:sz w:val="22"/>
                <w:szCs w:val="22"/>
              </w:rPr>
              <w:t xml:space="preserve">МКУ УГХ </w:t>
            </w:r>
          </w:p>
        </w:tc>
        <w:tc>
          <w:tcPr>
            <w:tcW w:w="2046" w:type="dxa"/>
            <w:shd w:val="clear" w:color="000000" w:fill="FFFFFF"/>
            <w:vAlign w:val="center"/>
          </w:tcPr>
          <w:p w:rsidR="00482D1B" w:rsidRPr="00482D1B" w:rsidRDefault="00482D1B" w:rsidP="00482D1B">
            <w:pPr>
              <w:keepNext/>
              <w:jc w:val="center"/>
              <w:rPr>
                <w:sz w:val="22"/>
                <w:szCs w:val="22"/>
              </w:rPr>
            </w:pPr>
            <w:r w:rsidRPr="00482D1B">
              <w:rPr>
                <w:sz w:val="22"/>
                <w:szCs w:val="22"/>
              </w:rPr>
              <w:t>х</w:t>
            </w:r>
          </w:p>
        </w:tc>
        <w:tc>
          <w:tcPr>
            <w:tcW w:w="1701" w:type="dxa"/>
            <w:shd w:val="clear" w:color="000000" w:fill="FFFFFF"/>
            <w:vAlign w:val="center"/>
          </w:tcPr>
          <w:p w:rsidR="00482D1B" w:rsidRPr="00482D1B" w:rsidRDefault="00482D1B" w:rsidP="00482D1B">
            <w:pPr>
              <w:keepNext/>
              <w:jc w:val="center"/>
              <w:rPr>
                <w:sz w:val="22"/>
                <w:szCs w:val="22"/>
              </w:rPr>
            </w:pPr>
            <w:r w:rsidRPr="00482D1B">
              <w:rPr>
                <w:sz w:val="22"/>
                <w:szCs w:val="22"/>
              </w:rPr>
              <w:t>х</w:t>
            </w:r>
          </w:p>
        </w:tc>
        <w:tc>
          <w:tcPr>
            <w:tcW w:w="1701" w:type="dxa"/>
            <w:shd w:val="clear" w:color="000000" w:fill="FFFFFF"/>
            <w:vAlign w:val="center"/>
          </w:tcPr>
          <w:p w:rsidR="00482D1B" w:rsidRPr="00482D1B" w:rsidRDefault="00482D1B" w:rsidP="00482D1B">
            <w:pPr>
              <w:keepNext/>
              <w:jc w:val="center"/>
              <w:rPr>
                <w:sz w:val="22"/>
                <w:szCs w:val="22"/>
              </w:rPr>
            </w:pPr>
            <w:r w:rsidRPr="00482D1B">
              <w:rPr>
                <w:sz w:val="22"/>
                <w:szCs w:val="22"/>
              </w:rPr>
              <w:t>х</w:t>
            </w:r>
          </w:p>
        </w:tc>
        <w:tc>
          <w:tcPr>
            <w:tcW w:w="2410" w:type="dxa"/>
            <w:shd w:val="clear" w:color="000000" w:fill="FFFFFF"/>
            <w:vAlign w:val="center"/>
          </w:tcPr>
          <w:p w:rsidR="00482D1B" w:rsidRPr="00482D1B" w:rsidRDefault="00482D1B" w:rsidP="00482D1B">
            <w:pPr>
              <w:keepNext/>
              <w:jc w:val="center"/>
              <w:rPr>
                <w:sz w:val="22"/>
                <w:szCs w:val="22"/>
              </w:rPr>
            </w:pPr>
            <w:r w:rsidRPr="00482D1B">
              <w:rPr>
                <w:sz w:val="22"/>
                <w:szCs w:val="22"/>
              </w:rPr>
              <w:t>х</w:t>
            </w:r>
          </w:p>
        </w:tc>
        <w:tc>
          <w:tcPr>
            <w:tcW w:w="1843" w:type="dxa"/>
            <w:shd w:val="clear" w:color="000000" w:fill="FFFFFF"/>
            <w:vAlign w:val="center"/>
          </w:tcPr>
          <w:p w:rsidR="00482D1B" w:rsidRPr="00482D1B" w:rsidRDefault="00482D1B" w:rsidP="00482D1B">
            <w:pPr>
              <w:keepNext/>
              <w:jc w:val="center"/>
              <w:rPr>
                <w:sz w:val="22"/>
                <w:szCs w:val="22"/>
              </w:rPr>
            </w:pPr>
            <w:r w:rsidRPr="00482D1B">
              <w:rPr>
                <w:sz w:val="22"/>
                <w:szCs w:val="22"/>
              </w:rPr>
              <w:t>31 424,32369</w:t>
            </w:r>
          </w:p>
        </w:tc>
      </w:tr>
      <w:tr w:rsidR="00482D1B" w:rsidRPr="00482D1B" w:rsidTr="00482D1B">
        <w:trPr>
          <w:trHeight w:val="20"/>
        </w:trPr>
        <w:tc>
          <w:tcPr>
            <w:tcW w:w="894" w:type="dxa"/>
            <w:vMerge/>
            <w:vAlign w:val="center"/>
          </w:tcPr>
          <w:p w:rsidR="00482D1B" w:rsidRPr="00482D1B" w:rsidRDefault="00482D1B" w:rsidP="00482D1B">
            <w:pPr>
              <w:keepNext/>
              <w:rPr>
                <w:sz w:val="22"/>
                <w:szCs w:val="22"/>
              </w:rPr>
            </w:pPr>
          </w:p>
        </w:tc>
        <w:tc>
          <w:tcPr>
            <w:tcW w:w="2213" w:type="dxa"/>
            <w:shd w:val="clear" w:color="000000" w:fill="FFFFFF"/>
          </w:tcPr>
          <w:p w:rsidR="00482D1B" w:rsidRPr="00482D1B" w:rsidRDefault="00482D1B" w:rsidP="00482D1B">
            <w:pPr>
              <w:keepNext/>
              <w:rPr>
                <w:sz w:val="22"/>
                <w:szCs w:val="22"/>
              </w:rPr>
            </w:pPr>
            <w:r w:rsidRPr="00482D1B">
              <w:rPr>
                <w:sz w:val="22"/>
                <w:szCs w:val="22"/>
              </w:rPr>
              <w:t>- организация содержания муниципального жилищного фонда</w:t>
            </w:r>
          </w:p>
        </w:tc>
        <w:tc>
          <w:tcPr>
            <w:tcW w:w="2213" w:type="dxa"/>
            <w:shd w:val="clear" w:color="000000" w:fill="FFFFFF"/>
            <w:vAlign w:val="center"/>
          </w:tcPr>
          <w:p w:rsidR="00482D1B" w:rsidRPr="00482D1B" w:rsidRDefault="00482D1B" w:rsidP="00482D1B">
            <w:pPr>
              <w:keepNext/>
              <w:jc w:val="center"/>
              <w:rPr>
                <w:sz w:val="22"/>
                <w:szCs w:val="22"/>
              </w:rPr>
            </w:pPr>
            <w:r w:rsidRPr="00482D1B">
              <w:rPr>
                <w:sz w:val="22"/>
                <w:szCs w:val="22"/>
              </w:rPr>
              <w:t>МКУ УГХ</w:t>
            </w:r>
          </w:p>
        </w:tc>
        <w:tc>
          <w:tcPr>
            <w:tcW w:w="2046" w:type="dxa"/>
            <w:shd w:val="clear" w:color="000000" w:fill="FFFFFF"/>
            <w:vAlign w:val="center"/>
          </w:tcPr>
          <w:p w:rsidR="00482D1B" w:rsidRPr="00482D1B" w:rsidRDefault="00482D1B" w:rsidP="00482D1B">
            <w:pPr>
              <w:keepNext/>
              <w:ind w:left="-77" w:right="-108"/>
              <w:jc w:val="center"/>
              <w:rPr>
                <w:sz w:val="22"/>
                <w:szCs w:val="22"/>
              </w:rPr>
            </w:pPr>
            <w:r w:rsidRPr="00482D1B">
              <w:rPr>
                <w:sz w:val="22"/>
                <w:szCs w:val="22"/>
              </w:rPr>
              <w:t xml:space="preserve">в течение года </w:t>
            </w:r>
            <w:r w:rsidR="008109E3">
              <w:rPr>
                <w:sz w:val="22"/>
                <w:szCs w:val="22"/>
              </w:rPr>
              <w:br/>
            </w:r>
            <w:r w:rsidRPr="00482D1B">
              <w:rPr>
                <w:sz w:val="22"/>
                <w:szCs w:val="22"/>
              </w:rPr>
              <w:t>(в соответствии с планом-графиком)</w:t>
            </w:r>
          </w:p>
        </w:tc>
        <w:tc>
          <w:tcPr>
            <w:tcW w:w="3402" w:type="dxa"/>
            <w:gridSpan w:val="2"/>
            <w:shd w:val="clear" w:color="000000" w:fill="FFFFFF"/>
            <w:vAlign w:val="center"/>
          </w:tcPr>
          <w:p w:rsidR="00482D1B" w:rsidRPr="00482D1B" w:rsidRDefault="00482D1B" w:rsidP="00482D1B">
            <w:pPr>
              <w:keepNext/>
              <w:jc w:val="center"/>
              <w:rPr>
                <w:sz w:val="22"/>
                <w:szCs w:val="22"/>
              </w:rPr>
            </w:pPr>
            <w:r w:rsidRPr="00482D1B">
              <w:rPr>
                <w:sz w:val="22"/>
                <w:szCs w:val="22"/>
              </w:rPr>
              <w:t>в течение года</w:t>
            </w:r>
          </w:p>
        </w:tc>
        <w:tc>
          <w:tcPr>
            <w:tcW w:w="2410" w:type="dxa"/>
            <w:vMerge w:val="restart"/>
            <w:shd w:val="clear" w:color="000000" w:fill="FFFFFF"/>
            <w:vAlign w:val="center"/>
          </w:tcPr>
          <w:p w:rsidR="00482D1B" w:rsidRPr="00482D1B" w:rsidRDefault="00482D1B" w:rsidP="00482D1B">
            <w:pPr>
              <w:keepNext/>
              <w:jc w:val="center"/>
              <w:rPr>
                <w:color w:val="000000"/>
                <w:sz w:val="22"/>
                <w:szCs w:val="22"/>
                <w:shd w:val="clear" w:color="auto" w:fill="FBFBFB"/>
              </w:rPr>
            </w:pPr>
            <w:r w:rsidRPr="00482D1B">
              <w:rPr>
                <w:sz w:val="22"/>
                <w:szCs w:val="22"/>
              </w:rPr>
              <w:t>Обеспечение содержания муниципального жилищного фонда, административных зданий и помещений</w:t>
            </w:r>
            <w:r w:rsidRPr="00482D1B">
              <w:rPr>
                <w:sz w:val="22"/>
                <w:szCs w:val="22"/>
              </w:rPr>
              <w:br/>
              <w:t>в надлежащем состоянии, включая проведение капитального и текущего ремонтов</w:t>
            </w: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20 182,40586</w:t>
            </w:r>
          </w:p>
        </w:tc>
      </w:tr>
      <w:tr w:rsidR="00482D1B" w:rsidRPr="00482D1B" w:rsidTr="00482D1B">
        <w:trPr>
          <w:trHeight w:val="20"/>
        </w:trPr>
        <w:tc>
          <w:tcPr>
            <w:tcW w:w="894" w:type="dxa"/>
            <w:vMerge/>
            <w:vAlign w:val="center"/>
          </w:tcPr>
          <w:p w:rsidR="00482D1B" w:rsidRPr="00482D1B" w:rsidRDefault="00482D1B" w:rsidP="00482D1B">
            <w:pPr>
              <w:keepNext/>
              <w:rPr>
                <w:sz w:val="22"/>
                <w:szCs w:val="22"/>
              </w:rPr>
            </w:pPr>
          </w:p>
        </w:tc>
        <w:tc>
          <w:tcPr>
            <w:tcW w:w="2213" w:type="dxa"/>
            <w:shd w:val="clear" w:color="000000" w:fill="FFFFFF"/>
          </w:tcPr>
          <w:p w:rsidR="00482D1B" w:rsidRPr="00482D1B" w:rsidRDefault="00482D1B" w:rsidP="00482D1B">
            <w:pPr>
              <w:keepNext/>
              <w:rPr>
                <w:sz w:val="22"/>
                <w:szCs w:val="22"/>
              </w:rPr>
            </w:pPr>
            <w:r w:rsidRPr="00482D1B">
              <w:rPr>
                <w:sz w:val="22"/>
                <w:szCs w:val="22"/>
              </w:rPr>
              <w:t xml:space="preserve">- мероприятия, направленные </w:t>
            </w:r>
            <w:r w:rsidR="00437F7D">
              <w:rPr>
                <w:sz w:val="22"/>
                <w:szCs w:val="22"/>
              </w:rPr>
              <w:br/>
            </w:r>
            <w:r w:rsidRPr="00482D1B">
              <w:rPr>
                <w:sz w:val="22"/>
                <w:szCs w:val="22"/>
              </w:rPr>
              <w:t>на содержание административных зданий и помещений</w:t>
            </w:r>
          </w:p>
        </w:tc>
        <w:tc>
          <w:tcPr>
            <w:tcW w:w="2213" w:type="dxa"/>
            <w:shd w:val="clear" w:color="000000" w:fill="FFFFFF"/>
            <w:vAlign w:val="center"/>
          </w:tcPr>
          <w:p w:rsidR="00482D1B" w:rsidRPr="00482D1B" w:rsidRDefault="00482D1B" w:rsidP="00482D1B">
            <w:pPr>
              <w:keepNext/>
              <w:jc w:val="center"/>
              <w:rPr>
                <w:sz w:val="22"/>
                <w:szCs w:val="22"/>
              </w:rPr>
            </w:pPr>
            <w:r w:rsidRPr="00482D1B">
              <w:rPr>
                <w:sz w:val="22"/>
                <w:szCs w:val="22"/>
              </w:rPr>
              <w:t xml:space="preserve">МКУ УГХ </w:t>
            </w:r>
          </w:p>
        </w:tc>
        <w:tc>
          <w:tcPr>
            <w:tcW w:w="2046" w:type="dxa"/>
            <w:shd w:val="clear" w:color="000000" w:fill="FFFFFF"/>
            <w:vAlign w:val="center"/>
          </w:tcPr>
          <w:p w:rsidR="00482D1B" w:rsidRPr="00482D1B" w:rsidRDefault="00482D1B" w:rsidP="00482D1B">
            <w:pPr>
              <w:keepNext/>
              <w:ind w:left="-77" w:right="-108"/>
              <w:jc w:val="center"/>
              <w:rPr>
                <w:sz w:val="22"/>
                <w:szCs w:val="22"/>
              </w:rPr>
            </w:pPr>
            <w:r w:rsidRPr="00482D1B">
              <w:rPr>
                <w:sz w:val="22"/>
                <w:szCs w:val="22"/>
              </w:rPr>
              <w:t xml:space="preserve">в течение года </w:t>
            </w:r>
            <w:r w:rsidR="00437F7D">
              <w:rPr>
                <w:sz w:val="22"/>
                <w:szCs w:val="22"/>
              </w:rPr>
              <w:br/>
            </w:r>
            <w:r w:rsidRPr="00482D1B">
              <w:rPr>
                <w:sz w:val="22"/>
                <w:szCs w:val="22"/>
              </w:rPr>
              <w:t>(в соответствии с планом-графиком)</w:t>
            </w:r>
          </w:p>
        </w:tc>
        <w:tc>
          <w:tcPr>
            <w:tcW w:w="3402" w:type="dxa"/>
            <w:gridSpan w:val="2"/>
            <w:shd w:val="clear" w:color="000000" w:fill="FFFFFF"/>
            <w:vAlign w:val="center"/>
          </w:tcPr>
          <w:p w:rsidR="00482D1B" w:rsidRPr="00482D1B" w:rsidRDefault="00482D1B" w:rsidP="00482D1B">
            <w:pPr>
              <w:keepNext/>
              <w:jc w:val="center"/>
              <w:rPr>
                <w:sz w:val="22"/>
                <w:szCs w:val="22"/>
              </w:rPr>
            </w:pPr>
            <w:r w:rsidRPr="00482D1B">
              <w:rPr>
                <w:sz w:val="22"/>
                <w:szCs w:val="22"/>
              </w:rPr>
              <w:t>в течение года</w:t>
            </w:r>
          </w:p>
        </w:tc>
        <w:tc>
          <w:tcPr>
            <w:tcW w:w="2410" w:type="dxa"/>
            <w:vMerge/>
            <w:shd w:val="clear" w:color="000000" w:fill="FFFFFF"/>
            <w:vAlign w:val="center"/>
          </w:tcPr>
          <w:p w:rsidR="00482D1B" w:rsidRPr="00482D1B" w:rsidRDefault="00482D1B" w:rsidP="00482D1B">
            <w:pPr>
              <w:keepNext/>
              <w:jc w:val="center"/>
              <w:rPr>
                <w:sz w:val="22"/>
                <w:szCs w:val="22"/>
              </w:rPr>
            </w:pPr>
          </w:p>
        </w:tc>
        <w:tc>
          <w:tcPr>
            <w:tcW w:w="1843" w:type="dxa"/>
            <w:shd w:val="clear" w:color="000000" w:fill="FFFFFF"/>
            <w:vAlign w:val="center"/>
          </w:tcPr>
          <w:p w:rsidR="00482D1B" w:rsidRPr="00482D1B" w:rsidRDefault="00482D1B" w:rsidP="00482D1B">
            <w:pPr>
              <w:jc w:val="center"/>
              <w:rPr>
                <w:sz w:val="22"/>
                <w:szCs w:val="22"/>
              </w:rPr>
            </w:pPr>
            <w:r w:rsidRPr="00482D1B">
              <w:rPr>
                <w:sz w:val="22"/>
                <w:szCs w:val="22"/>
              </w:rPr>
              <w:t>11 241,91783</w:t>
            </w:r>
          </w:p>
        </w:tc>
      </w:tr>
      <w:tr w:rsidR="00482D1B" w:rsidRPr="00482D1B" w:rsidTr="00482D1B">
        <w:trPr>
          <w:trHeight w:val="20"/>
        </w:trPr>
        <w:tc>
          <w:tcPr>
            <w:tcW w:w="894" w:type="dxa"/>
            <w:shd w:val="clear" w:color="000000" w:fill="FFFFFF"/>
            <w:hideMark/>
          </w:tcPr>
          <w:p w:rsidR="00482D1B" w:rsidRPr="00482D1B" w:rsidRDefault="00482D1B" w:rsidP="00482D1B">
            <w:pPr>
              <w:rPr>
                <w:sz w:val="22"/>
                <w:szCs w:val="22"/>
              </w:rPr>
            </w:pPr>
            <w:r w:rsidRPr="00482D1B">
              <w:rPr>
                <w:sz w:val="22"/>
                <w:szCs w:val="22"/>
              </w:rPr>
              <w:t> </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Итого</w:t>
            </w:r>
          </w:p>
        </w:tc>
        <w:tc>
          <w:tcPr>
            <w:tcW w:w="2213"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2046"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1701"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1701"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2410" w:type="dxa"/>
            <w:shd w:val="clear" w:color="000000" w:fill="FFFFFF"/>
            <w:vAlign w:val="center"/>
            <w:hideMark/>
          </w:tcPr>
          <w:p w:rsidR="00482D1B" w:rsidRPr="00482D1B" w:rsidRDefault="00482D1B" w:rsidP="00482D1B">
            <w:pPr>
              <w:rPr>
                <w:sz w:val="22"/>
                <w:szCs w:val="22"/>
              </w:rPr>
            </w:pPr>
            <w:r w:rsidRPr="00482D1B">
              <w:rPr>
                <w:sz w:val="22"/>
                <w:szCs w:val="22"/>
              </w:rPr>
              <w:t> </w:t>
            </w:r>
          </w:p>
        </w:tc>
        <w:tc>
          <w:tcPr>
            <w:tcW w:w="1843" w:type="dxa"/>
            <w:shd w:val="clear" w:color="000000" w:fill="FFFFFF"/>
            <w:vAlign w:val="center"/>
            <w:hideMark/>
          </w:tcPr>
          <w:p w:rsidR="00482D1B" w:rsidRPr="00482D1B" w:rsidRDefault="00482D1B" w:rsidP="00482D1B">
            <w:pPr>
              <w:jc w:val="center"/>
              <w:rPr>
                <w:sz w:val="22"/>
                <w:szCs w:val="22"/>
              </w:rPr>
            </w:pPr>
            <w:r w:rsidRPr="00482D1B">
              <w:rPr>
                <w:sz w:val="22"/>
                <w:szCs w:val="22"/>
              </w:rPr>
              <w:t>345 485,88744</w:t>
            </w:r>
          </w:p>
        </w:tc>
      </w:tr>
    </w:tbl>
    <w:p w:rsidR="00482D1B" w:rsidRPr="00482D1B" w:rsidRDefault="00482D1B" w:rsidP="00482D1B">
      <w:pPr>
        <w:autoSpaceDE w:val="0"/>
        <w:autoSpaceDN w:val="0"/>
        <w:adjustRightInd w:val="0"/>
        <w:ind w:firstLine="540"/>
        <w:jc w:val="both"/>
        <w:rPr>
          <w:rFonts w:eastAsiaTheme="minorHAnsi"/>
          <w:sz w:val="23"/>
          <w:szCs w:val="23"/>
          <w:lang w:eastAsia="en-US"/>
        </w:rPr>
      </w:pPr>
    </w:p>
    <w:p w:rsidR="00482D1B" w:rsidRPr="00482D1B" w:rsidRDefault="00482D1B" w:rsidP="00482D1B">
      <w:pPr>
        <w:autoSpaceDE w:val="0"/>
        <w:autoSpaceDN w:val="0"/>
        <w:adjustRightInd w:val="0"/>
        <w:ind w:firstLine="540"/>
        <w:jc w:val="both"/>
        <w:rPr>
          <w:sz w:val="26"/>
          <w:szCs w:val="26"/>
        </w:rPr>
      </w:pPr>
      <w:r w:rsidRPr="00482D1B">
        <w:rPr>
          <w:sz w:val="26"/>
          <w:szCs w:val="26"/>
        </w:rPr>
        <w:t>Примечание:</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МКУ УГХ – МКУ "УГХ г. Нарьян-Мара";</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ОБП Управления финансов – отдел бюджетной политики Управления финансов Администрации МО "Городской округ "Город Нарьян-Мар";</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ОБУ и О Управления финансов – отдел бухгалтерского учета и отчетности Управления финансов Администрации МО "Городской округ "Город Нарьян-Мар";</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ООИБ и АС Управления финансов – отдел обеспечения исполнения бюджета и автоматизированных систем Управления финансов Администрации МО "Городской округ "Город Нарьян-Мар";</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ОПБ Управления финансов – отдел планирования бюджета Управления финансов Администрации МО "Городской округ "Город Нарьян-Мар";</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lastRenderedPageBreak/>
        <w:t xml:space="preserve">- отдел БУ и </w:t>
      </w:r>
      <w:proofErr w:type="gramStart"/>
      <w:r w:rsidRPr="00482D1B">
        <w:rPr>
          <w:sz w:val="26"/>
          <w:szCs w:val="26"/>
        </w:rPr>
        <w:t>О</w:t>
      </w:r>
      <w:proofErr w:type="gramEnd"/>
      <w:r w:rsidRPr="00482D1B">
        <w:rPr>
          <w:sz w:val="26"/>
          <w:szCs w:val="26"/>
        </w:rPr>
        <w:t xml:space="preserve"> – отдел бухгалтерского учета и отчетности Администрации МО "Городской округ "Город Нарьян-Мар";</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отдел ООМС МКУ УГХ – отдел обеспечения органов местного самоуправления МКУ "УГХ г. Нарьян-Мара";</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отдел ОР и ОС УОИО – отдел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отдел по обеспечению деятельности главы города и заместителей главы города – отдел по обеспечению деятельности главы города Нарьян-Мара и заместителей главы Администрации МО "Городской округ "Город Нарьян-Мар";</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отдел по работе с общественными организациями – отдел по работе с общественными организациями Администрации МО "Городской округ "Город Нарьян-Мар";</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отдел СМЖФ МКУ УГХ – отдел по содержанию муниципального жилищного фонда МКУ "УГХ г. Нарьян-Мара";</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правовое управление – правовое управление Администрации МО "Городской округ "Город Нарьян-Мар";</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xml:space="preserve">- </w:t>
      </w:r>
      <w:proofErr w:type="spellStart"/>
      <w:r w:rsidRPr="00482D1B">
        <w:rPr>
          <w:sz w:val="26"/>
          <w:szCs w:val="26"/>
        </w:rPr>
        <w:t>УМИиЗО</w:t>
      </w:r>
      <w:proofErr w:type="spellEnd"/>
      <w:r w:rsidRPr="00482D1B">
        <w:rPr>
          <w:sz w:val="26"/>
          <w:szCs w:val="26"/>
        </w:rPr>
        <w:t xml:space="preserve"> – управление муниципального имущества и земельных отношений Администрации МО "Городской округ "Город Нарьян-Мар";</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УОИО – управление организационно-информационного обеспечения Администрации МО "Городской округ "Город Нарьян-Мар";</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управление делами – управление делами Администрации МО "Городской округ "Город Нарьян-Мар";</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Управление финансов – Управление финансов Администрации МО "Городской округ "Город Нарьян-Мар";</w:t>
      </w:r>
    </w:p>
    <w:p w:rsidR="00482D1B" w:rsidRPr="00482D1B" w:rsidRDefault="00482D1B" w:rsidP="00482D1B">
      <w:pPr>
        <w:autoSpaceDE w:val="0"/>
        <w:autoSpaceDN w:val="0"/>
        <w:adjustRightInd w:val="0"/>
        <w:spacing w:before="220"/>
        <w:ind w:firstLine="540"/>
        <w:jc w:val="both"/>
        <w:rPr>
          <w:sz w:val="26"/>
          <w:szCs w:val="26"/>
        </w:rPr>
      </w:pPr>
      <w:r w:rsidRPr="00482D1B">
        <w:rPr>
          <w:sz w:val="26"/>
          <w:szCs w:val="26"/>
        </w:rPr>
        <w:t>- ЖКХ – управление жилищно-коммунального хозяйства Администрации МО "Городской округ "Город Нарьян-Мар".</w:t>
      </w:r>
    </w:p>
    <w:p w:rsidR="00482D1B" w:rsidRPr="00482D1B" w:rsidRDefault="00482D1B" w:rsidP="00482D1B">
      <w:pPr>
        <w:autoSpaceDE w:val="0"/>
        <w:autoSpaceDN w:val="0"/>
        <w:adjustRightInd w:val="0"/>
        <w:ind w:firstLine="720"/>
        <w:jc w:val="center"/>
        <w:rPr>
          <w:rFonts w:ascii="Arial" w:hAnsi="Arial" w:cs="Arial"/>
          <w:sz w:val="23"/>
          <w:szCs w:val="23"/>
        </w:rPr>
      </w:pPr>
    </w:p>
    <w:p w:rsidR="00482D1B" w:rsidRPr="00482D1B" w:rsidRDefault="00482D1B" w:rsidP="00482D1B">
      <w:pPr>
        <w:jc w:val="both"/>
        <w:rPr>
          <w:sz w:val="26"/>
          <w:szCs w:val="26"/>
        </w:rPr>
      </w:pPr>
    </w:p>
    <w:sectPr w:rsidR="00482D1B" w:rsidRPr="00482D1B" w:rsidSect="00482D1B">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1B" w:rsidRDefault="00482D1B" w:rsidP="0035168A">
      <w:r>
        <w:separator/>
      </w:r>
    </w:p>
  </w:endnote>
  <w:endnote w:type="continuationSeparator" w:id="0">
    <w:p w:rsidR="00482D1B" w:rsidRDefault="00482D1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1B" w:rsidRDefault="00482D1B" w:rsidP="0035168A">
      <w:r>
        <w:separator/>
      </w:r>
    </w:p>
  </w:footnote>
  <w:footnote w:type="continuationSeparator" w:id="0">
    <w:p w:rsidR="00482D1B" w:rsidRDefault="00482D1B"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803418"/>
      <w:docPartObj>
        <w:docPartGallery w:val="Page Numbers (Top of Page)"/>
        <w:docPartUnique/>
      </w:docPartObj>
    </w:sdtPr>
    <w:sdtContent>
      <w:p w:rsidR="00482D1B" w:rsidRDefault="00482D1B">
        <w:pPr>
          <w:pStyle w:val="a3"/>
          <w:jc w:val="center"/>
        </w:pPr>
        <w:r>
          <w:fldChar w:fldCharType="begin"/>
        </w:r>
        <w:r>
          <w:instrText>PAGE   \* MERGEFORMAT</w:instrText>
        </w:r>
        <w:r>
          <w:fldChar w:fldCharType="separate"/>
        </w:r>
        <w:r w:rsidR="00914ED6">
          <w:rPr>
            <w:noProof/>
          </w:rPr>
          <w:t>23</w:t>
        </w:r>
        <w:r>
          <w:fldChar w:fldCharType="end"/>
        </w:r>
      </w:p>
    </w:sdtContent>
  </w:sdt>
  <w:p w:rsidR="00482D1B" w:rsidRDefault="00482D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302314"/>
    <w:multiLevelType w:val="hybridMultilevel"/>
    <w:tmpl w:val="9B1E3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E352DED"/>
    <w:multiLevelType w:val="hybridMultilevel"/>
    <w:tmpl w:val="0A6C171C"/>
    <w:lvl w:ilvl="0" w:tplc="799854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9819B8"/>
    <w:multiLevelType w:val="hybridMultilevel"/>
    <w:tmpl w:val="BBB0E0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0"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6"/>
  </w:num>
  <w:num w:numId="3">
    <w:abstractNumId w:val="6"/>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9"/>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6"/>
  </w:num>
  <w:num w:numId="15">
    <w:abstractNumId w:val="22"/>
  </w:num>
  <w:num w:numId="16">
    <w:abstractNumId w:val="20"/>
  </w:num>
  <w:num w:numId="17">
    <w:abstractNumId w:val="33"/>
  </w:num>
  <w:num w:numId="18">
    <w:abstractNumId w:val="2"/>
  </w:num>
  <w:num w:numId="19">
    <w:abstractNumId w:val="39"/>
  </w:num>
  <w:num w:numId="20">
    <w:abstractNumId w:val="25"/>
  </w:num>
  <w:num w:numId="21">
    <w:abstractNumId w:val="30"/>
  </w:num>
  <w:num w:numId="22">
    <w:abstractNumId w:val="15"/>
  </w:num>
  <w:num w:numId="23">
    <w:abstractNumId w:val="12"/>
  </w:num>
  <w:num w:numId="24">
    <w:abstractNumId w:val="18"/>
  </w:num>
  <w:num w:numId="25">
    <w:abstractNumId w:val="31"/>
  </w:num>
  <w:num w:numId="26">
    <w:abstractNumId w:val="32"/>
  </w:num>
  <w:num w:numId="27">
    <w:abstractNumId w:val="34"/>
  </w:num>
  <w:num w:numId="28">
    <w:abstractNumId w:val="3"/>
  </w:num>
  <w:num w:numId="29">
    <w:abstractNumId w:val="11"/>
  </w:num>
  <w:num w:numId="30">
    <w:abstractNumId w:val="1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4"/>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1E6B"/>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7D"/>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2D1B"/>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9E3"/>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88"/>
    <w:rsid w:val="008824BD"/>
    <w:rsid w:val="0088277F"/>
    <w:rsid w:val="008829A7"/>
    <w:rsid w:val="00882B46"/>
    <w:rsid w:val="00882B56"/>
    <w:rsid w:val="00883003"/>
    <w:rsid w:val="008834B4"/>
    <w:rsid w:val="00883EA2"/>
    <w:rsid w:val="00883F2E"/>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C0"/>
    <w:rsid w:val="00893C8E"/>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D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2837"/>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03A"/>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5AF8"/>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A1"/>
    <w:rsid w:val="00C076FE"/>
    <w:rsid w:val="00C105A3"/>
    <w:rsid w:val="00C10988"/>
    <w:rsid w:val="00C10D16"/>
    <w:rsid w:val="00C112A1"/>
    <w:rsid w:val="00C112E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iPriority w:val="99"/>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ED5BD763CCC0F5C136A6977E7EE09B10A85A03BC1902F0F4ABC47EB9F85FF1F4C4EB8D4864002D5461E8191A964B2F5AAD8A94902BB7A4B6FD06y7V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ED5BD763CCC0F5C136A6977E7EE09B10A85A03BC1902F0F4ABC47EB9F85FF1F4C4EB8D4864002D5463E21D1A964B2F5AAD8A94902BB7A4B6FD06y7V3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0ED5BD763CCC0F5C136A6977E7EE09B10A85A03BC1902F0F4ABC47EB9F85FF1F4C4EB8D4864002D5467EC101A964B2F5AAD8A94902BB7A4B6FD06y7V3L" TargetMode="External"/><Relationship Id="rId10" Type="http://schemas.openxmlformats.org/officeDocument/2006/relationships/hyperlink" Target="consultantplus://offline/ref=50ED5BD763CCC0F5C136A6977E7EE09B10A85A03BC1902F0F4ABC47EB9F85FF1F4C4EB9F483C0C2C577CEA1B0FC01A69y0VFL" TargetMode="External"/><Relationship Id="rId4" Type="http://schemas.openxmlformats.org/officeDocument/2006/relationships/settings" Target="settings.xml"/><Relationship Id="rId9" Type="http://schemas.openxmlformats.org/officeDocument/2006/relationships/hyperlink" Target="consultantplus://offline/ref=50ED5BD763CCC0F5C136A6977E7EE09B10A85A03BB1002F3F6ABC47EB9F85FF1F4C4EB9F483C0C2C577CEA1B0FC01A69y0VFL" TargetMode="External"/><Relationship Id="rId14" Type="http://schemas.openxmlformats.org/officeDocument/2006/relationships/hyperlink" Target="consultantplus://offline/ref=50ED5BD763CCC0F5C136A6977E7EE09B10A85A03BC1902F0F4ABC47EB9F85FF1F4C4EB8D4864002D5466E81D1A964B2F5AAD8A94902BB7A4B6FD06y7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19F72-5211-43DD-AF2A-DD39817B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4095</Words>
  <Characters>23344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7</cp:revision>
  <cp:lastPrinted>2017-02-27T07:19:00Z</cp:lastPrinted>
  <dcterms:created xsi:type="dcterms:W3CDTF">2022-12-30T06:05:00Z</dcterms:created>
  <dcterms:modified xsi:type="dcterms:W3CDTF">2022-12-30T06:28:00Z</dcterms:modified>
</cp:coreProperties>
</file>