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0C" w:rsidRDefault="00D0190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190C" w:rsidRDefault="00D0190C">
      <w:pPr>
        <w:pStyle w:val="ConsPlusNormal"/>
        <w:jc w:val="both"/>
        <w:outlineLvl w:val="0"/>
      </w:pPr>
    </w:p>
    <w:p w:rsidR="00D0190C" w:rsidRDefault="00D0190C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D0190C" w:rsidRDefault="00D0190C">
      <w:pPr>
        <w:pStyle w:val="ConsPlusTitle"/>
        <w:jc w:val="both"/>
      </w:pPr>
    </w:p>
    <w:p w:rsidR="00D0190C" w:rsidRDefault="00D0190C">
      <w:pPr>
        <w:pStyle w:val="ConsPlusTitle"/>
        <w:jc w:val="center"/>
      </w:pPr>
      <w:r>
        <w:t>ПОСТАНОВЛЕНИЕ</w:t>
      </w:r>
    </w:p>
    <w:p w:rsidR="00D0190C" w:rsidRDefault="00D0190C">
      <w:pPr>
        <w:pStyle w:val="ConsPlusTitle"/>
        <w:jc w:val="center"/>
      </w:pPr>
      <w:r>
        <w:t>от 24 декабря 2018 г. N 1108</w:t>
      </w:r>
    </w:p>
    <w:p w:rsidR="00D0190C" w:rsidRDefault="00D0190C">
      <w:pPr>
        <w:pStyle w:val="ConsPlusTitle"/>
        <w:jc w:val="both"/>
      </w:pPr>
    </w:p>
    <w:p w:rsidR="00D0190C" w:rsidRDefault="00D0190C">
      <w:pPr>
        <w:pStyle w:val="ConsPlusTitle"/>
        <w:jc w:val="center"/>
      </w:pPr>
      <w:r>
        <w:t>ОБ УТВЕРЖДЕНИИ ПОРЯДКА ПРЕДОСТАВЛЕНИЯ ВЫПЛАТЫ ПРЕДСЕДАТЕЛЯМ</w:t>
      </w:r>
    </w:p>
    <w:p w:rsidR="00D0190C" w:rsidRDefault="00D0190C">
      <w:pPr>
        <w:pStyle w:val="ConsPlusTitle"/>
        <w:jc w:val="center"/>
      </w:pPr>
      <w:r>
        <w:t>ТЕРРИТОРИАЛЬНЫХ ОБЩЕСТВЕННЫХ САМОУПРАВЛЕНИЙ</w:t>
      </w:r>
    </w:p>
    <w:p w:rsidR="00D0190C" w:rsidRDefault="00D0190C">
      <w:pPr>
        <w:pStyle w:val="ConsPlusTitle"/>
        <w:jc w:val="center"/>
      </w:pPr>
      <w:r>
        <w:t>В МО "ГОРОДСКОЙ ОКРУГ "ГОРОД НАРЬЯН-МАР"</w:t>
      </w:r>
    </w:p>
    <w:p w:rsidR="00D0190C" w:rsidRDefault="00D019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1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14.06.2019 </w:t>
            </w:r>
            <w:hyperlink r:id="rId5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6">
              <w:r>
                <w:rPr>
                  <w:color w:val="0000FF"/>
                </w:rPr>
                <w:t>N 1206</w:t>
              </w:r>
            </w:hyperlink>
            <w:r>
              <w:rPr>
                <w:color w:val="392C69"/>
              </w:rPr>
              <w:t xml:space="preserve">, от 08.12.2020 </w:t>
            </w:r>
            <w:hyperlink r:id="rId7">
              <w:r>
                <w:rPr>
                  <w:color w:val="0000FF"/>
                </w:rPr>
                <w:t>N 991</w:t>
              </w:r>
            </w:hyperlink>
            <w:r>
              <w:rPr>
                <w:color w:val="392C69"/>
              </w:rPr>
              <w:t xml:space="preserve">, от 02.02.2021 </w:t>
            </w:r>
            <w:hyperlink r:id="rId8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28.03.2022 </w:t>
            </w:r>
            <w:hyperlink r:id="rId9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21.11.2022 </w:t>
            </w:r>
            <w:hyperlink r:id="rId10">
              <w:r>
                <w:rPr>
                  <w:color w:val="0000FF"/>
                </w:rPr>
                <w:t>N 1459</w:t>
              </w:r>
            </w:hyperlink>
            <w:r>
              <w:rPr>
                <w:color w:val="392C69"/>
              </w:rPr>
              <w:t xml:space="preserve">, от 26.05.2023 </w:t>
            </w:r>
            <w:hyperlink r:id="rId11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,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05.06.2023 </w:t>
            </w:r>
            <w:hyperlink r:id="rId12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09.11.2023 </w:t>
            </w:r>
            <w:hyperlink r:id="rId13">
              <w:r>
                <w:rPr>
                  <w:color w:val="0000FF"/>
                </w:rPr>
                <w:t>N 1557</w:t>
              </w:r>
            </w:hyperlink>
            <w:r>
              <w:rPr>
                <w:color w:val="392C69"/>
              </w:rPr>
              <w:t xml:space="preserve">, от 12.02.2024 </w:t>
            </w:r>
            <w:hyperlink r:id="rId14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</w:tr>
    </w:tbl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пунктом 11 статьи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6">
        <w:r>
          <w:rPr>
            <w:color w:val="0000FF"/>
          </w:rPr>
          <w:t>пунктом 4 статьи 31</w:t>
        </w:r>
      </w:hyperlink>
      <w:r>
        <w:t xml:space="preserve"> Устава муниципального образования "Городской округ "Город Нарьян-Мар", </w:t>
      </w:r>
      <w:hyperlink r:id="rId17">
        <w:r>
          <w:rPr>
            <w:color w:val="0000FF"/>
          </w:rPr>
          <w:t>пунктом 9.4 статьи 9</w:t>
        </w:r>
      </w:hyperlink>
      <w: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N 501-р, в рамках муниципальной </w:t>
      </w:r>
      <w:hyperlink r:id="rId18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от 31.08.2018 N 583, в целях привлечения жителей к активному участию в осуществлении территориального общественного самоуправления в муниципальном образовании "Городской округ "Город Нарьян-Мар", развития собственных инициатив ТОС по вопросам местного значения, повышения активности ТОС и поддержки деятельности ТОС Администрация МО "Городской округ "Город Нарьян-Мар" постановляет: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предоставления выплаты председателям территориальных общественных самоуправлений в МО "Городской округ "Город Нарьян-Мар" (Приложение).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2. Признать утратившими силу с 1 января 2019 года:</w:t>
      </w:r>
    </w:p>
    <w:p w:rsidR="00D0190C" w:rsidRDefault="00D0190C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04.03.2016 N 237 "Об утверждении Положения о порядке выплаты вознаграждения председателям (старостам) территориальных общественных самоуправлений, зарегистрированных на территории МО "Городской округ "Город Нарьян-Мар";</w:t>
      </w:r>
    </w:p>
    <w:p w:rsidR="00D0190C" w:rsidRDefault="00D0190C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05.12.2018 N 948 "О внесении изменений в постановление Администрации МО "Городской округ "Город Нарьян-Мар" от 04.03.2016 N 237 "Об утверждении Положения о порядке выплаты вознаграждения председателям (старостам) территориальных общественных самоуправлений, зарегистрированных на территории МО "Городской округ "Город Нарьян-Мар".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и распространяется на правоотношения, возникшие с 1 января 2019 года.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right"/>
      </w:pPr>
      <w:r>
        <w:t>Глава МО "Городской округ</w:t>
      </w:r>
    </w:p>
    <w:p w:rsidR="00D0190C" w:rsidRDefault="00D0190C">
      <w:pPr>
        <w:pStyle w:val="ConsPlusNormal"/>
        <w:jc w:val="right"/>
      </w:pPr>
      <w:r>
        <w:t>"Город Нарьян-Мар"</w:t>
      </w:r>
    </w:p>
    <w:p w:rsidR="00D0190C" w:rsidRDefault="00D0190C">
      <w:pPr>
        <w:pStyle w:val="ConsPlusNormal"/>
        <w:jc w:val="right"/>
      </w:pPr>
      <w:r>
        <w:lastRenderedPageBreak/>
        <w:t>О.О.БЕЛАК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right"/>
        <w:outlineLvl w:val="0"/>
      </w:pPr>
      <w:r>
        <w:t>Приложение</w:t>
      </w:r>
    </w:p>
    <w:p w:rsidR="00D0190C" w:rsidRDefault="00D0190C">
      <w:pPr>
        <w:pStyle w:val="ConsPlusNormal"/>
        <w:jc w:val="right"/>
      </w:pPr>
      <w:r>
        <w:t>к постановлению Администрации МО</w:t>
      </w:r>
    </w:p>
    <w:p w:rsidR="00D0190C" w:rsidRDefault="00D0190C">
      <w:pPr>
        <w:pStyle w:val="ConsPlusNormal"/>
        <w:jc w:val="right"/>
      </w:pPr>
      <w:r>
        <w:t>"Городской округ "Город Нарьян-Мар"</w:t>
      </w:r>
    </w:p>
    <w:p w:rsidR="00D0190C" w:rsidRDefault="00D0190C">
      <w:pPr>
        <w:pStyle w:val="ConsPlusNormal"/>
        <w:jc w:val="right"/>
      </w:pPr>
      <w:r>
        <w:t>от 24.12.2018 N 1108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Title"/>
        <w:jc w:val="center"/>
      </w:pPr>
      <w:bookmarkStart w:id="0" w:name="P36"/>
      <w:bookmarkEnd w:id="0"/>
      <w:r>
        <w:t>ПОРЯДОК</w:t>
      </w:r>
    </w:p>
    <w:p w:rsidR="00D0190C" w:rsidRDefault="00D0190C">
      <w:pPr>
        <w:pStyle w:val="ConsPlusTitle"/>
        <w:jc w:val="center"/>
      </w:pPr>
      <w:r>
        <w:t>ПРЕДОСТАВЛЕНИЯ ВЫПЛАТЫ ПРЕДСЕДАТЕЛЯМ ТЕРРИТОРИАЛЬНЫХ</w:t>
      </w:r>
    </w:p>
    <w:p w:rsidR="00D0190C" w:rsidRDefault="00D0190C">
      <w:pPr>
        <w:pStyle w:val="ConsPlusTitle"/>
        <w:jc w:val="center"/>
      </w:pPr>
      <w:r>
        <w:t>ОБЩЕСТВЕННЫХ САМОУПРАВЛЕНИЙ В МО "ГОРОДСКОЙ ОКРУГ</w:t>
      </w:r>
    </w:p>
    <w:p w:rsidR="00D0190C" w:rsidRDefault="00D0190C">
      <w:pPr>
        <w:pStyle w:val="ConsPlusTitle"/>
        <w:jc w:val="center"/>
      </w:pPr>
      <w:r>
        <w:t>"ГОРОД НАРЬЯН-МАР"</w:t>
      </w:r>
    </w:p>
    <w:p w:rsidR="00D0190C" w:rsidRDefault="00D019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1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14.06.2019 </w:t>
            </w:r>
            <w:hyperlink r:id="rId2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09.12.2019 </w:t>
            </w:r>
            <w:hyperlink r:id="rId22">
              <w:r>
                <w:rPr>
                  <w:color w:val="0000FF"/>
                </w:rPr>
                <w:t>N 1206</w:t>
              </w:r>
            </w:hyperlink>
            <w:r>
              <w:rPr>
                <w:color w:val="392C69"/>
              </w:rPr>
              <w:t xml:space="preserve">, от 08.12.2020 </w:t>
            </w:r>
            <w:hyperlink r:id="rId23">
              <w:r>
                <w:rPr>
                  <w:color w:val="0000FF"/>
                </w:rPr>
                <w:t>N 991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4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28.03.2022 </w:t>
            </w:r>
            <w:hyperlink r:id="rId25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21.11.2022 </w:t>
            </w:r>
            <w:hyperlink r:id="rId26">
              <w:r>
                <w:rPr>
                  <w:color w:val="0000FF"/>
                </w:rPr>
                <w:t>N 1459</w:t>
              </w:r>
            </w:hyperlink>
            <w:r>
              <w:rPr>
                <w:color w:val="392C69"/>
              </w:rPr>
              <w:t xml:space="preserve">, от 26.05.2023 </w:t>
            </w:r>
            <w:hyperlink r:id="rId27">
              <w:r>
                <w:rPr>
                  <w:color w:val="0000FF"/>
                </w:rPr>
                <w:t>N 809</w:t>
              </w:r>
            </w:hyperlink>
            <w:r>
              <w:rPr>
                <w:color w:val="392C69"/>
              </w:rPr>
              <w:t>,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05.06.2023 </w:t>
            </w:r>
            <w:hyperlink r:id="rId28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09.11.2023 </w:t>
            </w:r>
            <w:hyperlink r:id="rId29">
              <w:r>
                <w:rPr>
                  <w:color w:val="0000FF"/>
                </w:rPr>
                <w:t>N 1557</w:t>
              </w:r>
            </w:hyperlink>
            <w:r>
              <w:rPr>
                <w:color w:val="392C69"/>
              </w:rPr>
              <w:t xml:space="preserve">, от 12.02.2024 </w:t>
            </w:r>
            <w:hyperlink r:id="rId30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</w:tr>
    </w:tbl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ind w:firstLine="540"/>
        <w:jc w:val="both"/>
      </w:pPr>
      <w:r>
        <w:t xml:space="preserve">Настоящий Порядок предоставления выплаты председателям территориальных общественных самоуправлений в МО "Городской округ "Город Нарьян-Мар" (далее - Порядок) устанавливает расходное обязательство в целях выполнения Администрацией МО "Городской округ "Город Нарьян-Мар" полномочий, определенных </w:t>
      </w:r>
      <w:hyperlink r:id="rId31">
        <w:r>
          <w:rPr>
            <w:color w:val="0000FF"/>
          </w:rPr>
          <w:t>пунктом 11 статьи 27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32">
        <w:r>
          <w:rPr>
            <w:color w:val="0000FF"/>
          </w:rPr>
          <w:t>пунктом 4 статьи 31</w:t>
        </w:r>
      </w:hyperlink>
      <w:r>
        <w:t xml:space="preserve"> Устава муниципального образования "Городской округ "Город Нарьян-Мар", </w:t>
      </w:r>
      <w:hyperlink r:id="rId33">
        <w:r>
          <w:rPr>
            <w:color w:val="0000FF"/>
          </w:rPr>
          <w:t>пунктом 9.4 статьи 9</w:t>
        </w:r>
      </w:hyperlink>
      <w: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N 501-р, осуществляется в рамках реализации муниципальной </w:t>
      </w:r>
      <w:hyperlink r:id="rId34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583, (далее - Программа), в пределах средств, предусмотренных в бюджете муниципального образования "Городской округ "Город Нарьян-Мар" на соответствующий финансовый год.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Настоящий Порядок устанавливает общие положения предоставления выплаты председателям территориальных общественных самоуправлений в МО "Городской округ "Город Нарьян-Мар", основания и условия предоставления выплаты, основания для прекращения выплат, порядок прекращения выплат, порядок возврата денежных средств, требования к осуществлению контроля за соблюдением условия предоставления выплаты.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Title"/>
        <w:jc w:val="center"/>
        <w:outlineLvl w:val="1"/>
      </w:pPr>
      <w:r>
        <w:t>I. Общие положения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ind w:firstLine="540"/>
        <w:jc w:val="both"/>
      </w:pPr>
      <w:r>
        <w:t>1.1. Основные понятия, используемые в настоящем Порядке: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получатель выплаты - председатель коллегиального органа территориального общественного самоуправления (далее - председатель ТОС), в отношении которого принято решение о предоставлении выплаты;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lastRenderedPageBreak/>
        <w:t>- территориальное общественное самоуправление -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коллегиальный орган ТОС -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главный распорядитель бюджетных средств - Администрация МО "Городской округ "Город Нарьян-Мар".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1.2. Основными целями предоставления выплаты являются: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привлечение жителей к активному участию в осуществлении территориального общественного самоуправления в муниципальном образовании "Городской округ "Город Нарьян-Мар";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развитие собственных инициатив ТОС по вопросам местного значения;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повышение активности ТОС;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поддержка деятельности ТОС.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1.3. Выплата председателю ТОС осуществляется в соответствии с лимитами бюджетных обязательств, доведенными Администрации МО "Городской округ "Город Нарьян-Мар" как получателю средств из бюджета МО "Городской округ "Город Нарьян-Мар", в установленном порядке на соответствующий финансовый период.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1.4. Выплата председателю ТОС производится за отчетный период.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1.5. Решение о предоставлении выплаты председателю ТОС принимается Комиссией по предоставлению субсидий и грантов из бюджета муниципального образования "Городской округ "Город Нарьян-Мар" (далее - Комиссия).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1.6. Организационное обеспечение деятельности Комиссии осуществляет отдел по работе с общественными организациями Администрации МО "Городской округ "Город Нарьян-Мар" (далее - Отдел).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Порядок формирования и порядок деятельности Комиссии утверждается постановлением Администрации МО "Городской округ "Город Нарьян-Мар".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Title"/>
        <w:jc w:val="center"/>
        <w:outlineLvl w:val="1"/>
      </w:pPr>
      <w:r>
        <w:t>II. Основания и условия предоставления выплаты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ind w:firstLine="540"/>
        <w:jc w:val="both"/>
      </w:pPr>
      <w:r>
        <w:t xml:space="preserve">2.1. Основанием для предоставления выплаты председателю ТОС является </w:t>
      </w:r>
      <w:hyperlink w:anchor="P162">
        <w:r>
          <w:rPr>
            <w:color w:val="0000FF"/>
          </w:rPr>
          <w:t>Соглашение</w:t>
        </w:r>
      </w:hyperlink>
      <w:r>
        <w:t xml:space="preserve"> о предоставлении выплаты председателю ТОС, заключенное между Администрацией МО "Городской округ "Город Нарьян-Мар" и председателем ТОС, по форме согласно Приложению 1 к настоящему Порядку (далее - Соглашение).</w:t>
      </w:r>
    </w:p>
    <w:p w:rsidR="00D0190C" w:rsidRDefault="00D0190C">
      <w:pPr>
        <w:pStyle w:val="ConsPlusNormal"/>
        <w:spacing w:before="220"/>
        <w:ind w:firstLine="540"/>
        <w:jc w:val="both"/>
      </w:pPr>
      <w:bookmarkStart w:id="1" w:name="P71"/>
      <w:bookmarkEnd w:id="1"/>
      <w:r>
        <w:t>2.2. Для заключения Соглашения заявителю необходимо предоставить в Администрацию МО "Городской округ "Город Нарьян-Мар" следующие документы: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- </w:t>
      </w:r>
      <w:hyperlink w:anchor="P315">
        <w:r>
          <w:rPr>
            <w:color w:val="0000FF"/>
          </w:rPr>
          <w:t>заявление</w:t>
        </w:r>
      </w:hyperlink>
      <w:r>
        <w:t xml:space="preserve"> о заключении Соглашения (далее - заявление) (Приложение 2);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копию паспорта или копию документа, удостоверяющего личность заявителя;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копию протокола избрания председателя ТОС;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lastRenderedPageBreak/>
        <w:t>- копию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документ, подтверждающий регистрацию в системе индивидуального (персонифицированного) учета (СНИЛС);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сведения о реквизитах банковского счета для перечисления денежных средств;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- </w:t>
      </w:r>
      <w:hyperlink w:anchor="P541">
        <w:r>
          <w:rPr>
            <w:color w:val="0000FF"/>
          </w:rPr>
          <w:t>заявление</w:t>
        </w:r>
      </w:hyperlink>
      <w:r>
        <w:t xml:space="preserve"> о согласии на обработку персональных данных (Приложение 5).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2.3. Заявление представляется в Администрацию МО "Городской округ "Город Нарьян-Мар" непосредственно или направляется по почте. Поступившие заявления проверяются Отделом в течение 5 (пяти) рабочих дней со дня поступления на соответствие требованиям, установленным </w:t>
      </w:r>
      <w:hyperlink w:anchor="P7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В случае соответствия документов требованиям </w:t>
      </w:r>
      <w:hyperlink w:anchor="P71">
        <w:r>
          <w:rPr>
            <w:color w:val="0000FF"/>
          </w:rPr>
          <w:t>пункта 2.2</w:t>
        </w:r>
      </w:hyperlink>
      <w:r>
        <w:t xml:space="preserve"> настоящего Порядка Отделом в срок не позднее 5 (пяти) рабочих дней со дня проверки документов подготавливается проект Соглашения, который направляется председателю ТОС для подписания.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В случае несоответствия документов требованиям </w:t>
      </w:r>
      <w:hyperlink w:anchor="P71">
        <w:r>
          <w:rPr>
            <w:color w:val="0000FF"/>
          </w:rPr>
          <w:t>пункта 2.2</w:t>
        </w:r>
      </w:hyperlink>
      <w:r>
        <w:t xml:space="preserve"> настоящего Порядка Отделом в срок не позднее 5 (пяти) рабочих дней со дня проверки документов подготавливается письмо о невозможности заключить Соглашение.</w:t>
      </w:r>
    </w:p>
    <w:p w:rsidR="00D0190C" w:rsidRDefault="00D0190C">
      <w:pPr>
        <w:pStyle w:val="ConsPlusNormal"/>
        <w:spacing w:before="220"/>
        <w:ind w:firstLine="540"/>
        <w:jc w:val="both"/>
      </w:pPr>
      <w:bookmarkStart w:id="2" w:name="P82"/>
      <w:bookmarkEnd w:id="2"/>
      <w:r>
        <w:t>2.4. Для предоставления выплаты председатель ТОС представляет в Администрацию МО "Городской округ "Город Нарьян-Мар" следующие документы: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- </w:t>
      </w:r>
      <w:hyperlink w:anchor="P448">
        <w:r>
          <w:rPr>
            <w:color w:val="0000FF"/>
          </w:rPr>
          <w:t>отчет</w:t>
        </w:r>
      </w:hyperlink>
      <w:r>
        <w:t xml:space="preserve"> о деятельности председателя ТОС за отчетный период по форме согласно Приложению 4 к настоящему Порядку (далее - Отчет);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протоколы собраний (конференций) граждан, заседаний коллегиального органа ТОС за отчетный период;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иные документы и материалы, в том числе фотоматериалы, подтверждающие проведенные в отчетном периоде мероприятия.</w:t>
      </w:r>
    </w:p>
    <w:p w:rsidR="00D0190C" w:rsidRDefault="00D0190C">
      <w:pPr>
        <w:pStyle w:val="ConsPlusNormal"/>
        <w:spacing w:before="220"/>
        <w:ind w:firstLine="540"/>
        <w:jc w:val="both"/>
      </w:pPr>
      <w:bookmarkStart w:id="3" w:name="P86"/>
      <w:bookmarkEnd w:id="3"/>
      <w:r>
        <w:t>2.5. Отчетным периодом для представления Отчета является квартал.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Отчет и иные документы, предусмотренные </w:t>
      </w:r>
      <w:hyperlink w:anchor="P82">
        <w:r>
          <w:rPr>
            <w:color w:val="0000FF"/>
          </w:rPr>
          <w:t>пунктом 2.4</w:t>
        </w:r>
      </w:hyperlink>
      <w:r>
        <w:t xml:space="preserve"> настоящего Порядка, председателем ТОС представляются не позднее последнего числа месяца, следующего за отчетным периодом.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2.6. Проверку Отчета и представленных документов, расчет размера выплаты, подготовку заключения проводит Отдел в срок не позднее 10 (десяти) рабочих дней со дня окончания срока для представления Отчета.</w:t>
      </w:r>
    </w:p>
    <w:p w:rsidR="00D0190C" w:rsidRDefault="00D0190C">
      <w:pPr>
        <w:pStyle w:val="ConsPlusNormal"/>
        <w:spacing w:before="220"/>
        <w:ind w:firstLine="540"/>
        <w:jc w:val="both"/>
      </w:pPr>
      <w:bookmarkStart w:id="4" w:name="P89"/>
      <w:bookmarkEnd w:id="4"/>
      <w:r>
        <w:t>2.7. Отчет рассматривается на заседании Комиссии в течение 10 (десяти) рабочих дней с даты окончания срока, установленного для подготовки заключения.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2.8. Комиссия оценивает Отчет на основании критериев оценки деятельности председателя ТОС, установленных в Приложении 3 к настоящему Порядку.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Решение о присвоении председателю ТОС соответствующей категории принимается Комиссией на основе анализа Отчета, представленных документов и заключения Отдела в зависимости от количества баллов: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I категория - 50 баллов и выше;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II категория - от 45 до 50 баллов;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lastRenderedPageBreak/>
        <w:t>III категория - от 40 до 45 баллов;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IV категория - от 35 до 40 баллов;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V категория - от 30 до 35 баллов;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VI категория - от 25 до 30 баллов;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VII категория - от 20 до 25 баллов;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VIII категория - от 15 до 20 баллов;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IX категория - от 10 до 15 баллов.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2.9. Решение Комиссии оформляется протоколом, который изготавливается в течение срока, установленного </w:t>
      </w:r>
      <w:hyperlink w:anchor="P89">
        <w:r>
          <w:rPr>
            <w:color w:val="0000FF"/>
          </w:rPr>
          <w:t>пунктом 2.7</w:t>
        </w:r>
      </w:hyperlink>
      <w:r>
        <w:t xml:space="preserve"> настоящего Положения.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2.10. Комиссией принимается решение о выплате председателю ТОС, размер которой определяется с учетом присвоенной категории: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I категория - 50 000,0 (Пятьдесят тысяч рублей);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II категория - 45 000 (Сорок пять тысяч рублей);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III категория - 40 000,0 (Сорок тысяч рублей);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IV категория - 35 (Тридцать пять тысяч рублей);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V категория - 30 000,0 (Тридцать тысяч рублей);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VI категория - 25 000 (Двадцать пять тысяч рублей);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VII категория - 20 000 (Двадцать тысяч рублей);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VIII категория - 15 000 (Пятнадцать тысяч рублей);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IX категория - 10 000 (Десять тысяч рублей).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2.11. Условиями для предоставления выплаты являются: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наличие Соглашения, заключенного между Администрацией МО "Городской округ "Город Нарьян-Мар" и председателем ТОС на дату окончания отчетного периода;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наличие отчета о деятельности председателя ТОС за квартал;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наличие согласия на проведение исполнительными органами МО "Городской округ "Город Нарьян-Мар", осуществляющими функции муниципального финансового контроля, проверок соблюдения порядка и условий предоставления выплаты;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- достижение показателей, установленных </w:t>
      </w:r>
      <w:hyperlink w:anchor="P346">
        <w:r>
          <w:rPr>
            <w:color w:val="0000FF"/>
          </w:rPr>
          <w:t>критериями</w:t>
        </w:r>
      </w:hyperlink>
      <w:r>
        <w:t xml:space="preserve"> оценки деятельности председателя ТОС, установленными Приложением 3 к настоящему Порядку.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2.12. Отдел в течение 5 (пяти) рабочих дней с момента подписания протокола заседания Комиссии готовит проект распоряжения о предоставлении выплаты председателю ТОС.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2.13. Выплата осуществляется с учетом удержания налога на доходы физических лиц в соответствии с Налоговым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0190C" w:rsidRDefault="00D0190C">
      <w:pPr>
        <w:pStyle w:val="ConsPlusNormal"/>
        <w:spacing w:before="220"/>
        <w:ind w:firstLine="540"/>
        <w:jc w:val="both"/>
      </w:pPr>
      <w:bookmarkStart w:id="5" w:name="P119"/>
      <w:bookmarkEnd w:id="5"/>
      <w:r>
        <w:lastRenderedPageBreak/>
        <w:t>2.14. Отдел бухгалтерского учета и отчетности Администрации МО "Городской округ "Город Нарьян-Мар" не позднее 10 (десяти) календарных дней с момента издания распоряжения перечисляет средства на расчетный счет заявителя в пределах лимитов, установленных на указанные цели в соответствующем периоде.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Title"/>
        <w:jc w:val="center"/>
        <w:outlineLvl w:val="1"/>
      </w:pPr>
      <w:r>
        <w:t>III. Основания для прекращения выплат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ind w:firstLine="540"/>
        <w:jc w:val="both"/>
      </w:pPr>
      <w:bookmarkStart w:id="6" w:name="P123"/>
      <w:bookmarkEnd w:id="6"/>
      <w:r>
        <w:t>3.1. Основаниями для прекращения Администрацией предоставления выплаты председателю ТОС являются: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заявление председателя ТОС об отказе от предоставления выплаты;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вступление в законную силу обвинительного приговора суда в отношении председателя ТОС или признания его судом недееспособным (ограниченно дееспособным);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избрание (назначение) председателя ТОС на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Title"/>
        <w:jc w:val="center"/>
        <w:outlineLvl w:val="1"/>
      </w:pPr>
      <w:r>
        <w:t>IV. Порядок прекращения выплат. Возврат денежных средств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ind w:firstLine="540"/>
        <w:jc w:val="both"/>
      </w:pPr>
      <w:r>
        <w:t xml:space="preserve">4.1. Председатель ТОС обязан уведомить Администрацию муниципального образования "Городской округ "Город Нарьян-Мар" в течение 3 (трех) рабочих дней о наличии оснований, указанных в </w:t>
      </w:r>
      <w:hyperlink w:anchor="P123">
        <w:r>
          <w:rPr>
            <w:color w:val="0000FF"/>
          </w:rPr>
          <w:t>п. 3.1</w:t>
        </w:r>
      </w:hyperlink>
      <w:r>
        <w:t xml:space="preserve"> настоящего Порядка, с даты возникновения оснований для прекращения выплаты.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4.2. Соглашение может быть расторгнуто досрочно в следующих случаях: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по соглашению сторон;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в случаях досрочного прекращения полномочий председателя ТОС;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- в одностороннем порядке Администрацией МО "Городской округ "Город Нарьян-Мар" при наступлении основания для прекращения выплат, предусмотренных </w:t>
      </w:r>
      <w:hyperlink w:anchor="P123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4.3. В случае установления Отделом фактов, указанных в </w:t>
      </w:r>
      <w:hyperlink w:anchor="P123">
        <w:r>
          <w:rPr>
            <w:color w:val="0000FF"/>
          </w:rPr>
          <w:t>пункте 3.1</w:t>
        </w:r>
      </w:hyperlink>
      <w:r>
        <w:t xml:space="preserve"> настоящего Порядка, Отдел направляет уведомление в адрес председателя ТОС о необходимости возврата выплаты в бюджет города в течение 15 (пятнадцати) дней со дня получения уведомления. В случае направления уведомления почтовым отправлением уведомление считается полученным по истечении 30 (тридцати) дней со дня его направления.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4.4. Основания для отказа в предоставлении выплаты: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- нарушение сроков предоставления отчетности, установленных </w:t>
      </w:r>
      <w:hyperlink w:anchor="P86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отсутствие Соглашения, заключенного между Администрацией МО "Городской округ "Город Нарьян-Мар" и председателем ТОС на дату окончания отчетного периода;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 xml:space="preserve">- предоставление неполного пакета документов, установленного </w:t>
      </w:r>
      <w:hyperlink w:anchor="P82">
        <w:r>
          <w:rPr>
            <w:color w:val="0000FF"/>
          </w:rPr>
          <w:t>п. 2.4</w:t>
        </w:r>
      </w:hyperlink>
      <w:r>
        <w:t xml:space="preserve"> настоящего Порядка;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- при проверке документов и подсчете баллов установлено, что количество баллов менее 10 (десяти).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Title"/>
        <w:jc w:val="center"/>
        <w:outlineLvl w:val="1"/>
      </w:pPr>
      <w:r>
        <w:t>V. Требования к осуществлению контроля за соблюдением</w:t>
      </w:r>
    </w:p>
    <w:p w:rsidR="00D0190C" w:rsidRDefault="00D0190C">
      <w:pPr>
        <w:pStyle w:val="ConsPlusTitle"/>
        <w:jc w:val="center"/>
      </w:pPr>
      <w:r>
        <w:lastRenderedPageBreak/>
        <w:t>условия предоставления выплаты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ind w:firstLine="540"/>
        <w:jc w:val="both"/>
      </w:pPr>
      <w:r>
        <w:t>5.1. Контроль за соблюдением условий предоставления выплаты председателем ТОС осуществляется Отделом, а также исполнительными органами МО "Городской округ "Город Нарьян-Мар", осуществляющими функции муниципального финансового контроля.</w:t>
      </w:r>
    </w:p>
    <w:p w:rsidR="00D0190C" w:rsidRDefault="00D0190C">
      <w:pPr>
        <w:pStyle w:val="ConsPlusNormal"/>
        <w:spacing w:before="220"/>
        <w:ind w:firstLine="540"/>
        <w:jc w:val="both"/>
      </w:pPr>
      <w:r>
        <w:t>5.2. В рамках проведения проверочных мероприятий Отдел имеет право на осуществление проверки сведений, отраженных в отчетности.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right"/>
        <w:outlineLvl w:val="1"/>
      </w:pPr>
      <w:r>
        <w:t>Приложение 1</w:t>
      </w:r>
    </w:p>
    <w:p w:rsidR="00D0190C" w:rsidRDefault="00D0190C">
      <w:pPr>
        <w:pStyle w:val="ConsPlusNormal"/>
        <w:jc w:val="right"/>
      </w:pPr>
      <w:r>
        <w:t>к Порядку предоставления выплаты</w:t>
      </w:r>
    </w:p>
    <w:p w:rsidR="00D0190C" w:rsidRDefault="00D0190C">
      <w:pPr>
        <w:pStyle w:val="ConsPlusNormal"/>
        <w:jc w:val="right"/>
      </w:pPr>
      <w:r>
        <w:t>председателям территориальных</w:t>
      </w:r>
    </w:p>
    <w:p w:rsidR="00D0190C" w:rsidRDefault="00D0190C">
      <w:pPr>
        <w:pStyle w:val="ConsPlusNormal"/>
        <w:jc w:val="right"/>
      </w:pPr>
      <w:r>
        <w:t>общественных самоуправлений в МО</w:t>
      </w:r>
    </w:p>
    <w:p w:rsidR="00D0190C" w:rsidRDefault="00D0190C">
      <w:pPr>
        <w:pStyle w:val="ConsPlusNormal"/>
        <w:jc w:val="right"/>
      </w:pPr>
      <w:r>
        <w:t>"Городской округ "Город Нарьян-Мар"</w:t>
      </w:r>
    </w:p>
    <w:p w:rsidR="00D0190C" w:rsidRDefault="00D019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1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"Городской округ "Город Нарьян-Мар" от 09.12.2019 </w:t>
            </w:r>
            <w:hyperlink r:id="rId36">
              <w:r>
                <w:rPr>
                  <w:color w:val="0000FF"/>
                </w:rPr>
                <w:t>N 1206</w:t>
              </w:r>
            </w:hyperlink>
            <w:r>
              <w:rPr>
                <w:color w:val="392C69"/>
              </w:rPr>
              <w:t>,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37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28.03.2022 </w:t>
            </w:r>
            <w:hyperlink r:id="rId38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</w:tr>
    </w:tbl>
    <w:p w:rsidR="00D0190C" w:rsidRDefault="00D0190C">
      <w:pPr>
        <w:pStyle w:val="ConsPlusNormal"/>
        <w:jc w:val="both"/>
      </w:pPr>
    </w:p>
    <w:p w:rsidR="00D0190C" w:rsidRDefault="00D0190C">
      <w:pPr>
        <w:pStyle w:val="ConsPlusNonformat"/>
        <w:jc w:val="both"/>
      </w:pPr>
      <w:bookmarkStart w:id="7" w:name="P162"/>
      <w:bookmarkEnd w:id="7"/>
      <w:r>
        <w:t xml:space="preserve">                                Соглашение</w:t>
      </w:r>
    </w:p>
    <w:p w:rsidR="00D0190C" w:rsidRDefault="00D0190C">
      <w:pPr>
        <w:pStyle w:val="ConsPlusNonformat"/>
        <w:jc w:val="both"/>
      </w:pPr>
      <w:r>
        <w:t xml:space="preserve">                   о предоставлении выплаты председателю</w:t>
      </w:r>
    </w:p>
    <w:p w:rsidR="00D0190C" w:rsidRDefault="00D0190C">
      <w:pPr>
        <w:pStyle w:val="ConsPlusNonformat"/>
        <w:jc w:val="both"/>
      </w:pPr>
      <w:r>
        <w:t xml:space="preserve">               территориального общественного самоуправления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>г. Нарьян-Мар                                      "___" _________ 20___ г.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Администрация  МО  "Городской  округ  "Город  Нарьян-Мар",  именуемая в</w:t>
      </w:r>
    </w:p>
    <w:p w:rsidR="00D0190C" w:rsidRDefault="00D0190C">
      <w:pPr>
        <w:pStyle w:val="ConsPlusNonformat"/>
        <w:jc w:val="both"/>
      </w:pPr>
      <w:r>
        <w:t>дальнейшем  "Администрация",  в лице ________________________, действующего</w:t>
      </w:r>
    </w:p>
    <w:p w:rsidR="00D0190C" w:rsidRDefault="00D0190C">
      <w:pPr>
        <w:pStyle w:val="ConsPlusNonformat"/>
        <w:jc w:val="both"/>
      </w:pPr>
      <w:r>
        <w:t>на    основании    _________________________,    с    одной    стороны,   и</w:t>
      </w:r>
    </w:p>
    <w:p w:rsidR="00D0190C" w:rsidRDefault="00D0190C">
      <w:pPr>
        <w:pStyle w:val="ConsPlusNonformat"/>
        <w:jc w:val="both"/>
      </w:pPr>
      <w:r>
        <w:t>_________________      председатель      территориального     общественного</w:t>
      </w:r>
    </w:p>
    <w:p w:rsidR="00D0190C" w:rsidRDefault="00D0190C">
      <w:pPr>
        <w:pStyle w:val="ConsPlusNonformat"/>
        <w:jc w:val="both"/>
      </w:pPr>
      <w:r>
        <w:t>самоуправления     _____________________,    действующий    на    основании</w:t>
      </w:r>
    </w:p>
    <w:p w:rsidR="00D0190C" w:rsidRDefault="00D0190C">
      <w:pPr>
        <w:pStyle w:val="ConsPlusNonformat"/>
        <w:jc w:val="both"/>
      </w:pPr>
      <w:r>
        <w:t>____________________,  именуемый  в дальнейшем "Председатель ТОС", с другой</w:t>
      </w:r>
    </w:p>
    <w:p w:rsidR="00D0190C" w:rsidRDefault="00D0190C">
      <w:pPr>
        <w:pStyle w:val="ConsPlusNonformat"/>
        <w:jc w:val="both"/>
      </w:pPr>
      <w:r>
        <w:t>стороны,  совместно  именуемые  в дальнейшем "Стороны", заключили настоящее</w:t>
      </w:r>
    </w:p>
    <w:p w:rsidR="00D0190C" w:rsidRDefault="00D0190C">
      <w:pPr>
        <w:pStyle w:val="ConsPlusNonformat"/>
        <w:jc w:val="both"/>
      </w:pPr>
      <w:r>
        <w:t>Соглашение о нижеследующем.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                       1. Предмет Соглашения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1.1.    Предметом   настоящего   Соглашения   является   предоставление</w:t>
      </w:r>
    </w:p>
    <w:p w:rsidR="00D0190C" w:rsidRDefault="00D0190C">
      <w:pPr>
        <w:pStyle w:val="ConsPlusNonformat"/>
        <w:jc w:val="both"/>
      </w:pPr>
      <w:r>
        <w:t>Администрацией   выплаты   Председателю   ТОС   при   соблюдении   условий,</w:t>
      </w:r>
    </w:p>
    <w:p w:rsidR="00D0190C" w:rsidRDefault="00D0190C">
      <w:pPr>
        <w:pStyle w:val="ConsPlusNonformat"/>
        <w:jc w:val="both"/>
      </w:pPr>
      <w:r>
        <w:t>установленных Порядком предоставления выплаты председателям территориальных</w:t>
      </w:r>
    </w:p>
    <w:p w:rsidR="00D0190C" w:rsidRDefault="00D0190C">
      <w:pPr>
        <w:pStyle w:val="ConsPlusNonformat"/>
        <w:jc w:val="both"/>
      </w:pPr>
      <w:r>
        <w:t>общественных  самоуправлений  в  МО  "Городской  округ  "Город Нарьян-Мар",</w:t>
      </w:r>
    </w:p>
    <w:p w:rsidR="00D0190C" w:rsidRDefault="00D0190C">
      <w:pPr>
        <w:pStyle w:val="ConsPlusNonformat"/>
        <w:jc w:val="both"/>
      </w:pPr>
      <w:r>
        <w:t>утвержденным   постановлением  Администрации  МО  "Городской  округ  "Город</w:t>
      </w:r>
    </w:p>
    <w:p w:rsidR="00D0190C" w:rsidRDefault="00D0190C">
      <w:pPr>
        <w:pStyle w:val="ConsPlusNonformat"/>
        <w:jc w:val="both"/>
      </w:pPr>
      <w:r>
        <w:t>Нарьян-Мар" от ___________ N ______ (далее - Порядок).</w:t>
      </w:r>
    </w:p>
    <w:p w:rsidR="00D0190C" w:rsidRDefault="00D0190C">
      <w:pPr>
        <w:pStyle w:val="ConsPlusNonformat"/>
        <w:jc w:val="both"/>
      </w:pPr>
      <w:r>
        <w:t xml:space="preserve">    1.2.  Предоставление  выплаты  Председателю  ТОС осуществляется за счет</w:t>
      </w:r>
    </w:p>
    <w:p w:rsidR="00D0190C" w:rsidRDefault="00D0190C">
      <w:pPr>
        <w:pStyle w:val="ConsPlusNonformat"/>
        <w:jc w:val="both"/>
      </w:pPr>
      <w:r>
        <w:t>средств бюджета МО "Городской округ "Город Нарьян-Мар".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                         2. Размер выплаты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2.1. Размер  выплаты  Председателю  ТОС рассчитывается в соответствии с</w:t>
      </w:r>
    </w:p>
    <w:p w:rsidR="00D0190C" w:rsidRDefault="00D0190C">
      <w:pPr>
        <w:pStyle w:val="ConsPlusNonformat"/>
        <w:jc w:val="both"/>
      </w:pPr>
      <w:hyperlink w:anchor="P346">
        <w:r>
          <w:rPr>
            <w:color w:val="0000FF"/>
          </w:rPr>
          <w:t>критериями</w:t>
        </w:r>
      </w:hyperlink>
      <w:r>
        <w:t xml:space="preserve"> оценки деятельности председателя ТОС, установленными Приложением</w:t>
      </w:r>
    </w:p>
    <w:p w:rsidR="00D0190C" w:rsidRDefault="00D0190C">
      <w:pPr>
        <w:pStyle w:val="ConsPlusNonformat"/>
        <w:jc w:val="both"/>
      </w:pPr>
      <w:r>
        <w:t>3 к Порядку.</w:t>
      </w:r>
    </w:p>
    <w:p w:rsidR="00D0190C" w:rsidRDefault="00D0190C">
      <w:pPr>
        <w:pStyle w:val="ConsPlusNonformat"/>
        <w:jc w:val="both"/>
      </w:pPr>
      <w:r>
        <w:t xml:space="preserve">    2.2.  Администрация   осуществляет   предоставление  выплаты  с  учетом</w:t>
      </w:r>
    </w:p>
    <w:p w:rsidR="00D0190C" w:rsidRDefault="00D0190C">
      <w:pPr>
        <w:pStyle w:val="ConsPlusNonformat"/>
        <w:jc w:val="both"/>
      </w:pPr>
      <w:r>
        <w:t>удержания  налога  на  доходы  физических  лиц  в  соответствии с Налоговым</w:t>
      </w:r>
    </w:p>
    <w:p w:rsidR="00D0190C" w:rsidRDefault="00D0190C">
      <w:pPr>
        <w:pStyle w:val="ConsPlusNonformat"/>
        <w:jc w:val="both"/>
      </w:pPr>
      <w:hyperlink r:id="rId39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lastRenderedPageBreak/>
        <w:t xml:space="preserve">                   3. Права и обязанности Администрации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3.1. Администрация обязана осуществлять контроль в виде проверки Отчета</w:t>
      </w:r>
    </w:p>
    <w:p w:rsidR="00D0190C" w:rsidRDefault="00D0190C">
      <w:pPr>
        <w:pStyle w:val="ConsPlusNonformat"/>
        <w:jc w:val="both"/>
      </w:pPr>
      <w:r>
        <w:t>и  представленных документов, расчет размера выплаты, подготовку заключения</w:t>
      </w:r>
    </w:p>
    <w:p w:rsidR="00D0190C" w:rsidRDefault="00D0190C">
      <w:pPr>
        <w:pStyle w:val="ConsPlusNonformat"/>
        <w:jc w:val="both"/>
      </w:pPr>
      <w:r>
        <w:t>на мероприятия, отраженные в Отчете.</w:t>
      </w:r>
    </w:p>
    <w:p w:rsidR="00D0190C" w:rsidRDefault="00D0190C">
      <w:pPr>
        <w:pStyle w:val="ConsPlusNonformat"/>
        <w:jc w:val="both"/>
      </w:pPr>
      <w:r>
        <w:t xml:space="preserve">    3.2.  Администрация  обязана  перечислить  на  счет  Председателя  ТОС,</w:t>
      </w:r>
    </w:p>
    <w:p w:rsidR="00D0190C" w:rsidRDefault="00D0190C">
      <w:pPr>
        <w:pStyle w:val="ConsPlusNonformat"/>
        <w:jc w:val="both"/>
      </w:pPr>
      <w:r>
        <w:t xml:space="preserve">указанный  в  </w:t>
      </w:r>
      <w:hyperlink w:anchor="P286">
        <w:r>
          <w:rPr>
            <w:color w:val="0000FF"/>
          </w:rPr>
          <w:t>разделе  10</w:t>
        </w:r>
      </w:hyperlink>
      <w:r>
        <w:t xml:space="preserve"> настоящего Соглашения, денежные средства в сроки,</w:t>
      </w:r>
    </w:p>
    <w:p w:rsidR="00D0190C" w:rsidRDefault="00D0190C">
      <w:pPr>
        <w:pStyle w:val="ConsPlusNonformat"/>
        <w:jc w:val="both"/>
      </w:pPr>
      <w:r>
        <w:t xml:space="preserve">определенные </w:t>
      </w:r>
      <w:hyperlink w:anchor="P119">
        <w:r>
          <w:rPr>
            <w:color w:val="0000FF"/>
          </w:rPr>
          <w:t>п. 2.14</w:t>
        </w:r>
      </w:hyperlink>
      <w:r>
        <w:t xml:space="preserve"> Порядка.</w:t>
      </w:r>
    </w:p>
    <w:p w:rsidR="00D0190C" w:rsidRDefault="00D0190C">
      <w:pPr>
        <w:pStyle w:val="ConsPlusNonformat"/>
        <w:jc w:val="both"/>
      </w:pPr>
      <w:r>
        <w:t xml:space="preserve">    3.3.  В  случае  установления  факта  наличия оснований для прекращения</w:t>
      </w:r>
    </w:p>
    <w:p w:rsidR="00D0190C" w:rsidRDefault="00D0190C">
      <w:pPr>
        <w:pStyle w:val="ConsPlusNonformat"/>
        <w:jc w:val="both"/>
      </w:pPr>
      <w:r>
        <w:t>выплат   Председателю   ТОС  Администрация  обязана  расторгнуть  настоящее</w:t>
      </w:r>
    </w:p>
    <w:p w:rsidR="00D0190C" w:rsidRDefault="00D0190C">
      <w:pPr>
        <w:pStyle w:val="ConsPlusNonformat"/>
        <w:jc w:val="both"/>
      </w:pPr>
      <w:r>
        <w:t>Соглашение в одностороннем порядке.</w:t>
      </w:r>
    </w:p>
    <w:p w:rsidR="00D0190C" w:rsidRDefault="00D0190C">
      <w:pPr>
        <w:pStyle w:val="ConsPlusNonformat"/>
        <w:jc w:val="both"/>
      </w:pPr>
      <w:r>
        <w:t xml:space="preserve">    3.4.   Администрация   вправе  давать  поручения  Председателю  ТОС  на</w:t>
      </w:r>
    </w:p>
    <w:p w:rsidR="00D0190C" w:rsidRDefault="00D0190C">
      <w:pPr>
        <w:pStyle w:val="ConsPlusNonformat"/>
        <w:jc w:val="both"/>
      </w:pPr>
      <w:r>
        <w:t>выполнение работ (услуг) в рамках его компетенции. Поручения направляются в</w:t>
      </w:r>
    </w:p>
    <w:p w:rsidR="00D0190C" w:rsidRDefault="00D0190C">
      <w:pPr>
        <w:pStyle w:val="ConsPlusNonformat"/>
        <w:jc w:val="both"/>
      </w:pPr>
      <w:r>
        <w:t>письменном виде.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              4. Права и обязанности Председателя ТОС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4.1. Председатель ТОС обязан:</w:t>
      </w:r>
    </w:p>
    <w:p w:rsidR="00D0190C" w:rsidRDefault="00D0190C">
      <w:pPr>
        <w:pStyle w:val="ConsPlusNonformat"/>
        <w:jc w:val="both"/>
      </w:pPr>
      <w:r>
        <w:t xml:space="preserve">    4.1.1.   Ежеквартально   в   сроки,   установленные   </w:t>
      </w:r>
      <w:hyperlink w:anchor="P86">
        <w:r>
          <w:rPr>
            <w:color w:val="0000FF"/>
          </w:rPr>
          <w:t>п.  2.5</w:t>
        </w:r>
      </w:hyperlink>
      <w:r>
        <w:t xml:space="preserve">  Порядка,</w:t>
      </w:r>
    </w:p>
    <w:p w:rsidR="00D0190C" w:rsidRDefault="00D0190C">
      <w:pPr>
        <w:pStyle w:val="ConsPlusNonformat"/>
        <w:jc w:val="both"/>
      </w:pPr>
      <w:r>
        <w:t>предоставлять Отчет о проделанной работе.</w:t>
      </w:r>
    </w:p>
    <w:p w:rsidR="00D0190C" w:rsidRDefault="00D0190C">
      <w:pPr>
        <w:pStyle w:val="ConsPlusNonformat"/>
        <w:jc w:val="both"/>
      </w:pPr>
      <w:r>
        <w:t xml:space="preserve">    4.1.2.  По  запросу  Администрации  представлять материалы, в том числе</w:t>
      </w:r>
    </w:p>
    <w:p w:rsidR="00D0190C" w:rsidRDefault="00D0190C">
      <w:pPr>
        <w:pStyle w:val="ConsPlusNonformat"/>
        <w:jc w:val="both"/>
      </w:pPr>
      <w:r>
        <w:t>фотоматериалы,  подтверждающие  факт  проведения  мероприятий, отраженных в</w:t>
      </w:r>
    </w:p>
    <w:p w:rsidR="00D0190C" w:rsidRDefault="00D0190C">
      <w:pPr>
        <w:pStyle w:val="ConsPlusNonformat"/>
        <w:jc w:val="both"/>
      </w:pPr>
      <w:r>
        <w:t>отчете,  письменные  пояснения  в  течение  пяти  календарных  дней  со дня</w:t>
      </w:r>
    </w:p>
    <w:p w:rsidR="00D0190C" w:rsidRDefault="00D0190C">
      <w:pPr>
        <w:pStyle w:val="ConsPlusNonformat"/>
        <w:jc w:val="both"/>
      </w:pPr>
      <w:r>
        <w:t>получения запроса.</w:t>
      </w:r>
    </w:p>
    <w:p w:rsidR="00D0190C" w:rsidRDefault="00D0190C">
      <w:pPr>
        <w:pStyle w:val="ConsPlusNonformat"/>
        <w:jc w:val="both"/>
      </w:pPr>
      <w:r>
        <w:t xml:space="preserve">    4.1.3.  Уведомить  Администрацию  в  течение  3  (трех)  рабочих дней о</w:t>
      </w:r>
    </w:p>
    <w:p w:rsidR="00D0190C" w:rsidRDefault="00D0190C">
      <w:pPr>
        <w:pStyle w:val="ConsPlusNonformat"/>
        <w:jc w:val="both"/>
      </w:pPr>
      <w:r>
        <w:t>возникновении    оснований    для   прекращения   предоставления   выплаты,</w:t>
      </w:r>
    </w:p>
    <w:p w:rsidR="00D0190C" w:rsidRDefault="00D0190C">
      <w:pPr>
        <w:pStyle w:val="ConsPlusNonformat"/>
        <w:jc w:val="both"/>
      </w:pPr>
      <w:r>
        <w:t>предусмотренных Порядком.</w:t>
      </w:r>
    </w:p>
    <w:p w:rsidR="00D0190C" w:rsidRDefault="00D0190C">
      <w:pPr>
        <w:pStyle w:val="ConsPlusNonformat"/>
        <w:jc w:val="both"/>
      </w:pPr>
      <w:r>
        <w:t xml:space="preserve">    4.1.4.   Возвратить   перечисленные  денежные  средства  в  течение  15</w:t>
      </w:r>
    </w:p>
    <w:p w:rsidR="00D0190C" w:rsidRDefault="00D0190C">
      <w:pPr>
        <w:pStyle w:val="ConsPlusNonformat"/>
        <w:jc w:val="both"/>
      </w:pPr>
      <w:r>
        <w:t>(пятнадцати)   календарных   дней   с   даты  возникновения  оснований  для</w:t>
      </w:r>
    </w:p>
    <w:p w:rsidR="00D0190C" w:rsidRDefault="00D0190C">
      <w:pPr>
        <w:pStyle w:val="ConsPlusNonformat"/>
        <w:jc w:val="both"/>
      </w:pPr>
      <w:r>
        <w:t>прекращения выплат.</w:t>
      </w:r>
    </w:p>
    <w:p w:rsidR="00D0190C" w:rsidRDefault="00D0190C">
      <w:pPr>
        <w:pStyle w:val="ConsPlusNonformat"/>
        <w:jc w:val="both"/>
      </w:pPr>
      <w:r>
        <w:t xml:space="preserve">    4.1.5.  Выполнять  поручения,  данные  Администрацией,  в  рамках своей</w:t>
      </w:r>
    </w:p>
    <w:p w:rsidR="00D0190C" w:rsidRDefault="00D0190C">
      <w:pPr>
        <w:pStyle w:val="ConsPlusNonformat"/>
        <w:jc w:val="both"/>
      </w:pPr>
      <w:r>
        <w:t>компетенции.</w:t>
      </w:r>
    </w:p>
    <w:p w:rsidR="00D0190C" w:rsidRDefault="00D0190C">
      <w:pPr>
        <w:pStyle w:val="ConsPlusNonformat"/>
        <w:jc w:val="both"/>
      </w:pPr>
      <w:r>
        <w:t xml:space="preserve">    4.1.6.  Вести  наблюдение  за  соблюдением  санитарных  норм и правил в</w:t>
      </w:r>
    </w:p>
    <w:p w:rsidR="00D0190C" w:rsidRDefault="00D0190C">
      <w:pPr>
        <w:pStyle w:val="ConsPlusNonformat"/>
        <w:jc w:val="both"/>
      </w:pPr>
      <w:r>
        <w:t>территориальном  общественном  самоуправлении,  а  в  случае  их  нарушения</w:t>
      </w:r>
    </w:p>
    <w:p w:rsidR="00D0190C" w:rsidRDefault="00D0190C">
      <w:pPr>
        <w:pStyle w:val="ConsPlusNonformat"/>
        <w:jc w:val="both"/>
      </w:pPr>
      <w:r>
        <w:t>информировать Администрацию и компетентные органы в оперативном порядке.</w:t>
      </w:r>
    </w:p>
    <w:p w:rsidR="00D0190C" w:rsidRDefault="00D0190C">
      <w:pPr>
        <w:pStyle w:val="ConsPlusNonformat"/>
        <w:jc w:val="both"/>
      </w:pPr>
      <w:r>
        <w:t xml:space="preserve">    4.1.7.  Соблюдать  утвержденные  Правила  и  нормы  по  благоустройству</w:t>
      </w:r>
    </w:p>
    <w:p w:rsidR="00D0190C" w:rsidRDefault="00D0190C">
      <w:pPr>
        <w:pStyle w:val="ConsPlusNonformat"/>
        <w:jc w:val="both"/>
      </w:pPr>
      <w:r>
        <w:t>территории и содержанию объектов, расположенных на территории МО "Городской</w:t>
      </w:r>
    </w:p>
    <w:p w:rsidR="00D0190C" w:rsidRDefault="00D0190C">
      <w:pPr>
        <w:pStyle w:val="ConsPlusNonformat"/>
        <w:jc w:val="both"/>
      </w:pPr>
      <w:r>
        <w:t>округ   "Город   Нарьян-Мар",  в  пределах  территориального  общественного</w:t>
      </w:r>
    </w:p>
    <w:p w:rsidR="00D0190C" w:rsidRDefault="00D0190C">
      <w:pPr>
        <w:pStyle w:val="ConsPlusNonformat"/>
        <w:jc w:val="both"/>
      </w:pPr>
      <w:r>
        <w:t>самоуправления.</w:t>
      </w:r>
    </w:p>
    <w:p w:rsidR="00D0190C" w:rsidRDefault="00D0190C">
      <w:pPr>
        <w:pStyle w:val="ConsPlusNonformat"/>
        <w:jc w:val="both"/>
      </w:pPr>
      <w:r>
        <w:t xml:space="preserve">    4.1.8.  Организовывать уборку территории силами членов территориального</w:t>
      </w:r>
    </w:p>
    <w:p w:rsidR="00D0190C" w:rsidRDefault="00D0190C">
      <w:pPr>
        <w:pStyle w:val="ConsPlusNonformat"/>
        <w:jc w:val="both"/>
      </w:pPr>
      <w:r>
        <w:t>общественного самоуправления не реже 1 раза в квартал.</w:t>
      </w:r>
    </w:p>
    <w:p w:rsidR="00D0190C" w:rsidRDefault="00D0190C">
      <w:pPr>
        <w:pStyle w:val="ConsPlusNonformat"/>
        <w:jc w:val="both"/>
      </w:pPr>
      <w:r>
        <w:t xml:space="preserve">    4.1.9. Участвовать в противопожарных и противопаводковых мероприятиях.</w:t>
      </w:r>
    </w:p>
    <w:p w:rsidR="00D0190C" w:rsidRDefault="00D0190C">
      <w:pPr>
        <w:pStyle w:val="ConsPlusNonformat"/>
        <w:jc w:val="both"/>
      </w:pPr>
      <w:r>
        <w:t xml:space="preserve">    4.1.10.  Осуществлять  оповещение членов территориального общественного</w:t>
      </w:r>
    </w:p>
    <w:p w:rsidR="00D0190C" w:rsidRDefault="00D0190C">
      <w:pPr>
        <w:pStyle w:val="ConsPlusNonformat"/>
        <w:jc w:val="both"/>
      </w:pPr>
      <w:r>
        <w:t>самоуправления и Администрацию о всех нештатных ситуациях.</w:t>
      </w:r>
    </w:p>
    <w:p w:rsidR="00D0190C" w:rsidRDefault="00D0190C">
      <w:pPr>
        <w:pStyle w:val="ConsPlusNonformat"/>
        <w:jc w:val="both"/>
      </w:pPr>
      <w:r>
        <w:t xml:space="preserve">    4.1.11.  Председатель  ТОС  соглашается  на  проведение исполнительными</w:t>
      </w:r>
    </w:p>
    <w:p w:rsidR="00D0190C" w:rsidRDefault="00D0190C">
      <w:pPr>
        <w:pStyle w:val="ConsPlusNonformat"/>
        <w:jc w:val="both"/>
      </w:pPr>
      <w:r>
        <w:t>органами  МО  "Городской  округ "Город Нарьян-Мар", осуществляющими функции</w:t>
      </w:r>
    </w:p>
    <w:p w:rsidR="00D0190C" w:rsidRDefault="00D0190C">
      <w:pPr>
        <w:pStyle w:val="ConsPlusNonformat"/>
        <w:jc w:val="both"/>
      </w:pPr>
      <w:r>
        <w:t>муниципального  финансового контроля, проверок соблюдения порядка и условий</w:t>
      </w:r>
    </w:p>
    <w:p w:rsidR="00D0190C" w:rsidRDefault="00D0190C">
      <w:pPr>
        <w:pStyle w:val="ConsPlusNonformat"/>
        <w:jc w:val="both"/>
      </w:pPr>
      <w:r>
        <w:t>предоставления выплаты.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                     5. Ответственность Сторон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Стороны   несут   ответственность   за  ненадлежащее  выполнение  своих</w:t>
      </w:r>
    </w:p>
    <w:p w:rsidR="00D0190C" w:rsidRDefault="00D0190C">
      <w:pPr>
        <w:pStyle w:val="ConsPlusNonformat"/>
        <w:jc w:val="both"/>
      </w:pPr>
      <w:r>
        <w:t>обязанностей  по  настоящему  Соглашению в соответствии с законодательством</w:t>
      </w:r>
    </w:p>
    <w:p w:rsidR="00D0190C" w:rsidRDefault="00D0190C">
      <w:pPr>
        <w:pStyle w:val="ConsPlusNonformat"/>
        <w:jc w:val="both"/>
      </w:pPr>
      <w:r>
        <w:t>Российской Федерации.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                     6. Расторжение Соглашения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6.1. Соглашение может быть расторгнуто досрочно в следующих случаях:</w:t>
      </w:r>
    </w:p>
    <w:p w:rsidR="00D0190C" w:rsidRDefault="00D0190C">
      <w:pPr>
        <w:pStyle w:val="ConsPlusNonformat"/>
        <w:jc w:val="both"/>
      </w:pPr>
      <w:r>
        <w:t xml:space="preserve">    - по соглашению сторон;</w:t>
      </w:r>
    </w:p>
    <w:p w:rsidR="00D0190C" w:rsidRDefault="00D0190C">
      <w:pPr>
        <w:pStyle w:val="ConsPlusNonformat"/>
        <w:jc w:val="both"/>
      </w:pPr>
      <w:r>
        <w:t xml:space="preserve">    - в случаях досрочного прекращения полномочий председателя ТОС;</w:t>
      </w:r>
    </w:p>
    <w:p w:rsidR="00D0190C" w:rsidRDefault="00D0190C">
      <w:pPr>
        <w:pStyle w:val="ConsPlusNonformat"/>
        <w:jc w:val="both"/>
      </w:pPr>
      <w:r>
        <w:t xml:space="preserve">    -  в  одностороннем  порядке  Администрацией МО "Городской округ "Город</w:t>
      </w:r>
    </w:p>
    <w:p w:rsidR="00D0190C" w:rsidRDefault="00D0190C">
      <w:pPr>
        <w:pStyle w:val="ConsPlusNonformat"/>
        <w:jc w:val="both"/>
      </w:pPr>
      <w:r>
        <w:t>Нарьян-Мар"    при    наступлении   основания   для   прекращения   выплат,</w:t>
      </w:r>
    </w:p>
    <w:p w:rsidR="00D0190C" w:rsidRDefault="00D0190C">
      <w:pPr>
        <w:pStyle w:val="ConsPlusNonformat"/>
        <w:jc w:val="both"/>
      </w:pPr>
      <w:r>
        <w:t xml:space="preserve">предусмотренных </w:t>
      </w:r>
      <w:hyperlink w:anchor="P123">
        <w:r>
          <w:rPr>
            <w:color w:val="0000FF"/>
          </w:rPr>
          <w:t>пунктом 3.1</w:t>
        </w:r>
      </w:hyperlink>
      <w:r>
        <w:t xml:space="preserve"> Порядка.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lastRenderedPageBreak/>
        <w:t xml:space="preserve">                          7. Изменение Соглашения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7.1.  Любые  изменения и дополнения к настоящему Соглашению должны быть</w:t>
      </w:r>
    </w:p>
    <w:p w:rsidR="00D0190C" w:rsidRDefault="00D0190C">
      <w:pPr>
        <w:pStyle w:val="ConsPlusNonformat"/>
        <w:jc w:val="both"/>
      </w:pPr>
      <w:r>
        <w:t>внесены в письменной форме и подписаны Сторонами.</w:t>
      </w:r>
    </w:p>
    <w:p w:rsidR="00D0190C" w:rsidRDefault="00D0190C">
      <w:pPr>
        <w:pStyle w:val="ConsPlusNonformat"/>
        <w:jc w:val="both"/>
      </w:pPr>
      <w:r>
        <w:t xml:space="preserve">    7.2.  Настоящее  Соглашение  составлено в 2 экземплярах, имеющих равную</w:t>
      </w:r>
    </w:p>
    <w:p w:rsidR="00D0190C" w:rsidRDefault="00D0190C">
      <w:pPr>
        <w:pStyle w:val="ConsPlusNonformat"/>
        <w:jc w:val="both"/>
      </w:pPr>
      <w:r>
        <w:t>юридическую силу, по одному экземпляру каждой из Сторон.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                       8. Разрешение споров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8.1.  В  случае  возникновения  споров по настоящему Соглашению Стороны</w:t>
      </w:r>
    </w:p>
    <w:p w:rsidR="00D0190C" w:rsidRDefault="00D0190C">
      <w:pPr>
        <w:pStyle w:val="ConsPlusNonformat"/>
        <w:jc w:val="both"/>
      </w:pPr>
      <w:r>
        <w:t>принимают меры к их разрешению путем переговоров.</w:t>
      </w:r>
    </w:p>
    <w:p w:rsidR="00D0190C" w:rsidRDefault="00D0190C">
      <w:pPr>
        <w:pStyle w:val="ConsPlusNonformat"/>
        <w:jc w:val="both"/>
      </w:pPr>
      <w:r>
        <w:t xml:space="preserve">    8.2.   В  случае  невозможности  урегулирования  споров  по  настоящему</w:t>
      </w:r>
    </w:p>
    <w:p w:rsidR="00D0190C" w:rsidRDefault="00D0190C">
      <w:pPr>
        <w:pStyle w:val="ConsPlusNonformat"/>
        <w:jc w:val="both"/>
      </w:pPr>
      <w:r>
        <w:t>Соглашению  путем  переговоров  споры  разрешаются  в  судебном  порядке  в</w:t>
      </w:r>
    </w:p>
    <w:p w:rsidR="00D0190C" w:rsidRDefault="00D0190C">
      <w:pPr>
        <w:pStyle w:val="ConsPlusNonformat"/>
        <w:jc w:val="both"/>
      </w:pPr>
      <w:r>
        <w:t>соответствии с законодательством Российской Федерации.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                    9. Заключительные положения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9.1.   Стороны  освобождаются  от  частичного  или  полного  исполнения</w:t>
      </w:r>
    </w:p>
    <w:p w:rsidR="00D0190C" w:rsidRDefault="00D0190C">
      <w:pPr>
        <w:pStyle w:val="ConsPlusNonformat"/>
        <w:jc w:val="both"/>
      </w:pPr>
      <w:r>
        <w:t>обязательств  по  настоящему  Соглашению,  если  это  неисполнение  явилось</w:t>
      </w:r>
    </w:p>
    <w:p w:rsidR="00D0190C" w:rsidRDefault="00D0190C">
      <w:pPr>
        <w:pStyle w:val="ConsPlusNonformat"/>
        <w:jc w:val="both"/>
      </w:pPr>
      <w:r>
        <w:t>следствием  обстоятельств  непреодолимой  силы,  возникших после заключения</w:t>
      </w:r>
    </w:p>
    <w:p w:rsidR="00D0190C" w:rsidRDefault="00D0190C">
      <w:pPr>
        <w:pStyle w:val="ConsPlusNonformat"/>
        <w:jc w:val="both"/>
      </w:pPr>
      <w:r>
        <w:t>настоящего Соглашения в результате событий чрезвычайного характера, которые</w:t>
      </w:r>
    </w:p>
    <w:p w:rsidR="00D0190C" w:rsidRDefault="00D0190C">
      <w:pPr>
        <w:pStyle w:val="ConsPlusNonformat"/>
        <w:jc w:val="both"/>
      </w:pPr>
      <w:r>
        <w:t>стороны не могли ни предвидеть, ни предотвратить разумными мерами.</w:t>
      </w:r>
    </w:p>
    <w:p w:rsidR="00D0190C" w:rsidRDefault="00D0190C">
      <w:pPr>
        <w:pStyle w:val="ConsPlusNonformat"/>
        <w:jc w:val="both"/>
      </w:pPr>
      <w:r>
        <w:t xml:space="preserve">    9.2.  Настоящее  Соглашение  вступает  в  силу  со дня его подписания и</w:t>
      </w:r>
    </w:p>
    <w:p w:rsidR="00D0190C" w:rsidRDefault="00D0190C">
      <w:pPr>
        <w:pStyle w:val="ConsPlusNonformat"/>
        <w:jc w:val="both"/>
      </w:pPr>
      <w:r>
        <w:t>действует в течение календарного года, в котором оно подписано.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bookmarkStart w:id="8" w:name="P286"/>
      <w:bookmarkEnd w:id="8"/>
      <w:r>
        <w:t xml:space="preserve">                       10. Адреса и реквизиты сторон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От Администрации                    От Председателя ТОС</w:t>
      </w:r>
    </w:p>
    <w:p w:rsidR="00D0190C" w:rsidRDefault="00D0190C">
      <w:pPr>
        <w:pStyle w:val="ConsPlusNonformat"/>
        <w:jc w:val="both"/>
      </w:pPr>
      <w:r>
        <w:t>_______________________                _______________________</w:t>
      </w:r>
    </w:p>
    <w:p w:rsidR="00D0190C" w:rsidRDefault="00D0190C">
      <w:pPr>
        <w:pStyle w:val="ConsPlusNonformat"/>
        <w:jc w:val="both"/>
      </w:pPr>
      <w:r>
        <w:t>М.П. (подпись) (Ф.И.О.)                М.П. (подпись) (Ф.И.О.)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right"/>
        <w:outlineLvl w:val="1"/>
      </w:pPr>
      <w:r>
        <w:t>Приложение 2</w:t>
      </w:r>
    </w:p>
    <w:p w:rsidR="00D0190C" w:rsidRDefault="00D0190C">
      <w:pPr>
        <w:pStyle w:val="ConsPlusNormal"/>
        <w:jc w:val="right"/>
      </w:pPr>
      <w:r>
        <w:t>к Порядку предоставления выплаты</w:t>
      </w:r>
    </w:p>
    <w:p w:rsidR="00D0190C" w:rsidRDefault="00D0190C">
      <w:pPr>
        <w:pStyle w:val="ConsPlusNormal"/>
        <w:jc w:val="right"/>
      </w:pPr>
      <w:r>
        <w:t>председателям территориальных</w:t>
      </w:r>
    </w:p>
    <w:p w:rsidR="00D0190C" w:rsidRDefault="00D0190C">
      <w:pPr>
        <w:pStyle w:val="ConsPlusNormal"/>
        <w:jc w:val="right"/>
      </w:pPr>
      <w:r>
        <w:t>общественных самоуправлений в МО</w:t>
      </w:r>
    </w:p>
    <w:p w:rsidR="00D0190C" w:rsidRDefault="00D0190C">
      <w:pPr>
        <w:pStyle w:val="ConsPlusNormal"/>
        <w:jc w:val="right"/>
      </w:pPr>
      <w:r>
        <w:t>"Городской округ "Город Нарьян-Мар"</w:t>
      </w:r>
    </w:p>
    <w:p w:rsidR="00D0190C" w:rsidRDefault="00D019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1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28.03.2022 N 360)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</w:tr>
    </w:tbl>
    <w:p w:rsidR="00D0190C" w:rsidRDefault="00D0190C">
      <w:pPr>
        <w:pStyle w:val="ConsPlusNormal"/>
        <w:jc w:val="both"/>
      </w:pPr>
    </w:p>
    <w:p w:rsidR="00D0190C" w:rsidRDefault="00D0190C">
      <w:pPr>
        <w:pStyle w:val="ConsPlusNonformat"/>
        <w:jc w:val="both"/>
      </w:pPr>
      <w:r>
        <w:t xml:space="preserve">                                   Главе муниципального образования</w:t>
      </w:r>
    </w:p>
    <w:p w:rsidR="00D0190C" w:rsidRDefault="00D0190C">
      <w:pPr>
        <w:pStyle w:val="ConsPlusNonformat"/>
        <w:jc w:val="both"/>
      </w:pPr>
      <w:r>
        <w:t xml:space="preserve">                                   "Городской округ "Город Нарьян-Мар"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                               от председателя ТОС ____________________</w:t>
      </w:r>
    </w:p>
    <w:p w:rsidR="00D0190C" w:rsidRDefault="00D0190C">
      <w:pPr>
        <w:pStyle w:val="ConsPlusNonformat"/>
        <w:jc w:val="both"/>
      </w:pPr>
      <w:r>
        <w:t xml:space="preserve">                                   _______________________________________,</w:t>
      </w:r>
    </w:p>
    <w:p w:rsidR="00D0190C" w:rsidRDefault="00D0190C">
      <w:pPr>
        <w:pStyle w:val="ConsPlusNonformat"/>
        <w:jc w:val="both"/>
      </w:pPr>
      <w:r>
        <w:t xml:space="preserve">                                   проживающего по адресу:</w:t>
      </w:r>
    </w:p>
    <w:p w:rsidR="00D0190C" w:rsidRDefault="00D0190C">
      <w:pPr>
        <w:pStyle w:val="ConsPlusNonformat"/>
        <w:jc w:val="both"/>
      </w:pPr>
      <w:r>
        <w:t xml:space="preserve">                                   г. Нарьян-Мар, ул. ____________________,</w:t>
      </w:r>
    </w:p>
    <w:p w:rsidR="00D0190C" w:rsidRDefault="00D0190C">
      <w:pPr>
        <w:pStyle w:val="ConsPlusNonformat"/>
        <w:jc w:val="both"/>
      </w:pPr>
      <w:r>
        <w:t xml:space="preserve">                                   д. N _______, кв. N _______,</w:t>
      </w:r>
    </w:p>
    <w:p w:rsidR="00D0190C" w:rsidRDefault="00D0190C">
      <w:pPr>
        <w:pStyle w:val="ConsPlusNonformat"/>
        <w:jc w:val="both"/>
      </w:pPr>
      <w:r>
        <w:t xml:space="preserve">                                   Телефон: ___________________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bookmarkStart w:id="9" w:name="P315"/>
      <w:bookmarkEnd w:id="9"/>
      <w:r>
        <w:t xml:space="preserve">                                 ЗАЯВЛЕНИЕ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В   соответствии   с   </w:t>
      </w:r>
      <w:hyperlink w:anchor="P71">
        <w:r>
          <w:rPr>
            <w:color w:val="0000FF"/>
          </w:rPr>
          <w:t>пунктом   2.2</w:t>
        </w:r>
      </w:hyperlink>
      <w:r>
        <w:t xml:space="preserve">   Порядка  предоставления  выплаты</w:t>
      </w:r>
    </w:p>
    <w:p w:rsidR="00D0190C" w:rsidRDefault="00D0190C">
      <w:pPr>
        <w:pStyle w:val="ConsPlusNonformat"/>
        <w:jc w:val="both"/>
      </w:pPr>
      <w:r>
        <w:t>председателям  территориальных  общественных самоуправлений в МО "Городской</w:t>
      </w:r>
    </w:p>
    <w:p w:rsidR="00D0190C" w:rsidRDefault="00D0190C">
      <w:pPr>
        <w:pStyle w:val="ConsPlusNonformat"/>
        <w:jc w:val="both"/>
      </w:pPr>
      <w:r>
        <w:t>округ  "Город  Нарьян-Мар",  утвержденного  постановлением Администрации МО</w:t>
      </w:r>
    </w:p>
    <w:p w:rsidR="00D0190C" w:rsidRDefault="00D0190C">
      <w:pPr>
        <w:pStyle w:val="ConsPlusNonformat"/>
        <w:jc w:val="both"/>
      </w:pPr>
      <w:r>
        <w:lastRenderedPageBreak/>
        <w:t>"Городской округ "Город Нарьян-Мар" от ________ N _____, прошу заключить со</w:t>
      </w:r>
    </w:p>
    <w:p w:rsidR="00D0190C" w:rsidRDefault="00D0190C">
      <w:pPr>
        <w:pStyle w:val="ConsPlusNonformat"/>
        <w:jc w:val="both"/>
      </w:pPr>
      <w:r>
        <w:t>мной,</w:t>
      </w:r>
    </w:p>
    <w:p w:rsidR="00D0190C" w:rsidRDefault="00D0190C">
      <w:pPr>
        <w:pStyle w:val="ConsPlusNonformat"/>
        <w:jc w:val="both"/>
      </w:pPr>
      <w:r>
        <w:t>__________________________________________________________________________,</w:t>
      </w:r>
    </w:p>
    <w:p w:rsidR="00D0190C" w:rsidRDefault="00D0190C">
      <w:pPr>
        <w:pStyle w:val="ConsPlusNonformat"/>
        <w:jc w:val="both"/>
      </w:pPr>
      <w:r>
        <w:t xml:space="preserve">                          (ФИО председателя ТОС)</w:t>
      </w:r>
    </w:p>
    <w:p w:rsidR="00D0190C" w:rsidRDefault="00D0190C">
      <w:pPr>
        <w:pStyle w:val="ConsPlusNonformat"/>
        <w:jc w:val="both"/>
      </w:pPr>
      <w:r>
        <w:t>соглашение   о   предоставлении   выплаты   председателю   территориального</w:t>
      </w:r>
    </w:p>
    <w:p w:rsidR="00D0190C" w:rsidRDefault="00D0190C">
      <w:pPr>
        <w:pStyle w:val="ConsPlusNonformat"/>
        <w:jc w:val="both"/>
      </w:pPr>
      <w:r>
        <w:t>общественного самоуправления.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>Приложение:</w:t>
      </w:r>
    </w:p>
    <w:p w:rsidR="00D0190C" w:rsidRDefault="00D0190C">
      <w:pPr>
        <w:pStyle w:val="ConsPlusNonformat"/>
        <w:jc w:val="both"/>
      </w:pPr>
      <w:r>
        <w:t>1. ______________________________________,</w:t>
      </w:r>
    </w:p>
    <w:p w:rsidR="00D0190C" w:rsidRDefault="00D0190C">
      <w:pPr>
        <w:pStyle w:val="ConsPlusNonformat"/>
        <w:jc w:val="both"/>
      </w:pPr>
      <w:r>
        <w:t>2. ______________________________________,</w:t>
      </w:r>
    </w:p>
    <w:p w:rsidR="00D0190C" w:rsidRDefault="00D0190C">
      <w:pPr>
        <w:pStyle w:val="ConsPlusNonformat"/>
        <w:jc w:val="both"/>
      </w:pPr>
      <w:r>
        <w:t>3. ______________________________________.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>"___" _____________ 20___ г.          ____________    _____________________</w:t>
      </w:r>
    </w:p>
    <w:p w:rsidR="00D0190C" w:rsidRDefault="00D0190C">
      <w:pPr>
        <w:pStyle w:val="ConsPlusNonformat"/>
        <w:jc w:val="both"/>
      </w:pPr>
      <w:r>
        <w:t xml:space="preserve">                                        (подпись)        (расшифровка)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right"/>
        <w:outlineLvl w:val="1"/>
      </w:pPr>
      <w:r>
        <w:t>Приложение 3</w:t>
      </w:r>
    </w:p>
    <w:p w:rsidR="00D0190C" w:rsidRDefault="00D0190C">
      <w:pPr>
        <w:pStyle w:val="ConsPlusNormal"/>
        <w:jc w:val="right"/>
      </w:pPr>
      <w:r>
        <w:t>к Порядку предоставления выплаты</w:t>
      </w:r>
    </w:p>
    <w:p w:rsidR="00D0190C" w:rsidRDefault="00D0190C">
      <w:pPr>
        <w:pStyle w:val="ConsPlusNormal"/>
        <w:jc w:val="right"/>
      </w:pPr>
      <w:r>
        <w:t>председателям территориальных</w:t>
      </w:r>
    </w:p>
    <w:p w:rsidR="00D0190C" w:rsidRDefault="00D0190C">
      <w:pPr>
        <w:pStyle w:val="ConsPlusNormal"/>
        <w:jc w:val="right"/>
      </w:pPr>
      <w:r>
        <w:t>общественных самоуправлений</w:t>
      </w:r>
    </w:p>
    <w:p w:rsidR="00D0190C" w:rsidRDefault="00D0190C">
      <w:pPr>
        <w:pStyle w:val="ConsPlusNormal"/>
        <w:jc w:val="right"/>
      </w:pPr>
      <w:r>
        <w:t>в муниципальном образовании</w:t>
      </w:r>
    </w:p>
    <w:p w:rsidR="00D0190C" w:rsidRDefault="00D0190C">
      <w:pPr>
        <w:pStyle w:val="ConsPlusNormal"/>
        <w:jc w:val="right"/>
      </w:pPr>
      <w:r>
        <w:t>"Городской округ "Город Нарьян-Мар"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Title"/>
        <w:jc w:val="center"/>
      </w:pPr>
      <w:bookmarkStart w:id="10" w:name="P346"/>
      <w:bookmarkEnd w:id="10"/>
      <w:r>
        <w:t>Критерии</w:t>
      </w:r>
    </w:p>
    <w:p w:rsidR="00D0190C" w:rsidRDefault="00D0190C">
      <w:pPr>
        <w:pStyle w:val="ConsPlusTitle"/>
        <w:jc w:val="center"/>
      </w:pPr>
      <w:r>
        <w:t>оценки деятельности председателя ТОС</w:t>
      </w:r>
    </w:p>
    <w:p w:rsidR="00D0190C" w:rsidRDefault="00D019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1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26.05.2023 N 809)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</w:tr>
    </w:tbl>
    <w:p w:rsidR="00D0190C" w:rsidRDefault="00D019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2381"/>
        <w:gridCol w:w="2693"/>
      </w:tblGrid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  <w:jc w:val="center"/>
            </w:pPr>
            <w:r>
              <w:t>Оценка значения за квартал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Периодичность проведения собраний членов ТОС по вопросам деятельности ТОС, проведение заседаний Совета (Комитета) ТОС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t>количество собраний членов ТОС, заседаний Совета (Комитета) ТОС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1 собрание, заседание Совета (Комитета) ТОС - 3 балла,</w:t>
            </w:r>
          </w:p>
          <w:p w:rsidR="00D0190C" w:rsidRDefault="00D0190C">
            <w:pPr>
              <w:pStyle w:val="ConsPlusNormal"/>
            </w:pPr>
            <w:r>
              <w:t>2 и более собраний,</w:t>
            </w:r>
          </w:p>
          <w:p w:rsidR="00D0190C" w:rsidRDefault="00D0190C">
            <w:pPr>
              <w:pStyle w:val="ConsPlusNormal"/>
            </w:pPr>
            <w:r>
              <w:t>заседаний Совета (Комитета) ТОС - 5 баллов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Участие ТОС в конкурсах грантов, субсидий, микрогрантов, всероссийских, региональных и муниципальных конкурсах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t>количество конкурсов, в которых принято участие ТОС, наименование конкурса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1 конкурс - 3 балла,</w:t>
            </w:r>
          </w:p>
          <w:p w:rsidR="00D0190C" w:rsidRDefault="00D0190C">
            <w:pPr>
              <w:pStyle w:val="ConsPlusNormal"/>
            </w:pPr>
            <w:r>
              <w:t>от 2 до 5 конкурсов - 5 баллов</w:t>
            </w:r>
          </w:p>
          <w:p w:rsidR="00D0190C" w:rsidRDefault="00D0190C">
            <w:pPr>
              <w:pStyle w:val="ConsPlusNormal"/>
            </w:pPr>
            <w:r>
              <w:t>5 и более конкурсов - 7 баллов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t xml:space="preserve">количество мероприятий, форма проведения мероприятий (встреча, семинар, праздник, иное), наименование </w:t>
            </w:r>
            <w:r>
              <w:lastRenderedPageBreak/>
              <w:t>мероприятия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lastRenderedPageBreak/>
              <w:t>от 1 до 3 мероприятий - 3 балла,</w:t>
            </w:r>
          </w:p>
          <w:p w:rsidR="00D0190C" w:rsidRDefault="00D0190C">
            <w:pPr>
              <w:pStyle w:val="ConsPlusNormal"/>
            </w:pPr>
            <w:r>
              <w:t>от 3 до 5 мероприятий включительно - 5 баллов,</w:t>
            </w:r>
          </w:p>
          <w:p w:rsidR="00D0190C" w:rsidRDefault="00D0190C">
            <w:pPr>
              <w:pStyle w:val="ConsPlusNormal"/>
            </w:pPr>
            <w:r>
              <w:t>более 5 мероприятий - 7 баллов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Организация культурно-массовых, спортивных мероприятий, мероприятий в рамках действующих творческих клубов по интересам на базе ТОС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t>количество мероприятий, наименование мероприятия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от 1 до 3 мероприятий - 3 балла,</w:t>
            </w:r>
          </w:p>
          <w:p w:rsidR="00D0190C" w:rsidRDefault="00D0190C">
            <w:pPr>
              <w:pStyle w:val="ConsPlusNormal"/>
            </w:pPr>
            <w:r>
              <w:t>от 3 до 5 мероприятий включительно - 5 баллов,</w:t>
            </w:r>
          </w:p>
          <w:p w:rsidR="00D0190C" w:rsidRDefault="00D0190C">
            <w:pPr>
              <w:pStyle w:val="ConsPlusNormal"/>
            </w:pPr>
            <w:r>
              <w:t>более 5 мероприятий - 7 баллов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Участие в мероприятиях, направленных на предупреждение правонарушений, охрану общественного порядка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t>количество выявленных фактов правонарушений общественного порядка, и (или) количество мероприятий (беседы), размещение информационных материалов, памяток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1 выявленный факт - 1 балл,</w:t>
            </w:r>
          </w:p>
          <w:p w:rsidR="00D0190C" w:rsidRDefault="00D0190C">
            <w:pPr>
              <w:pStyle w:val="ConsPlusNormal"/>
            </w:pPr>
            <w:r>
              <w:t>2 и более фактов - 3 балла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Организация и участие в мероприятиях, направленных на охрану окружающей среды, в том числе организация и проведение работ по санитарной очистке территории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1 мероприятие - 3 балла,</w:t>
            </w:r>
          </w:p>
          <w:p w:rsidR="00D0190C" w:rsidRDefault="00D0190C">
            <w:pPr>
              <w:pStyle w:val="ConsPlusNormal"/>
            </w:pPr>
            <w:r>
              <w:t>от 2 до 4 мероприятий включительно - 5 баллов,</w:t>
            </w:r>
          </w:p>
          <w:p w:rsidR="00D0190C" w:rsidRDefault="00D0190C">
            <w:pPr>
              <w:pStyle w:val="ConsPlusNormal"/>
            </w:pPr>
            <w:r>
              <w:t>более 4 мероприятий - 7 баллов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Благоустройство территории ТОС, в том числе озеленение, установка (снятие) вазонов, малых архитектурных форм, детских, спортивных площадок, уборка снега, иное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t>количество и наименование мероприятий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1 мероприятие - 3 балла,</w:t>
            </w:r>
          </w:p>
          <w:p w:rsidR="00D0190C" w:rsidRDefault="00D0190C">
            <w:pPr>
              <w:pStyle w:val="ConsPlusNormal"/>
            </w:pPr>
            <w:r>
              <w:t>от 2 до 4 мероприятий включительно - 5 баллов,</w:t>
            </w:r>
          </w:p>
          <w:p w:rsidR="00D0190C" w:rsidRDefault="00D0190C">
            <w:pPr>
              <w:pStyle w:val="ConsPlusNormal"/>
            </w:pPr>
            <w:r>
              <w:t>более 4 мероприятий - 7 баллов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Организация и участие в мероприятиях, направленных на профилактику пожарной безопасности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t>количество мероприятий, размещение информационных материалов, памяток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1 мероприятие - 1 балл,</w:t>
            </w:r>
          </w:p>
          <w:p w:rsidR="00D0190C" w:rsidRDefault="00D0190C">
            <w:pPr>
              <w:pStyle w:val="ConsPlusNormal"/>
            </w:pPr>
            <w:r>
              <w:t>2 и более мероприятий - 3 балла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Содействие в выявлении фактов сноса зеленых насаждений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t>количество обращений в органы местного самоуправления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1 обращение - 1 балл,</w:t>
            </w:r>
          </w:p>
          <w:p w:rsidR="00D0190C" w:rsidRDefault="00D0190C">
            <w:pPr>
              <w:pStyle w:val="ConsPlusNormal"/>
            </w:pPr>
            <w:r>
              <w:t>2 и более обращений - 3 балла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Содействие в выявлении фактов нарушения правил благоустройства, содержания домашних животных, фактов самовольного строительства домов, сооружений, гаражей и пристроек к ним на территории ТОС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t>количество обращений в уполномоченные органы, специализированные организации, органы государственной власти и местного самоуправления по выявленным фактам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1 обращение - 1 балл,</w:t>
            </w:r>
          </w:p>
          <w:p w:rsidR="00D0190C" w:rsidRDefault="00D0190C">
            <w:pPr>
              <w:pStyle w:val="ConsPlusNormal"/>
            </w:pPr>
            <w:r>
              <w:t>2 и более обращений - 3 балла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 xml:space="preserve">Участие в решении вопросов </w:t>
            </w:r>
            <w:r>
              <w:lastRenderedPageBreak/>
              <w:t>местного значения (не указанных в критериях оценки)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lastRenderedPageBreak/>
              <w:t xml:space="preserve">количество вопросов, </w:t>
            </w:r>
            <w:r>
              <w:lastRenderedPageBreak/>
              <w:t>тематика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lastRenderedPageBreak/>
              <w:t>1 вопрос - 3 балла,</w:t>
            </w:r>
          </w:p>
          <w:p w:rsidR="00D0190C" w:rsidRDefault="00D0190C">
            <w:pPr>
              <w:pStyle w:val="ConsPlusNormal"/>
            </w:pPr>
            <w:r>
              <w:lastRenderedPageBreak/>
              <w:t>от 2 до 5 вопросов включительно - 5 баллов,</w:t>
            </w:r>
          </w:p>
          <w:p w:rsidR="00D0190C" w:rsidRDefault="00D0190C">
            <w:pPr>
              <w:pStyle w:val="ConsPlusNormal"/>
            </w:pPr>
            <w:r>
              <w:t>более 5 вопросов - 7 баллов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Исполнение поручений Администрации МО "Городской округ "Город Нарьян-Мар"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  <w:jc w:val="both"/>
            </w:pPr>
            <w:r>
              <w:t>количество поручений, тематика поручений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1 поручение - 3 балла,</w:t>
            </w:r>
          </w:p>
          <w:p w:rsidR="00D0190C" w:rsidRDefault="00D0190C">
            <w:pPr>
              <w:pStyle w:val="ConsPlusNormal"/>
            </w:pPr>
            <w:r>
              <w:t>2 и более поручений - 5 баллов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Информирование населения о деятельности органа ТОС в средствах массовой информации, в том числе в социальных сетях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  <w:jc w:val="both"/>
            </w:pPr>
            <w:r>
              <w:t>количество публикаций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от 1 до 5 публикаций - 1 балл,</w:t>
            </w:r>
          </w:p>
          <w:p w:rsidR="00D0190C" w:rsidRDefault="00D0190C">
            <w:pPr>
              <w:pStyle w:val="ConsPlusNormal"/>
            </w:pPr>
            <w:r>
              <w:t>5 и более публикаций - 3 балла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D0190C" w:rsidRDefault="00D0190C">
            <w:pPr>
              <w:pStyle w:val="ConsPlusNormal"/>
            </w:pPr>
            <w:r>
              <w:t>Участие ТОС в федеральных и региональных программах, всероссийских, региональных и муниципальных акциях</w:t>
            </w:r>
          </w:p>
        </w:tc>
        <w:tc>
          <w:tcPr>
            <w:tcW w:w="2381" w:type="dxa"/>
          </w:tcPr>
          <w:p w:rsidR="00D0190C" w:rsidRDefault="00D0190C">
            <w:pPr>
              <w:pStyle w:val="ConsPlusNormal"/>
            </w:pPr>
            <w:r>
              <w:t>количество раз, наименование программы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1 раз - 3 балла,</w:t>
            </w:r>
          </w:p>
          <w:p w:rsidR="00D0190C" w:rsidRDefault="00D0190C">
            <w:pPr>
              <w:pStyle w:val="ConsPlusNormal"/>
            </w:pPr>
            <w:r>
              <w:t>2 и более раз - 5 баллов</w:t>
            </w:r>
          </w:p>
        </w:tc>
      </w:tr>
    </w:tbl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right"/>
        <w:outlineLvl w:val="1"/>
      </w:pPr>
      <w:r>
        <w:t>Приложение 4</w:t>
      </w:r>
    </w:p>
    <w:p w:rsidR="00D0190C" w:rsidRDefault="00D0190C">
      <w:pPr>
        <w:pStyle w:val="ConsPlusNormal"/>
        <w:jc w:val="right"/>
      </w:pPr>
      <w:r>
        <w:t>к Порядку предоставления выплаты</w:t>
      </w:r>
    </w:p>
    <w:p w:rsidR="00D0190C" w:rsidRDefault="00D0190C">
      <w:pPr>
        <w:pStyle w:val="ConsPlusNormal"/>
        <w:jc w:val="right"/>
      </w:pPr>
      <w:r>
        <w:t>председателям территориальных</w:t>
      </w:r>
    </w:p>
    <w:p w:rsidR="00D0190C" w:rsidRDefault="00D0190C">
      <w:pPr>
        <w:pStyle w:val="ConsPlusNormal"/>
        <w:jc w:val="right"/>
      </w:pPr>
      <w:r>
        <w:t>общественных самоуправлений</w:t>
      </w:r>
    </w:p>
    <w:p w:rsidR="00D0190C" w:rsidRDefault="00D0190C">
      <w:pPr>
        <w:pStyle w:val="ConsPlusNormal"/>
        <w:jc w:val="right"/>
      </w:pPr>
      <w:r>
        <w:t>в муниципальном образовании</w:t>
      </w:r>
    </w:p>
    <w:p w:rsidR="00D0190C" w:rsidRDefault="00D0190C">
      <w:pPr>
        <w:pStyle w:val="ConsPlusNormal"/>
        <w:jc w:val="right"/>
      </w:pPr>
      <w:r>
        <w:t>"Городской округ "Город Нарьян-Мар"</w:t>
      </w:r>
    </w:p>
    <w:p w:rsidR="00D0190C" w:rsidRDefault="00D019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1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26.05.2023 N 809)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</w:tr>
    </w:tbl>
    <w:p w:rsidR="00D0190C" w:rsidRDefault="00D0190C">
      <w:pPr>
        <w:pStyle w:val="ConsPlusNormal"/>
        <w:jc w:val="right"/>
      </w:pPr>
    </w:p>
    <w:p w:rsidR="00D0190C" w:rsidRDefault="00D0190C">
      <w:pPr>
        <w:pStyle w:val="ConsPlusNonformat"/>
        <w:jc w:val="both"/>
      </w:pPr>
      <w:bookmarkStart w:id="11" w:name="P448"/>
      <w:bookmarkEnd w:id="11"/>
      <w:r>
        <w:t xml:space="preserve">                                   Отчет</w:t>
      </w:r>
    </w:p>
    <w:p w:rsidR="00D0190C" w:rsidRDefault="00D0190C">
      <w:pPr>
        <w:pStyle w:val="ConsPlusNonformat"/>
        <w:jc w:val="both"/>
      </w:pPr>
      <w:r>
        <w:t xml:space="preserve">          о деятельности председателя ТОС за ____________ квартал</w:t>
      </w:r>
    </w:p>
    <w:p w:rsidR="00D0190C" w:rsidRDefault="00D019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515"/>
        <w:gridCol w:w="2693"/>
        <w:gridCol w:w="2268"/>
      </w:tblGrid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  <w:jc w:val="center"/>
            </w:pPr>
            <w:r>
              <w:t>Содержание</w:t>
            </w: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Периодичность проведения собраний членов ТОС по вопросам деятельности ТОС, проведение заседаний Совета (Комитета) ТОС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собраний членов ТОС, заседаний Совета (Комитета) ТОС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Участие ТОС в конкурсах грантов, субсидий, микрогрантов, всероссийских, региональных и муниципальных конкурсах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конкурсов, в которых принято участие ТОС, наименование конкурса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Организация и осуществление мероприятий по работе с детьми и молодежью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 xml:space="preserve">количество мероприятий, форма проведения мероприятий (встреча, </w:t>
            </w:r>
            <w:r>
              <w:lastRenderedPageBreak/>
              <w:t>семинар, праздник, иное), наименование мероприятия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Организация культурно-массовых, спортивных мероприятий, мероприятий в рамках действующих творческих клубов по интересам на базе ТОС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мероприятий, наименование мероприятия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Участие в мероприятиях, направленных на предупреждение правонарушений, охрану общественного порядка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выявленных фактов правонарушений общественного порядка, и (или) количество мероприятий (беседы), размещение информационных материалов, памяток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Организация и участие в мероприятиях, направленных на охрану окружающей среды, в том числе организация и проведение работ по санитарной очистке территории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мероприятий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Благоустройство территории ТОС, в том числе озеленение, установка (снятие) вазонов, малых архитектурных форм, детских, спортивных площадок, уборка снега, иное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и наименование мероприятий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Организация и участие в мероприятиях, направленных на профилактику пожарной безопасности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мероприятий, размещение информационных материалов, памяток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Содействие в выявлении фактов сноса зеленых насаждений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обращений в органы местного самоуправления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Содействие в выявлении фактов нарушения правил благоустройства, содержания домашних животных, фактов самовольного строительства домов, сооружений, гаражей и пристроек к ним на территории ТОС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обращений в уполномоченные органы, специализированные организации, органы государственной власти и местного самоуправления по выявленным фактам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Участие в решении вопросов местного значения (не указанных в критериях оценки)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вопросов, тематика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Исполнение поручений Администрации МО "Городской округ "Город Нарьян-Мар"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поручений, тематика поручений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Информирование населения о деятельности органа ТОС в средствах массовой информации, в том числе в социальных сетях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публикаций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  <w:tr w:rsidR="00D0190C">
        <w:tc>
          <w:tcPr>
            <w:tcW w:w="562" w:type="dxa"/>
          </w:tcPr>
          <w:p w:rsidR="00D0190C" w:rsidRDefault="00D0190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D0190C" w:rsidRDefault="00D0190C">
            <w:pPr>
              <w:pStyle w:val="ConsPlusNormal"/>
            </w:pPr>
            <w:r>
              <w:t>Участие ТОС в федеральных и региональных программах, всероссийских, региональных и муниципальных акциях</w:t>
            </w:r>
          </w:p>
        </w:tc>
        <w:tc>
          <w:tcPr>
            <w:tcW w:w="2693" w:type="dxa"/>
          </w:tcPr>
          <w:p w:rsidR="00D0190C" w:rsidRDefault="00D0190C">
            <w:pPr>
              <w:pStyle w:val="ConsPlusNormal"/>
            </w:pPr>
            <w:r>
              <w:t>количество раз, наименование программы</w:t>
            </w:r>
          </w:p>
        </w:tc>
        <w:tc>
          <w:tcPr>
            <w:tcW w:w="2268" w:type="dxa"/>
          </w:tcPr>
          <w:p w:rsidR="00D0190C" w:rsidRDefault="00D0190C">
            <w:pPr>
              <w:pStyle w:val="ConsPlusNormal"/>
            </w:pPr>
          </w:p>
        </w:tc>
      </w:tr>
    </w:tbl>
    <w:p w:rsidR="00D0190C" w:rsidRDefault="00D0190C">
      <w:pPr>
        <w:pStyle w:val="ConsPlusNormal"/>
        <w:jc w:val="both"/>
      </w:pPr>
    </w:p>
    <w:p w:rsidR="00D0190C" w:rsidRDefault="00D0190C">
      <w:pPr>
        <w:pStyle w:val="ConsPlusNonformat"/>
        <w:jc w:val="both"/>
      </w:pPr>
      <w:r>
        <w:t xml:space="preserve">    Краткое описание содержания проделанной работы с указанием фактического</w:t>
      </w:r>
    </w:p>
    <w:p w:rsidR="00D0190C" w:rsidRDefault="00D0190C">
      <w:pPr>
        <w:pStyle w:val="ConsPlusNonformat"/>
        <w:jc w:val="both"/>
      </w:pPr>
      <w:r>
        <w:t>срока  реализации  мероприятий,  с  приложением  документов, подтверждающих</w:t>
      </w:r>
    </w:p>
    <w:p w:rsidR="00D0190C" w:rsidRDefault="00D0190C">
      <w:pPr>
        <w:pStyle w:val="ConsPlusNonformat"/>
        <w:jc w:val="both"/>
      </w:pPr>
      <w:r>
        <w:t>проведение мероприятий.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>"____" ___________ 20___ г.        _____________/ ________________________/</w:t>
      </w:r>
    </w:p>
    <w:p w:rsidR="00D0190C" w:rsidRDefault="00D0190C">
      <w:pPr>
        <w:pStyle w:val="ConsPlusNonformat"/>
        <w:jc w:val="both"/>
      </w:pPr>
      <w:r>
        <w:t xml:space="preserve">                                     (подпись)           (Ф.И.О.)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right"/>
        <w:outlineLvl w:val="1"/>
      </w:pPr>
      <w:r>
        <w:t>Приложение 5</w:t>
      </w:r>
    </w:p>
    <w:p w:rsidR="00D0190C" w:rsidRDefault="00D0190C">
      <w:pPr>
        <w:pStyle w:val="ConsPlusNormal"/>
        <w:jc w:val="right"/>
      </w:pPr>
      <w:r>
        <w:t>к Порядку предоставления выплаты</w:t>
      </w:r>
    </w:p>
    <w:p w:rsidR="00D0190C" w:rsidRDefault="00D0190C">
      <w:pPr>
        <w:pStyle w:val="ConsPlusNormal"/>
        <w:jc w:val="right"/>
      </w:pPr>
      <w:r>
        <w:t>председателям территориальных</w:t>
      </w:r>
    </w:p>
    <w:p w:rsidR="00D0190C" w:rsidRDefault="00D0190C">
      <w:pPr>
        <w:pStyle w:val="ConsPlusNormal"/>
        <w:jc w:val="right"/>
      </w:pPr>
      <w:r>
        <w:t>общественных самоуправлений</w:t>
      </w:r>
    </w:p>
    <w:p w:rsidR="00D0190C" w:rsidRDefault="00D0190C">
      <w:pPr>
        <w:pStyle w:val="ConsPlusNormal"/>
        <w:jc w:val="right"/>
      </w:pPr>
      <w:r>
        <w:t>в муниципальном образовании</w:t>
      </w:r>
    </w:p>
    <w:p w:rsidR="00D0190C" w:rsidRDefault="00D0190C">
      <w:pPr>
        <w:pStyle w:val="ConsPlusNormal"/>
        <w:jc w:val="right"/>
      </w:pPr>
      <w:r>
        <w:t>"Городской округ "Город Нарьян-Мар"</w:t>
      </w:r>
    </w:p>
    <w:p w:rsidR="00D0190C" w:rsidRDefault="00D019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019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D0190C" w:rsidRDefault="00D0190C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28.03.2022 N 360)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190C" w:rsidRDefault="00D0190C">
            <w:pPr>
              <w:pStyle w:val="ConsPlusNormal"/>
            </w:pPr>
          </w:p>
        </w:tc>
      </w:tr>
    </w:tbl>
    <w:p w:rsidR="00D0190C" w:rsidRDefault="00D0190C">
      <w:pPr>
        <w:pStyle w:val="ConsPlusNormal"/>
        <w:jc w:val="both"/>
      </w:pPr>
    </w:p>
    <w:p w:rsidR="00D0190C" w:rsidRDefault="00D0190C">
      <w:pPr>
        <w:pStyle w:val="ConsPlusNonformat"/>
        <w:jc w:val="both"/>
      </w:pPr>
      <w:r>
        <w:t xml:space="preserve">                                         Главе города Нарьян-Мара</w:t>
      </w:r>
    </w:p>
    <w:p w:rsidR="00D0190C" w:rsidRDefault="00D0190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190C" w:rsidRDefault="00D0190C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D0190C" w:rsidRDefault="00D0190C">
      <w:pPr>
        <w:pStyle w:val="ConsPlusNonformat"/>
        <w:jc w:val="both"/>
      </w:pPr>
      <w:r>
        <w:t xml:space="preserve">                                         _________________________________,</w:t>
      </w:r>
    </w:p>
    <w:p w:rsidR="00D0190C" w:rsidRDefault="00D0190C">
      <w:pPr>
        <w:pStyle w:val="ConsPlusNonformat"/>
        <w:jc w:val="both"/>
      </w:pPr>
      <w:r>
        <w:t xml:space="preserve">                                         адрес:</w:t>
      </w:r>
    </w:p>
    <w:p w:rsidR="00D0190C" w:rsidRDefault="00D0190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190C" w:rsidRDefault="00D0190C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bookmarkStart w:id="12" w:name="P541"/>
      <w:bookmarkEnd w:id="12"/>
      <w:r>
        <w:t xml:space="preserve">                                 Заявление</w:t>
      </w:r>
    </w:p>
    <w:p w:rsidR="00D0190C" w:rsidRDefault="00D0190C">
      <w:pPr>
        <w:pStyle w:val="ConsPlusNonformat"/>
        <w:jc w:val="both"/>
      </w:pPr>
      <w:r>
        <w:t xml:space="preserve">                о согласии на обработку персональных данных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0190C" w:rsidRDefault="00D0190C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D0190C" w:rsidRDefault="00D0190C">
      <w:pPr>
        <w:pStyle w:val="ConsPlusNonformat"/>
        <w:jc w:val="both"/>
      </w:pPr>
      <w:r>
        <w:t>паспорт: __________________________________________________________________</w:t>
      </w:r>
    </w:p>
    <w:p w:rsidR="00D0190C" w:rsidRDefault="00D0190C">
      <w:pPr>
        <w:pStyle w:val="ConsPlusNonformat"/>
        <w:jc w:val="both"/>
      </w:pPr>
      <w:r>
        <w:t>___________________________________________________________________________</w:t>
      </w:r>
    </w:p>
    <w:p w:rsidR="00D0190C" w:rsidRDefault="00D0190C">
      <w:pPr>
        <w:pStyle w:val="ConsPlusNonformat"/>
        <w:jc w:val="both"/>
      </w:pPr>
      <w:r>
        <w:t xml:space="preserve">   (серия, номер, дата выдачи документа, наименование выдавшего органа,</w:t>
      </w:r>
    </w:p>
    <w:p w:rsidR="00D0190C" w:rsidRDefault="00D0190C">
      <w:pPr>
        <w:pStyle w:val="ConsPlusNonformat"/>
        <w:jc w:val="both"/>
      </w:pPr>
      <w:r>
        <w:t xml:space="preserve">   реквизиты иного документа, подтверждающего полномочия представителя)</w:t>
      </w:r>
    </w:p>
    <w:p w:rsidR="00D0190C" w:rsidRDefault="00D0190C">
      <w:pPr>
        <w:pStyle w:val="ConsPlusNonformat"/>
        <w:jc w:val="both"/>
      </w:pPr>
      <w:r>
        <w:t>___________________________________________________________________________</w:t>
      </w:r>
    </w:p>
    <w:p w:rsidR="00D0190C" w:rsidRDefault="00D0190C">
      <w:pPr>
        <w:pStyle w:val="ConsPlusNonformat"/>
        <w:jc w:val="both"/>
      </w:pPr>
      <w:r>
        <w:t>проживающий по адресу: ____________________________________________________</w:t>
      </w:r>
    </w:p>
    <w:p w:rsidR="00D0190C" w:rsidRDefault="00D0190C">
      <w:pPr>
        <w:pStyle w:val="ConsPlusNonformat"/>
        <w:jc w:val="both"/>
      </w:pPr>
      <w:r>
        <w:t>__________________________________________________________________________,</w:t>
      </w:r>
    </w:p>
    <w:p w:rsidR="00D0190C" w:rsidRDefault="00D0190C">
      <w:pPr>
        <w:pStyle w:val="ConsPlusNonformat"/>
        <w:jc w:val="both"/>
      </w:pPr>
      <w:r>
        <w:t>настоящим   свободно,   своей   волей  и  в  своем  интересе  даю  согласие</w:t>
      </w:r>
    </w:p>
    <w:p w:rsidR="00D0190C" w:rsidRDefault="00D0190C">
      <w:pPr>
        <w:pStyle w:val="ConsPlusNonformat"/>
        <w:jc w:val="both"/>
      </w:pPr>
      <w:r>
        <w:lastRenderedPageBreak/>
        <w:t>Администрации    муниципального   образования   "Городской   округ   "Город</w:t>
      </w:r>
    </w:p>
    <w:p w:rsidR="00D0190C" w:rsidRDefault="00D0190C">
      <w:pPr>
        <w:pStyle w:val="ConsPlusNonformat"/>
        <w:jc w:val="both"/>
      </w:pPr>
      <w:r>
        <w:t>Нарьян-Мар",  юридический  адрес:  166000,  Ненецкий  автономный  округ, г.</w:t>
      </w:r>
    </w:p>
    <w:p w:rsidR="00D0190C" w:rsidRDefault="00D0190C">
      <w:pPr>
        <w:pStyle w:val="ConsPlusNonformat"/>
        <w:jc w:val="both"/>
      </w:pPr>
      <w:r>
        <w:t>Нарьян-Мар,  ул.  им.  В.И.Ленина, д. 12, на  обработку  своих персональных</w:t>
      </w:r>
    </w:p>
    <w:p w:rsidR="00D0190C" w:rsidRDefault="00D0190C">
      <w:pPr>
        <w:pStyle w:val="ConsPlusNonformat"/>
        <w:jc w:val="both"/>
      </w:pPr>
      <w:r>
        <w:t>данных    (сбор,    систематизацию,    накопление,   хранение,   уточнение,</w:t>
      </w:r>
    </w:p>
    <w:p w:rsidR="00D0190C" w:rsidRDefault="00D0190C">
      <w:pPr>
        <w:pStyle w:val="ConsPlusNonformat"/>
        <w:jc w:val="both"/>
      </w:pPr>
      <w:r>
        <w:t>использование,   блокирование,  уничтожение),  содержащихся  в  документах,</w:t>
      </w:r>
    </w:p>
    <w:p w:rsidR="00D0190C" w:rsidRDefault="00D0190C">
      <w:pPr>
        <w:pStyle w:val="ConsPlusNonformat"/>
        <w:jc w:val="both"/>
      </w:pPr>
      <w:r>
        <w:t>представленных  в  целях  заключения  соглашения  о  предоставлении выплаты</w:t>
      </w:r>
    </w:p>
    <w:p w:rsidR="00D0190C" w:rsidRDefault="00D0190C">
      <w:pPr>
        <w:pStyle w:val="ConsPlusNonformat"/>
        <w:jc w:val="both"/>
      </w:pPr>
      <w:r>
        <w:t>председателю территориального общественного самоуправления.</w:t>
      </w:r>
    </w:p>
    <w:p w:rsidR="00D0190C" w:rsidRDefault="00D0190C">
      <w:pPr>
        <w:pStyle w:val="ConsPlusNonformat"/>
        <w:jc w:val="both"/>
      </w:pPr>
      <w:r>
        <w:t xml:space="preserve">    Перечень  персональных  данных,  на  обработку которых дается согласие,</w:t>
      </w:r>
    </w:p>
    <w:p w:rsidR="00D0190C" w:rsidRDefault="00D0190C">
      <w:pPr>
        <w:pStyle w:val="ConsPlusNonformat"/>
        <w:jc w:val="both"/>
      </w:pPr>
      <w:r>
        <w:t>включает  в  себя  любую  информацию, представляемую в заявлении и в других</w:t>
      </w:r>
    </w:p>
    <w:p w:rsidR="00D0190C" w:rsidRDefault="00D0190C">
      <w:pPr>
        <w:pStyle w:val="ConsPlusNonformat"/>
        <w:jc w:val="both"/>
      </w:pPr>
      <w:r>
        <w:t>представляемых документах в указанных выше целях.</w:t>
      </w:r>
    </w:p>
    <w:p w:rsidR="00D0190C" w:rsidRDefault="00D0190C">
      <w:pPr>
        <w:pStyle w:val="ConsPlusNonformat"/>
        <w:jc w:val="both"/>
      </w:pPr>
      <w:r>
        <w:t xml:space="preserve">    Я ознакомлен(а) с тем, что:</w:t>
      </w:r>
    </w:p>
    <w:p w:rsidR="00D0190C" w:rsidRDefault="00D0190C">
      <w:pPr>
        <w:pStyle w:val="ConsPlusNonformat"/>
        <w:jc w:val="both"/>
      </w:pPr>
      <w:r>
        <w:t xml:space="preserve">    Согласие  на  обработку персональных данных действует с даты подписания</w:t>
      </w:r>
    </w:p>
    <w:p w:rsidR="00D0190C" w:rsidRDefault="00D0190C">
      <w:pPr>
        <w:pStyle w:val="ConsPlusNonformat"/>
        <w:jc w:val="both"/>
      </w:pPr>
      <w:r>
        <w:t>настоящего  согласия  до  момента  достижения  цели  обработки персональных</w:t>
      </w:r>
    </w:p>
    <w:p w:rsidR="00D0190C" w:rsidRDefault="00D0190C">
      <w:pPr>
        <w:pStyle w:val="ConsPlusNonformat"/>
        <w:jc w:val="both"/>
      </w:pPr>
      <w:r>
        <w:t>данных или его отзыва.</w:t>
      </w:r>
    </w:p>
    <w:p w:rsidR="00D0190C" w:rsidRDefault="00D0190C">
      <w:pPr>
        <w:pStyle w:val="ConsPlusNonformat"/>
        <w:jc w:val="both"/>
      </w:pPr>
      <w:r>
        <w:t xml:space="preserve">    Согласие  на  обработку  персональных  данных  может  быть  отозвано на</w:t>
      </w:r>
    </w:p>
    <w:p w:rsidR="00D0190C" w:rsidRDefault="00D0190C">
      <w:pPr>
        <w:pStyle w:val="ConsPlusNonformat"/>
        <w:jc w:val="both"/>
      </w:pPr>
      <w:r>
        <w:t>основании  письменного  заявления  в  произвольной  форме.  В случае отзыва</w:t>
      </w:r>
    </w:p>
    <w:p w:rsidR="00D0190C" w:rsidRDefault="00D0190C">
      <w:pPr>
        <w:pStyle w:val="ConsPlusNonformat"/>
        <w:jc w:val="both"/>
      </w:pPr>
      <w:r>
        <w:t>согласия  на  обработку  персональных  данных  оператор  вправе  продолжить</w:t>
      </w:r>
    </w:p>
    <w:p w:rsidR="00D0190C" w:rsidRDefault="00D0190C">
      <w:pPr>
        <w:pStyle w:val="ConsPlusNonformat"/>
        <w:jc w:val="both"/>
      </w:pPr>
      <w:r>
        <w:t>обработку персональных данных без согласия при наличии оснований, указанных</w:t>
      </w:r>
    </w:p>
    <w:p w:rsidR="00D0190C" w:rsidRDefault="00D0190C">
      <w:pPr>
        <w:pStyle w:val="ConsPlusNonformat"/>
        <w:jc w:val="both"/>
      </w:pPr>
      <w:r>
        <w:t xml:space="preserve">в  </w:t>
      </w:r>
      <w:hyperlink r:id="rId44">
        <w:r>
          <w:rPr>
            <w:color w:val="0000FF"/>
          </w:rPr>
          <w:t>пунктах  2</w:t>
        </w:r>
      </w:hyperlink>
      <w:r>
        <w:t xml:space="preserve">  - </w:t>
      </w:r>
      <w:hyperlink r:id="rId45">
        <w:r>
          <w:rPr>
            <w:color w:val="0000FF"/>
          </w:rPr>
          <w:t>11 части 1 статьи 6</w:t>
        </w:r>
      </w:hyperlink>
      <w:r>
        <w:t xml:space="preserve">, </w:t>
      </w:r>
      <w:hyperlink r:id="rId46">
        <w:r>
          <w:rPr>
            <w:color w:val="0000FF"/>
          </w:rPr>
          <w:t>части 2 статьи 10</w:t>
        </w:r>
      </w:hyperlink>
      <w:r>
        <w:t xml:space="preserve"> и </w:t>
      </w:r>
      <w:hyperlink r:id="rId47">
        <w:r>
          <w:rPr>
            <w:color w:val="0000FF"/>
          </w:rPr>
          <w:t>части 2 статьи 11</w:t>
        </w:r>
      </w:hyperlink>
    </w:p>
    <w:p w:rsidR="00D0190C" w:rsidRDefault="00D0190C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D0190C" w:rsidRDefault="00D0190C">
      <w:pPr>
        <w:pStyle w:val="ConsPlusNonformat"/>
        <w:jc w:val="both"/>
      </w:pPr>
    </w:p>
    <w:p w:rsidR="00D0190C" w:rsidRDefault="00D0190C">
      <w:pPr>
        <w:pStyle w:val="ConsPlusNonformat"/>
        <w:jc w:val="both"/>
      </w:pPr>
      <w:r>
        <w:t>"____" ___________ 20___ г.            _____________/ ____________________/</w:t>
      </w:r>
    </w:p>
    <w:p w:rsidR="00D0190C" w:rsidRDefault="00D0190C">
      <w:pPr>
        <w:pStyle w:val="ConsPlusNonformat"/>
        <w:jc w:val="both"/>
      </w:pPr>
      <w:r>
        <w:t xml:space="preserve">                                         (подпись)         (Ф.И.О.)</w:t>
      </w: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jc w:val="both"/>
      </w:pPr>
    </w:p>
    <w:p w:rsidR="00D0190C" w:rsidRDefault="00D019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EBE" w:rsidRDefault="009F4EBE">
      <w:bookmarkStart w:id="13" w:name="_GoBack"/>
      <w:bookmarkEnd w:id="13"/>
    </w:p>
    <w:sectPr w:rsidR="009F4EBE" w:rsidSect="0093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0C"/>
    <w:rsid w:val="009F4EBE"/>
    <w:rsid w:val="00D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B730-F9B8-4096-B043-C73C94B6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9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19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19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019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19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019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19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19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13&amp;n=57358&amp;dst=100005" TargetMode="External"/><Relationship Id="rId18" Type="http://schemas.openxmlformats.org/officeDocument/2006/relationships/hyperlink" Target="https://login.consultant.ru/link/?req=doc&amp;base=RLAW913&amp;n=58065&amp;dst=100020" TargetMode="External"/><Relationship Id="rId26" Type="http://schemas.openxmlformats.org/officeDocument/2006/relationships/hyperlink" Target="https://login.consultant.ru/link/?req=doc&amp;base=RLAW913&amp;n=54048&amp;dst=100005" TargetMode="External"/><Relationship Id="rId39" Type="http://schemas.openxmlformats.org/officeDocument/2006/relationships/hyperlink" Target="https://login.consultant.ru/link/?req=doc&amp;base=LAW&amp;n=453958" TargetMode="External"/><Relationship Id="rId21" Type="http://schemas.openxmlformats.org/officeDocument/2006/relationships/hyperlink" Target="https://login.consultant.ru/link/?req=doc&amp;base=RLAW913&amp;n=40750&amp;dst=100006" TargetMode="External"/><Relationship Id="rId34" Type="http://schemas.openxmlformats.org/officeDocument/2006/relationships/hyperlink" Target="https://login.consultant.ru/link/?req=doc&amp;base=RLAW913&amp;n=58065&amp;dst=100020" TargetMode="External"/><Relationship Id="rId42" Type="http://schemas.openxmlformats.org/officeDocument/2006/relationships/hyperlink" Target="https://login.consultant.ru/link/?req=doc&amp;base=RLAW913&amp;n=56091&amp;dst=100031" TargetMode="External"/><Relationship Id="rId47" Type="http://schemas.openxmlformats.org/officeDocument/2006/relationships/hyperlink" Target="https://login.consultant.ru/link/?req=doc&amp;base=LAW&amp;n=439201&amp;dst=27" TargetMode="External"/><Relationship Id="rId7" Type="http://schemas.openxmlformats.org/officeDocument/2006/relationships/hyperlink" Target="https://login.consultant.ru/link/?req=doc&amp;base=RLAW913&amp;n=46934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13&amp;n=56745&amp;dst=100373" TargetMode="External"/><Relationship Id="rId29" Type="http://schemas.openxmlformats.org/officeDocument/2006/relationships/hyperlink" Target="https://login.consultant.ru/link/?req=doc&amp;base=RLAW913&amp;n=57358&amp;dst=100006" TargetMode="External"/><Relationship Id="rId11" Type="http://schemas.openxmlformats.org/officeDocument/2006/relationships/hyperlink" Target="https://login.consultant.ru/link/?req=doc&amp;base=RLAW913&amp;n=56091&amp;dst=100005" TargetMode="External"/><Relationship Id="rId24" Type="http://schemas.openxmlformats.org/officeDocument/2006/relationships/hyperlink" Target="https://login.consultant.ru/link/?req=doc&amp;base=RLAW913&amp;n=47500&amp;dst=100006" TargetMode="External"/><Relationship Id="rId32" Type="http://schemas.openxmlformats.org/officeDocument/2006/relationships/hyperlink" Target="https://login.consultant.ru/link/?req=doc&amp;base=RLAW913&amp;n=56745&amp;dst=100373" TargetMode="External"/><Relationship Id="rId37" Type="http://schemas.openxmlformats.org/officeDocument/2006/relationships/hyperlink" Target="https://login.consultant.ru/link/?req=doc&amp;base=RLAW913&amp;n=47500&amp;dst=100006" TargetMode="External"/><Relationship Id="rId40" Type="http://schemas.openxmlformats.org/officeDocument/2006/relationships/hyperlink" Target="https://login.consultant.ru/link/?req=doc&amp;base=RLAW913&amp;n=51482&amp;dst=100030" TargetMode="External"/><Relationship Id="rId45" Type="http://schemas.openxmlformats.org/officeDocument/2006/relationships/hyperlink" Target="https://login.consultant.ru/link/?req=doc&amp;base=LAW&amp;n=439201&amp;dst=100269" TargetMode="External"/><Relationship Id="rId5" Type="http://schemas.openxmlformats.org/officeDocument/2006/relationships/hyperlink" Target="https://login.consultant.ru/link/?req=doc&amp;base=RLAW913&amp;n=40750&amp;dst=100005" TargetMode="External"/><Relationship Id="rId15" Type="http://schemas.openxmlformats.org/officeDocument/2006/relationships/hyperlink" Target="https://login.consultant.ru/link/?req=doc&amp;base=LAW&amp;n=472832&amp;dst=100324" TargetMode="External"/><Relationship Id="rId23" Type="http://schemas.openxmlformats.org/officeDocument/2006/relationships/hyperlink" Target="https://login.consultant.ru/link/?req=doc&amp;base=RLAW913&amp;n=46934&amp;dst=100006" TargetMode="External"/><Relationship Id="rId28" Type="http://schemas.openxmlformats.org/officeDocument/2006/relationships/hyperlink" Target="https://login.consultant.ru/link/?req=doc&amp;base=RLAW913&amp;n=56095&amp;dst=100005" TargetMode="External"/><Relationship Id="rId36" Type="http://schemas.openxmlformats.org/officeDocument/2006/relationships/hyperlink" Target="https://login.consultant.ru/link/?req=doc&amp;base=RLAW913&amp;n=43228&amp;dst=10004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913&amp;n=54048&amp;dst=100005" TargetMode="External"/><Relationship Id="rId19" Type="http://schemas.openxmlformats.org/officeDocument/2006/relationships/hyperlink" Target="https://login.consultant.ru/link/?req=doc&amp;base=RLAW913&amp;n=38375" TargetMode="External"/><Relationship Id="rId31" Type="http://schemas.openxmlformats.org/officeDocument/2006/relationships/hyperlink" Target="https://login.consultant.ru/link/?req=doc&amp;base=LAW&amp;n=472832&amp;dst=100324" TargetMode="External"/><Relationship Id="rId44" Type="http://schemas.openxmlformats.org/officeDocument/2006/relationships/hyperlink" Target="https://login.consultant.ru/link/?req=doc&amp;base=LAW&amp;n=439201&amp;dst=10026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13&amp;n=51482&amp;dst=100005" TargetMode="External"/><Relationship Id="rId14" Type="http://schemas.openxmlformats.org/officeDocument/2006/relationships/hyperlink" Target="https://login.consultant.ru/link/?req=doc&amp;base=RLAW913&amp;n=58085&amp;dst=100005" TargetMode="External"/><Relationship Id="rId22" Type="http://schemas.openxmlformats.org/officeDocument/2006/relationships/hyperlink" Target="https://login.consultant.ru/link/?req=doc&amp;base=RLAW913&amp;n=43228&amp;dst=100005" TargetMode="External"/><Relationship Id="rId27" Type="http://schemas.openxmlformats.org/officeDocument/2006/relationships/hyperlink" Target="https://login.consultant.ru/link/?req=doc&amp;base=RLAW913&amp;n=56091&amp;dst=100005" TargetMode="External"/><Relationship Id="rId30" Type="http://schemas.openxmlformats.org/officeDocument/2006/relationships/hyperlink" Target="https://login.consultant.ru/link/?req=doc&amp;base=RLAW913&amp;n=58085&amp;dst=100006" TargetMode="External"/><Relationship Id="rId35" Type="http://schemas.openxmlformats.org/officeDocument/2006/relationships/hyperlink" Target="https://login.consultant.ru/link/?req=doc&amp;base=LAW&amp;n=453958" TargetMode="External"/><Relationship Id="rId43" Type="http://schemas.openxmlformats.org/officeDocument/2006/relationships/hyperlink" Target="https://login.consultant.ru/link/?req=doc&amp;base=RLAW913&amp;n=51482&amp;dst=10005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13&amp;n=47500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13&amp;n=56095&amp;dst=100005" TargetMode="External"/><Relationship Id="rId17" Type="http://schemas.openxmlformats.org/officeDocument/2006/relationships/hyperlink" Target="https://login.consultant.ru/link/?req=doc&amp;base=RLAW913&amp;n=52559&amp;dst=100432" TargetMode="External"/><Relationship Id="rId25" Type="http://schemas.openxmlformats.org/officeDocument/2006/relationships/hyperlink" Target="https://login.consultant.ru/link/?req=doc&amp;base=RLAW913&amp;n=51482&amp;dst=100006" TargetMode="External"/><Relationship Id="rId33" Type="http://schemas.openxmlformats.org/officeDocument/2006/relationships/hyperlink" Target="https://login.consultant.ru/link/?req=doc&amp;base=RLAW913&amp;n=52559&amp;dst=100432" TargetMode="External"/><Relationship Id="rId38" Type="http://schemas.openxmlformats.org/officeDocument/2006/relationships/hyperlink" Target="https://login.consultant.ru/link/?req=doc&amp;base=RLAW913&amp;n=51482&amp;dst=100024" TargetMode="External"/><Relationship Id="rId46" Type="http://schemas.openxmlformats.org/officeDocument/2006/relationships/hyperlink" Target="https://login.consultant.ru/link/?req=doc&amp;base=LAW&amp;n=439201&amp;dst=100082" TargetMode="External"/><Relationship Id="rId20" Type="http://schemas.openxmlformats.org/officeDocument/2006/relationships/hyperlink" Target="https://login.consultant.ru/link/?req=doc&amp;base=RLAW913&amp;n=38348" TargetMode="External"/><Relationship Id="rId41" Type="http://schemas.openxmlformats.org/officeDocument/2006/relationships/hyperlink" Target="https://login.consultant.ru/link/?req=doc&amp;base=RLAW913&amp;n=56091&amp;dst=10001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3&amp;n=43228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5823</Words>
  <Characters>33195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2024-04-19T07:01:00Z</dcterms:created>
  <dcterms:modified xsi:type="dcterms:W3CDTF">2024-04-19T07:02:00Z</dcterms:modified>
</cp:coreProperties>
</file>