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51E11" w:rsidP="002F7F7A">
            <w:pPr>
              <w:ind w:left="-108" w:right="-108"/>
              <w:jc w:val="center"/>
            </w:pPr>
            <w:r>
              <w:t>3</w:t>
            </w:r>
            <w:r w:rsidR="002F7F7A">
              <w:t>1</w:t>
            </w:r>
            <w:r w:rsidR="00B4670D">
              <w:t>.</w:t>
            </w:r>
            <w:r w:rsidR="008D3E29">
              <w:t>01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A1760E" w:rsidP="00293AA1">
            <w:pPr>
              <w:ind w:left="-38" w:firstLine="38"/>
              <w:jc w:val="center"/>
            </w:pPr>
            <w:r>
              <w:t>6</w:t>
            </w:r>
            <w:r w:rsidR="00626D58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4A0"/>
      </w:tblPr>
      <w:tblGrid>
        <w:gridCol w:w="9747"/>
      </w:tblGrid>
      <w:tr w:rsidR="00626D58" w:rsidRPr="0089721C" w:rsidTr="004A5F12">
        <w:tc>
          <w:tcPr>
            <w:tcW w:w="9747" w:type="dxa"/>
          </w:tcPr>
          <w:p w:rsidR="00626D58" w:rsidRPr="0089721C" w:rsidRDefault="00626D58" w:rsidP="005C146A">
            <w:pPr>
              <w:pStyle w:val="ConsPlusNormal"/>
              <w:widowControl/>
              <w:ind w:right="4569"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>О внесении изменени</w:t>
            </w:r>
            <w:r w:rsidR="005C146A">
              <w:rPr>
                <w:rFonts w:ascii="Times New Roman" w:hAnsi="Times New Roman" w:cs="Times New Roman"/>
                <w:sz w:val="26"/>
              </w:rPr>
              <w:t>й</w:t>
            </w:r>
            <w:r w:rsidRPr="0089721C">
              <w:rPr>
                <w:rFonts w:ascii="Times New Roman" w:hAnsi="Times New Roman" w:cs="Times New Roman"/>
                <w:sz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</w:rPr>
              <w:t>постановление Администрации МО "Городской округ "Город Нарьян-Мар" от 11.03.2009 № 348</w:t>
            </w:r>
          </w:p>
        </w:tc>
      </w:tr>
    </w:tbl>
    <w:p w:rsidR="00626D58" w:rsidRDefault="00626D58" w:rsidP="00626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26D58" w:rsidRDefault="00626D58" w:rsidP="00626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26D58" w:rsidRDefault="00626D58" w:rsidP="00626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626D58" w:rsidRDefault="00626D58" w:rsidP="00626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highlight w:val="yellow"/>
        </w:rPr>
      </w:pPr>
      <w:r w:rsidRPr="003D2D24"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sz w:val="26"/>
        </w:rPr>
        <w:t xml:space="preserve">о исполнение постановления Правительства Российской Федерации </w:t>
      </w:r>
      <w:r>
        <w:rPr>
          <w:rFonts w:ascii="Times New Roman" w:hAnsi="Times New Roman" w:cs="Times New Roman"/>
          <w:sz w:val="26"/>
        </w:rPr>
        <w:br/>
        <w:t xml:space="preserve">от 20.12.2019 № 1743 "О внесении изменений в пункт 1 постановления Правительства Российской Федерации от 21.05.2007 № 304 "О классификации чрезвычайных ситуаций природного и техногенного характера" </w:t>
      </w:r>
      <w:r w:rsidRPr="003D2D24">
        <w:rPr>
          <w:rFonts w:ascii="Times New Roman" w:hAnsi="Times New Roman" w:cs="Times New Roman"/>
          <w:sz w:val="26"/>
        </w:rPr>
        <w:t>Администрация муниципального образования "Городской округ "Город Нарьян-Мар"</w:t>
      </w:r>
    </w:p>
    <w:p w:rsidR="00626D58" w:rsidRPr="003D2D24" w:rsidRDefault="00626D58" w:rsidP="00626D58">
      <w:pPr>
        <w:pStyle w:val="ConsPlusNormal"/>
        <w:widowControl/>
        <w:jc w:val="both"/>
        <w:rPr>
          <w:rFonts w:ascii="Times New Roman" w:hAnsi="Times New Roman" w:cs="Times New Roman"/>
          <w:sz w:val="26"/>
          <w:highlight w:val="yellow"/>
        </w:rPr>
      </w:pPr>
    </w:p>
    <w:p w:rsidR="00626D58" w:rsidRDefault="00626D58" w:rsidP="00626D58">
      <w:pPr>
        <w:jc w:val="center"/>
        <w:rPr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26D58" w:rsidRDefault="00626D58" w:rsidP="00626D58">
      <w:pPr>
        <w:jc w:val="center"/>
        <w:rPr>
          <w:sz w:val="26"/>
        </w:rPr>
      </w:pPr>
    </w:p>
    <w:p w:rsidR="00626D58" w:rsidRPr="00EC2CDE" w:rsidRDefault="00626D58" w:rsidP="00626D58">
      <w:pPr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приложение к постановлению </w:t>
      </w:r>
      <w:r w:rsidRPr="000A2989">
        <w:rPr>
          <w:sz w:val="26"/>
        </w:rPr>
        <w:t xml:space="preserve">Администрации </w:t>
      </w:r>
      <w:r>
        <w:rPr>
          <w:sz w:val="26"/>
        </w:rPr>
        <w:t>МО</w:t>
      </w:r>
      <w:r w:rsidRPr="000A2989">
        <w:rPr>
          <w:sz w:val="26"/>
        </w:rPr>
        <w:t xml:space="preserve"> "Городской округ "Город Нарьян-Мар" от </w:t>
      </w:r>
      <w:r>
        <w:rPr>
          <w:sz w:val="26"/>
        </w:rPr>
        <w:t xml:space="preserve">11.03.2009 № 348 "Об утверждении Положения </w:t>
      </w:r>
      <w:r>
        <w:rPr>
          <w:sz w:val="26"/>
        </w:rPr>
        <w:br/>
      </w:r>
      <w:r>
        <w:rPr>
          <w:sz w:val="26"/>
          <w:szCs w:val="26"/>
        </w:rPr>
        <w:t>об организации и проведении аварийно-спасательных и других неотложных работ при ликвидации чрезвычайных ситу</w:t>
      </w:r>
      <w:bookmarkStart w:id="0" w:name="_GoBack"/>
      <w:bookmarkEnd w:id="0"/>
      <w:r>
        <w:rPr>
          <w:sz w:val="26"/>
          <w:szCs w:val="26"/>
        </w:rPr>
        <w:t xml:space="preserve">аций природного и техногенного характера </w:t>
      </w:r>
      <w:r>
        <w:rPr>
          <w:sz w:val="26"/>
          <w:szCs w:val="26"/>
        </w:rPr>
        <w:br/>
        <w:t xml:space="preserve">на территории МО "Городской округ "Город Нарьян-Мар", </w:t>
      </w:r>
      <w:r w:rsidRPr="00EC2CDE">
        <w:rPr>
          <w:sz w:val="26"/>
        </w:rPr>
        <w:t>следующ</w:t>
      </w:r>
      <w:r w:rsidR="005C146A">
        <w:rPr>
          <w:sz w:val="26"/>
        </w:rPr>
        <w:t>и</w:t>
      </w:r>
      <w:r w:rsidRPr="00EC2CDE">
        <w:rPr>
          <w:sz w:val="26"/>
        </w:rPr>
        <w:t>е изменени</w:t>
      </w:r>
      <w:r w:rsidR="005C146A">
        <w:rPr>
          <w:sz w:val="26"/>
        </w:rPr>
        <w:t>я</w:t>
      </w:r>
      <w:r w:rsidRPr="00EC2CDE">
        <w:rPr>
          <w:sz w:val="26"/>
        </w:rPr>
        <w:t>:</w:t>
      </w:r>
    </w:p>
    <w:p w:rsidR="00626D58" w:rsidRDefault="00626D58" w:rsidP="00626D58">
      <w:pPr>
        <w:pStyle w:val="ad"/>
        <w:numPr>
          <w:ilvl w:val="1"/>
          <w:numId w:val="2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абзац</w:t>
      </w:r>
      <w:r w:rsidR="005C146A">
        <w:rPr>
          <w:sz w:val="26"/>
          <w:szCs w:val="26"/>
        </w:rPr>
        <w:t>ы с</w:t>
      </w:r>
      <w:r>
        <w:rPr>
          <w:sz w:val="26"/>
          <w:szCs w:val="26"/>
        </w:rPr>
        <w:t xml:space="preserve"> пят</w:t>
      </w:r>
      <w:r w:rsidR="005C146A">
        <w:rPr>
          <w:sz w:val="26"/>
          <w:szCs w:val="26"/>
        </w:rPr>
        <w:t>ого по одиннадцатый</w:t>
      </w:r>
      <w:r>
        <w:rPr>
          <w:sz w:val="26"/>
          <w:szCs w:val="26"/>
        </w:rPr>
        <w:t xml:space="preserve"> раздела 1 положения изложить </w:t>
      </w:r>
      <w:r w:rsidR="005C146A">
        <w:rPr>
          <w:sz w:val="26"/>
          <w:szCs w:val="26"/>
        </w:rPr>
        <w:br/>
      </w:r>
      <w:r>
        <w:rPr>
          <w:sz w:val="26"/>
          <w:szCs w:val="26"/>
        </w:rPr>
        <w:t>в следующей редакции:</w:t>
      </w:r>
    </w:p>
    <w:p w:rsidR="00626D58" w:rsidRDefault="00626D58" w:rsidP="00626D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"По масштабам ЧС делятся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626D58" w:rsidRDefault="005C146A" w:rsidP="005C14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26D58">
        <w:rPr>
          <w:rFonts w:eastAsiaTheme="minorHAnsi"/>
          <w:sz w:val="26"/>
          <w:szCs w:val="26"/>
          <w:lang w:eastAsia="en-US"/>
        </w:rPr>
        <w:t xml:space="preserve">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626D58">
        <w:rPr>
          <w:rFonts w:eastAsiaTheme="minorHAnsi"/>
          <w:sz w:val="26"/>
          <w:szCs w:val="26"/>
          <w:lang w:eastAsia="en-US"/>
        </w:rPr>
        <w:t xml:space="preserve"> зона чрезвычайной ситуации), не выходит </w:t>
      </w:r>
      <w:r w:rsidR="00626D58">
        <w:rPr>
          <w:rFonts w:eastAsiaTheme="minorHAnsi"/>
          <w:sz w:val="26"/>
          <w:szCs w:val="26"/>
          <w:lang w:eastAsia="en-US"/>
        </w:rPr>
        <w:br/>
        <w:t xml:space="preserve">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ущерба окружающей природной среде и материальных потерь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626D58">
        <w:rPr>
          <w:rFonts w:eastAsiaTheme="minorHAnsi"/>
          <w:sz w:val="26"/>
          <w:szCs w:val="26"/>
          <w:lang w:eastAsia="en-US"/>
        </w:rPr>
        <w:t xml:space="preserve"> размер материального ущерба) составляет не более</w:t>
      </w:r>
      <w:proofErr w:type="gramEnd"/>
      <w:r w:rsidR="00626D58">
        <w:rPr>
          <w:rFonts w:eastAsiaTheme="minorHAnsi"/>
          <w:sz w:val="26"/>
          <w:szCs w:val="26"/>
          <w:lang w:eastAsia="en-US"/>
        </w:rPr>
        <w:t xml:space="preserve"> 240 тыс. рублей;</w:t>
      </w:r>
    </w:p>
    <w:p w:rsidR="00626D58" w:rsidRDefault="005C146A" w:rsidP="005C14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26D58">
        <w:rPr>
          <w:rFonts w:eastAsiaTheme="minorHAnsi"/>
          <w:sz w:val="26"/>
          <w:szCs w:val="26"/>
          <w:lang w:eastAsia="en-US"/>
        </w:rPr>
        <w:t>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рублей, а также данная чрезвычайная ситуация не может быть отнесена к чрезвычайной ситуации локального характера;</w:t>
      </w:r>
      <w:proofErr w:type="gramEnd"/>
    </w:p>
    <w:p w:rsidR="00626D58" w:rsidRDefault="005C146A" w:rsidP="005C14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26D58">
        <w:rPr>
          <w:rFonts w:eastAsiaTheme="minorHAnsi"/>
          <w:sz w:val="26"/>
          <w:szCs w:val="26"/>
          <w:lang w:eastAsia="en-US"/>
        </w:rPr>
        <w:t xml:space="preserve">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районов, муниципальных округов, городских округов, расположенных на территории одного субъекта Российской Федерации, </w:t>
      </w:r>
      <w:r>
        <w:rPr>
          <w:rFonts w:eastAsiaTheme="minorHAnsi"/>
          <w:sz w:val="26"/>
          <w:szCs w:val="26"/>
          <w:lang w:eastAsia="en-US"/>
        </w:rPr>
        <w:br/>
      </w:r>
      <w:r w:rsidR="00626D58">
        <w:rPr>
          <w:rFonts w:eastAsiaTheme="minorHAnsi"/>
          <w:sz w:val="26"/>
          <w:szCs w:val="26"/>
          <w:lang w:eastAsia="en-US"/>
        </w:rPr>
        <w:t xml:space="preserve">или внутригородских территорий города федерального значения, при этом количество людей, погибших и (или) получивших ущерб здоровью, составляет </w:t>
      </w:r>
      <w:r>
        <w:rPr>
          <w:rFonts w:eastAsiaTheme="minorHAnsi"/>
          <w:sz w:val="26"/>
          <w:szCs w:val="26"/>
          <w:lang w:eastAsia="en-US"/>
        </w:rPr>
        <w:br/>
      </w:r>
      <w:r w:rsidR="00626D58">
        <w:rPr>
          <w:rFonts w:eastAsiaTheme="minorHAnsi"/>
          <w:sz w:val="26"/>
          <w:szCs w:val="26"/>
          <w:lang w:eastAsia="en-US"/>
        </w:rPr>
        <w:t>не более 50 человек либо размер материального ущерба составляет не более 12 млн. рублей;</w:t>
      </w:r>
      <w:proofErr w:type="gramEnd"/>
    </w:p>
    <w:p w:rsidR="00626D58" w:rsidRDefault="005C146A" w:rsidP="005C14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26D58">
        <w:rPr>
          <w:rFonts w:eastAsiaTheme="minorHAnsi"/>
          <w:sz w:val="26"/>
          <w:szCs w:val="26"/>
          <w:lang w:eastAsia="en-US"/>
        </w:rPr>
        <w:t>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рублей, но не более 1,2 млрд. рублей;</w:t>
      </w:r>
      <w:proofErr w:type="gramEnd"/>
    </w:p>
    <w:p w:rsidR="00626D58" w:rsidRDefault="005C146A" w:rsidP="005C14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26D58">
        <w:rPr>
          <w:rFonts w:eastAsiaTheme="minorHAnsi"/>
          <w:sz w:val="26"/>
          <w:szCs w:val="26"/>
          <w:lang w:eastAsia="en-US"/>
        </w:rPr>
        <w:t>чрезвычайную ситуацию межрегионального характера, в результате которой зона чрезвычайной ситуации затрагивает территорию двух и более субъектов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рублей, но не более 1,2 млрд. рублей;</w:t>
      </w:r>
      <w:proofErr w:type="gramEnd"/>
    </w:p>
    <w:p w:rsidR="00626D58" w:rsidRDefault="005C146A" w:rsidP="005C14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626D58">
        <w:rPr>
          <w:rFonts w:eastAsiaTheme="minorHAnsi"/>
          <w:sz w:val="26"/>
          <w:szCs w:val="26"/>
          <w:lang w:eastAsia="en-US"/>
        </w:rPr>
        <w:t>чрезвычайную ситуацию федерального характера, в результате которой количество людей, погибших и (или) получивших ущерб здоровью, составляет свыше 500 человек либо размер материального ущерба составляет свыше 1,2 млрд. рублей</w:t>
      </w:r>
      <w:proofErr w:type="gramStart"/>
      <w:r w:rsidR="00626D58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626D58" w:rsidRPr="00A96A76" w:rsidRDefault="00626D58" w:rsidP="00626D5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A96A76">
        <w:rPr>
          <w:rFonts w:ascii="Times New Roman" w:hAnsi="Times New Roman" w:cs="Times New Roman"/>
          <w:sz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</w:rPr>
        <w:t xml:space="preserve">со дня </w:t>
      </w:r>
      <w:r w:rsidRPr="00A96A76">
        <w:rPr>
          <w:rFonts w:ascii="Times New Roman" w:hAnsi="Times New Roman" w:cs="Times New Roman"/>
          <w:sz w:val="26"/>
        </w:rPr>
        <w:t xml:space="preserve">его </w:t>
      </w:r>
      <w:r>
        <w:rPr>
          <w:rFonts w:ascii="Times New Roman" w:hAnsi="Times New Roman" w:cs="Times New Roman"/>
          <w:sz w:val="26"/>
        </w:rPr>
        <w:t xml:space="preserve">подписания </w:t>
      </w:r>
      <w:r>
        <w:rPr>
          <w:rFonts w:ascii="Times New Roman" w:hAnsi="Times New Roman" w:cs="Times New Roman"/>
          <w:sz w:val="26"/>
        </w:rPr>
        <w:br/>
        <w:t>и подлежит официальному опубликованию</w:t>
      </w:r>
      <w:r w:rsidRPr="00A96A76">
        <w:rPr>
          <w:rFonts w:ascii="Times New Roman" w:hAnsi="Times New Roman" w:cs="Times New Roman"/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21" w:rsidRDefault="00F57721" w:rsidP="00693317">
      <w:r>
        <w:separator/>
      </w:r>
    </w:p>
  </w:endnote>
  <w:endnote w:type="continuationSeparator" w:id="0">
    <w:p w:rsidR="00F57721" w:rsidRDefault="00F5772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21" w:rsidRDefault="00F57721" w:rsidP="00693317">
      <w:r>
        <w:separator/>
      </w:r>
    </w:p>
  </w:footnote>
  <w:footnote w:type="continuationSeparator" w:id="0">
    <w:p w:rsidR="00F57721" w:rsidRDefault="00F5772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61CA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761CA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C146A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6A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6D58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CAD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0B5B6-FACF-4D07-B183-23CEE34D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2020-01-31T12:29:00Z</dcterms:created>
  <dcterms:modified xsi:type="dcterms:W3CDTF">2020-01-31T12:29:00Z</dcterms:modified>
</cp:coreProperties>
</file>