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57942" w:rsidP="00C14638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14638">
              <w:t>8</w:t>
            </w:r>
            <w:r w:rsidR="0004102A">
              <w:t>.</w:t>
            </w:r>
            <w:r w:rsidR="00360892">
              <w:t>1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B3665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50</w:t>
            </w:r>
            <w:r w:rsidR="00D16FD5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6FD5" w:rsidRDefault="00D16FD5" w:rsidP="00432ABF">
      <w:pPr>
        <w:tabs>
          <w:tab w:val="left" w:pos="3960"/>
        </w:tabs>
        <w:ind w:right="4392"/>
        <w:jc w:val="both"/>
        <w:rPr>
          <w:sz w:val="26"/>
          <w:szCs w:val="26"/>
        </w:rPr>
      </w:pP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перечня главных администраторов доходов и кодов видов (подвидов) доходов бюджета муниципального образования "Городской округ "Город </w:t>
      </w:r>
      <w:r w:rsidR="00432ABF">
        <w:rPr>
          <w:sz w:val="26"/>
          <w:szCs w:val="26"/>
        </w:rPr>
        <w:t xml:space="preserve"> </w:t>
      </w:r>
      <w:r w:rsidR="00B22F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Нарьян-Мар" на очередной финансовый год </w:t>
      </w:r>
      <w:r w:rsidR="00432ABF">
        <w:rPr>
          <w:sz w:val="26"/>
          <w:szCs w:val="26"/>
        </w:rPr>
        <w:t xml:space="preserve">          и на плановый период</w:t>
      </w:r>
    </w:p>
    <w:p w:rsidR="00D16FD5" w:rsidRDefault="00D16FD5" w:rsidP="00432ABF">
      <w:pPr>
        <w:autoSpaceDE w:val="0"/>
        <w:autoSpaceDN w:val="0"/>
        <w:adjustRightInd w:val="0"/>
        <w:jc w:val="both"/>
        <w:rPr>
          <w:b/>
          <w:bCs/>
          <w:sz w:val="26"/>
        </w:rPr>
      </w:pPr>
    </w:p>
    <w:p w:rsidR="00D16FD5" w:rsidRDefault="00D16FD5" w:rsidP="00432ABF">
      <w:pPr>
        <w:jc w:val="both"/>
        <w:rPr>
          <w:b/>
          <w:bCs/>
          <w:sz w:val="26"/>
        </w:rPr>
      </w:pPr>
    </w:p>
    <w:p w:rsidR="00432ABF" w:rsidRDefault="00432ABF" w:rsidP="00432ABF">
      <w:pPr>
        <w:jc w:val="both"/>
        <w:rPr>
          <w:b/>
          <w:bCs/>
          <w:sz w:val="26"/>
        </w:rPr>
      </w:pPr>
    </w:p>
    <w:p w:rsidR="00D16FD5" w:rsidRPr="00BA1159" w:rsidRDefault="00D16FD5" w:rsidP="00432A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A1159">
        <w:rPr>
          <w:sz w:val="26"/>
          <w:szCs w:val="26"/>
        </w:rPr>
        <w:t xml:space="preserve">В соответствии с пунктом 9 статьи 20 Бюджетного кодекса Российской Федерации, </w:t>
      </w:r>
      <w:r>
        <w:rPr>
          <w:sz w:val="26"/>
          <w:szCs w:val="26"/>
        </w:rPr>
        <w:t xml:space="preserve">пунктом 3.2 </w:t>
      </w:r>
      <w:r w:rsidRPr="00BA1159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160.1</w:t>
      </w:r>
      <w:r w:rsidRPr="00BA1159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постановлением Правительства </w:t>
      </w:r>
      <w:r w:rsidRPr="00BA1159">
        <w:rPr>
          <w:sz w:val="26"/>
          <w:szCs w:val="26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от 16.09.2021 № 1569 "Об 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>
        <w:rPr>
          <w:sz w:val="26"/>
          <w:szCs w:val="26"/>
        </w:rPr>
        <w:t xml:space="preserve">пунктом 1 </w:t>
      </w:r>
      <w:r>
        <w:rPr>
          <w:rFonts w:eastAsiaTheme="minorHAnsi"/>
          <w:sz w:val="26"/>
          <w:szCs w:val="26"/>
          <w:lang w:eastAsia="en-US"/>
        </w:rPr>
        <w:t>п</w:t>
      </w:r>
      <w:r w:rsidRPr="00BA1159">
        <w:rPr>
          <w:rFonts w:eastAsiaTheme="minorHAnsi"/>
          <w:sz w:val="26"/>
          <w:szCs w:val="26"/>
          <w:lang w:eastAsia="en-US"/>
        </w:rPr>
        <w:t>остановлени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BA115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</w:t>
      </w:r>
      <w:r w:rsidRPr="00BA1159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12.12.2017 </w:t>
      </w:r>
      <w:r>
        <w:rPr>
          <w:rFonts w:eastAsiaTheme="minorHAnsi"/>
          <w:sz w:val="26"/>
          <w:szCs w:val="26"/>
          <w:lang w:eastAsia="en-US"/>
        </w:rPr>
        <w:t xml:space="preserve">№ 1376 </w:t>
      </w:r>
      <w:r w:rsidRPr="00BA1159">
        <w:rPr>
          <w:rFonts w:eastAsiaTheme="minorHAnsi"/>
          <w:sz w:val="26"/>
          <w:szCs w:val="26"/>
          <w:lang w:eastAsia="en-US"/>
        </w:rPr>
        <w:t xml:space="preserve">"Об утверждении Порядка осуществления бюджетных полномочий главных администраторов доходов бюджета МО "Городской округ "Город Нарьян-Мар", являющихся органами местного самоуправления </w:t>
      </w:r>
      <w:r w:rsidR="001E467E">
        <w:rPr>
          <w:rFonts w:eastAsiaTheme="minorHAnsi"/>
          <w:sz w:val="26"/>
          <w:szCs w:val="26"/>
          <w:lang w:eastAsia="en-US"/>
        </w:rPr>
        <w:br/>
      </w:r>
      <w:r w:rsidRPr="00BA1159">
        <w:rPr>
          <w:rFonts w:eastAsiaTheme="minorHAnsi"/>
          <w:sz w:val="26"/>
          <w:szCs w:val="26"/>
          <w:lang w:eastAsia="en-US"/>
        </w:rPr>
        <w:t>и (или) находящимися в их ведении казенными учреждениями"</w:t>
      </w:r>
      <w:r>
        <w:rPr>
          <w:rFonts w:eastAsiaTheme="minorHAnsi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D16FD5" w:rsidRDefault="00D16FD5" w:rsidP="00432ABF">
      <w:pPr>
        <w:ind w:firstLine="709"/>
        <w:jc w:val="both"/>
        <w:rPr>
          <w:sz w:val="26"/>
          <w:szCs w:val="26"/>
        </w:rPr>
      </w:pPr>
    </w:p>
    <w:p w:rsidR="00D16FD5" w:rsidRDefault="00D16FD5" w:rsidP="00432AB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16FD5" w:rsidRDefault="00D16FD5" w:rsidP="00432ABF">
      <w:pPr>
        <w:ind w:firstLine="709"/>
        <w:jc w:val="both"/>
        <w:rPr>
          <w:b/>
          <w:bCs/>
          <w:sz w:val="26"/>
        </w:rPr>
      </w:pPr>
    </w:p>
    <w:p w:rsidR="00D16FD5" w:rsidRPr="00BA3E58" w:rsidRDefault="00D16FD5" w:rsidP="00432AB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A7348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FA7348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 xml:space="preserve">главных администраторов доходов и </w:t>
      </w:r>
      <w:r w:rsidRPr="00FA7348">
        <w:rPr>
          <w:sz w:val="26"/>
          <w:szCs w:val="26"/>
        </w:rPr>
        <w:t>кодов видов (подвидов) доходов</w:t>
      </w:r>
      <w:r>
        <w:rPr>
          <w:sz w:val="26"/>
          <w:szCs w:val="26"/>
        </w:rPr>
        <w:t xml:space="preserve"> бюджета муниципального </w:t>
      </w:r>
      <w:r w:rsidRPr="0069170A">
        <w:rPr>
          <w:bCs/>
          <w:sz w:val="26"/>
          <w:szCs w:val="26"/>
        </w:rPr>
        <w:t>образования</w:t>
      </w:r>
      <w:r w:rsidRPr="00E333E6">
        <w:rPr>
          <w:bCs/>
          <w:sz w:val="26"/>
          <w:szCs w:val="26"/>
        </w:rPr>
        <w:t xml:space="preserve"> "Гор</w:t>
      </w:r>
      <w:r>
        <w:rPr>
          <w:bCs/>
          <w:sz w:val="26"/>
          <w:szCs w:val="26"/>
        </w:rPr>
        <w:t>одской округ "Город Нарьян-Мар" на очередной финансовый год и на плановый период</w:t>
      </w:r>
      <w:r>
        <w:rPr>
          <w:sz w:val="26"/>
          <w:szCs w:val="26"/>
        </w:rPr>
        <w:t xml:space="preserve"> согласно П</w:t>
      </w:r>
      <w:r w:rsidRPr="00454537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 xml:space="preserve">1 </w:t>
      </w:r>
      <w:r w:rsidRPr="00454537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постановлению.</w:t>
      </w:r>
    </w:p>
    <w:p w:rsidR="00D16FD5" w:rsidRPr="00E60F9B" w:rsidRDefault="00D16FD5" w:rsidP="00432AB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Утвердить Порядок</w:t>
      </w:r>
      <w:r w:rsidRPr="007B153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внесения изменений в Перечень </w:t>
      </w:r>
      <w:r>
        <w:rPr>
          <w:sz w:val="26"/>
          <w:szCs w:val="26"/>
        </w:rPr>
        <w:t>главных администраторов доходов</w:t>
      </w:r>
      <w:r w:rsidRPr="00FA7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A7348">
        <w:rPr>
          <w:sz w:val="26"/>
          <w:szCs w:val="26"/>
        </w:rPr>
        <w:t>кодов видов (подвидов) доходов</w:t>
      </w:r>
      <w:r>
        <w:rPr>
          <w:sz w:val="26"/>
          <w:szCs w:val="26"/>
        </w:rPr>
        <w:t xml:space="preserve"> бюджета муниципального </w:t>
      </w:r>
      <w:r w:rsidRPr="0069170A">
        <w:rPr>
          <w:bCs/>
          <w:sz w:val="26"/>
          <w:szCs w:val="26"/>
        </w:rPr>
        <w:t>образования</w:t>
      </w:r>
      <w:r w:rsidRPr="00E333E6">
        <w:rPr>
          <w:bCs/>
          <w:sz w:val="26"/>
          <w:szCs w:val="26"/>
        </w:rPr>
        <w:t xml:space="preserve"> "Гор</w:t>
      </w:r>
      <w:r>
        <w:rPr>
          <w:bCs/>
          <w:sz w:val="26"/>
          <w:szCs w:val="26"/>
        </w:rPr>
        <w:t xml:space="preserve">одской округ "Город Нарьян-Мар" на очередной финансовый год </w:t>
      </w:r>
      <w:r w:rsidR="001E467E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и на плановый период</w:t>
      </w:r>
      <w:r>
        <w:rPr>
          <w:sz w:val="26"/>
          <w:szCs w:val="26"/>
        </w:rPr>
        <w:t xml:space="preserve"> согласно П</w:t>
      </w:r>
      <w:r w:rsidRPr="00454537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 xml:space="preserve">2 </w:t>
      </w:r>
      <w:r w:rsidRPr="00454537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постановлению.</w:t>
      </w:r>
    </w:p>
    <w:p w:rsidR="00D16FD5" w:rsidRDefault="00D16FD5" w:rsidP="00432AB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60F9B">
        <w:rPr>
          <w:rFonts w:eastAsiaTheme="minorHAnsi"/>
          <w:sz w:val="26"/>
          <w:szCs w:val="26"/>
          <w:lang w:eastAsia="en-US"/>
        </w:rPr>
        <w:lastRenderedPageBreak/>
        <w:t>Настоящее постановление применяется к правоотношениям, возникающим при составлении и исполнении бюджета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  <w:r w:rsidRPr="00E60F9B">
        <w:rPr>
          <w:rFonts w:eastAsiaTheme="minorHAnsi"/>
          <w:sz w:val="26"/>
          <w:szCs w:val="26"/>
          <w:lang w:eastAsia="en-US"/>
        </w:rPr>
        <w:t>, начиная с бюджета на 2022 год и</w:t>
      </w:r>
      <w:r>
        <w:rPr>
          <w:rFonts w:eastAsiaTheme="minorHAnsi"/>
          <w:sz w:val="26"/>
          <w:szCs w:val="26"/>
          <w:lang w:eastAsia="en-US"/>
        </w:rPr>
        <w:t> </w:t>
      </w:r>
      <w:r w:rsidRPr="00E60F9B">
        <w:rPr>
          <w:rFonts w:eastAsiaTheme="minorHAnsi"/>
          <w:sz w:val="26"/>
          <w:szCs w:val="26"/>
          <w:lang w:eastAsia="en-US"/>
        </w:rPr>
        <w:t>на</w:t>
      </w:r>
      <w:r>
        <w:rPr>
          <w:rFonts w:eastAsiaTheme="minorHAnsi"/>
          <w:sz w:val="26"/>
          <w:szCs w:val="26"/>
          <w:lang w:eastAsia="en-US"/>
        </w:rPr>
        <w:t> </w:t>
      </w:r>
      <w:r w:rsidRPr="00E60F9B">
        <w:rPr>
          <w:rFonts w:eastAsiaTheme="minorHAnsi"/>
          <w:sz w:val="26"/>
          <w:szCs w:val="26"/>
          <w:lang w:eastAsia="en-US"/>
        </w:rPr>
        <w:t xml:space="preserve">плановый период </w:t>
      </w:r>
      <w:r w:rsidR="001E467E">
        <w:rPr>
          <w:rFonts w:eastAsiaTheme="minorHAnsi"/>
          <w:sz w:val="26"/>
          <w:szCs w:val="26"/>
          <w:lang w:eastAsia="en-US"/>
        </w:rPr>
        <w:br/>
      </w:r>
      <w:r w:rsidRPr="00E60F9B">
        <w:rPr>
          <w:rFonts w:eastAsiaTheme="minorHAnsi"/>
          <w:sz w:val="26"/>
          <w:szCs w:val="26"/>
          <w:lang w:eastAsia="en-US"/>
        </w:rPr>
        <w:t>2023 и 2024 годов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16FD5" w:rsidRPr="003048C0" w:rsidRDefault="00D16FD5" w:rsidP="00432AB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на заместителя главы МО "Городской округ "Город Нарьян-Мар" по экономике и финансам. </w:t>
      </w:r>
    </w:p>
    <w:p w:rsidR="00D16FD5" w:rsidRPr="00343DD7" w:rsidRDefault="00D16FD5" w:rsidP="00432ABF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3DD7">
        <w:rPr>
          <w:bCs/>
          <w:sz w:val="26"/>
        </w:rPr>
        <w:t>Настоящее постановление вступает в силу после его официального опубликования</w:t>
      </w:r>
      <w:r>
        <w:rPr>
          <w:bCs/>
          <w:sz w:val="26"/>
        </w:rPr>
        <w:t>, но не ранее 1 января 2022 года</w:t>
      </w:r>
      <w:r w:rsidRPr="00343DD7">
        <w:rPr>
          <w:bCs/>
          <w:sz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16FD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16FD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1E467E" w:rsidRDefault="001E467E" w:rsidP="00D42219">
      <w:pPr>
        <w:jc w:val="both"/>
        <w:rPr>
          <w:bCs/>
          <w:sz w:val="26"/>
        </w:rPr>
      </w:pPr>
    </w:p>
    <w:p w:rsidR="001E467E" w:rsidRDefault="001E467E" w:rsidP="00D42219">
      <w:pPr>
        <w:jc w:val="both"/>
        <w:rPr>
          <w:bCs/>
          <w:sz w:val="26"/>
        </w:rPr>
      </w:pPr>
    </w:p>
    <w:p w:rsidR="001E467E" w:rsidRDefault="001E467E" w:rsidP="00D42219">
      <w:pPr>
        <w:jc w:val="both"/>
        <w:rPr>
          <w:bCs/>
          <w:sz w:val="26"/>
        </w:rPr>
      </w:pPr>
    </w:p>
    <w:p w:rsidR="001E467E" w:rsidRDefault="001E467E" w:rsidP="00D42219">
      <w:pPr>
        <w:jc w:val="both"/>
        <w:rPr>
          <w:bCs/>
          <w:sz w:val="26"/>
        </w:rPr>
      </w:pPr>
    </w:p>
    <w:p w:rsidR="001E467E" w:rsidRDefault="001E467E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</w:pPr>
    </w:p>
    <w:p w:rsidR="00D16FD5" w:rsidRDefault="00D16FD5" w:rsidP="00D42219">
      <w:pPr>
        <w:jc w:val="both"/>
        <w:rPr>
          <w:bCs/>
          <w:sz w:val="26"/>
        </w:rPr>
        <w:sectPr w:rsidR="00D16FD5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horzAnchor="margin" w:tblpXSpec="right" w:tblpY="-274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16FD5" w:rsidRPr="0013576E" w:rsidTr="00D16FD5">
        <w:trPr>
          <w:trHeight w:val="406"/>
        </w:trPr>
        <w:tc>
          <w:tcPr>
            <w:tcW w:w="4786" w:type="dxa"/>
          </w:tcPr>
          <w:p w:rsidR="00D16FD5" w:rsidRPr="0013576E" w:rsidRDefault="00D16FD5" w:rsidP="001E467E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  <w:r>
              <w:rPr>
                <w:rFonts w:eastAsiaTheme="minorEastAsia"/>
                <w:sz w:val="26"/>
                <w:szCs w:val="26"/>
              </w:rPr>
              <w:t xml:space="preserve"> 1</w:t>
            </w:r>
          </w:p>
          <w:p w:rsidR="00D16FD5" w:rsidRPr="0013576E" w:rsidRDefault="00D16FD5" w:rsidP="001E467E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D16FD5" w:rsidRPr="0013576E" w:rsidRDefault="00D16FD5" w:rsidP="001E467E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от </w:t>
            </w:r>
            <w:r w:rsidR="001E467E">
              <w:rPr>
                <w:rFonts w:eastAsiaTheme="minorEastAsia"/>
                <w:sz w:val="26"/>
                <w:szCs w:val="26"/>
              </w:rPr>
              <w:t>08.12.2021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 w:rsidR="001E467E">
              <w:rPr>
                <w:rFonts w:eastAsiaTheme="minorEastAsia"/>
                <w:sz w:val="26"/>
                <w:szCs w:val="26"/>
              </w:rPr>
              <w:t>1500</w:t>
            </w:r>
          </w:p>
        </w:tc>
      </w:tr>
    </w:tbl>
    <w:p w:rsidR="00D16FD5" w:rsidRDefault="00D16FD5" w:rsidP="001E467E">
      <w:pPr>
        <w:rPr>
          <w:bCs/>
          <w:sz w:val="26"/>
        </w:rPr>
      </w:pPr>
    </w:p>
    <w:p w:rsidR="00D16FD5" w:rsidRDefault="00D16FD5" w:rsidP="001E467E">
      <w:pPr>
        <w:rPr>
          <w:bCs/>
          <w:sz w:val="26"/>
        </w:rPr>
      </w:pPr>
    </w:p>
    <w:p w:rsidR="00D16FD5" w:rsidRDefault="00D16FD5" w:rsidP="001E467E">
      <w:pPr>
        <w:rPr>
          <w:bCs/>
          <w:sz w:val="26"/>
        </w:rPr>
      </w:pPr>
    </w:p>
    <w:p w:rsidR="00D16FD5" w:rsidRDefault="00D16FD5" w:rsidP="001E467E">
      <w:pPr>
        <w:rPr>
          <w:bCs/>
          <w:sz w:val="26"/>
        </w:rPr>
      </w:pPr>
    </w:p>
    <w:p w:rsidR="001E467E" w:rsidRDefault="001E467E" w:rsidP="001E467E">
      <w:pPr>
        <w:jc w:val="center"/>
        <w:rPr>
          <w:sz w:val="26"/>
          <w:szCs w:val="26"/>
        </w:rPr>
      </w:pPr>
    </w:p>
    <w:p w:rsidR="001E467E" w:rsidRDefault="001E467E" w:rsidP="001E467E">
      <w:pPr>
        <w:jc w:val="center"/>
        <w:rPr>
          <w:sz w:val="26"/>
          <w:szCs w:val="26"/>
        </w:rPr>
      </w:pPr>
    </w:p>
    <w:p w:rsidR="00D16FD5" w:rsidRDefault="00D16FD5" w:rsidP="001E467E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FA7348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главных администраторов доходов</w:t>
      </w:r>
    </w:p>
    <w:p w:rsidR="00D16FD5" w:rsidRDefault="00D16FD5" w:rsidP="001E46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FA7348">
        <w:rPr>
          <w:sz w:val="26"/>
          <w:szCs w:val="26"/>
        </w:rPr>
        <w:t>кодов видов (подвидов) доходов</w:t>
      </w:r>
      <w:r w:rsidR="001E467E">
        <w:rPr>
          <w:sz w:val="26"/>
          <w:szCs w:val="26"/>
        </w:rPr>
        <w:t xml:space="preserve"> бюджета муниципального</w:t>
      </w:r>
    </w:p>
    <w:p w:rsidR="001E467E" w:rsidRDefault="00D16FD5" w:rsidP="001E467E">
      <w:pPr>
        <w:jc w:val="center"/>
        <w:rPr>
          <w:bCs/>
          <w:sz w:val="26"/>
          <w:szCs w:val="26"/>
        </w:rPr>
      </w:pPr>
      <w:r w:rsidRPr="0069170A">
        <w:rPr>
          <w:bCs/>
          <w:sz w:val="26"/>
          <w:szCs w:val="26"/>
        </w:rPr>
        <w:t>образования</w:t>
      </w:r>
      <w:r w:rsidRPr="00E333E6">
        <w:rPr>
          <w:bCs/>
          <w:sz w:val="26"/>
          <w:szCs w:val="26"/>
        </w:rPr>
        <w:t xml:space="preserve"> "Гор</w:t>
      </w:r>
      <w:r w:rsidR="001E467E">
        <w:rPr>
          <w:bCs/>
          <w:sz w:val="26"/>
          <w:szCs w:val="26"/>
        </w:rPr>
        <w:t>одской округ "Город Нарьян-Мар"</w:t>
      </w:r>
    </w:p>
    <w:p w:rsidR="00D16FD5" w:rsidRDefault="00D16FD5" w:rsidP="001E467E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на очередной финансовый год и на плановый период</w:t>
      </w:r>
      <w:r w:rsidRPr="00FA7348">
        <w:rPr>
          <w:sz w:val="26"/>
          <w:szCs w:val="26"/>
        </w:rPr>
        <w:t xml:space="preserve"> </w:t>
      </w:r>
    </w:p>
    <w:p w:rsidR="00D16FD5" w:rsidRDefault="00D16FD5" w:rsidP="001E467E">
      <w:pPr>
        <w:rPr>
          <w:bCs/>
          <w:sz w:val="26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507"/>
        <w:gridCol w:w="2223"/>
        <w:gridCol w:w="5953"/>
      </w:tblGrid>
      <w:tr w:rsidR="00D16FD5" w:rsidRPr="00B93EF3" w:rsidTr="008C1D1B">
        <w:trPr>
          <w:trHeight w:val="673"/>
          <w:tblHeader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Наименование главного администратора доходов/ наименование кода вида (подвида) доходов</w:t>
            </w:r>
          </w:p>
        </w:tc>
      </w:tr>
      <w:tr w:rsidR="00D16FD5" w:rsidRPr="00B93EF3" w:rsidTr="008C1D1B">
        <w:trPr>
          <w:trHeight w:val="838"/>
          <w:tblHeader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главный администратор доходов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F02848">
            <w:pPr>
              <w:ind w:left="-153" w:right="-108"/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вида (подвида) дохода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FD5" w:rsidRPr="00B93EF3" w:rsidRDefault="00D16FD5" w:rsidP="00D16FD5">
            <w:pPr>
              <w:rPr>
                <w:color w:val="000000"/>
                <w:sz w:val="20"/>
                <w:szCs w:val="20"/>
              </w:rPr>
            </w:pPr>
          </w:p>
        </w:tc>
      </w:tr>
      <w:tr w:rsidR="00D16FD5" w:rsidRPr="00B93EF3" w:rsidTr="008C1D1B">
        <w:trPr>
          <w:trHeight w:val="330"/>
          <w:tblHeader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16FD5" w:rsidRPr="00B93EF3" w:rsidTr="008C1D1B">
        <w:trPr>
          <w:trHeight w:val="795"/>
        </w:trPr>
        <w:tc>
          <w:tcPr>
            <w:tcW w:w="9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территориальные органы (под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разделения) федеральных органов </w:t>
            </w:r>
            <w:r w:rsidRPr="00B93EF3">
              <w:rPr>
                <w:b/>
                <w:bCs/>
                <w:color w:val="000000"/>
                <w:sz w:val="20"/>
                <w:szCs w:val="20"/>
              </w:rPr>
              <w:t>государственной власти (государственных органов) и (или) казенные учреждения</w:t>
            </w:r>
          </w:p>
        </w:tc>
      </w:tr>
      <w:tr w:rsidR="00D16FD5" w:rsidRPr="00B93EF3" w:rsidTr="008C1D1B">
        <w:trPr>
          <w:trHeight w:val="541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 xml:space="preserve">Межрегиональное управление </w:t>
            </w:r>
            <w:proofErr w:type="spellStart"/>
            <w:r w:rsidRPr="00B93EF3">
              <w:rPr>
                <w:b/>
                <w:bCs/>
                <w:color w:val="000000"/>
                <w:sz w:val="20"/>
                <w:szCs w:val="20"/>
              </w:rPr>
              <w:t>Росприроднадзора</w:t>
            </w:r>
            <w:proofErr w:type="spellEnd"/>
            <w:r w:rsidRPr="00B93E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1228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93EF3">
              <w:rPr>
                <w:b/>
                <w:bCs/>
                <w:color w:val="000000"/>
                <w:sz w:val="20"/>
                <w:szCs w:val="20"/>
              </w:rPr>
              <w:t>по Республике Коми и Ненецкому автономному округу</w:t>
            </w:r>
          </w:p>
        </w:tc>
      </w:tr>
      <w:tr w:rsidR="00D16FD5" w:rsidRPr="00B93EF3" w:rsidTr="008C1D1B">
        <w:trPr>
          <w:trHeight w:val="56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16FD5" w:rsidRPr="00B93EF3" w:rsidTr="008C1D1B">
        <w:trPr>
          <w:trHeight w:val="4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D16FD5" w:rsidRPr="00B93EF3" w:rsidTr="008C1D1B">
        <w:trPr>
          <w:trHeight w:val="42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D16FD5" w:rsidRPr="00B93EF3" w:rsidTr="008C1D1B">
        <w:trPr>
          <w:trHeight w:val="414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D16FD5" w:rsidRPr="00B93EF3" w:rsidTr="008C1D1B">
        <w:trPr>
          <w:trHeight w:val="6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1 12 01070 01 0000 120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Плата за выбросы загрязняющих веществ, образующихся </w:t>
            </w:r>
            <w:r w:rsidR="00B81228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при сжигании на факельных установках и (или) рассеивании попутного нефтяного газа</w:t>
            </w:r>
          </w:p>
        </w:tc>
      </w:tr>
      <w:tr w:rsidR="00D16FD5" w:rsidRPr="00B93EF3" w:rsidTr="008C1D1B">
        <w:trPr>
          <w:trHeight w:val="19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="00B81228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</w:t>
            </w:r>
            <w:r w:rsidR="00B81228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раздельном учете задолженности)</w:t>
            </w:r>
          </w:p>
        </w:tc>
      </w:tr>
      <w:tr w:rsidR="00D16FD5" w:rsidRPr="00B93EF3" w:rsidTr="008C1D1B">
        <w:trPr>
          <w:trHeight w:val="15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Платежи по искам о возмещении вреда, причиненного окружающей среде, а также платежи, уплачиваемые </w:t>
            </w:r>
            <w:r w:rsidR="00B81228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</w:t>
            </w:r>
            <w:r w:rsidR="007F70D8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бюджет муниципального образования</w:t>
            </w:r>
          </w:p>
        </w:tc>
      </w:tr>
      <w:tr w:rsidR="00D16FD5" w:rsidRPr="00B93EF3" w:rsidTr="008C1D1B">
        <w:trPr>
          <w:trHeight w:val="720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Архангельской области и Ненецкому автономному округу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93EF3">
              <w:rPr>
                <w:color w:val="000000"/>
                <w:sz w:val="20"/>
                <w:szCs w:val="20"/>
              </w:rPr>
              <w:lastRenderedPageBreak/>
              <w:t xml:space="preserve">(по нормативам, установленным Федеральным законом </w:t>
            </w:r>
            <w:r w:rsidR="007F70D8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r w:rsidR="00B81228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(или) карбюраторных (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="007F70D8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D16FD5" w:rsidRPr="00B93EF3" w:rsidTr="008C1D1B">
        <w:trPr>
          <w:trHeight w:val="134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="007F70D8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D16FD5" w:rsidRPr="00B93EF3" w:rsidTr="008C1D1B">
        <w:trPr>
          <w:trHeight w:val="16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7F70D8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="007F70D8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D16FD5" w:rsidRPr="00B93EF3" w:rsidTr="008C1D1B">
        <w:trPr>
          <w:trHeight w:val="589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Архангельской области и Ненецкому автономному округу</w:t>
            </w:r>
          </w:p>
        </w:tc>
      </w:tr>
      <w:tr w:rsidR="00D16FD5" w:rsidRPr="00B93EF3" w:rsidTr="007F70D8">
        <w:trPr>
          <w:trHeight w:val="122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7F70D8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</w:t>
            </w:r>
            <w:r>
              <w:rPr>
                <w:sz w:val="20"/>
                <w:szCs w:val="20"/>
              </w:rPr>
              <w:t>и</w:t>
            </w:r>
          </w:p>
        </w:tc>
      </w:tr>
      <w:tr w:rsidR="00D16FD5" w:rsidRPr="00B93EF3" w:rsidTr="008C1D1B">
        <w:trPr>
          <w:trHeight w:val="154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7F70D8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в соответствии со статьями 227, 227.1 и 228 Налогового кодекса Российской Федерации (сумма платежа (перерасчеты, недоимка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задолженность по соответствующему платежу, в том числе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отмененному)</w:t>
            </w:r>
          </w:p>
        </w:tc>
      </w:tr>
      <w:tr w:rsidR="00D16FD5" w:rsidRPr="00B93EF3" w:rsidTr="008C1D1B">
        <w:trPr>
          <w:trHeight w:val="12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7F70D8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16FD5" w:rsidRPr="00B93EF3" w:rsidTr="008C1D1B">
        <w:trPr>
          <w:trHeight w:val="13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1 01 02010 01 2200 110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7F70D8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D16FD5" w:rsidRPr="00B93EF3" w:rsidTr="008C1D1B">
        <w:trPr>
          <w:trHeight w:val="14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7F70D8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в соответствии со статьями 227, 227.1 и 228 Налогового кодекса Российской Федерации (суммы денежных взысканий (штрафов)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124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7F70D8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Федерации (прочие поступления)</w:t>
            </w:r>
          </w:p>
        </w:tc>
      </w:tr>
      <w:tr w:rsidR="00D16FD5" w:rsidRPr="00B93EF3" w:rsidTr="008C1D1B">
        <w:trPr>
          <w:trHeight w:val="16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1 01 02010 01 5000 110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7F70D8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при нарушении сроков их возврата)</w:t>
            </w:r>
          </w:p>
        </w:tc>
      </w:tr>
      <w:tr w:rsidR="00D16FD5" w:rsidRPr="00B93EF3" w:rsidTr="008C1D1B">
        <w:trPr>
          <w:trHeight w:val="14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других лиц, занимающихся частной практикой в соответствии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со статьей 227 Налогового кодекса Российской Федерации</w:t>
            </w:r>
          </w:p>
        </w:tc>
      </w:tr>
      <w:tr w:rsidR="00D16FD5" w:rsidRPr="00B93EF3" w:rsidTr="008C1D1B">
        <w:trPr>
          <w:trHeight w:val="202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других лиц, занимающихся частной практикой в соответствии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со статьей 227 Налогового кодекса Российской Федерации (сумма платежа (перерасчеты, недоимка и задолженность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16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других лиц, занимающихся частной практикой в соответствии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со статьей 227 Налогового кодекса Российской Федерации (пени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76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1 01 02020 01 2200 110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других лиц, занимающихся частной практикой в соответствии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со статьей 227 Налогового кодекса Российской Федерации (проценты по соответствующему платежу)</w:t>
            </w:r>
          </w:p>
        </w:tc>
      </w:tr>
      <w:tr w:rsidR="00D16FD5" w:rsidRPr="00B93EF3" w:rsidTr="008C1D1B">
        <w:trPr>
          <w:trHeight w:val="18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других лиц, занимающихся частной практикой в соответствии </w:t>
            </w:r>
            <w:r w:rsidR="007F70D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16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1 01 02020 01 4000 110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других лиц, занимающихся частной практикой в соответствии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со статьей 227 Налогового кодекса Российской Федерации (прочие поступления)</w:t>
            </w:r>
          </w:p>
        </w:tc>
      </w:tr>
      <w:tr w:rsidR="00D16FD5" w:rsidRPr="00B93EF3" w:rsidTr="008C1D1B">
        <w:trPr>
          <w:trHeight w:val="18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1 01 02020 01 5000 110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="00B81228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других лиц, занимающихся частной практикой в соответствии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7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16FD5" w:rsidRPr="00B93EF3" w:rsidTr="008C1D1B">
        <w:trPr>
          <w:trHeight w:val="11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966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16FD5" w:rsidRPr="00B93EF3" w:rsidTr="008C1D1B">
        <w:trPr>
          <w:trHeight w:val="8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1 01 02030 01 2200 110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D16FD5" w:rsidRPr="00B93EF3" w:rsidTr="008C1D1B">
        <w:trPr>
          <w:trHeight w:val="12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82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1 01 02030 01 4000 110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D16FD5" w:rsidRPr="00B93EF3" w:rsidTr="008C1D1B">
        <w:trPr>
          <w:trHeight w:val="11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1 01 02030 01 5000 110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153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1 01 02080 01 2100 110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1 01 02080 01 2200 110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</w:t>
            </w:r>
            <w:r w:rsidR="00C04196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17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1 01 02080 01 3000 110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14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1 01 02080 01 4000 110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D16FD5" w:rsidRPr="00B93EF3" w:rsidTr="008C1D1B">
        <w:trPr>
          <w:trHeight w:val="17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1 01 02080 01 5000 110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52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</w:t>
            </w:r>
            <w:r>
              <w:rPr>
                <w:sz w:val="20"/>
                <w:szCs w:val="20"/>
              </w:rPr>
              <w:t xml:space="preserve"> </w:t>
            </w:r>
            <w:r w:rsidRPr="00B93EF3">
              <w:rPr>
                <w:sz w:val="20"/>
                <w:szCs w:val="20"/>
              </w:rPr>
              <w:t>выбравших в качестве объекта налогообложения доходы</w:t>
            </w:r>
          </w:p>
        </w:tc>
      </w:tr>
      <w:tr w:rsidR="00D16FD5" w:rsidRPr="00B93EF3" w:rsidTr="008C1D1B">
        <w:trPr>
          <w:trHeight w:val="10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78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D16FD5" w:rsidRPr="00B93EF3" w:rsidTr="008C1D1B">
        <w:trPr>
          <w:trHeight w:val="71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1 05 01011 01 2200 110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(проценты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9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D16FD5" w:rsidRPr="00B93EF3" w:rsidTr="008C1D1B">
        <w:trPr>
          <w:trHeight w:val="986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1 05 01011 01 5000 110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1 05 01012 01 0000 110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16FD5" w:rsidRPr="00B93EF3" w:rsidTr="008C1D1B">
        <w:trPr>
          <w:trHeight w:val="115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94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1 05 01012 01 2100 110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D16FD5" w:rsidRPr="00B93EF3" w:rsidTr="008C1D1B">
        <w:trPr>
          <w:trHeight w:val="100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1 05 01012 01 2200 110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(проценты </w:t>
            </w:r>
            <w:r w:rsidR="00C04196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12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1 05 01012 01 3000 110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826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1 05 01012 01 4000 110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</w:tr>
      <w:tr w:rsidR="00D16FD5" w:rsidRPr="00B93EF3" w:rsidTr="008C1D1B">
        <w:trPr>
          <w:trHeight w:val="1264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1 05 01012 01 5000 110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1056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с налогоплательщиков,</w:t>
            </w:r>
            <w:r>
              <w:rPr>
                <w:sz w:val="20"/>
                <w:szCs w:val="20"/>
              </w:rPr>
              <w:t xml:space="preserve"> </w:t>
            </w:r>
            <w:r w:rsidRPr="00B93EF3">
              <w:rPr>
                <w:sz w:val="20"/>
                <w:szCs w:val="20"/>
              </w:rPr>
              <w:t xml:space="preserve">выбравших в качестве объекта налогообложения доходы, уменьшенные на величину расходов (в том числе минимальный налог, зачисляемый </w:t>
            </w:r>
            <w:r w:rsidR="00F914FC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бюджеты субъектов Российской Федерации)</w:t>
            </w:r>
          </w:p>
        </w:tc>
      </w:tr>
      <w:tr w:rsidR="00D16FD5" w:rsidRPr="00B93EF3" w:rsidTr="008C1D1B">
        <w:trPr>
          <w:trHeight w:val="134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</w:t>
            </w:r>
            <w:r w:rsidR="00F914FC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126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</w:t>
            </w:r>
            <w:r w:rsidR="00F914FC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в бюджеты субъектов Российской Федерации) (пени </w:t>
            </w:r>
            <w:r w:rsidR="00F914FC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122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1 05 01021 01 2200 110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</w:t>
            </w:r>
            <w:r w:rsidR="00F914FC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в бюджеты субъектов Российской Федерации (проценты </w:t>
            </w:r>
            <w:r w:rsidR="00F914FC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134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</w:t>
            </w:r>
            <w:r w:rsidR="00F914FC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1146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1 05 01021 01 4000 110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</w:t>
            </w:r>
            <w:r w:rsidR="00F914FC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бюджеты субъектов Российской Федерации (прочие поступления)</w:t>
            </w:r>
          </w:p>
        </w:tc>
      </w:tr>
      <w:tr w:rsidR="00D16FD5" w:rsidRPr="00B93EF3" w:rsidTr="008C1D1B">
        <w:trPr>
          <w:trHeight w:val="14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1 05 01021 01 5000 110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8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1 05 01022 01 0000 110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2011 года)</w:t>
            </w:r>
          </w:p>
        </w:tc>
      </w:tr>
      <w:tr w:rsidR="00D16FD5" w:rsidRPr="00B93EF3" w:rsidTr="008C1D1B">
        <w:trPr>
          <w:trHeight w:val="134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2011 года) (сумма платежа (перерасчеты, недоимка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задолженность по соответствующему платежу, в том числе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отмененному)</w:t>
            </w:r>
          </w:p>
        </w:tc>
      </w:tr>
      <w:tr w:rsidR="00D16FD5" w:rsidRPr="00B93EF3" w:rsidTr="008C1D1B">
        <w:trPr>
          <w:trHeight w:val="9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1 05 01022 01 2100 110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2011 года) (пени по соответствующему платежу)</w:t>
            </w:r>
          </w:p>
        </w:tc>
      </w:tr>
      <w:tr w:rsidR="00D16FD5" w:rsidRPr="00B93EF3" w:rsidTr="008C1D1B">
        <w:trPr>
          <w:trHeight w:val="10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1 05 01022 01 2200 110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2011 года) (проценты по соответствующему платежу)</w:t>
            </w:r>
          </w:p>
        </w:tc>
      </w:tr>
      <w:tr w:rsidR="00D16FD5" w:rsidRPr="00B93EF3" w:rsidTr="008C1D1B">
        <w:trPr>
          <w:trHeight w:val="11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2011 года) (суммы денежных взысканий (штрафов)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10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1 05 01022 01 4000 110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2011 года) (прочие поступления)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1 05 01022 01 5000 110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79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до 1 января 2016 года)</w:t>
            </w:r>
          </w:p>
        </w:tc>
      </w:tr>
      <w:tr w:rsidR="00D16FD5" w:rsidRPr="00B93EF3" w:rsidTr="008C1D1B">
        <w:trPr>
          <w:trHeight w:val="12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до 1 января 2016 года) (сумма платежа (перерасчеты, недоимка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задолженность по соответствующему платежу, в том числе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отмененному)</w:t>
            </w:r>
          </w:p>
        </w:tc>
      </w:tr>
      <w:tr w:rsidR="00D16FD5" w:rsidRPr="00B93EF3" w:rsidTr="008C1D1B">
        <w:trPr>
          <w:trHeight w:val="77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1 05 01050 01 2100 110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до 1 января 2016 года) (пени по соответствующему платежу)</w:t>
            </w:r>
          </w:p>
        </w:tc>
      </w:tr>
      <w:tr w:rsidR="00D16FD5" w:rsidRPr="00B93EF3" w:rsidTr="008C1D1B">
        <w:trPr>
          <w:trHeight w:val="10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1 05 01050 01 2200 110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до 1 января 2016 года) (проценты по соответствующему платежу)</w:t>
            </w:r>
          </w:p>
        </w:tc>
      </w:tr>
      <w:tr w:rsidR="00D16FD5" w:rsidRPr="00B93EF3" w:rsidTr="008C1D1B">
        <w:trPr>
          <w:trHeight w:val="11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1 05 01050 01 3000 110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до 1 января 2016 года) (суммы денежных взысканий (штрафов)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7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1 05 01050 01 4000 110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до 1 января 2016 года) (прочие поступления)</w:t>
            </w:r>
          </w:p>
        </w:tc>
      </w:tr>
      <w:tr w:rsidR="00D16FD5" w:rsidRPr="00B93EF3" w:rsidTr="008C1D1B">
        <w:trPr>
          <w:trHeight w:val="123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1 05 01050 01 5000 110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до 1 января 2016 года) (уплата процентов, начисленных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на суммы излишне взысканных (уплаченных) платежей, а также при нарушении сроков их возвратов)</w:t>
            </w:r>
          </w:p>
        </w:tc>
      </w:tr>
      <w:tr w:rsidR="00D16FD5" w:rsidRPr="00B93EF3" w:rsidTr="008C1D1B">
        <w:trPr>
          <w:trHeight w:val="5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D16FD5" w:rsidRPr="00B93EF3" w:rsidTr="008C1D1B">
        <w:trPr>
          <w:trHeight w:val="94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1 05 02010 02 1000 110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(сумма платежа (перерасчеты, недоимка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задолженность по соответствующему платежу, в том числе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отмененному)</w:t>
            </w:r>
          </w:p>
        </w:tc>
      </w:tr>
      <w:tr w:rsidR="00D16FD5" w:rsidRPr="00B93EF3" w:rsidTr="008C1D1B">
        <w:trPr>
          <w:trHeight w:val="49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1 05 02010 02 2100 110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D16FD5" w:rsidRPr="00B93EF3" w:rsidTr="008C1D1B">
        <w:trPr>
          <w:trHeight w:val="54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1 05 02010 02 2200 110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D16FD5" w:rsidRPr="00B93EF3" w:rsidTr="008C1D1B">
        <w:trPr>
          <w:trHeight w:val="10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1 05 02010 02 3000 110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(суммы денежных взысканий (штрафов)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52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1 05 02010 02 4000 110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D16FD5" w:rsidRPr="00B93EF3" w:rsidTr="008C1D1B">
        <w:trPr>
          <w:trHeight w:val="10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1 05 02010 02 5000 110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(уплата процентов, начисленных на суммы излишне взысканных (уплаченных) платежей, а также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при нарушении сроков их возврата)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2011 года)</w:t>
            </w:r>
          </w:p>
        </w:tc>
      </w:tr>
      <w:tr w:rsidR="00D16FD5" w:rsidRPr="00B93EF3" w:rsidTr="008C1D1B">
        <w:trPr>
          <w:trHeight w:val="11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1 05 02020 02 1000 110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2011 года) (сумма платежа (перерасчеты, недоимка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задолженность по соответствующему платежу, в том числе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отмененному)</w:t>
            </w:r>
          </w:p>
        </w:tc>
      </w:tr>
      <w:tr w:rsidR="00D16FD5" w:rsidRPr="00B93EF3" w:rsidTr="008C1D1B">
        <w:trPr>
          <w:trHeight w:val="75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1 05 02020 02 2100 110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2011 года) (пени по соответствующему платежу)</w:t>
            </w:r>
          </w:p>
        </w:tc>
      </w:tr>
      <w:tr w:rsidR="00D16FD5" w:rsidRPr="00B93EF3" w:rsidTr="008C1D1B">
        <w:trPr>
          <w:trHeight w:val="8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1 05 02020 02 2200 110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2011 года) (проценты по соответствующему платежу)</w:t>
            </w:r>
          </w:p>
        </w:tc>
      </w:tr>
      <w:tr w:rsidR="00D16FD5" w:rsidRPr="00B93EF3" w:rsidTr="008C1D1B">
        <w:trPr>
          <w:trHeight w:val="100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1 05 02020 02 3000 110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2011 года) (суммы денежных взысканий (штрафов)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8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1 05 02020 02 4000 110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2011 года) (прочие поступления)</w:t>
            </w:r>
          </w:p>
        </w:tc>
      </w:tr>
      <w:tr w:rsidR="00D16FD5" w:rsidRPr="00B93EF3" w:rsidTr="008C1D1B">
        <w:trPr>
          <w:trHeight w:val="11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1 05 02020 02 5000 110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42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2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1 05 03010 01 2100 110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сельскохозяйственный налог (пени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2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1 05 03010 01 2200 110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Единый сельскохозяйственный налог (проценты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2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1 05 03010 01 3000 110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34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1 05 03010 01 4000 110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Единый сельскохозяйственный налог (прочие поступления)</w:t>
            </w:r>
          </w:p>
        </w:tc>
      </w:tr>
      <w:tr w:rsidR="00D16FD5" w:rsidRPr="00B93EF3" w:rsidTr="008C1D1B">
        <w:trPr>
          <w:trHeight w:val="84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1 05 03010 01 5000 110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54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D16FD5" w:rsidRPr="00B93EF3" w:rsidTr="008C1D1B">
        <w:trPr>
          <w:trHeight w:val="94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1 05 04010 02 1000 110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</w:t>
            </w:r>
            <w:r w:rsidR="0049145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756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1 05 04010 02 2100 110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D16FD5" w:rsidRPr="00B93EF3" w:rsidTr="008C1D1B">
        <w:trPr>
          <w:trHeight w:val="82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1 05 04010 02 2200 110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(проценты по соответствующему платежу)</w:t>
            </w:r>
          </w:p>
        </w:tc>
      </w:tr>
      <w:tr w:rsidR="00D16FD5" w:rsidRPr="00B93EF3" w:rsidTr="008C1D1B">
        <w:trPr>
          <w:trHeight w:val="10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1 05 04010 02 3000 110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1 05 04010 02 4000 110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</w:tr>
      <w:tr w:rsidR="00D16FD5" w:rsidRPr="00B93EF3" w:rsidTr="008C1D1B">
        <w:trPr>
          <w:trHeight w:val="106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1 05 04010 02 5000 110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8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D022D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границах городских округов</w:t>
            </w:r>
          </w:p>
        </w:tc>
      </w:tr>
      <w:tr w:rsidR="00D16FD5" w:rsidRPr="00B93EF3" w:rsidTr="008C1D1B">
        <w:trPr>
          <w:trHeight w:val="12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1 06 01020 04 1000 110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D022D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98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1 06 01020 04 2100 110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D022D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границах городских округов (пени по соответствующему платежу)</w:t>
            </w:r>
          </w:p>
        </w:tc>
      </w:tr>
      <w:tr w:rsidR="00D16FD5" w:rsidRPr="00B93EF3" w:rsidTr="008C1D1B">
        <w:trPr>
          <w:trHeight w:val="98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1 06 01020 04 2200 110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D022D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границах городских округов (проценты по соответствующему платежу)</w:t>
            </w:r>
          </w:p>
        </w:tc>
      </w:tr>
      <w:tr w:rsidR="00D16FD5" w:rsidRPr="00B93EF3" w:rsidTr="008C1D1B">
        <w:trPr>
          <w:trHeight w:val="1124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1 06 01020 04 3000 110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D022D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8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1 06 01020 04 4000 110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D022D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границах городских округов (прочие поступления)</w:t>
            </w:r>
          </w:p>
        </w:tc>
      </w:tr>
      <w:tr w:rsidR="00D16FD5" w:rsidRPr="00B93EF3" w:rsidTr="008C1D1B">
        <w:trPr>
          <w:trHeight w:val="1266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1 06 01020 04 5000 110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D022D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54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D16FD5" w:rsidRPr="00B93EF3" w:rsidTr="008C1D1B">
        <w:trPr>
          <w:trHeight w:val="9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1 06 06032 04 1000 110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</w:t>
            </w:r>
            <w:r w:rsidR="00D022D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1 06 06032 04 2100 110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(пени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1 06 06032 04 2200 110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(проценты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10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1 06 06032 04 3000 110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1 06 06032 04 4000 110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1 06 06032 04 5000 110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48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1 06 06042 04 1000 110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1 06 06042 04 2100 110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округов (пени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78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1 06 06042 04 2200 110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(проценты по соответствующему платежу)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1 06 06042 04 3000 110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6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1 06 06042 04 4000 110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</w:tr>
      <w:tr w:rsidR="00D16FD5" w:rsidRPr="00B93EF3" w:rsidTr="008C1D1B">
        <w:trPr>
          <w:trHeight w:val="119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1 06 06042 04 5000 110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82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16FD5" w:rsidRPr="00B93EF3" w:rsidTr="008C1D1B">
        <w:trPr>
          <w:trHeight w:val="100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(государственная пошлина, уплачиваемая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при обращении в суды)</w:t>
            </w:r>
          </w:p>
        </w:tc>
      </w:tr>
      <w:tr w:rsidR="00D16FD5" w:rsidRPr="00B93EF3" w:rsidTr="008C1D1B">
        <w:trPr>
          <w:trHeight w:val="125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результатам рассмотрения дел по существу)</w:t>
            </w:r>
          </w:p>
        </w:tc>
      </w:tr>
      <w:tr w:rsidR="00D16FD5" w:rsidRPr="00B93EF3" w:rsidTr="004E7E4D">
        <w:trPr>
          <w:trHeight w:val="79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1 08 03010 01 4000 110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16FD5" w:rsidRPr="00B93EF3" w:rsidTr="008C1D1B">
        <w:trPr>
          <w:trHeight w:val="68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прибыль организаций, зачислявшийся до 1 января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2005 года в местные бюджеты, мобилизуемый на территориях городских округов</w:t>
            </w:r>
          </w:p>
        </w:tc>
      </w:tr>
      <w:tr w:rsidR="00D16FD5" w:rsidRPr="00B93EF3" w:rsidTr="008C1D1B">
        <w:trPr>
          <w:trHeight w:val="125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1 09 01020 04 1000 110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прибыль организаций, зачислявшийся до 1 января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2005 года в местные бюджеты, мобилизуемый на территориях городских округов (сумма платежа (перерасчеты, недоимка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и задолженность по соответствующему платежу, в том числе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отмененному)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1 09 01020 04 2100 110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прибыль организаций, зачислявшийся до 1 января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2005 года в местные бюджеты, мобилизуемый на территориях городских округов (пени по соответствующему платежу)</w:t>
            </w:r>
          </w:p>
        </w:tc>
      </w:tr>
      <w:tr w:rsidR="00D16FD5" w:rsidRPr="00B93EF3" w:rsidTr="008C1D1B">
        <w:trPr>
          <w:trHeight w:val="84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1 09 01020 04 2200 110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прибыль организаций, зачислявшийся до 1 января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2005 года в местные бюджеты, мобилизуемый на территориях городских округов (проценты по соответствующему платежу)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1 09 01020 04 3000 110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прибыль организаций, зачислявшийся до 1 января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2005 года в местные бюджеты, мобилизуемый на территориях городских округов (суммы денежных взысканий (штрафов)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1 09 01020 04 4000 110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прибыль организаций, зачислявшийся до 1 января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2005 года в местные бюджеты, мобилизуемый на территориях городских округов (прочие поступления)</w:t>
            </w:r>
          </w:p>
        </w:tc>
      </w:tr>
      <w:tr w:rsidR="00D16FD5" w:rsidRPr="00B93EF3" w:rsidTr="008C1D1B">
        <w:trPr>
          <w:trHeight w:val="106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1 09 01020 04 5000 110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Налог на прибыль организаций, зачислявшийся до 1 января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2005 года в местные бюджеты, мобилизуемый на территориях городских округов (уплата процентов, начисленных на суммы излишне взысканных (уплаченных) платежей, а также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при нарушении сроков их возврата)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1 09 04052 04 0000 110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(по обязательствам, возникшим до 1 января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2006 года), мобилизуемый на территориях городских округов</w:t>
            </w:r>
          </w:p>
        </w:tc>
      </w:tr>
      <w:tr w:rsidR="00D16FD5" w:rsidRPr="00B93EF3" w:rsidTr="008C1D1B">
        <w:trPr>
          <w:trHeight w:val="106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1 09 04052 04 1000 110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(по обязательствам, возникшим до 1 января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 xml:space="preserve">2006 года), мобилизуемый на территориях городских округов (сумма платежа (перерасчеты, недоимка и задолженность </w:t>
            </w:r>
            <w:r w:rsidR="007E7B63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1 09 04052 04 2100 110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(по обязательствам, возникшим до 1 января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2006 года), мобилизуемый на территориях городских округов (пени по соответствующему платежу)</w:t>
            </w:r>
          </w:p>
        </w:tc>
      </w:tr>
      <w:tr w:rsidR="00D16FD5" w:rsidRPr="00B93EF3" w:rsidTr="008C1D1B">
        <w:trPr>
          <w:trHeight w:val="75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1 09 04052 04 2200 110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(по обязательствам, возникшим до 1 января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2006 года), мобилизуемый на территориях городских округов (проценты по соответствующему платежу)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1 09 04052 04 3000 110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(по обязательствам, возникшим до 1 января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6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1 09 04052 04 4000 110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(по обязательствам, возникшим до 1 января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2006 года), мобилизуемый на территориях городских округов (прочие поступления)</w:t>
            </w:r>
          </w:p>
        </w:tc>
      </w:tr>
      <w:tr w:rsidR="00D16FD5" w:rsidRPr="00B93EF3" w:rsidTr="008C1D1B">
        <w:trPr>
          <w:trHeight w:val="123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1 09 04052 04 5000 110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Земельный налог (по обязательствам, возникшим до 1 января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2006 года),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D16FD5" w:rsidRPr="00B93EF3" w:rsidTr="008C1D1B">
        <w:trPr>
          <w:trHeight w:val="4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1 09 07012 04 0000 110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</w:tr>
      <w:tr w:rsidR="00D16FD5" w:rsidRPr="00B93EF3" w:rsidTr="008C1D1B">
        <w:trPr>
          <w:trHeight w:val="9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1 09 07032 04 0000 110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D16FD5" w:rsidRPr="00B93EF3" w:rsidTr="008C1D1B">
        <w:trPr>
          <w:trHeight w:val="5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1 09 07052 04 0000 110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D16FD5" w:rsidRPr="00B93EF3" w:rsidTr="008C1D1B">
        <w:trPr>
          <w:trHeight w:val="134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6FD5" w:rsidRPr="00B93EF3" w:rsidTr="008C1D1B">
        <w:trPr>
          <w:trHeight w:val="123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sz w:val="20"/>
                <w:szCs w:val="20"/>
              </w:rPr>
            </w:pPr>
            <w:r w:rsidRPr="00B93EF3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</w:t>
            </w:r>
            <w:r w:rsidR="004E7E4D">
              <w:rPr>
                <w:sz w:val="20"/>
                <w:szCs w:val="20"/>
              </w:rPr>
              <w:br/>
            </w:r>
            <w:r w:rsidRPr="00B93EF3">
              <w:rPr>
                <w:sz w:val="20"/>
                <w:szCs w:val="20"/>
              </w:rPr>
              <w:t>в 2019 году</w:t>
            </w:r>
          </w:p>
        </w:tc>
      </w:tr>
      <w:tr w:rsidR="00D16FD5" w:rsidRPr="00B93EF3" w:rsidTr="008C1D1B">
        <w:trPr>
          <w:trHeight w:val="587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органы государственной власти (государственные органы) Ненецкого автономного округа и (или) находящиеся в их ведении казенные учреждения</w:t>
            </w:r>
          </w:p>
        </w:tc>
      </w:tr>
      <w:tr w:rsidR="00D16FD5" w:rsidRPr="00B93EF3" w:rsidTr="008C1D1B">
        <w:trPr>
          <w:trHeight w:val="411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Счетная палата Ненецкого автономного округа</w:t>
            </w:r>
          </w:p>
        </w:tc>
      </w:tr>
      <w:tr w:rsidR="00D16FD5" w:rsidRPr="00B93EF3" w:rsidTr="008C1D1B">
        <w:trPr>
          <w:trHeight w:val="130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4E7E4D">
        <w:trPr>
          <w:trHeight w:val="20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D16FD5" w:rsidRPr="00B93EF3" w:rsidTr="004E7E4D">
        <w:trPr>
          <w:trHeight w:val="1926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D16FD5" w:rsidRPr="00B93EF3" w:rsidTr="008C1D1B">
        <w:trPr>
          <w:trHeight w:val="11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539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Ненецкого автономного округа</w:t>
            </w:r>
          </w:p>
        </w:tc>
      </w:tr>
      <w:tr w:rsidR="00D16FD5" w:rsidRPr="00B93EF3" w:rsidTr="008C1D1B">
        <w:trPr>
          <w:trHeight w:val="12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1 11 05012 04 2000 120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за просрочку платежей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арендной плате)</w:t>
            </w:r>
          </w:p>
        </w:tc>
      </w:tr>
      <w:tr w:rsidR="00D16FD5" w:rsidRPr="00B93EF3" w:rsidTr="008C1D1B">
        <w:trPr>
          <w:trHeight w:val="15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1 11 05312 04 0000 120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16FD5" w:rsidRPr="00B93EF3" w:rsidTr="008C1D1B">
        <w:trPr>
          <w:trHeight w:val="7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16FD5" w:rsidRPr="00B93EF3" w:rsidTr="008C1D1B">
        <w:trPr>
          <w:trHeight w:val="548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 xml:space="preserve">Департамент образования, культуры и спорта </w:t>
            </w:r>
            <w:r w:rsidR="005A065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93EF3">
              <w:rPr>
                <w:b/>
                <w:bCs/>
                <w:color w:val="000000"/>
                <w:sz w:val="20"/>
                <w:szCs w:val="20"/>
              </w:rPr>
              <w:t>Ненецкого автономного округа</w:t>
            </w:r>
          </w:p>
        </w:tc>
      </w:tr>
      <w:tr w:rsidR="00D16FD5" w:rsidRPr="00B93EF3" w:rsidTr="008C1D1B">
        <w:trPr>
          <w:trHeight w:val="12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7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D16FD5" w:rsidRPr="00B93EF3" w:rsidTr="008C1D1B">
        <w:trPr>
          <w:trHeight w:val="11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7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D16FD5" w:rsidRPr="00B93EF3" w:rsidTr="008C1D1B">
        <w:trPr>
          <w:trHeight w:val="142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D16FD5" w:rsidRPr="00B93EF3" w:rsidTr="008C1D1B">
        <w:trPr>
          <w:trHeight w:val="142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23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</w:t>
            </w:r>
          </w:p>
        </w:tc>
      </w:tr>
      <w:tr w:rsidR="00D16FD5" w:rsidRPr="00B93EF3" w:rsidTr="008C1D1B">
        <w:trPr>
          <w:trHeight w:val="15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уничтожение или повреждение чужого имущества)</w:t>
            </w:r>
          </w:p>
        </w:tc>
      </w:tr>
      <w:tr w:rsidR="00D16FD5" w:rsidRPr="00B93EF3" w:rsidTr="008C1D1B">
        <w:trPr>
          <w:trHeight w:val="15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 (штрафы за мелкое хищение)</w:t>
            </w:r>
          </w:p>
        </w:tc>
      </w:tr>
      <w:tr w:rsidR="00D16FD5" w:rsidRPr="00B93EF3" w:rsidTr="004E7E4D">
        <w:trPr>
          <w:trHeight w:val="139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5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5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1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D16FD5" w:rsidRPr="00B93EF3" w:rsidTr="004E7E4D">
        <w:trPr>
          <w:trHeight w:val="125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1 16 01113 01 0018 140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безбилетный проезд)</w:t>
            </w:r>
          </w:p>
        </w:tc>
      </w:tr>
      <w:tr w:rsidR="00D16FD5" w:rsidRPr="00B93EF3" w:rsidTr="008C1D1B">
        <w:trPr>
          <w:trHeight w:val="1264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1 16 01113 01 9000 140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D16FD5" w:rsidRPr="00B93EF3" w:rsidTr="008C1D1B">
        <w:trPr>
          <w:trHeight w:val="124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2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16FD5" w:rsidRPr="00B93EF3" w:rsidTr="008C1D1B">
        <w:trPr>
          <w:trHeight w:val="16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организации образовательного процесса)</w:t>
            </w:r>
          </w:p>
        </w:tc>
      </w:tr>
      <w:tr w:rsidR="00D16FD5" w:rsidRPr="00B93EF3" w:rsidTr="008C1D1B">
        <w:trPr>
          <w:trHeight w:val="13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4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D16FD5" w:rsidRPr="00B93EF3" w:rsidTr="008C1D1B">
        <w:trPr>
          <w:trHeight w:val="16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защите их прав (штрафы за появление в общественных местах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состоянии опьянения)</w:t>
            </w:r>
          </w:p>
        </w:tc>
      </w:tr>
      <w:tr w:rsidR="00D16FD5" w:rsidRPr="00B93EF3" w:rsidTr="008C1D1B">
        <w:trPr>
          <w:trHeight w:val="14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6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1 17 01020 02 0000 180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D16FD5" w:rsidRPr="00B93EF3" w:rsidTr="008C1D1B">
        <w:trPr>
          <w:trHeight w:val="557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 xml:space="preserve">Департамент внутреннего контроля и надзора </w:t>
            </w:r>
            <w:r w:rsidR="005A065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93EF3">
              <w:rPr>
                <w:b/>
                <w:bCs/>
                <w:color w:val="000000"/>
                <w:sz w:val="20"/>
                <w:szCs w:val="20"/>
              </w:rPr>
              <w:t>Ненецкого автономного округа</w:t>
            </w:r>
          </w:p>
        </w:tc>
      </w:tr>
      <w:tr w:rsidR="00D16FD5" w:rsidRPr="00B93EF3" w:rsidTr="008C1D1B">
        <w:trPr>
          <w:trHeight w:val="2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уничтожение или повреждение чужого имущества)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связи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информации, налагаемые мировыми судьями, комиссиями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</w:t>
            </w:r>
          </w:p>
        </w:tc>
      </w:tr>
      <w:tr w:rsidR="00D16FD5" w:rsidRPr="00B93EF3" w:rsidTr="008C1D1B">
        <w:trPr>
          <w:trHeight w:val="5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связи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информации, налагаемые мировыми судьями, комиссиями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06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4E7E4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против порядка управления, </w:t>
            </w:r>
            <w:r w:rsidRPr="00B93EF3">
              <w:rPr>
                <w:color w:val="000000"/>
                <w:sz w:val="20"/>
                <w:szCs w:val="20"/>
              </w:rPr>
              <w:lastRenderedPageBreak/>
              <w:t xml:space="preserve">налагаемые мировыми судьями, комиссиями по делам несовершеннолетних и защите их прав (штрафы за невыполнение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</w:t>
            </w:r>
            <w:r w:rsidR="004E7E4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06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6775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8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6775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457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 xml:space="preserve">Департамент внутренней политики </w:t>
            </w:r>
            <w:r w:rsidR="0093404B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93EF3">
              <w:rPr>
                <w:b/>
                <w:bCs/>
                <w:color w:val="000000"/>
                <w:sz w:val="20"/>
                <w:szCs w:val="20"/>
              </w:rPr>
              <w:t>Ненецкого автономного округа</w:t>
            </w:r>
          </w:p>
        </w:tc>
      </w:tr>
      <w:tr w:rsidR="00D16FD5" w:rsidRPr="00B93EF3" w:rsidTr="008C1D1B">
        <w:trPr>
          <w:trHeight w:val="125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D6775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о защите детей от информации, причиняющей вред их здоровью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(или) развитию)</w:t>
            </w:r>
          </w:p>
        </w:tc>
      </w:tr>
      <w:tr w:rsidR="00D16FD5" w:rsidRPr="00B93EF3" w:rsidTr="008C1D1B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(или) медицинской и (или) социальной реабилитации в связи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D16FD5" w:rsidRPr="00B93EF3" w:rsidTr="00FD72F6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общественную нравственность, налагаемые мировыми судьями, </w:t>
            </w:r>
            <w:r w:rsidRPr="00B93EF3">
              <w:rPr>
                <w:color w:val="000000"/>
                <w:sz w:val="20"/>
                <w:szCs w:val="20"/>
              </w:rPr>
              <w:lastRenderedPageBreak/>
              <w:t>комиссиями по делам несовершеннолетних и защите их прав (штрафы за побои)</w:t>
            </w:r>
          </w:p>
        </w:tc>
      </w:tr>
      <w:tr w:rsidR="00D16FD5" w:rsidRPr="00B93EF3" w:rsidTr="008C1D1B">
        <w:trPr>
          <w:trHeight w:val="120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уничтожение или повреждение чужого имущества)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 (штрафы за мелкое хищение)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2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связи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информации, налагаемые мировыми судьями, комиссиями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62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спиртосодержащей пищевой продукции физическими лицами)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защите их прав (штрафы за производство или продажу товаров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продукции, в отношении которых установлены требования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маркировке и (или) нанесению информации,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без соответствующей маркировки и (или) информации, а также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с нарушением установленного порядка нанесения такой маркировки и (или) информации)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16FD5" w:rsidRPr="00B93EF3" w:rsidTr="00FD72F6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</w:t>
            </w:r>
            <w:r w:rsidRPr="00B93EF3">
              <w:rPr>
                <w:color w:val="000000"/>
                <w:sz w:val="20"/>
                <w:szCs w:val="20"/>
              </w:rPr>
              <w:lastRenderedPageBreak/>
              <w:t>документов и обеспечению установленного порядка деятельности судов)</w:t>
            </w:r>
          </w:p>
        </w:tc>
      </w:tr>
      <w:tr w:rsidR="00D16FD5" w:rsidRPr="00B93EF3" w:rsidTr="008C1D1B">
        <w:trPr>
          <w:trHeight w:val="12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непредставление сведений (информации)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1 16 01193 01 0028 140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D16FD5" w:rsidRPr="00B93EF3" w:rsidTr="00FD72F6">
        <w:trPr>
          <w:trHeight w:val="1174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40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84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8036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невыполнение требований норм и правил по предупреждению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ликвидации чрезвычайных ситуаций)</w:t>
            </w:r>
          </w:p>
        </w:tc>
      </w:tr>
      <w:tr w:rsidR="00D16FD5" w:rsidRPr="00B93EF3" w:rsidTr="00FD72F6">
        <w:trPr>
          <w:trHeight w:val="378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8036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</w:t>
            </w:r>
            <w:r w:rsidR="008036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к нему, а также нарушение правил производства, продажи, хранения, уничтожения или учета взрывчатых веществ </w:t>
            </w:r>
            <w:r w:rsidR="008036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16FD5" w:rsidRPr="00B93EF3" w:rsidTr="008C1D1B">
        <w:trPr>
          <w:trHeight w:val="212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1 16 01203 01 0013 140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из оружия в отведенных для этого местах </w:t>
            </w:r>
            <w:r w:rsidR="008036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нарушением установленных правил или в не отведенных </w:t>
            </w:r>
            <w:r w:rsidR="008036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для этого местах)</w:t>
            </w:r>
          </w:p>
        </w:tc>
      </w:tr>
      <w:tr w:rsidR="00D16FD5" w:rsidRPr="00B93EF3" w:rsidTr="008C1D1B">
        <w:trPr>
          <w:trHeight w:val="167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общественных местах в состоянии опьянения)</w:t>
            </w:r>
          </w:p>
        </w:tc>
      </w:tr>
      <w:tr w:rsidR="00D16FD5" w:rsidRPr="00B93EF3" w:rsidTr="00FD72F6">
        <w:trPr>
          <w:trHeight w:val="142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FD72F6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</w:t>
            </w:r>
            <w:r w:rsidR="00FD72F6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D16FD5" w:rsidRPr="00B93EF3" w:rsidTr="008C1D1B">
        <w:trPr>
          <w:trHeight w:val="406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органы местного самоуправления и (или) находящиеся в их ведении казенные учреждения</w:t>
            </w:r>
          </w:p>
        </w:tc>
      </w:tr>
      <w:tr w:rsidR="00D16FD5" w:rsidRPr="00B93EF3" w:rsidTr="008C1D1B">
        <w:trPr>
          <w:trHeight w:val="465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Совет городского округа "Город Нарьян-Мар"</w:t>
            </w:r>
          </w:p>
        </w:tc>
      </w:tr>
      <w:tr w:rsidR="00D16FD5" w:rsidRPr="00B93EF3" w:rsidTr="008C1D1B">
        <w:trPr>
          <w:trHeight w:val="8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1 13 02994 04 0100 130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D16FD5" w:rsidRPr="00B93EF3" w:rsidTr="008C1D1B">
        <w:trPr>
          <w:trHeight w:val="69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1 13 02994 04 0200 130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D16FD5" w:rsidRPr="00B93EF3" w:rsidTr="008C1D1B">
        <w:trPr>
          <w:trHeight w:val="55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93EF3">
              <w:rPr>
                <w:color w:val="000000"/>
                <w:sz w:val="20"/>
                <w:szCs w:val="20"/>
              </w:rPr>
              <w:t>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364A9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D16FD5" w:rsidRPr="00B93EF3" w:rsidTr="008C1D1B">
        <w:trPr>
          <w:trHeight w:val="139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1 16 07090 04 2000 140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законом или договором в случае неисполнения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или ненадлежащего исполнения обязательств перед муниципальным органом, (муниципальным казенным учреждением) городского округа (пени и проценты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13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1 16 07090 04 3000 140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(суммы денежных взысканий (штрафов) </w:t>
            </w:r>
            <w:r w:rsidR="009976B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78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6FD5" w:rsidRPr="00B93EF3" w:rsidTr="008C1D1B">
        <w:trPr>
          <w:trHeight w:val="9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6FD5" w:rsidRPr="00B93EF3" w:rsidTr="009976B7">
        <w:trPr>
          <w:trHeight w:val="210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9976B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</w:t>
            </w:r>
            <w:r w:rsidR="009976B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D16FD5" w:rsidRPr="00B93EF3" w:rsidTr="008C1D1B">
        <w:trPr>
          <w:trHeight w:val="12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с односторонним отказом исполнителя (подрядчика) от его исполнения</w:t>
            </w:r>
          </w:p>
        </w:tc>
      </w:tr>
      <w:tr w:rsidR="00D16FD5" w:rsidRPr="00B93EF3" w:rsidTr="008C1D1B">
        <w:trPr>
          <w:trHeight w:val="10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1 16 10100 04 0000 140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16FD5" w:rsidRPr="00B93EF3" w:rsidTr="009976B7">
        <w:trPr>
          <w:trHeight w:val="209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9976B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</w:t>
            </w:r>
            <w:r w:rsidR="009976B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6FD5" w:rsidRPr="00B93EF3" w:rsidTr="008C1D1B">
        <w:trPr>
          <w:trHeight w:val="56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16FD5" w:rsidRPr="00B93EF3" w:rsidTr="008C1D1B">
        <w:trPr>
          <w:trHeight w:val="54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1 17 05040 04 0400 180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 (иные средства)</w:t>
            </w:r>
          </w:p>
        </w:tc>
      </w:tr>
      <w:tr w:rsidR="00D16FD5" w:rsidRPr="00B93EF3" w:rsidTr="008C1D1B">
        <w:trPr>
          <w:trHeight w:val="563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F61D3A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93EF3">
              <w:rPr>
                <w:b/>
                <w:bCs/>
                <w:color w:val="000000"/>
                <w:sz w:val="20"/>
                <w:szCs w:val="20"/>
              </w:rPr>
              <w:t>"Городской округ "Город Нарьян-Мар"</w:t>
            </w:r>
          </w:p>
        </w:tc>
      </w:tr>
      <w:tr w:rsidR="00D16FD5" w:rsidRPr="00B93EF3" w:rsidTr="008C1D1B">
        <w:trPr>
          <w:trHeight w:val="9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(сумма платежа (перерасчеты, недоимка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задолженность по соответствующему платежу, в том числе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отмененному))</w:t>
            </w:r>
          </w:p>
        </w:tc>
      </w:tr>
      <w:tr w:rsidR="00D16FD5" w:rsidRPr="00B93EF3" w:rsidTr="008C1D1B">
        <w:trPr>
          <w:trHeight w:val="5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1 08 07150 01 4000 110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D16FD5" w:rsidRPr="00B93EF3" w:rsidTr="008C1D1B">
        <w:trPr>
          <w:trHeight w:val="13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1 08 07173 01 0000 110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D16FD5" w:rsidRPr="00B93EF3" w:rsidTr="005B4657">
        <w:trPr>
          <w:trHeight w:val="127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16FD5" w:rsidRPr="00B93EF3" w:rsidTr="008C1D1B">
        <w:trPr>
          <w:trHeight w:val="13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1 11 05034 04 1000 120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(сумма платежа (перерасчеты, недоимка и задолженность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соответствующему платежу, в том числе по отмененному)</w:t>
            </w:r>
          </w:p>
        </w:tc>
      </w:tr>
      <w:tr w:rsidR="00D16FD5" w:rsidRPr="00B93EF3" w:rsidTr="008C1D1B">
        <w:trPr>
          <w:trHeight w:val="124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1 11 05034 04 2000 120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3EF3">
              <w:rPr>
                <w:color w:val="000000"/>
                <w:sz w:val="20"/>
                <w:szCs w:val="20"/>
              </w:rPr>
              <w:t xml:space="preserve">(пени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проценты по соответствующему платежу)</w:t>
            </w:r>
          </w:p>
        </w:tc>
      </w:tr>
      <w:tr w:rsidR="00D16FD5" w:rsidRPr="00B93EF3" w:rsidTr="008C1D1B">
        <w:trPr>
          <w:trHeight w:val="14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1 11 05034 04 3000 120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 w:rsidR="00F61D3A">
              <w:rPr>
                <w:color w:val="000000"/>
                <w:sz w:val="20"/>
                <w:szCs w:val="20"/>
              </w:rPr>
              <w:t xml:space="preserve"> </w:t>
            </w:r>
            <w:r w:rsidRPr="00B93EF3">
              <w:rPr>
                <w:color w:val="000000"/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77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16FD5" w:rsidRPr="00B93EF3" w:rsidTr="008C1D1B">
        <w:trPr>
          <w:trHeight w:val="100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16FD5" w:rsidRPr="00B93EF3" w:rsidTr="008C1D1B">
        <w:trPr>
          <w:trHeight w:val="124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1 11 09044 04 0300 120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 жилого помещения)</w:t>
            </w:r>
          </w:p>
        </w:tc>
      </w:tr>
      <w:tr w:rsidR="00D16FD5" w:rsidRPr="00B93EF3" w:rsidTr="008C1D1B">
        <w:trPr>
          <w:trHeight w:val="13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1 11 09044 04 0400 120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 хозяйствующих субъектов за размещение нестационарных торговых объектов)</w:t>
            </w:r>
          </w:p>
        </w:tc>
      </w:tr>
      <w:tr w:rsidR="00D16FD5" w:rsidRPr="00B93EF3" w:rsidTr="008C1D1B">
        <w:trPr>
          <w:trHeight w:val="14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1 11 09044 04 0500 120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(плата, взимаемая по договору на установку и эксплуатацию рекламной конструкции на городских объектах недвижимости)</w:t>
            </w:r>
          </w:p>
        </w:tc>
      </w:tr>
      <w:tr w:rsidR="00D16FD5" w:rsidRPr="00B93EF3" w:rsidTr="008C1D1B">
        <w:trPr>
          <w:trHeight w:val="5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5B6AD4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5B6AD4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5B6AD4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5B6AD4">
              <w:rPr>
                <w:color w:val="000000"/>
                <w:sz w:val="20"/>
                <w:szCs w:val="20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5B6AD4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5B6AD4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16FD5" w:rsidRPr="00B93EF3" w:rsidTr="008C1D1B">
        <w:trPr>
          <w:trHeight w:val="7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1 13 02994 04 0100 130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D16FD5" w:rsidRPr="00B93EF3" w:rsidTr="008C1D1B">
        <w:trPr>
          <w:trHeight w:val="6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1 13 02994 04 0200 130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D16FD5" w:rsidRPr="00B93EF3" w:rsidTr="008C1D1B">
        <w:trPr>
          <w:trHeight w:val="10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1 13 02994 04 0300 130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(средства, поступающие от компенсационной стоимости за снос (пересадку), повреждение до степени прекращения роста зеленых насаждений)</w:t>
            </w:r>
          </w:p>
        </w:tc>
      </w:tr>
      <w:tr w:rsidR="00D16FD5" w:rsidRPr="00B93EF3" w:rsidTr="008C1D1B">
        <w:trPr>
          <w:trHeight w:val="123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1 13 02994 04 0400 130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городских округов (средства, поступающие от возмещения вреда, наносимого транспортным средством улично-дорожной сети МО "Городской округ "Город Нарьян-Мар" и дорожным сооружениям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(при перевозке тяжеловесных грузов)</w:t>
            </w:r>
          </w:p>
        </w:tc>
      </w:tr>
      <w:tr w:rsidR="00D16FD5" w:rsidRPr="00B93EF3" w:rsidTr="008C1D1B">
        <w:trPr>
          <w:trHeight w:val="57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93EF3">
              <w:rPr>
                <w:color w:val="000000"/>
                <w:sz w:val="20"/>
                <w:szCs w:val="20"/>
              </w:rPr>
              <w:t>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044F3E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D16FD5" w:rsidRPr="00B93EF3" w:rsidTr="008C1D1B">
        <w:trPr>
          <w:trHeight w:val="16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1 14 02043 04 1000 410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3EF3">
              <w:rPr>
                <w:color w:val="000000"/>
                <w:sz w:val="20"/>
                <w:szCs w:val="20"/>
              </w:rPr>
              <w:t xml:space="preserve">(перерасчеты, недоимка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задолженность по соответствующему платежу, в том числе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отмененному)</w:t>
            </w:r>
          </w:p>
        </w:tc>
      </w:tr>
      <w:tr w:rsidR="00D16FD5" w:rsidRPr="00B93EF3" w:rsidTr="008C1D1B">
        <w:trPr>
          <w:trHeight w:val="15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1 14 02043 04 2000 410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(пени и проценты по соответствующему платежу)</w:t>
            </w:r>
          </w:p>
        </w:tc>
      </w:tr>
      <w:tr w:rsidR="00D16FD5" w:rsidRPr="00B93EF3" w:rsidTr="008C1D1B">
        <w:trPr>
          <w:trHeight w:val="16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1 14 02043 04 3000 410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(суммы денежных взысканий (штрафов)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79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16FD5" w:rsidRPr="00B93EF3" w:rsidTr="008C1D1B">
        <w:trPr>
          <w:trHeight w:val="68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приватизации имущества, находящегося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собственности городских округов, в части приватизации нефинансовых активов имущества казны</w:t>
            </w:r>
          </w:p>
        </w:tc>
      </w:tr>
      <w:tr w:rsidR="00D16FD5" w:rsidRPr="00B93EF3" w:rsidTr="008C1D1B">
        <w:trPr>
          <w:trHeight w:val="12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1 16 07010 04 2000 140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(пени и проценты по соответствующему платежу)</w:t>
            </w:r>
          </w:p>
        </w:tc>
      </w:tr>
      <w:tr w:rsidR="00D16FD5" w:rsidRPr="00B93EF3" w:rsidTr="008C1D1B">
        <w:trPr>
          <w:trHeight w:val="76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1 16 07010 04 3000 140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13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1 16 07090 04 2000 140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законом или договором в случае неисполнения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или ненадлежащего исполнения обязательств перед муниципальным органом, (муниципальным казенным учреждением) городского округа (пени и проценты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167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1 16 07090 04 3000 140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законом или договором в случае неисполнения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или ненадлежащего исполнения обязательств перед муниципальным органом, (муниципальным казенным учреждением)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6FD5" w:rsidRPr="00B93EF3" w:rsidTr="008C1D1B">
        <w:trPr>
          <w:trHeight w:val="96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6FD5" w:rsidRPr="00B93EF3" w:rsidTr="008C1D1B">
        <w:trPr>
          <w:trHeight w:val="223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D16FD5" w:rsidRPr="00B93EF3" w:rsidTr="008C1D1B">
        <w:trPr>
          <w:trHeight w:val="14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6FD5" w:rsidRPr="00B93EF3" w:rsidTr="008C1D1B">
        <w:trPr>
          <w:trHeight w:val="9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с односторонним отказом исполнителя (подрядчика) от его исполнения</w:t>
            </w:r>
          </w:p>
        </w:tc>
      </w:tr>
      <w:tr w:rsidR="00D16FD5" w:rsidRPr="00B93EF3" w:rsidTr="008C1D1B">
        <w:trPr>
          <w:trHeight w:val="10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1 16 10100 04 0000 140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16FD5" w:rsidRPr="00B93EF3" w:rsidTr="008C1D1B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6FD5" w:rsidRPr="00B93EF3" w:rsidTr="008C1D1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16FD5" w:rsidRPr="00B93EF3" w:rsidTr="008C1D1B">
        <w:trPr>
          <w:trHeight w:val="4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1 17 05040 04 0300 180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 (плата за наем жилого помещения)</w:t>
            </w:r>
          </w:p>
        </w:tc>
      </w:tr>
      <w:tr w:rsidR="00D16FD5" w:rsidRPr="00B93EF3" w:rsidTr="008C1D1B">
        <w:trPr>
          <w:trHeight w:val="5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1 17 05040 04 0400 180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 (иные средства)</w:t>
            </w:r>
          </w:p>
        </w:tc>
      </w:tr>
      <w:tr w:rsidR="00D16FD5" w:rsidRPr="00B93EF3" w:rsidTr="008C1D1B">
        <w:trPr>
          <w:trHeight w:val="7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1 17 05040 04 0500 180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 (плата хозяйствующих субъектов за размещение нестационарных торговых объектов)</w:t>
            </w:r>
          </w:p>
        </w:tc>
      </w:tr>
      <w:tr w:rsidR="00D16FD5" w:rsidRPr="00B93EF3" w:rsidTr="008C1D1B">
        <w:trPr>
          <w:trHeight w:val="7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1 17 05040 04 0600 180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 (плата, взимаемая по договору на установку и эксплуатацию рекламной конструкции на городских объектах недвижимости)</w:t>
            </w:r>
          </w:p>
        </w:tc>
      </w:tr>
      <w:tr w:rsidR="00D16FD5" w:rsidRPr="00B93EF3" w:rsidTr="008C1D1B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1 18 01410 04 0000 150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Поступления в бюджеты городских округов по решениям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взыскании средств из иных бюджетов бюджетной системы Российской Федерации</w:t>
            </w:r>
          </w:p>
        </w:tc>
      </w:tr>
      <w:tr w:rsidR="00D16FD5" w:rsidRPr="00B93EF3" w:rsidTr="008C1D1B">
        <w:trPr>
          <w:trHeight w:val="70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1 18 01420 04 0000 150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Перечисления из бюджетов городских округов по решениям </w:t>
            </w:r>
            <w:r w:rsidR="00F61D3A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взыскании средств, предоставленных из иных бюджетов бюджетной системы Российской Федерации</w:t>
            </w:r>
          </w:p>
        </w:tc>
      </w:tr>
      <w:tr w:rsidR="00D16FD5" w:rsidRPr="00B93EF3" w:rsidTr="008C1D1B">
        <w:trPr>
          <w:trHeight w:val="15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2 02 20077 04 0003 150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в рамках подпрограммы 1 "Развитие сети автомобильных дорог местного значения, улично-дорожной сети и дорожных сооружений" государственной программы Ненецкого автономного округа "Развитие транспортной системы Ненецкого автономного округа"</w:t>
            </w:r>
          </w:p>
        </w:tc>
      </w:tr>
      <w:tr w:rsidR="00D16FD5" w:rsidRPr="00B93EF3" w:rsidTr="008C1D1B">
        <w:trPr>
          <w:trHeight w:val="5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16FD5" w:rsidRPr="00B93EF3" w:rsidTr="008C1D1B">
        <w:trPr>
          <w:trHeight w:val="55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16FD5" w:rsidRPr="00B93EF3" w:rsidTr="008C1D1B">
        <w:trPr>
          <w:trHeight w:val="140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2 02 29999 04 0006 150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93EF3">
              <w:rPr>
                <w:color w:val="000000"/>
                <w:sz w:val="20"/>
                <w:szCs w:val="20"/>
              </w:rPr>
              <w:t xml:space="preserve">(Субсидии местным бюджетам на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конфликтов)</w:t>
            </w:r>
          </w:p>
        </w:tc>
      </w:tr>
      <w:tr w:rsidR="00D16FD5" w:rsidRPr="00B93EF3" w:rsidTr="005B4657">
        <w:trPr>
          <w:trHeight w:val="1264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2 02 29999 04 0013 150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(Субсидии на организацию в границах поселения электро-, тепло-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водоснабжения населения, водоотведения в части подготовки объектов коммунальной инфраструктуры к осенне-зимнему периоду)</w:t>
            </w:r>
          </w:p>
        </w:tc>
      </w:tr>
      <w:tr w:rsidR="00D16FD5" w:rsidRPr="00B93EF3" w:rsidTr="005B4657">
        <w:trPr>
          <w:trHeight w:val="9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2 02 29999 04 0014 150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(Субсидии местным бюджетам на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территорий))</w:t>
            </w:r>
          </w:p>
        </w:tc>
      </w:tr>
      <w:tr w:rsidR="00D16FD5" w:rsidRPr="00B93EF3" w:rsidTr="008C1D1B">
        <w:trPr>
          <w:trHeight w:val="964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2 02 29999 04 0017 150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  <w:r w:rsidR="00F61D3A">
              <w:rPr>
                <w:color w:val="000000"/>
                <w:sz w:val="20"/>
                <w:szCs w:val="20"/>
              </w:rPr>
              <w:t xml:space="preserve"> </w:t>
            </w:r>
            <w:r w:rsidRPr="00B93EF3">
              <w:rPr>
                <w:color w:val="000000"/>
                <w:sz w:val="20"/>
                <w:szCs w:val="20"/>
              </w:rPr>
              <w:t xml:space="preserve">(Субсидии местным бюджетам на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расходных обязательств по благоустройству территорий (Реализация мероприятий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благоустройству территорий))</w:t>
            </w:r>
          </w:p>
        </w:tc>
      </w:tr>
      <w:tr w:rsidR="00D16FD5" w:rsidRPr="00B93EF3" w:rsidTr="008C1D1B">
        <w:trPr>
          <w:trHeight w:val="12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2 02 29999 04 0018 150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(Субсидии местным бюджетам на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отходов)</w:t>
            </w:r>
          </w:p>
        </w:tc>
      </w:tr>
      <w:tr w:rsidR="00D16FD5" w:rsidRPr="00B93EF3" w:rsidTr="008C1D1B">
        <w:trPr>
          <w:trHeight w:val="10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2 02 29999 04 0020 150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(Субсидии местным бюджетам на проведение мероприятий по сносу домов, признанных в установленном порядке ветхими или аварийными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непригодными для проживания)</w:t>
            </w:r>
          </w:p>
        </w:tc>
      </w:tr>
      <w:tr w:rsidR="00D16FD5" w:rsidRPr="00B93EF3" w:rsidTr="008C1D1B">
        <w:trPr>
          <w:trHeight w:val="94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2 02 29999 04 0021 150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субсидии бюджетам городских округов (Субсидии бюджетам муниципальных образований Ненецкого автономного округа на реализацию проектов по поддержке местных инициатив)</w:t>
            </w:r>
          </w:p>
        </w:tc>
      </w:tr>
      <w:tr w:rsidR="00D16FD5" w:rsidRPr="00B93EF3" w:rsidTr="008C1D1B">
        <w:trPr>
          <w:trHeight w:val="62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2 02 29999 04 0023 150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субсидии бюджетам городских округов (Субсидии местным бюджетам на поддержку обустройства мест массового отдыха населения (городских парков))</w:t>
            </w:r>
          </w:p>
        </w:tc>
      </w:tr>
      <w:tr w:rsidR="00D16FD5" w:rsidRPr="00B93EF3" w:rsidTr="008C1D1B">
        <w:trPr>
          <w:trHeight w:val="7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2 02 29999 04 0024 150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B93EF3">
              <w:rPr>
                <w:color w:val="000000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расходных обязательств по осуществлению дорожной деятельности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16FD5" w:rsidRPr="00B93EF3" w:rsidTr="008C1D1B">
        <w:trPr>
          <w:trHeight w:val="190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2 02 29999 04 0025 150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Прочие субсидии бюджетам городских округов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B93EF3">
              <w:rPr>
                <w:color w:val="000000"/>
                <w:sz w:val="20"/>
                <w:szCs w:val="20"/>
              </w:rPr>
              <w:t xml:space="preserve">Субсидии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</w:t>
            </w:r>
            <w:r w:rsidR="005A2E3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муниципальной собственности, в части полномочий </w:t>
            </w:r>
            <w:r w:rsidR="005A2E3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16FD5" w:rsidRPr="00B93EF3" w:rsidTr="008C1D1B">
        <w:trPr>
          <w:trHeight w:val="14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2 02 30024 04 0001 150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местным бюджетам на осуществление отдельных государственных полномочий Ненецкого автономного округа </w:t>
            </w:r>
            <w:r w:rsidR="005A2E3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сфере деятельности по профилактике безнадзорности </w:t>
            </w:r>
            <w:r w:rsidR="005A2E3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правонарушений несовершеннолетних)</w:t>
            </w:r>
          </w:p>
        </w:tc>
      </w:tr>
      <w:tr w:rsidR="00D16FD5" w:rsidRPr="00B93EF3" w:rsidTr="008C1D1B">
        <w:trPr>
          <w:trHeight w:val="12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2 02 30024 04 0003 150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местным бюджетам на осуществление отдельных государственных полномочий Ненецкого автономного округа </w:t>
            </w:r>
            <w:r w:rsidR="005A2E3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сфере административных правонарушений)</w:t>
            </w:r>
          </w:p>
        </w:tc>
      </w:tr>
      <w:tr w:rsidR="00D16FD5" w:rsidRPr="00B93EF3" w:rsidTr="008C1D1B">
        <w:trPr>
          <w:trHeight w:val="169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2 02 30024 04 0005 150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местным бюджетам на осуществление государственного полномочия Ненецкого автономного округа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предоставлению единовременной выплаты пенсионерам </w:t>
            </w:r>
            <w:r w:rsidR="005A2E3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капитальный ремонт находящегося в их собственности жилого помещения)</w:t>
            </w:r>
          </w:p>
        </w:tc>
      </w:tr>
      <w:tr w:rsidR="00D16FD5" w:rsidRPr="00B93EF3" w:rsidTr="008C1D1B">
        <w:trPr>
          <w:trHeight w:val="142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2 02 30024 04 0006 150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(Субвенции местным бюджетам на осуществление отдельных государственных полномочий Ненецкого автономного округа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предоставлению гражданам компенсационных выплат </w:t>
            </w:r>
            <w:r w:rsidR="005A2E3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целях создания дополнительных условий для расселения граждан из жилых помещений в домах, признанных аварийными)</w:t>
            </w:r>
          </w:p>
        </w:tc>
      </w:tr>
      <w:tr w:rsidR="00D16FD5" w:rsidRPr="00B93EF3" w:rsidTr="008C1D1B">
        <w:trPr>
          <w:trHeight w:val="10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</w:t>
            </w:r>
            <w:r w:rsidR="005A2E35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присяжные заседатели федеральных судов общей юрисдикции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Российской Федерации</w:t>
            </w:r>
          </w:p>
        </w:tc>
      </w:tr>
      <w:tr w:rsidR="00D16FD5" w:rsidRPr="00B93EF3" w:rsidTr="008C1D1B">
        <w:trPr>
          <w:trHeight w:val="3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D16FD5" w:rsidRPr="00B93EF3" w:rsidTr="008C1D1B">
        <w:trPr>
          <w:trHeight w:val="57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16FD5" w:rsidRPr="00B93EF3" w:rsidTr="008C1D1B">
        <w:trPr>
          <w:trHeight w:val="55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16FD5" w:rsidRPr="00B93EF3" w:rsidTr="008C1D1B">
        <w:trPr>
          <w:trHeight w:val="9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2 18 60010 04 0000 150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D16FD5" w:rsidRPr="00B93EF3" w:rsidTr="008C1D1B">
        <w:trPr>
          <w:trHeight w:val="7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2 19 25497 04 0000 150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Возврат остатков субсидий на реализацию мероприятий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обеспечению жильем молодых семей из бюджетов городских округов</w:t>
            </w:r>
          </w:p>
        </w:tc>
      </w:tr>
      <w:tr w:rsidR="00D16FD5" w:rsidRPr="00B93EF3" w:rsidTr="008C1D1B">
        <w:trPr>
          <w:trHeight w:val="7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16FD5" w:rsidRPr="00B93EF3" w:rsidTr="008C1D1B">
        <w:trPr>
          <w:trHeight w:val="597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D16FD5" w:rsidRPr="00B93EF3" w:rsidTr="008C1D1B">
        <w:trPr>
          <w:trHeight w:val="7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1 13 02994 04 0100 130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D16FD5" w:rsidRPr="00B93EF3" w:rsidTr="008C1D1B">
        <w:trPr>
          <w:trHeight w:val="7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1 13 02994 04 0200 130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D16FD5" w:rsidRPr="00B93EF3" w:rsidTr="008C1D1B">
        <w:trPr>
          <w:trHeight w:val="48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93EF3">
              <w:rPr>
                <w:color w:val="000000"/>
                <w:sz w:val="20"/>
                <w:szCs w:val="20"/>
              </w:rPr>
              <w:t>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FF0BD8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D16FD5" w:rsidRPr="00B93EF3" w:rsidTr="008C1D1B">
        <w:trPr>
          <w:trHeight w:val="13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1 16 07090 04 2000 140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законом или договором в случае неисполнения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или ненадлежащего исполнения обязательств перед муниципальным органом, (муниципальным казенным учреждением) городского округа (пени и проценты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15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1 16 07090 04 3000 140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законом или договором в случае неисполнения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или ненадлежащего исполнения обязательств перед муниципальным органом, (муниципальным казенным учреждением)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6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6FD5" w:rsidRPr="00B93EF3" w:rsidTr="008C1D1B">
        <w:trPr>
          <w:trHeight w:val="9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6FD5" w:rsidRPr="00B93EF3" w:rsidTr="008C1D1B">
        <w:trPr>
          <w:trHeight w:val="18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B4657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</w:t>
            </w:r>
            <w:r w:rsidR="005B465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D16FD5" w:rsidRPr="00B93EF3" w:rsidTr="008C1D1B">
        <w:trPr>
          <w:trHeight w:val="10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с односторонним отказом исполнителя (подрядчика) от его исполнения</w:t>
            </w:r>
          </w:p>
        </w:tc>
      </w:tr>
      <w:tr w:rsidR="00D16FD5" w:rsidRPr="00B93EF3" w:rsidTr="008C1D1B">
        <w:trPr>
          <w:trHeight w:val="8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1 16 10100 04 0000 140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16FD5" w:rsidRPr="00B93EF3" w:rsidTr="003F3E49">
        <w:trPr>
          <w:trHeight w:val="195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6FD5" w:rsidRPr="00B93EF3" w:rsidTr="008C1D1B">
        <w:trPr>
          <w:trHeight w:val="3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16FD5" w:rsidRPr="00B93EF3" w:rsidTr="008C1D1B">
        <w:trPr>
          <w:trHeight w:val="4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1 17 05040 04 0400 180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 (иные средства)</w:t>
            </w:r>
          </w:p>
        </w:tc>
      </w:tr>
      <w:tr w:rsidR="00D16FD5" w:rsidRPr="00B93EF3" w:rsidTr="003F3E49">
        <w:trPr>
          <w:trHeight w:val="87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2 02 15001 04 0000 150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D16FD5" w:rsidRPr="00B93EF3" w:rsidTr="003F3E49">
        <w:trPr>
          <w:trHeight w:val="155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излишне взысканные суммы</w:t>
            </w:r>
          </w:p>
        </w:tc>
      </w:tr>
      <w:tr w:rsidR="00D16FD5" w:rsidRPr="00B93EF3" w:rsidTr="008C1D1B">
        <w:trPr>
          <w:trHeight w:val="625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"Городской округ "Город Нарьян-Мар"</w:t>
            </w:r>
          </w:p>
        </w:tc>
      </w:tr>
      <w:tr w:rsidR="00D16FD5" w:rsidRPr="00B93EF3" w:rsidTr="003F3E49">
        <w:trPr>
          <w:trHeight w:val="908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1 13 02994 04 0100 130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(средства, поступающие в погашение дебиторской задолженности прошлых лет)</w:t>
            </w:r>
          </w:p>
        </w:tc>
      </w:tr>
      <w:tr w:rsidR="00D16FD5" w:rsidRPr="00B93EF3" w:rsidTr="008C1D1B">
        <w:trPr>
          <w:trHeight w:val="7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1 13 02994 04 0200 130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(средства, поступающие по результатам проверок деятельности)</w:t>
            </w:r>
          </w:p>
        </w:tc>
      </w:tr>
      <w:tr w:rsidR="00D16FD5" w:rsidRPr="00B93EF3" w:rsidTr="008C1D1B">
        <w:trPr>
          <w:trHeight w:val="50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1 13 02994 04 0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93EF3">
              <w:rPr>
                <w:color w:val="000000"/>
                <w:sz w:val="20"/>
                <w:szCs w:val="20"/>
              </w:rPr>
              <w:t>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393035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 (прочие поступления)</w:t>
            </w:r>
          </w:p>
        </w:tc>
      </w:tr>
      <w:tr w:rsidR="00D16FD5" w:rsidRPr="00B93EF3" w:rsidTr="003F3E49">
        <w:trPr>
          <w:trHeight w:val="136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D16FD5" w:rsidRPr="00B93EF3" w:rsidTr="008C1D1B">
        <w:trPr>
          <w:trHeight w:val="16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16FD5" w:rsidRPr="00B93EF3" w:rsidTr="008C1D1B">
        <w:trPr>
          <w:trHeight w:val="26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неперечислением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16FD5" w:rsidRPr="00B93EF3" w:rsidTr="008C1D1B">
        <w:trPr>
          <w:trHeight w:val="10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16FD5" w:rsidRPr="00B93EF3" w:rsidTr="008C1D1B">
        <w:trPr>
          <w:trHeight w:val="14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1 16 07090 04 2000 140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законом или договором в случае неисполнения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или ненадлежащего исполнения обязательств перед муниципальным органом, (муниципальным казенным учреждением) городского округа (пени и проценты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соответствующему платежу)</w:t>
            </w:r>
          </w:p>
        </w:tc>
      </w:tr>
      <w:tr w:rsidR="00D16FD5" w:rsidRPr="00B93EF3" w:rsidTr="008C1D1B">
        <w:trPr>
          <w:trHeight w:val="15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1 16 07090 04 3000 140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законом или договором в случае неисполнения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или ненадлежащего исполнения обязательств перед муниципальным органом, (муниципальным казенным учреждением) городского округа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16FD5" w:rsidRPr="00B93EF3" w:rsidTr="008C1D1B">
        <w:trPr>
          <w:trHeight w:val="82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6FD5" w:rsidRPr="00B93EF3" w:rsidTr="008C1D1B">
        <w:trPr>
          <w:trHeight w:val="10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6FD5" w:rsidRPr="00B93EF3" w:rsidTr="008C1D1B">
        <w:trPr>
          <w:trHeight w:val="18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D16FD5" w:rsidRPr="00B93EF3" w:rsidTr="008C1D1B">
        <w:trPr>
          <w:trHeight w:val="10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с односторонним отказом исполнителя (подрядчика) от его исполнения</w:t>
            </w:r>
          </w:p>
        </w:tc>
      </w:tr>
      <w:tr w:rsidR="00D16FD5" w:rsidRPr="00B93EF3" w:rsidTr="008C1D1B">
        <w:trPr>
          <w:trHeight w:val="9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1 16 10100 04 0000 140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16FD5" w:rsidRPr="00B93EF3" w:rsidTr="008C1D1B">
        <w:trPr>
          <w:trHeight w:val="18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6FD5" w:rsidRPr="00B93EF3" w:rsidTr="008C1D1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D16FD5" w:rsidRPr="00B93EF3" w:rsidTr="008C1D1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1 17 05040 04 0400 180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 (иные средства)</w:t>
            </w:r>
          </w:p>
        </w:tc>
      </w:tr>
      <w:tr w:rsidR="00D16FD5" w:rsidRPr="00B93EF3" w:rsidTr="008C1D1B">
        <w:trPr>
          <w:trHeight w:val="450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3EF3">
              <w:rPr>
                <w:b/>
                <w:bCs/>
                <w:color w:val="000000"/>
                <w:sz w:val="20"/>
                <w:szCs w:val="20"/>
              </w:rPr>
              <w:t>Доходы, закрепляемые за всеми администраторами</w:t>
            </w:r>
          </w:p>
        </w:tc>
      </w:tr>
      <w:tr w:rsidR="00D16FD5" w:rsidRPr="00B93EF3" w:rsidTr="003F3E49">
        <w:trPr>
          <w:trHeight w:val="826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1 06 01020 04 2200 110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границах городских округов</w:t>
            </w:r>
          </w:p>
        </w:tc>
      </w:tr>
      <w:tr w:rsidR="00D16FD5" w:rsidRPr="00B93EF3" w:rsidTr="008C1D1B">
        <w:trPr>
          <w:trHeight w:val="14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D16FD5" w:rsidRPr="00B93EF3" w:rsidTr="008C1D1B">
        <w:trPr>
          <w:trHeight w:val="15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1 16 01053 01 0053 140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1 16 01053 01 0063 140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D16FD5" w:rsidRPr="00B93EF3" w:rsidTr="008C1D1B">
        <w:trPr>
          <w:trHeight w:val="17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1 16 01053 01 0064 140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расходовании средств политической партии, сводного финансового отчета политической партии)</w:t>
            </w:r>
          </w:p>
        </w:tc>
      </w:tr>
      <w:tr w:rsidR="00D16FD5" w:rsidRPr="00B93EF3" w:rsidTr="008C1D1B">
        <w:trPr>
          <w:trHeight w:val="184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1 16 01053 01 0065 140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D16FD5" w:rsidRPr="00B93EF3" w:rsidTr="008C1D1B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1 16 01053 01 0066 140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1 16 01053 01 0067 140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1 16 01053 01 0068 140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политических партиях требований об обязательном аудите)</w:t>
            </w:r>
          </w:p>
        </w:tc>
      </w:tr>
      <w:tr w:rsidR="00D16FD5" w:rsidRPr="00B93EF3" w:rsidTr="008C1D1B">
        <w:trPr>
          <w:trHeight w:val="17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1 16 01053 01 0271 140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1 16 01053 01 0351 140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D16FD5" w:rsidRPr="00B93EF3" w:rsidTr="008C1D1B">
        <w:trPr>
          <w:trHeight w:val="18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1 16 01053 01 0631 140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D16FD5" w:rsidRPr="00B93EF3" w:rsidTr="008C1D1B">
        <w:trPr>
          <w:trHeight w:val="12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8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D16FD5" w:rsidRPr="00B93EF3" w:rsidTr="008C1D1B">
        <w:trPr>
          <w:trHeight w:val="6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D16FD5" w:rsidRPr="00B93EF3" w:rsidTr="008C1D1B">
        <w:trPr>
          <w:trHeight w:val="193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D16FD5" w:rsidRPr="00B93EF3" w:rsidTr="008C1D1B">
        <w:trPr>
          <w:trHeight w:val="23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D16FD5" w:rsidRPr="00B93EF3" w:rsidTr="008C1D1B">
        <w:trPr>
          <w:trHeight w:val="18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D16FD5" w:rsidRPr="00B93EF3" w:rsidTr="008C1D1B">
        <w:trPr>
          <w:trHeight w:val="18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о защите детей от информации, причиняющей вред их здоровью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(или) развитию)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здоровье, санитарно-эпидемиологическое благополучие населения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1 16 01073 01 0006 140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самовольное занятие водного объекта или пользование им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с нарушением установленных условий)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пользование объектами животного мира и водными биологическими ресурсами без разрешения)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нарушение авторских и смежных прав, изобретательских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патентных прав)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уничтожение или повреждение чужого имущества)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самовольное подключение и использование электрической, тепловой энергии, нефти или газа)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 (штрафы за мелкое хищение)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1 16 01073 01 0028 140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1 16 01073 01 0232 140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1 16 01073 01 0233 140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D16FD5" w:rsidRPr="00B93EF3" w:rsidTr="003F3E49">
        <w:trPr>
          <w:trHeight w:val="123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собственности, налагаемые мировыми судьями, комиссиями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1 16 01083 01 0003 140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агрохимикатами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>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1 16 01083 01 0006 140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D16FD5" w:rsidRPr="00B93EF3" w:rsidTr="008C1D1B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водоохранных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зонах)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1 16 01083 01 0014 140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D16FD5" w:rsidRPr="00B93EF3" w:rsidTr="008C1D1B">
        <w:trPr>
          <w:trHeight w:val="18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1 16 01083 01 0026 140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D16FD5" w:rsidRPr="00B93EF3" w:rsidTr="008C1D1B">
        <w:trPr>
          <w:trHeight w:val="18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1 16 01083 01 0028 140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D16FD5" w:rsidRPr="00B93EF3" w:rsidTr="008C1D1B">
        <w:trPr>
          <w:trHeight w:val="47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1 16 01083 01 0031 140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лесах)</w:t>
            </w:r>
          </w:p>
        </w:tc>
      </w:tr>
      <w:tr w:rsidR="00D16FD5" w:rsidRPr="00B93EF3" w:rsidTr="008C1D1B">
        <w:trPr>
          <w:trHeight w:val="169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3F3E49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3F3E49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D16FD5" w:rsidRPr="00B93EF3" w:rsidTr="008C1D1B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1 16 01083 01 0039 140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D16FD5" w:rsidRPr="00B93EF3" w:rsidTr="008C1D1B">
        <w:trPr>
          <w:trHeight w:val="17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1 16 01083 01 0121 140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16FD5" w:rsidRPr="00B93EF3" w:rsidTr="008C1D1B">
        <w:trPr>
          <w:trHeight w:val="12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1 16 01083 01 9000 140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7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1 16 01093 01 0001 140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области промышленной безопасности опасных производственных объектов)</w:t>
            </w:r>
          </w:p>
        </w:tc>
      </w:tr>
      <w:tr w:rsidR="00D16FD5" w:rsidRPr="00B93EF3" w:rsidTr="008C1D1B">
        <w:trPr>
          <w:trHeight w:val="17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1 16 01093 01 0002 140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D16FD5" w:rsidRPr="00B93EF3" w:rsidTr="008C1D1B">
        <w:trPr>
          <w:trHeight w:val="17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1 16 01093 01 0003 140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оборудования)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1 16 01093 01 0009 140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</w:t>
            </w:r>
            <w:r w:rsidR="00DF0BB1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энергопотребляющих объектов без разрешения соответствующих органов)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1 16 01093 01 0011 140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продуктов его переработки)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1 16 01093 01 0016 140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 повышении энергетической эффективности)</w:t>
            </w:r>
          </w:p>
        </w:tc>
      </w:tr>
      <w:tr w:rsidR="00D16FD5" w:rsidRPr="00B93EF3" w:rsidTr="008C1D1B">
        <w:trPr>
          <w:trHeight w:val="17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1 16 01093 01 0021 140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D16FD5" w:rsidRPr="00B93EF3" w:rsidTr="008C1D1B">
        <w:trPr>
          <w:trHeight w:val="229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1 16 01093 01 0022 140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1 16 01093 01 0024 140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D16FD5" w:rsidRPr="00B93EF3" w:rsidTr="008C1D1B">
        <w:trPr>
          <w:trHeight w:val="12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1 16 01093 01 9000 140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7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1 16 01103 01 0003 140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подкарантинной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продукции (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подкарантинного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материала, </w:t>
            </w:r>
            <w:proofErr w:type="spellStart"/>
            <w:r w:rsidRPr="00B93EF3">
              <w:rPr>
                <w:color w:val="000000"/>
                <w:sz w:val="20"/>
                <w:szCs w:val="20"/>
              </w:rPr>
              <w:t>подкарантинного</w:t>
            </w:r>
            <w:proofErr w:type="spellEnd"/>
            <w:r w:rsidRPr="00B93EF3">
              <w:rPr>
                <w:color w:val="000000"/>
                <w:sz w:val="20"/>
                <w:szCs w:val="20"/>
              </w:rPr>
              <w:t xml:space="preserve"> груза))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1 16 01103 01 0006 140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D16FD5" w:rsidRPr="00B93EF3" w:rsidTr="008C1D1B">
        <w:trPr>
          <w:trHeight w:val="12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1 16 01113 01 0017 140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D16FD5" w:rsidRPr="00B93EF3" w:rsidTr="008C1D1B">
        <w:trPr>
          <w:trHeight w:val="12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1 16 01113 01 0018 140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безбилетный проезд)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1 16 01113 01 0020 140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защите их прав (штрафы за нарушение правил безопасности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при строительстве, эксплуатации или ремонте магистральных трубопроводов)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1 16 01113 01 0021 140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1 16 01113 01 0022 140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D16FD5" w:rsidRPr="00B93EF3" w:rsidTr="008C1D1B">
        <w:trPr>
          <w:trHeight w:val="12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1 16 01113 01 9000 140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D16FD5" w:rsidRPr="00B93EF3" w:rsidTr="008C1D1B">
        <w:trPr>
          <w:trHeight w:val="12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26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связи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информации, налагаемые мировыми судьями, комиссиями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нарушение правил охраны линий или сооружений связи)</w:t>
            </w:r>
          </w:p>
        </w:tc>
      </w:tr>
      <w:tr w:rsidR="00D16FD5" w:rsidRPr="00B93EF3" w:rsidTr="008C1D1B">
        <w:trPr>
          <w:trHeight w:val="33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связи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информации, налагаемые мировыми судьями, комиссиями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несоблюдение установленных правил и норм, регулирующих </w:t>
            </w:r>
            <w:r w:rsidRPr="00B93EF3">
              <w:rPr>
                <w:color w:val="000000"/>
                <w:sz w:val="20"/>
                <w:szCs w:val="20"/>
              </w:rPr>
              <w:lastRenderedPageBreak/>
              <w:t xml:space="preserve">порядок проектирования, строительства и эксплуатации сетей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сооружений связи)</w:t>
            </w:r>
          </w:p>
        </w:tc>
      </w:tr>
      <w:tr w:rsidR="00D16FD5" w:rsidRPr="00B93EF3" w:rsidTr="008C1D1B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1 16 01133 01 0025 140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связи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информации, налагаемые мировыми судьями, комиссиями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D16FD5" w:rsidRPr="00B93EF3" w:rsidTr="008C1D1B">
        <w:trPr>
          <w:trHeight w:val="76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1 16 01133 01 0028 140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связи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информации, налагаемые мировыми судьями, комиссиями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D16FD5" w:rsidRPr="00B93EF3" w:rsidTr="008C1D1B">
        <w:trPr>
          <w:trHeight w:val="12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связи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информации, налагаемые мировыми судьями, комиссиями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7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16FD5" w:rsidRPr="00B93EF3" w:rsidTr="008C1D1B">
        <w:trPr>
          <w:trHeight w:val="201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D16FD5" w:rsidRPr="00B93EF3" w:rsidTr="008C1D1B">
        <w:trPr>
          <w:trHeight w:val="17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D16FD5" w:rsidRPr="00B93EF3" w:rsidTr="008C1D1B">
        <w:trPr>
          <w:trHeight w:val="18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1 16 01143 01 0028 140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</w:t>
            </w:r>
            <w:r w:rsidR="00BD5E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об участии в долевом строительстве многоквартирных домов </w:t>
            </w:r>
            <w:r w:rsidR="00BD5E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(или) иных объектов недвижимости)</w:t>
            </w:r>
          </w:p>
        </w:tc>
      </w:tr>
      <w:tr w:rsidR="00D16FD5" w:rsidRPr="00B93EF3" w:rsidTr="008C1D1B">
        <w:trPr>
          <w:trHeight w:val="198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1 16 01143 01 0032 140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D16FD5" w:rsidRPr="00B93EF3" w:rsidTr="008C1D1B">
        <w:trPr>
          <w:trHeight w:val="14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1 16 01143 01 0051 140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о туристской деятельности)</w:t>
            </w:r>
          </w:p>
        </w:tc>
      </w:tr>
      <w:tr w:rsidR="00D16FD5" w:rsidRPr="00B93EF3" w:rsidTr="008C1D1B">
        <w:trPr>
          <w:trHeight w:val="17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1 16 01143 01 0054 140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D16FD5" w:rsidRPr="00B93EF3" w:rsidTr="008C1D1B">
        <w:trPr>
          <w:trHeight w:val="195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1 16 01143 01 0055 140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D16FD5" w:rsidRPr="00B93EF3" w:rsidTr="008C1D1B">
        <w:trPr>
          <w:trHeight w:val="148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D16FD5" w:rsidRPr="00B93EF3" w:rsidTr="008C1D1B">
        <w:trPr>
          <w:trHeight w:val="17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1 16 01143 01 0102 140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области транспорта без лицензии)</w:t>
            </w:r>
          </w:p>
        </w:tc>
      </w:tr>
      <w:tr w:rsidR="00D16FD5" w:rsidRPr="00B93EF3" w:rsidTr="008C1D1B">
        <w:trPr>
          <w:trHeight w:val="19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1 16 01143 01 0111 140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</w:t>
            </w:r>
            <w:r w:rsidR="00BD5E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D16FD5" w:rsidRPr="00B93EF3" w:rsidTr="008C1D1B">
        <w:trPr>
          <w:trHeight w:val="19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спиртосодержащей пищевой продукции физическими лицами)</w:t>
            </w:r>
          </w:p>
        </w:tc>
      </w:tr>
      <w:tr w:rsidR="00D16FD5" w:rsidRPr="00B93EF3" w:rsidTr="008C1D1B">
        <w:trPr>
          <w:trHeight w:val="19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1 16 01143 01 0401 140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</w:t>
            </w:r>
            <w:r w:rsidR="00BD5E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области технического осмотра транспортных средств)</w:t>
            </w:r>
          </w:p>
        </w:tc>
      </w:tr>
      <w:tr w:rsidR="00D16FD5" w:rsidRPr="00B93EF3" w:rsidTr="006359B0">
        <w:trPr>
          <w:trHeight w:val="1633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9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нарушение срока постановки на учет в налоговом органе)</w:t>
            </w:r>
          </w:p>
        </w:tc>
      </w:tr>
      <w:tr w:rsidR="00D16FD5" w:rsidRPr="00B93EF3" w:rsidTr="008C1D1B">
        <w:trPr>
          <w:trHeight w:val="19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D16FD5" w:rsidRPr="00B93EF3" w:rsidTr="008C1D1B">
        <w:trPr>
          <w:trHeight w:val="19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D16FD5" w:rsidRPr="00B93EF3" w:rsidTr="008C1D1B">
        <w:trPr>
          <w:trHeight w:val="250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защите их прав (штрафы за производство или продажу товаров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и продукции, в отношении которых установлены требования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маркировке и (или) нанесению информации,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без соответствующей маркировки и (или) информации, а также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с нарушением установленного порядка нанесения такой маркировки и (или) информации)</w:t>
            </w:r>
          </w:p>
        </w:tc>
      </w:tr>
      <w:tr w:rsidR="00D16FD5" w:rsidRPr="00B93EF3" w:rsidTr="008C1D1B">
        <w:trPr>
          <w:trHeight w:val="17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в области финансов, налогов и сборов, страхования, рынка ценных бумаг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(иные штрафы)</w:t>
            </w:r>
          </w:p>
        </w:tc>
      </w:tr>
      <w:tr w:rsidR="00D16FD5" w:rsidRPr="00B93EF3" w:rsidTr="008C1D1B">
        <w:trPr>
          <w:trHeight w:val="121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16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175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16FD5" w:rsidRPr="00B93EF3" w:rsidTr="008C1D1B">
        <w:trPr>
          <w:trHeight w:val="621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D16FD5" w:rsidRPr="00B93EF3" w:rsidTr="008C1D1B">
        <w:trPr>
          <w:trHeight w:val="13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6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16FD5" w:rsidRPr="00B93EF3" w:rsidTr="008C1D1B">
        <w:trPr>
          <w:trHeight w:val="22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6359B0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D16FD5" w:rsidRPr="00B93EF3" w:rsidTr="008C1D1B">
        <w:trPr>
          <w:trHeight w:val="13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непредставление сведений (информации)</w:t>
            </w:r>
          </w:p>
        </w:tc>
      </w:tr>
      <w:tr w:rsidR="00D16FD5" w:rsidRPr="00B93EF3" w:rsidTr="008C1D1B">
        <w:trPr>
          <w:trHeight w:val="157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D16FD5" w:rsidRPr="00B93EF3" w:rsidTr="008C1D1B">
        <w:trPr>
          <w:trHeight w:val="17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D16FD5" w:rsidRPr="00B93EF3" w:rsidTr="008C1D1B">
        <w:trPr>
          <w:trHeight w:val="13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16FD5" w:rsidRPr="00B93EF3" w:rsidTr="008C1D1B">
        <w:trPr>
          <w:trHeight w:val="154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1 16 01193 01 0020 140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без специального разрешения (лицензии)</w:t>
            </w:r>
          </w:p>
        </w:tc>
      </w:tr>
      <w:tr w:rsidR="00D16FD5" w:rsidRPr="00B93EF3" w:rsidTr="008C1D1B">
        <w:trPr>
          <w:trHeight w:val="153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D16FD5" w:rsidRPr="00B93EF3" w:rsidTr="008C1D1B">
        <w:trPr>
          <w:trHeight w:val="136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1 16 01193 01 0028 140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D16FD5" w:rsidRPr="00B93EF3" w:rsidTr="008C1D1B">
        <w:trPr>
          <w:trHeight w:val="169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1 16 01193 01 0029 140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B93EF3">
              <w:rPr>
                <w:color w:val="000000"/>
                <w:sz w:val="20"/>
                <w:szCs w:val="20"/>
              </w:rPr>
              <w:t>служащего</w:t>
            </w:r>
            <w:proofErr w:type="gramEnd"/>
            <w:r w:rsidRPr="00B93EF3">
              <w:rPr>
                <w:color w:val="000000"/>
                <w:sz w:val="20"/>
                <w:szCs w:val="20"/>
              </w:rPr>
              <w:t xml:space="preserve"> либо бывшего государственного или муниципального служащего)</w:t>
            </w:r>
          </w:p>
        </w:tc>
      </w:tr>
      <w:tr w:rsidR="00D16FD5" w:rsidRPr="00B93EF3" w:rsidTr="008C1D1B">
        <w:trPr>
          <w:trHeight w:val="153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организации образовательного процесса)</w:t>
            </w:r>
          </w:p>
        </w:tc>
      </w:tr>
      <w:tr w:rsidR="00D16FD5" w:rsidRPr="00B93EF3" w:rsidTr="008C1D1B">
        <w:trPr>
          <w:trHeight w:val="53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1 16 01193 01 0401 140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565B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 против порядка управления, налагаемые мировыми судьями, комиссиями по делам </w:t>
            </w:r>
            <w:r w:rsidRPr="00B93EF3">
              <w:rPr>
                <w:color w:val="000000"/>
                <w:sz w:val="20"/>
                <w:szCs w:val="20"/>
              </w:rPr>
              <w:lastRenderedPageBreak/>
              <w:t xml:space="preserve">несовершеннолетних и защите их прав (штрафы </w:t>
            </w:r>
            <w:r w:rsidR="006359B0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D16FD5" w:rsidRPr="00B93EF3" w:rsidTr="008C1D1B">
        <w:trPr>
          <w:trHeight w:val="12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4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565B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нарушение требований пожарной безопасности)</w:t>
            </w:r>
          </w:p>
        </w:tc>
      </w:tr>
      <w:tr w:rsidR="00D16FD5" w:rsidRPr="00B93EF3" w:rsidTr="008C1D1B">
        <w:trPr>
          <w:trHeight w:val="160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565B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D16FD5" w:rsidRPr="00B93EF3" w:rsidTr="008C1D1B">
        <w:trPr>
          <w:trHeight w:val="762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565B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D16FD5" w:rsidRPr="00B93EF3" w:rsidTr="008C1D1B">
        <w:trPr>
          <w:trHeight w:val="160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565B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D16FD5" w:rsidRPr="00B93EF3" w:rsidTr="008C1D1B">
        <w:trPr>
          <w:trHeight w:val="39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</w:t>
            </w:r>
            <w:r w:rsidR="00BD5E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BD5E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</w:t>
            </w:r>
            <w:r w:rsidR="00BD5EF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</w:t>
            </w:r>
            <w:r w:rsidRPr="00B93EF3">
              <w:rPr>
                <w:color w:val="000000"/>
                <w:sz w:val="20"/>
                <w:szCs w:val="20"/>
              </w:rPr>
              <w:lastRenderedPageBreak/>
              <w:t>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16FD5" w:rsidRPr="00B93EF3" w:rsidTr="008C1D1B">
        <w:trPr>
          <w:trHeight w:val="153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1 16 01203 01 0010 140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565B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незаконные изготовление, продажу или передачу пневматического оружия)</w:t>
            </w:r>
          </w:p>
        </w:tc>
      </w:tr>
      <w:tr w:rsidR="00D16FD5" w:rsidRPr="00B93EF3" w:rsidTr="008C1D1B">
        <w:trPr>
          <w:trHeight w:val="174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565B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пересылку оружия, нарушение правил перевозки, транспортирования или использования оружия и патронов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к нему)</w:t>
            </w:r>
          </w:p>
        </w:tc>
      </w:tr>
      <w:tr w:rsidR="00D16FD5" w:rsidRPr="00B93EF3" w:rsidTr="008C1D1B">
        <w:trPr>
          <w:trHeight w:val="1725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1 16 01203 01 0013 140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565B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по делам несовершеннолетних и защите их прав (штрафы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стрельбу из оружия в отведенных для этого местах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нарушением установленных правил или в не отведенных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для этого местах)</w:t>
            </w:r>
          </w:p>
        </w:tc>
      </w:tr>
      <w:tr w:rsidR="00D16FD5" w:rsidRPr="00B93EF3" w:rsidTr="008C1D1B">
        <w:trPr>
          <w:trHeight w:val="159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1 16 01203 01 0014 140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нарушение правил сертификации оружия и патронов к нему)</w:t>
            </w:r>
          </w:p>
        </w:tc>
      </w:tr>
      <w:tr w:rsidR="00D16FD5" w:rsidRPr="00B93EF3" w:rsidTr="008C1D1B">
        <w:trPr>
          <w:trHeight w:val="16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по делам несовершеннолетних и защите их прав (штрафы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за появление в общественных местах в состоянии опьянения)</w:t>
            </w:r>
          </w:p>
        </w:tc>
      </w:tr>
      <w:tr w:rsidR="00D16FD5" w:rsidRPr="00B93EF3" w:rsidTr="008C1D1B">
        <w:trPr>
          <w:trHeight w:val="13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за административные правонарушения, посягающие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общественный порядок и общественную безопасность, налагаемые мировыми судьями, комиссиями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делам несовершеннолетних и защите их прав (иные штрафы)</w:t>
            </w:r>
          </w:p>
        </w:tc>
      </w:tr>
      <w:tr w:rsidR="00D16FD5" w:rsidRPr="00B93EF3" w:rsidTr="008C1D1B">
        <w:trPr>
          <w:trHeight w:val="120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с законом или договором в случае неисполнения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16FD5" w:rsidRPr="00B93EF3" w:rsidTr="008C1D1B">
        <w:trPr>
          <w:trHeight w:val="132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1 16 10121 01 0001 140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2020 года, подлежащие зачислению в федеральный бюджет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по нормативам, действовавшим в 2019 году (за исключением доходов, направляемых на формирование Федерального дорожного фонда)</w:t>
            </w:r>
          </w:p>
        </w:tc>
      </w:tr>
      <w:tr w:rsidR="00D16FD5" w:rsidRPr="00B93EF3" w:rsidTr="008C1D1B">
        <w:trPr>
          <w:trHeight w:val="984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6FD5" w:rsidRPr="00B93EF3" w:rsidTr="008C1D1B">
        <w:trPr>
          <w:trHeight w:val="33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565B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6FD5" w:rsidRPr="00B93EF3" w:rsidTr="008C1D1B">
        <w:trPr>
          <w:trHeight w:val="1170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5565BD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>в 2019 году</w:t>
            </w:r>
          </w:p>
        </w:tc>
      </w:tr>
      <w:tr w:rsidR="00D16FD5" w:rsidRPr="00B93EF3" w:rsidTr="008C1D1B">
        <w:trPr>
          <w:trHeight w:val="1919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center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FD5" w:rsidRPr="00B93EF3" w:rsidRDefault="00D16FD5" w:rsidP="00D16FD5">
            <w:pPr>
              <w:jc w:val="both"/>
              <w:rPr>
                <w:color w:val="000000"/>
                <w:sz w:val="20"/>
                <w:szCs w:val="20"/>
              </w:rPr>
            </w:pPr>
            <w:r w:rsidRPr="00B93EF3">
              <w:rPr>
                <w:color w:val="000000"/>
                <w:sz w:val="20"/>
                <w:szCs w:val="20"/>
              </w:rPr>
              <w:t xml:space="preserve">Платежи по искам о возмещении вреда, причиненного окружающей среде, а также платежи, уплачиваемые </w:t>
            </w:r>
            <w:r w:rsidR="00EE41A7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при добровольном возмещении вреда, причиненного окружающей среде (за исключением вреда, причиненного окружающей среде </w:t>
            </w:r>
            <w:r w:rsidR="005565BD">
              <w:rPr>
                <w:color w:val="000000"/>
                <w:sz w:val="20"/>
                <w:szCs w:val="20"/>
              </w:rPr>
              <w:br/>
            </w:r>
            <w:r w:rsidRPr="00B93EF3">
              <w:rPr>
                <w:color w:val="000000"/>
                <w:sz w:val="20"/>
                <w:szCs w:val="20"/>
              </w:rPr>
              <w:t xml:space="preserve">на особо охраняемых природных территориях, а также вреда, причиненного водным объектам), подлежащие зачислению </w:t>
            </w:r>
            <w:r w:rsidR="005565BD">
              <w:rPr>
                <w:color w:val="000000"/>
                <w:sz w:val="20"/>
                <w:szCs w:val="20"/>
              </w:rPr>
              <w:br/>
            </w:r>
            <w:bookmarkStart w:id="1" w:name="_GoBack"/>
            <w:bookmarkEnd w:id="1"/>
            <w:r w:rsidRPr="00B93EF3">
              <w:rPr>
                <w:color w:val="000000"/>
                <w:sz w:val="20"/>
                <w:szCs w:val="20"/>
              </w:rPr>
              <w:t>в бюджет муниципального образования</w:t>
            </w:r>
          </w:p>
        </w:tc>
      </w:tr>
    </w:tbl>
    <w:p w:rsidR="00D16FD5" w:rsidRDefault="00D16FD5" w:rsidP="00D16FD5">
      <w:pPr>
        <w:spacing w:after="200" w:line="276" w:lineRule="auto"/>
        <w:rPr>
          <w:bCs/>
          <w:sz w:val="26"/>
        </w:rPr>
      </w:pPr>
    </w:p>
    <w:p w:rsidR="00EE41A7" w:rsidRDefault="00EE41A7" w:rsidP="00D16FD5">
      <w:pPr>
        <w:spacing w:after="200" w:line="276" w:lineRule="auto"/>
        <w:rPr>
          <w:bCs/>
          <w:sz w:val="26"/>
        </w:rPr>
      </w:pPr>
    </w:p>
    <w:p w:rsidR="00EE41A7" w:rsidRDefault="00EE41A7" w:rsidP="00D16FD5">
      <w:pPr>
        <w:spacing w:after="200" w:line="276" w:lineRule="auto"/>
        <w:rPr>
          <w:bCs/>
          <w:sz w:val="26"/>
        </w:rPr>
      </w:pPr>
    </w:p>
    <w:p w:rsidR="00EE41A7" w:rsidRDefault="00EE41A7" w:rsidP="00D16FD5">
      <w:pPr>
        <w:spacing w:after="200" w:line="276" w:lineRule="auto"/>
        <w:rPr>
          <w:bCs/>
          <w:sz w:val="26"/>
        </w:rPr>
      </w:pPr>
    </w:p>
    <w:p w:rsidR="00EE41A7" w:rsidRDefault="00EE41A7" w:rsidP="00D16FD5">
      <w:pPr>
        <w:spacing w:after="200" w:line="276" w:lineRule="auto"/>
        <w:rPr>
          <w:bCs/>
          <w:sz w:val="26"/>
        </w:rPr>
      </w:pPr>
    </w:p>
    <w:p w:rsidR="00EE41A7" w:rsidRDefault="00EE41A7" w:rsidP="00D16FD5">
      <w:pPr>
        <w:spacing w:after="200" w:line="276" w:lineRule="auto"/>
        <w:rPr>
          <w:bCs/>
          <w:sz w:val="26"/>
        </w:rPr>
      </w:pPr>
    </w:p>
    <w:p w:rsidR="00EE41A7" w:rsidRDefault="00EE41A7" w:rsidP="00D16FD5">
      <w:pPr>
        <w:spacing w:after="200" w:line="276" w:lineRule="auto"/>
        <w:rPr>
          <w:bCs/>
          <w:sz w:val="26"/>
        </w:rPr>
      </w:pPr>
    </w:p>
    <w:p w:rsidR="00EE41A7" w:rsidRDefault="00EE41A7" w:rsidP="00D16FD5">
      <w:pPr>
        <w:spacing w:after="200" w:line="276" w:lineRule="auto"/>
        <w:rPr>
          <w:bCs/>
          <w:sz w:val="26"/>
        </w:rPr>
      </w:pPr>
    </w:p>
    <w:p w:rsidR="00EE41A7" w:rsidRDefault="00EE41A7" w:rsidP="00D16FD5">
      <w:pPr>
        <w:spacing w:after="200" w:line="276" w:lineRule="auto"/>
        <w:rPr>
          <w:bCs/>
          <w:sz w:val="26"/>
        </w:rPr>
      </w:pPr>
    </w:p>
    <w:p w:rsidR="00EE41A7" w:rsidRDefault="00EE41A7" w:rsidP="00D16FD5">
      <w:pPr>
        <w:spacing w:after="200" w:line="276" w:lineRule="auto"/>
        <w:rPr>
          <w:bCs/>
          <w:sz w:val="26"/>
        </w:rPr>
        <w:sectPr w:rsidR="00EE41A7" w:rsidSect="001E467E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horzAnchor="margin" w:tblpXSpec="right" w:tblpY="-274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16FD5" w:rsidRPr="0013576E" w:rsidTr="00D16FD5">
        <w:trPr>
          <w:trHeight w:val="406"/>
        </w:trPr>
        <w:tc>
          <w:tcPr>
            <w:tcW w:w="4786" w:type="dxa"/>
          </w:tcPr>
          <w:p w:rsidR="00D16FD5" w:rsidRPr="0013576E" w:rsidRDefault="00D16FD5" w:rsidP="00EE41A7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  <w:r>
              <w:rPr>
                <w:rFonts w:eastAsiaTheme="minorEastAsia"/>
                <w:sz w:val="26"/>
                <w:szCs w:val="26"/>
              </w:rPr>
              <w:t xml:space="preserve"> 2</w:t>
            </w:r>
          </w:p>
          <w:p w:rsidR="00D16FD5" w:rsidRPr="0013576E" w:rsidRDefault="00D16FD5" w:rsidP="00EE41A7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D16FD5" w:rsidRPr="0013576E" w:rsidRDefault="00D16FD5" w:rsidP="00EE41A7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от </w:t>
            </w:r>
            <w:r w:rsidR="00EE41A7">
              <w:rPr>
                <w:rFonts w:eastAsiaTheme="minorEastAsia"/>
                <w:sz w:val="26"/>
                <w:szCs w:val="26"/>
              </w:rPr>
              <w:t>08.12.</w:t>
            </w:r>
            <w:r>
              <w:rPr>
                <w:rFonts w:eastAsiaTheme="minorEastAsia"/>
                <w:sz w:val="26"/>
                <w:szCs w:val="26"/>
              </w:rPr>
              <w:t>2021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 w:rsidR="00EE41A7">
              <w:rPr>
                <w:rFonts w:eastAsiaTheme="minorEastAsia"/>
                <w:sz w:val="26"/>
                <w:szCs w:val="26"/>
              </w:rPr>
              <w:t>1500</w:t>
            </w:r>
          </w:p>
        </w:tc>
      </w:tr>
    </w:tbl>
    <w:p w:rsidR="00D16FD5" w:rsidRDefault="00D16FD5" w:rsidP="00EE41A7">
      <w:pPr>
        <w:jc w:val="both"/>
        <w:rPr>
          <w:bCs/>
          <w:sz w:val="26"/>
        </w:rPr>
      </w:pPr>
    </w:p>
    <w:p w:rsidR="00D16FD5" w:rsidRDefault="00D16FD5" w:rsidP="00EE41A7">
      <w:pPr>
        <w:jc w:val="both"/>
        <w:rPr>
          <w:bCs/>
          <w:sz w:val="26"/>
        </w:rPr>
      </w:pPr>
    </w:p>
    <w:p w:rsidR="00D16FD5" w:rsidRDefault="00D16FD5" w:rsidP="00EE41A7">
      <w:pPr>
        <w:jc w:val="both"/>
        <w:rPr>
          <w:bCs/>
          <w:sz w:val="26"/>
        </w:rPr>
      </w:pPr>
    </w:p>
    <w:p w:rsidR="00D16FD5" w:rsidRDefault="00D16FD5" w:rsidP="00EE41A7">
      <w:pPr>
        <w:jc w:val="both"/>
        <w:rPr>
          <w:bCs/>
          <w:sz w:val="26"/>
        </w:rPr>
      </w:pPr>
    </w:p>
    <w:p w:rsidR="00D16FD5" w:rsidRDefault="00D16FD5" w:rsidP="00EE41A7">
      <w:pPr>
        <w:jc w:val="both"/>
        <w:rPr>
          <w:bCs/>
          <w:sz w:val="26"/>
        </w:rPr>
      </w:pPr>
    </w:p>
    <w:p w:rsidR="00D16FD5" w:rsidRDefault="00D16FD5" w:rsidP="00EE41A7">
      <w:pPr>
        <w:jc w:val="both"/>
        <w:rPr>
          <w:bCs/>
          <w:sz w:val="26"/>
        </w:rPr>
      </w:pPr>
    </w:p>
    <w:p w:rsidR="00D16FD5" w:rsidRDefault="00D16FD5" w:rsidP="00EE41A7">
      <w:pPr>
        <w:jc w:val="both"/>
        <w:rPr>
          <w:bCs/>
          <w:sz w:val="26"/>
        </w:rPr>
      </w:pPr>
    </w:p>
    <w:p w:rsidR="00D16FD5" w:rsidRDefault="00D16FD5" w:rsidP="00EE41A7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 xml:space="preserve">Порядок </w:t>
      </w:r>
      <w:r>
        <w:rPr>
          <w:rFonts w:eastAsiaTheme="minorHAnsi"/>
          <w:sz w:val="26"/>
          <w:szCs w:val="26"/>
          <w:lang w:eastAsia="en-US"/>
        </w:rPr>
        <w:t xml:space="preserve">внесения </w:t>
      </w:r>
    </w:p>
    <w:p w:rsidR="00D16FD5" w:rsidRDefault="00D16FD5" w:rsidP="00EE41A7">
      <w:pPr>
        <w:jc w:val="center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изменений в Перечень </w:t>
      </w:r>
      <w:r>
        <w:rPr>
          <w:sz w:val="26"/>
          <w:szCs w:val="26"/>
        </w:rPr>
        <w:t>главных администраторов доходов</w:t>
      </w:r>
      <w:r w:rsidRPr="00FA73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A7348">
        <w:rPr>
          <w:sz w:val="26"/>
          <w:szCs w:val="26"/>
        </w:rPr>
        <w:t>кодов видов (подвидов) доходов</w:t>
      </w:r>
      <w:r>
        <w:rPr>
          <w:sz w:val="26"/>
          <w:szCs w:val="26"/>
        </w:rPr>
        <w:t xml:space="preserve"> бюджета муниципального </w:t>
      </w:r>
      <w:r w:rsidRPr="0069170A">
        <w:rPr>
          <w:bCs/>
          <w:sz w:val="26"/>
          <w:szCs w:val="26"/>
        </w:rPr>
        <w:t>образования</w:t>
      </w:r>
      <w:r w:rsidRPr="00E333E6">
        <w:rPr>
          <w:bCs/>
          <w:sz w:val="26"/>
          <w:szCs w:val="26"/>
        </w:rPr>
        <w:t xml:space="preserve"> "Гор</w:t>
      </w:r>
      <w:r>
        <w:rPr>
          <w:bCs/>
          <w:sz w:val="26"/>
          <w:szCs w:val="26"/>
        </w:rPr>
        <w:t>одской округ "Город Нарьян-Мар" на очередной финансовый год и на плановый период</w:t>
      </w:r>
    </w:p>
    <w:p w:rsidR="00D16FD5" w:rsidRDefault="00D16FD5" w:rsidP="00EE41A7">
      <w:pPr>
        <w:jc w:val="center"/>
        <w:rPr>
          <w:sz w:val="26"/>
          <w:szCs w:val="26"/>
        </w:rPr>
      </w:pPr>
    </w:p>
    <w:p w:rsidR="00D16FD5" w:rsidRPr="001A50BB" w:rsidRDefault="00D16FD5" w:rsidP="00EE41A7">
      <w:pPr>
        <w:pStyle w:val="ad"/>
        <w:ind w:left="1080"/>
        <w:rPr>
          <w:sz w:val="26"/>
          <w:szCs w:val="26"/>
        </w:rPr>
      </w:pPr>
    </w:p>
    <w:p w:rsidR="00D16FD5" w:rsidRPr="00CA26D8" w:rsidRDefault="00D16FD5" w:rsidP="00EE41A7">
      <w:pPr>
        <w:pStyle w:val="ad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B3F09">
        <w:rPr>
          <w:bCs/>
          <w:sz w:val="26"/>
          <w:szCs w:val="26"/>
        </w:rPr>
        <w:t>Настоящи</w:t>
      </w:r>
      <w:r>
        <w:rPr>
          <w:bCs/>
          <w:sz w:val="26"/>
          <w:szCs w:val="26"/>
        </w:rPr>
        <w:t>й</w:t>
      </w:r>
      <w:r w:rsidRPr="006B3F09">
        <w:rPr>
          <w:bCs/>
          <w:sz w:val="26"/>
          <w:szCs w:val="26"/>
        </w:rPr>
        <w:t xml:space="preserve"> Порядок устанавлива</w:t>
      </w:r>
      <w:r>
        <w:rPr>
          <w:bCs/>
          <w:sz w:val="26"/>
          <w:szCs w:val="26"/>
        </w:rPr>
        <w:t>е</w:t>
      </w:r>
      <w:r w:rsidRPr="006B3F09">
        <w:rPr>
          <w:bCs/>
          <w:sz w:val="26"/>
          <w:szCs w:val="26"/>
        </w:rPr>
        <w:t xml:space="preserve">т правила и сроки внесения изменений </w:t>
      </w:r>
      <w:r w:rsidR="00EE41A7">
        <w:rPr>
          <w:bCs/>
          <w:sz w:val="26"/>
          <w:szCs w:val="26"/>
        </w:rPr>
        <w:br/>
      </w:r>
      <w:r w:rsidRPr="006B3F09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П</w:t>
      </w:r>
      <w:r w:rsidRPr="006B3F09">
        <w:rPr>
          <w:bCs/>
          <w:sz w:val="26"/>
          <w:szCs w:val="26"/>
        </w:rPr>
        <w:t xml:space="preserve">еречень </w:t>
      </w:r>
      <w:r>
        <w:rPr>
          <w:sz w:val="26"/>
          <w:szCs w:val="26"/>
        </w:rPr>
        <w:t>главных администраторов доходов</w:t>
      </w:r>
      <w:r w:rsidRPr="006B3F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B3F09">
        <w:rPr>
          <w:sz w:val="26"/>
          <w:szCs w:val="26"/>
        </w:rPr>
        <w:t xml:space="preserve">кодов видов (подвидов) доходов бюджета муниципального </w:t>
      </w:r>
      <w:r w:rsidRPr="006B3F09">
        <w:rPr>
          <w:bCs/>
          <w:sz w:val="26"/>
          <w:szCs w:val="26"/>
        </w:rPr>
        <w:t>образования "Городской округ "Город Нарьян-Мар" на</w:t>
      </w:r>
      <w:r>
        <w:rPr>
          <w:bCs/>
          <w:sz w:val="26"/>
          <w:szCs w:val="26"/>
        </w:rPr>
        <w:t> </w:t>
      </w:r>
      <w:r w:rsidRPr="006B3F09">
        <w:rPr>
          <w:bCs/>
          <w:sz w:val="26"/>
          <w:szCs w:val="26"/>
        </w:rPr>
        <w:t>очередной финансовый год и на плановый период</w:t>
      </w:r>
      <w:r>
        <w:rPr>
          <w:bCs/>
          <w:sz w:val="26"/>
          <w:szCs w:val="26"/>
        </w:rPr>
        <w:t xml:space="preserve"> (далее – Перечень).</w:t>
      </w:r>
    </w:p>
    <w:p w:rsidR="00D16FD5" w:rsidRDefault="00D16FD5" w:rsidP="00EE41A7">
      <w:pPr>
        <w:pStyle w:val="ad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Внесение изменений в Перечень осуществляется в случаях:</w:t>
      </w:r>
    </w:p>
    <w:p w:rsidR="00D16FD5" w:rsidRDefault="00D16FD5" w:rsidP="00EE41A7">
      <w:pPr>
        <w:pStyle w:val="ad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изменения состава и (или) функций главных администраторов доходов бюджета муниципального образования "Городской округ "Город Нарьян-Мар";</w:t>
      </w:r>
    </w:p>
    <w:p w:rsidR="00D16FD5" w:rsidRDefault="00D16FD5" w:rsidP="00EE41A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0739F">
        <w:rPr>
          <w:rFonts w:eastAsiaTheme="minorHAnsi"/>
          <w:sz w:val="26"/>
          <w:szCs w:val="26"/>
          <w:lang w:eastAsia="en-US"/>
        </w:rPr>
        <w:t>изменения кодов (перечней кодов) бюджетной классификации Российской Федерации, утверждаемых Министерством финансов Российской Федерации;</w:t>
      </w:r>
    </w:p>
    <w:p w:rsidR="00D16FD5" w:rsidRDefault="00D16FD5" w:rsidP="00EE41A7">
      <w:pPr>
        <w:pStyle w:val="ad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75E4A">
        <w:rPr>
          <w:bCs/>
          <w:sz w:val="26"/>
          <w:szCs w:val="26"/>
        </w:rPr>
        <w:t>поступлени</w:t>
      </w:r>
      <w:r>
        <w:rPr>
          <w:bCs/>
          <w:sz w:val="26"/>
          <w:szCs w:val="26"/>
        </w:rPr>
        <w:t>я</w:t>
      </w:r>
      <w:r w:rsidRPr="00275E4A">
        <w:rPr>
          <w:bCs/>
          <w:sz w:val="26"/>
          <w:szCs w:val="26"/>
        </w:rPr>
        <w:t xml:space="preserve"> дополнительных источников доходов, не отраженных в данном Перечне</w:t>
      </w:r>
      <w:r>
        <w:rPr>
          <w:bCs/>
          <w:sz w:val="26"/>
          <w:szCs w:val="26"/>
        </w:rPr>
        <w:t>;</w:t>
      </w:r>
    </w:p>
    <w:p w:rsidR="00D16FD5" w:rsidRDefault="00D16FD5" w:rsidP="00EE41A7">
      <w:pPr>
        <w:pStyle w:val="ad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внесения изменений в решение Совета городского округа "Город Нарьян-Мар" "О бюджете муниципального образования "Городской округ "Город Нарьян-Мар" на очередной финансовый год и на плановый период";</w:t>
      </w:r>
    </w:p>
    <w:p w:rsidR="00D16FD5" w:rsidRDefault="00D16FD5" w:rsidP="00EE41A7">
      <w:pPr>
        <w:pStyle w:val="ad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поступления предложений по внесению изменений в Перечень от главных администраторов доходов бюджета муниципального образования "Городской округ "Город Нарьян-Мар".</w:t>
      </w:r>
    </w:p>
    <w:p w:rsidR="00D16FD5" w:rsidRPr="006B6EAD" w:rsidRDefault="00D16FD5" w:rsidP="00EE41A7">
      <w:pPr>
        <w:pStyle w:val="ad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Предложения по внесению изменений в Перечень направляются главными администраторами доходов бюджета в Управление финансов Администрации МО "Городской округ "Город Нарьян-Мар" (далее – Управление финансов).</w:t>
      </w:r>
    </w:p>
    <w:p w:rsidR="00D16FD5" w:rsidRPr="000451CC" w:rsidRDefault="00D16FD5" w:rsidP="00EE41A7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Разработка проекта постановления о внесении изменений в Перечень</w:t>
      </w:r>
      <w:r w:rsidRPr="00647BB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осуществляется Управлением финансов в течение </w:t>
      </w:r>
      <w:r w:rsidRPr="00A76E8C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 рабочих дней, следующих за датой посту</w:t>
      </w:r>
      <w:r w:rsidR="00F076BF">
        <w:rPr>
          <w:rFonts w:eastAsiaTheme="minorHAnsi"/>
          <w:sz w:val="26"/>
          <w:szCs w:val="26"/>
          <w:lang w:eastAsia="en-US"/>
        </w:rPr>
        <w:t xml:space="preserve">пления информации, указанной в </w:t>
      </w:r>
      <w:r>
        <w:rPr>
          <w:rFonts w:eastAsiaTheme="minorHAnsi"/>
          <w:sz w:val="26"/>
          <w:szCs w:val="26"/>
          <w:lang w:eastAsia="en-US"/>
        </w:rPr>
        <w:t>пункте 2 настоящего Порядка.</w:t>
      </w:r>
    </w:p>
    <w:p w:rsidR="00D16FD5" w:rsidRPr="000451CC" w:rsidRDefault="00D16FD5" w:rsidP="00EE41A7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sectPr w:rsidR="00D16FD5" w:rsidRPr="000451CC" w:rsidSect="00EE41A7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49" w:rsidRDefault="003F3E49" w:rsidP="00693317">
      <w:r>
        <w:separator/>
      </w:r>
    </w:p>
  </w:endnote>
  <w:endnote w:type="continuationSeparator" w:id="0">
    <w:p w:rsidR="003F3E49" w:rsidRDefault="003F3E4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49" w:rsidRDefault="003F3E49" w:rsidP="00693317">
      <w:r>
        <w:separator/>
      </w:r>
    </w:p>
  </w:footnote>
  <w:footnote w:type="continuationSeparator" w:id="0">
    <w:p w:rsidR="003F3E49" w:rsidRDefault="003F3E4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71537"/>
      <w:docPartObj>
        <w:docPartGallery w:val="Page Numbers (Top of Page)"/>
        <w:docPartUnique/>
      </w:docPartObj>
    </w:sdtPr>
    <w:sdtContent>
      <w:p w:rsidR="003F3E49" w:rsidRDefault="003F3E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BD">
          <w:rPr>
            <w:noProof/>
          </w:rPr>
          <w:t>37</w:t>
        </w:r>
        <w:r>
          <w:fldChar w:fldCharType="end"/>
        </w:r>
      </w:p>
    </w:sdtContent>
  </w:sdt>
  <w:p w:rsidR="003F3E49" w:rsidRDefault="003F3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C78141A"/>
    <w:multiLevelType w:val="hybridMultilevel"/>
    <w:tmpl w:val="67827476"/>
    <w:lvl w:ilvl="0" w:tplc="7624D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18FD6702"/>
    <w:multiLevelType w:val="hybridMultilevel"/>
    <w:tmpl w:val="2B66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F3410"/>
    <w:multiLevelType w:val="hybridMultilevel"/>
    <w:tmpl w:val="5F00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9D1643"/>
    <w:multiLevelType w:val="hybridMultilevel"/>
    <w:tmpl w:val="3E1C21FA"/>
    <w:lvl w:ilvl="0" w:tplc="DEB0C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5A537476"/>
    <w:multiLevelType w:val="hybridMultilevel"/>
    <w:tmpl w:val="A79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0113531"/>
    <w:multiLevelType w:val="hybridMultilevel"/>
    <w:tmpl w:val="0B64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01A45"/>
    <w:multiLevelType w:val="hybridMultilevel"/>
    <w:tmpl w:val="B1B2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D77D8"/>
    <w:multiLevelType w:val="hybridMultilevel"/>
    <w:tmpl w:val="DD14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55293"/>
    <w:multiLevelType w:val="hybridMultilevel"/>
    <w:tmpl w:val="BCC6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383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7E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E49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ABF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45D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4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5BD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5D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E35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657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2D3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9B0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E7B63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0D8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6FD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1D1B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04B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B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08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28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EFD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196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2D3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6FD5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755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BB1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1A7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848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6BF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3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4FC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2F6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BED5B-7482-4EE0-948F-71931166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58</Pages>
  <Words>23682</Words>
  <Characters>134993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21</cp:revision>
  <cp:lastPrinted>2018-10-23T12:15:00Z</cp:lastPrinted>
  <dcterms:created xsi:type="dcterms:W3CDTF">2021-12-08T11:16:00Z</dcterms:created>
  <dcterms:modified xsi:type="dcterms:W3CDTF">2021-12-08T13:21:00Z</dcterms:modified>
</cp:coreProperties>
</file>