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5730F4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4F2A67">
              <w:t>4</w:t>
            </w:r>
            <w:r w:rsidR="005730F4">
              <w:t>3</w:t>
            </w:r>
            <w:r w:rsidR="005D1D8D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397" w:type="dxa"/>
        <w:tblLook w:val="0000"/>
      </w:tblPr>
      <w:tblGrid>
        <w:gridCol w:w="9606"/>
        <w:gridCol w:w="4791"/>
      </w:tblGrid>
      <w:tr w:rsidR="005D1D8D" w:rsidTr="005D1D8D">
        <w:tc>
          <w:tcPr>
            <w:tcW w:w="9606" w:type="dxa"/>
          </w:tcPr>
          <w:p w:rsidR="005D1D8D" w:rsidRDefault="005D1D8D" w:rsidP="005D1D8D">
            <w:pPr>
              <w:ind w:right="386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утверждении Положения </w:t>
            </w:r>
            <w:r w:rsidRPr="00055A10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порядке</w:t>
            </w:r>
            <w:r w:rsidRPr="00055A10">
              <w:rPr>
                <w:bCs/>
                <w:sz w:val="26"/>
                <w:szCs w:val="26"/>
              </w:rPr>
              <w:t xml:space="preserve"> освидетельствования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61E63">
              <w:rPr>
                <w:bCs/>
                <w:sz w:val="26"/>
                <w:szCs w:val="26"/>
              </w:rPr>
              <w:t>проведения</w:t>
            </w:r>
            <w:r w:rsidRPr="00055A10">
              <w:rPr>
                <w:bCs/>
                <w:sz w:val="26"/>
                <w:szCs w:val="26"/>
              </w:rPr>
      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  <w:r>
              <w:rPr>
                <w:bCs/>
                <w:sz w:val="26"/>
                <w:szCs w:val="26"/>
              </w:rPr>
              <w:t>,</w:t>
            </w:r>
            <w:r w:rsidRPr="00055A1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055A10">
              <w:rPr>
                <w:bCs/>
                <w:sz w:val="26"/>
                <w:szCs w:val="26"/>
              </w:rPr>
              <w:t>на территории муниципального образования "Городской округ "Город Нарьян-Мар"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791" w:type="dxa"/>
          </w:tcPr>
          <w:p w:rsidR="005D1D8D" w:rsidRDefault="005D1D8D" w:rsidP="001615CA">
            <w:pPr>
              <w:jc w:val="both"/>
              <w:rPr>
                <w:sz w:val="26"/>
              </w:rPr>
            </w:pPr>
          </w:p>
        </w:tc>
      </w:tr>
    </w:tbl>
    <w:p w:rsidR="005D1D8D" w:rsidRDefault="005D1D8D" w:rsidP="005D1D8D">
      <w:pPr>
        <w:jc w:val="both"/>
        <w:rPr>
          <w:sz w:val="26"/>
        </w:rPr>
      </w:pPr>
    </w:p>
    <w:p w:rsidR="005D1D8D" w:rsidRDefault="005D1D8D" w:rsidP="005D1D8D">
      <w:pPr>
        <w:jc w:val="both"/>
        <w:rPr>
          <w:sz w:val="26"/>
        </w:rPr>
      </w:pPr>
    </w:p>
    <w:p w:rsidR="005D1D8D" w:rsidRDefault="005D1D8D" w:rsidP="005D1D8D">
      <w:pPr>
        <w:jc w:val="both"/>
        <w:rPr>
          <w:sz w:val="26"/>
        </w:rPr>
      </w:pPr>
    </w:p>
    <w:p w:rsidR="005D1D8D" w:rsidRDefault="005D1D8D" w:rsidP="005D1D8D">
      <w:pPr>
        <w:pStyle w:val="a5"/>
        <w:ind w:firstLine="709"/>
      </w:pPr>
      <w:r>
        <w:t xml:space="preserve">Руководствуясь </w:t>
      </w:r>
      <w:r>
        <w:rPr>
          <w:bCs/>
        </w:rPr>
        <w:t>постановлением</w:t>
      </w:r>
      <w:r w:rsidRPr="00055A10">
        <w:rPr>
          <w:bCs/>
        </w:rPr>
        <w:t xml:space="preserve"> Правительства Российской Федерации </w:t>
      </w:r>
      <w:r>
        <w:rPr>
          <w:bCs/>
        </w:rPr>
        <w:t xml:space="preserve">              </w:t>
      </w:r>
      <w:proofErr w:type="gramStart"/>
      <w:r w:rsidRPr="00055A10">
        <w:rPr>
          <w:bCs/>
        </w:rPr>
        <w:t xml:space="preserve">от 18.08.2011 №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 </w:t>
      </w:r>
      <w:hyperlink r:id="rId9" w:history="1">
        <w:r>
          <w:rPr>
            <w:bCs/>
          </w:rPr>
          <w:t>приказом</w:t>
        </w:r>
      </w:hyperlink>
      <w:r w:rsidRPr="00055A10">
        <w:rPr>
          <w:bCs/>
        </w:rPr>
        <w:t xml:space="preserve"> Министерства регионального развития Российской Федерации от 17.06.2011 № 286 </w:t>
      </w:r>
      <w:r>
        <w:rPr>
          <w:bCs/>
        </w:rPr>
        <w:t xml:space="preserve">                           </w:t>
      </w:r>
      <w:r w:rsidRPr="00055A10">
        <w:rPr>
          <w:bCs/>
        </w:rPr>
        <w:t>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</w:t>
      </w:r>
      <w:proofErr w:type="gramEnd"/>
      <w:r w:rsidRPr="00055A10">
        <w:rPr>
          <w:bCs/>
        </w:rPr>
        <w:t xml:space="preserve">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РФ"</w:t>
      </w:r>
      <w:r>
        <w:rPr>
          <w:bCs/>
        </w:rPr>
        <w:t>,</w:t>
      </w:r>
      <w:r>
        <w:t xml:space="preserve"> Администрация МО "Городской округ "Город Нарьян-Мар"</w:t>
      </w:r>
    </w:p>
    <w:p w:rsidR="005D1D8D" w:rsidRDefault="005D1D8D" w:rsidP="005D1D8D">
      <w:pPr>
        <w:pStyle w:val="a5"/>
        <w:ind w:firstLine="709"/>
      </w:pPr>
    </w:p>
    <w:p w:rsidR="005D1D8D" w:rsidRDefault="005D1D8D" w:rsidP="005D1D8D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D1D8D" w:rsidRDefault="005D1D8D" w:rsidP="005D1D8D">
      <w:pPr>
        <w:ind w:firstLine="709"/>
        <w:jc w:val="center"/>
        <w:rPr>
          <w:sz w:val="26"/>
        </w:rPr>
      </w:pPr>
    </w:p>
    <w:p w:rsidR="005D1D8D" w:rsidRDefault="005D1D8D" w:rsidP="005D1D8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</w:rPr>
        <w:t xml:space="preserve">Положение </w:t>
      </w:r>
      <w:r w:rsidRPr="00055A10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порядке</w:t>
      </w:r>
      <w:r w:rsidRPr="00055A10">
        <w:rPr>
          <w:bCs/>
          <w:sz w:val="26"/>
          <w:szCs w:val="26"/>
        </w:rPr>
        <w:t xml:space="preserve"> освидетельствования</w:t>
      </w:r>
      <w:r>
        <w:rPr>
          <w:bCs/>
          <w:sz w:val="26"/>
          <w:szCs w:val="26"/>
        </w:rPr>
        <w:t xml:space="preserve"> </w:t>
      </w:r>
      <w:r w:rsidRPr="00F61E63">
        <w:rPr>
          <w:bCs/>
          <w:sz w:val="26"/>
          <w:szCs w:val="26"/>
        </w:rPr>
        <w:t>проведения</w:t>
      </w:r>
      <w:r w:rsidRPr="00055A10">
        <w:rPr>
          <w:bCs/>
          <w:sz w:val="26"/>
          <w:szCs w:val="26"/>
        </w:rPr>
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>
        <w:rPr>
          <w:bCs/>
          <w:sz w:val="26"/>
          <w:szCs w:val="26"/>
        </w:rPr>
        <w:t>,</w:t>
      </w:r>
      <w:r w:rsidRPr="00055A10">
        <w:rPr>
          <w:bCs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>
        <w:rPr>
          <w:bCs/>
          <w:sz w:val="26"/>
          <w:szCs w:val="26"/>
        </w:rPr>
        <w:t xml:space="preserve"> (Приложение).</w:t>
      </w:r>
    </w:p>
    <w:p w:rsidR="005D1D8D" w:rsidRDefault="005D1D8D" w:rsidP="005D1D8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        на начальника Управления строительства, жилищно-коммунального хозяйства и градостроительной деятельности Администрации МО "Городской округ "Город </w:t>
      </w:r>
      <w:r>
        <w:rPr>
          <w:sz w:val="26"/>
        </w:rPr>
        <w:lastRenderedPageBreak/>
        <w:t>Нарьян-Мар" А.В.Гончарова, а в период его отсутствия на лицо, его замещающее согласно приказу.</w:t>
      </w:r>
    </w:p>
    <w:p w:rsidR="005D1D8D" w:rsidRDefault="005D1D8D" w:rsidP="005D1D8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 момента его подписания. 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>
      <w:pPr>
        <w:sectPr w:rsidR="005D1D8D" w:rsidSect="00580435">
          <w:headerReference w:type="default" r:id="rId10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5D1D8D" w:rsidRDefault="005D1D8D">
      <w:pPr>
        <w:sectPr w:rsidR="005D1D8D" w:rsidSect="005D1D8D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4778"/>
        <w:gridCol w:w="4934"/>
      </w:tblGrid>
      <w:tr w:rsidR="005D1D8D" w:rsidTr="001615CA">
        <w:tc>
          <w:tcPr>
            <w:tcW w:w="5211" w:type="dxa"/>
          </w:tcPr>
          <w:p w:rsidR="005D1D8D" w:rsidRDefault="005D1D8D" w:rsidP="001615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11" w:type="dxa"/>
          </w:tcPr>
          <w:p w:rsidR="005D1D8D" w:rsidRDefault="005D1D8D" w:rsidP="005D1D8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</w:p>
          <w:p w:rsidR="005D1D8D" w:rsidRDefault="005D1D8D" w:rsidP="005D1D8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к постановлению Администрации МО</w:t>
            </w:r>
          </w:p>
          <w:p w:rsidR="005D1D8D" w:rsidRDefault="005D1D8D" w:rsidP="005D1D8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"Городской округ "Город Нарьян-Мар"</w:t>
            </w:r>
          </w:p>
          <w:p w:rsidR="005D1D8D" w:rsidRDefault="005D1D8D" w:rsidP="005D1D8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от 30.05.2014 № 1438</w:t>
            </w:r>
          </w:p>
          <w:p w:rsidR="005D1D8D" w:rsidRDefault="005D1D8D" w:rsidP="001615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5D1D8D" w:rsidRDefault="005D1D8D" w:rsidP="005D1D8D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</w:p>
    <w:p w:rsidR="005D1D8D" w:rsidRDefault="005D1D8D" w:rsidP="005D1D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D1D8D" w:rsidRDefault="005D1D8D" w:rsidP="005D1D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 w:rsidR="005D1D8D" w:rsidRDefault="005D1D8D" w:rsidP="005D1D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порядке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         на территории муниципального образования "Городской округ "Город Нарьян-Мар"</w:t>
      </w:r>
    </w:p>
    <w:p w:rsidR="005D1D8D" w:rsidRDefault="005D1D8D" w:rsidP="005D1D8D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</w:p>
    <w:p w:rsidR="005D1D8D" w:rsidRDefault="005D1D8D" w:rsidP="005D1D8D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Общие положения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о порядке освидетельствования проведения основных работ  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"Городской округ "Город Нарьян-Мар" (далее </w:t>
      </w:r>
      <w:r w:rsidRPr="009716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Положение</w:t>
      </w:r>
      <w:r w:rsidRPr="00971668">
        <w:rPr>
          <w:bCs/>
          <w:sz w:val="26"/>
          <w:szCs w:val="26"/>
        </w:rPr>
        <w:t>), разработан</w:t>
      </w:r>
      <w:r>
        <w:rPr>
          <w:bCs/>
          <w:sz w:val="26"/>
          <w:szCs w:val="26"/>
        </w:rPr>
        <w:t>о</w:t>
      </w:r>
      <w:r w:rsidRPr="00971668">
        <w:rPr>
          <w:bCs/>
          <w:sz w:val="26"/>
          <w:szCs w:val="26"/>
        </w:rPr>
        <w:t xml:space="preserve"> на основании </w:t>
      </w:r>
      <w:hyperlink r:id="rId11" w:history="1">
        <w:proofErr w:type="gramStart"/>
        <w:r w:rsidRPr="005D1D8D">
          <w:rPr>
            <w:rStyle w:val="ae"/>
            <w:bCs/>
            <w:color w:val="auto"/>
            <w:sz w:val="26"/>
            <w:szCs w:val="26"/>
            <w:u w:val="none"/>
          </w:rPr>
          <w:t>постанов</w:t>
        </w:r>
      </w:hyperlink>
      <w:r w:rsidRPr="005D1D8D">
        <w:rPr>
          <w:bCs/>
          <w:sz w:val="26"/>
          <w:szCs w:val="26"/>
        </w:rPr>
        <w:t>ления</w:t>
      </w:r>
      <w:proofErr w:type="gramEnd"/>
      <w:r w:rsidRPr="00971668">
        <w:rPr>
          <w:bCs/>
          <w:sz w:val="26"/>
          <w:szCs w:val="26"/>
        </w:rPr>
        <w:t xml:space="preserve"> Правительства Российской</w:t>
      </w:r>
      <w:r>
        <w:rPr>
          <w:bCs/>
          <w:sz w:val="26"/>
          <w:szCs w:val="26"/>
        </w:rPr>
        <w:t xml:space="preserve"> Федерации от 18.08.2011 №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</w:t>
      </w:r>
      <w:proofErr w:type="gramStart"/>
      <w:r>
        <w:rPr>
          <w:bCs/>
          <w:sz w:val="26"/>
          <w:szCs w:val="26"/>
        </w:rPr>
        <w:t xml:space="preserve">привлечением </w:t>
      </w:r>
      <w:r w:rsidRPr="00971668">
        <w:rPr>
          <w:bCs/>
          <w:sz w:val="26"/>
          <w:szCs w:val="26"/>
        </w:rPr>
        <w:t xml:space="preserve">средств материнского (семейного) капитала", </w:t>
      </w:r>
      <w:hyperlink r:id="rId12" w:history="1">
        <w:r w:rsidRPr="005D1D8D">
          <w:rPr>
            <w:rStyle w:val="ae"/>
            <w:bCs/>
            <w:color w:val="auto"/>
            <w:sz w:val="26"/>
            <w:szCs w:val="26"/>
            <w:u w:val="none"/>
          </w:rPr>
          <w:t>приказа</w:t>
        </w:r>
      </w:hyperlink>
      <w:r w:rsidRPr="005D1D8D">
        <w:rPr>
          <w:bCs/>
          <w:sz w:val="26"/>
          <w:szCs w:val="26"/>
        </w:rPr>
        <w:t xml:space="preserve"> </w:t>
      </w:r>
      <w:r w:rsidRPr="00971668">
        <w:rPr>
          <w:bCs/>
          <w:sz w:val="26"/>
          <w:szCs w:val="26"/>
        </w:rPr>
        <w:t>Министерства регионального</w:t>
      </w:r>
      <w:r>
        <w:rPr>
          <w:bCs/>
          <w:sz w:val="26"/>
          <w:szCs w:val="26"/>
        </w:rPr>
        <w:t xml:space="preserve"> развития Российской Федерации от 17.06.2011 №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                           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</w:t>
      </w:r>
      <w:proofErr w:type="gramEnd"/>
      <w:r>
        <w:rPr>
          <w:bCs/>
          <w:sz w:val="26"/>
          <w:szCs w:val="26"/>
        </w:rPr>
        <w:t xml:space="preserve"> норму площади жилого помещения, устанавливаемую в соответствии с жилищным законодательством РФ".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настоящем Положении используются следующие термины: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Заявитель – лицо, получившее государственный сертификат                           на материнский (семейный) капитал, либо его представитель, действующий                      на основании нотариальной доверенности.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Строительство – создание зданий, строений, сооружений (в том числе               на месте сносимых объектов капитального строительства)</w:t>
      </w:r>
      <w:r>
        <w:rPr>
          <w:bCs/>
          <w:sz w:val="26"/>
          <w:szCs w:val="26"/>
        </w:rPr>
        <w:t>.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Реконструкция – </w:t>
      </w:r>
      <w:r>
        <w:rPr>
          <w:sz w:val="26"/>
          <w:szCs w:val="26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Основные работы – результат </w:t>
      </w:r>
      <w:r>
        <w:rPr>
          <w:sz w:val="26"/>
          <w:szCs w:val="26"/>
        </w:rPr>
        <w:t>деятельности по созданию основных конструктивных элементов</w:t>
      </w:r>
      <w:r>
        <w:rPr>
          <w:bCs/>
          <w:sz w:val="26"/>
          <w:szCs w:val="26"/>
        </w:rPr>
        <w:t xml:space="preserve"> (фундаментов, стен и кровли) объекта индивидуального жилищного строительства.</w:t>
      </w:r>
    </w:p>
    <w:p w:rsidR="005D1D8D" w:rsidRDefault="005E51D3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hyperlink r:id="rId13" w:tooltip="Техническое освидетельствование" w:history="1">
        <w:r w:rsidR="005D1D8D" w:rsidRPr="005D1D8D">
          <w:rPr>
            <w:rStyle w:val="ae"/>
            <w:color w:val="auto"/>
            <w:sz w:val="26"/>
            <w:szCs w:val="26"/>
            <w:u w:val="none"/>
          </w:rPr>
          <w:t>Освидетельствование</w:t>
        </w:r>
      </w:hyperlink>
      <w:r w:rsidR="005D1D8D">
        <w:rPr>
          <w:sz w:val="26"/>
          <w:szCs w:val="26"/>
        </w:rPr>
        <w:t xml:space="preserve"> – осмотр основных работ по строительству </w:t>
      </w:r>
      <w:r w:rsidR="005D1D8D">
        <w:rPr>
          <w:bCs/>
          <w:sz w:val="26"/>
          <w:szCs w:val="26"/>
        </w:rPr>
        <w:t>(реконструкции) объекта индивидуального жилищного строительства</w:t>
      </w:r>
      <w:r w:rsidR="005D1D8D">
        <w:rPr>
          <w:sz w:val="26"/>
          <w:szCs w:val="26"/>
        </w:rPr>
        <w:t xml:space="preserve"> органом, уполномоченным на выдачу разрешения на строительство (реконструкцию).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Акт </w:t>
      </w:r>
      <w:hyperlink r:id="rId14" w:tooltip="Техническое освидетельствование" w:history="1">
        <w:r w:rsidRPr="005D1D8D">
          <w:rPr>
            <w:rStyle w:val="ae"/>
            <w:color w:val="auto"/>
            <w:sz w:val="26"/>
            <w:szCs w:val="26"/>
            <w:u w:val="none"/>
          </w:rPr>
          <w:t>освидетельствования</w:t>
        </w:r>
      </w:hyperlink>
      <w:r>
        <w:rPr>
          <w:sz w:val="26"/>
          <w:szCs w:val="26"/>
        </w:rPr>
        <w:t xml:space="preserve"> – документ, составленный органом, уполномоченным на выдачу разрешения на строительство (реконструкцию) и подтверждающий соответствие выполненных </w:t>
      </w:r>
      <w:r>
        <w:rPr>
          <w:bCs/>
          <w:sz w:val="26"/>
          <w:szCs w:val="26"/>
        </w:rPr>
        <w:t>работ по строительству (реконструкции) объекта капитального строительства</w:t>
      </w:r>
      <w:r>
        <w:rPr>
          <w:sz w:val="26"/>
          <w:szCs w:val="26"/>
        </w:rPr>
        <w:t xml:space="preserve"> проектной документации.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разработано в целях установления порядка организации и освидетельствования проведения строительных работ (монтаж фундамента, возведение стен и кровли), а также работ,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               в соответствии с жилищным законодательством Российской Федерации.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Освидетельствование проведения основных работ осуществляется специалистами Управления строительства, ЖКХ и градостроительной деятельности Администрации МО "Городской округ "Город Нарьян-Мар" (далее - Управление)                   в соответствии с их должностными обязанностями.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Объектом освидетельствования являются работы по строительству (реконструкции)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капитала, на территории муниципального образования "Городской округ "Город Нарьян-Мар" (далее - Работы).</w:t>
      </w:r>
      <w:proofErr w:type="gramEnd"/>
    </w:p>
    <w:p w:rsidR="005D1D8D" w:rsidRDefault="005D1D8D" w:rsidP="005D1D8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5D1D8D" w:rsidRDefault="005D1D8D" w:rsidP="005D1D8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 и сроки проведения освидетельствования</w:t>
      </w:r>
    </w:p>
    <w:p w:rsidR="005D1D8D" w:rsidRDefault="005D1D8D" w:rsidP="005D1D8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bookmarkStart w:id="1" w:name="Par13"/>
      <w:bookmarkEnd w:id="1"/>
      <w:r>
        <w:rPr>
          <w:bCs/>
          <w:sz w:val="26"/>
          <w:szCs w:val="26"/>
        </w:rPr>
        <w:t xml:space="preserve">Освидетельствование проведения основных работ осуществляется                     на основании поступления в </w:t>
      </w:r>
      <w:r w:rsidRPr="00040677">
        <w:rPr>
          <w:bCs/>
          <w:sz w:val="26"/>
          <w:szCs w:val="26"/>
        </w:rPr>
        <w:t xml:space="preserve">Управление </w:t>
      </w:r>
      <w:hyperlink r:id="rId15" w:history="1">
        <w:r w:rsidRPr="005D1D8D">
          <w:rPr>
            <w:rStyle w:val="ae"/>
            <w:bCs/>
            <w:color w:val="auto"/>
            <w:sz w:val="26"/>
            <w:szCs w:val="26"/>
            <w:u w:val="none"/>
          </w:rPr>
          <w:t>заявления</w:t>
        </w:r>
      </w:hyperlink>
      <w:r>
        <w:rPr>
          <w:bCs/>
          <w:sz w:val="26"/>
          <w:szCs w:val="26"/>
        </w:rPr>
        <w:t xml:space="preserve"> лица, получившего государственный сертификат на материнский (семейный) капитал, либо его представителя по форме, приведенной в приложении № 1 к настоящему Положению.</w:t>
      </w:r>
    </w:p>
    <w:p w:rsidR="005D1D8D" w:rsidRDefault="005D1D8D" w:rsidP="005D1D8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заявлению прикладываются следующие документы: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материалы, содержащиеся в проектной документации:</w:t>
      </w:r>
    </w:p>
    <w:p w:rsidR="005D1D8D" w:rsidRDefault="005D1D8D" w:rsidP="005D1D8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план и сечение фундаментов</w:t>
      </w:r>
      <w:r>
        <w:rPr>
          <w:bCs/>
          <w:sz w:val="26"/>
          <w:szCs w:val="26"/>
        </w:rPr>
        <w:t>;</w:t>
      </w:r>
    </w:p>
    <w:p w:rsidR="005D1D8D" w:rsidRDefault="005D1D8D" w:rsidP="005D1D8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поэтажные планы жилого дома с указанием размеров и экспликации помещений</w:t>
      </w:r>
      <w:r>
        <w:rPr>
          <w:bCs/>
          <w:sz w:val="26"/>
          <w:szCs w:val="26"/>
        </w:rPr>
        <w:t>;</w:t>
      </w:r>
    </w:p>
    <w:p w:rsidR="005D1D8D" w:rsidRDefault="005D1D8D" w:rsidP="005D1D8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план кровли</w:t>
      </w:r>
      <w:r>
        <w:rPr>
          <w:bCs/>
          <w:sz w:val="26"/>
          <w:szCs w:val="26"/>
        </w:rPr>
        <w:t>;</w:t>
      </w:r>
    </w:p>
    <w:p w:rsidR="005D1D8D" w:rsidRDefault="005D1D8D" w:rsidP="005D1D8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проект организации работ по сносу или демонтажу объектов капитального строительства, их частей (в случае реконструкции жилого дома);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копия государственного сертификата на материнский (семейный) капитал;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копия правоустанавливающего документа на земельный участок;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копия разрешения на строительство (реконструкцию) объекта индивидуального жилищного строительства;</w:t>
      </w:r>
    </w:p>
    <w:p w:rsidR="005D1D8D" w:rsidRDefault="005D1D8D" w:rsidP="005D1D8D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копия паспорта гражданина Российской Федерации;</w:t>
      </w:r>
    </w:p>
    <w:p w:rsidR="005D1D8D" w:rsidRDefault="005D1D8D" w:rsidP="005D1D8D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копия нотариальной доверенности представителя лица, получившего государственный сертификат на материнский (семейный) капитал, в случае обращения представителя.</w:t>
      </w:r>
    </w:p>
    <w:p w:rsidR="005D1D8D" w:rsidRDefault="005D1D8D" w:rsidP="005D1D8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факту получения заявления специалисты Управления в течение                   7 рабочих дней выезжают на объект освидетельствования, предварительно и заблаговременно известив заинтересованное лицо, либо его представителя                        о времени и дате проведения осмотра. 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освидетельствовании проведения основных Работ по строительству (реконструкции) объекта индивидуального жилищного строительства могут осуществляться фото- и видеосъемка, а также обмеры и обследование конструктивных элементов объекта капитального строительства.</w:t>
      </w:r>
    </w:p>
    <w:p w:rsidR="005D1D8D" w:rsidRDefault="005D1D8D" w:rsidP="005D1D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осмотра объекта специалистами Управления составляется акт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 w:rsidR="007A5A1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               на территории муниципального образования "Городской округ "Город Нарьян-Мар" по форме, утвержденной Министерством региональног</w:t>
      </w:r>
      <w:r w:rsidR="007A5A18">
        <w:rPr>
          <w:bCs/>
          <w:sz w:val="26"/>
          <w:szCs w:val="26"/>
        </w:rPr>
        <w:t>о развития Российской Федерации</w:t>
      </w:r>
      <w:r>
        <w:rPr>
          <w:bCs/>
          <w:sz w:val="26"/>
          <w:szCs w:val="26"/>
        </w:rPr>
        <w:t xml:space="preserve"> (далее - Акт освидетельствования)</w:t>
      </w:r>
      <w:r w:rsidR="007A5A1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 2 экземплярах.</w:t>
      </w:r>
    </w:p>
    <w:p w:rsidR="005D1D8D" w:rsidRDefault="005D1D8D" w:rsidP="007A5A18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 освидетельствования подписывается тремя специалистами Управления и утверждается начальником Управления строительства, ЖКХ и градостроительн</w:t>
      </w:r>
      <w:r w:rsidR="007A5A18">
        <w:rPr>
          <w:bCs/>
          <w:sz w:val="26"/>
          <w:szCs w:val="26"/>
        </w:rPr>
        <w:t xml:space="preserve">ой деятельности  Администрации МО "Городской округ </w:t>
      </w:r>
      <w:r>
        <w:rPr>
          <w:bCs/>
          <w:sz w:val="26"/>
          <w:szCs w:val="26"/>
        </w:rPr>
        <w:t>"Город  Нарьян-Мар</w:t>
      </w:r>
      <w:r w:rsidR="007A5A18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.</w:t>
      </w:r>
    </w:p>
    <w:p w:rsidR="005D1D8D" w:rsidRDefault="005D1D8D" w:rsidP="007A5A18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Акт освидетельствования выдается лицу, получившему государственный сертификат на материнский (семейный) капитал, или его представителю в течение 10 рабочих дней со дня получения заявления, указанного </w:t>
      </w:r>
      <w:r w:rsidRPr="00040677">
        <w:rPr>
          <w:bCs/>
          <w:sz w:val="26"/>
          <w:szCs w:val="26"/>
        </w:rPr>
        <w:t xml:space="preserve">в </w:t>
      </w:r>
      <w:hyperlink r:id="rId16" w:anchor="Par13" w:history="1">
        <w:r w:rsidRPr="007A5A18">
          <w:rPr>
            <w:rStyle w:val="ae"/>
            <w:bCs/>
            <w:color w:val="auto"/>
            <w:sz w:val="26"/>
            <w:szCs w:val="26"/>
            <w:u w:val="none"/>
          </w:rPr>
          <w:t>пункте</w:t>
        </w:r>
      </w:hyperlink>
      <w:r w:rsidRPr="007A5A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6 настоящего Положения.</w:t>
      </w:r>
    </w:p>
    <w:p w:rsidR="007A5A18" w:rsidRDefault="007A5A18" w:rsidP="007A5A18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5D1D8D" w:rsidRDefault="005D1D8D" w:rsidP="005D1D8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Отказ в выдаче акта освидетельствования</w:t>
      </w:r>
    </w:p>
    <w:p w:rsidR="007A5A18" w:rsidRDefault="007A5A18" w:rsidP="005D1D8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D1D8D" w:rsidRDefault="005D1D8D" w:rsidP="007A5A18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об отказе в выдаче акта освидетельствования принимается </w:t>
      </w:r>
      <w:r w:rsidR="007A5A18">
        <w:rPr>
          <w:bCs/>
          <w:sz w:val="26"/>
          <w:szCs w:val="26"/>
        </w:rPr>
        <w:t xml:space="preserve">                  </w:t>
      </w:r>
      <w:r>
        <w:rPr>
          <w:bCs/>
          <w:sz w:val="26"/>
          <w:szCs w:val="26"/>
        </w:rPr>
        <w:t>в случае, если:</w:t>
      </w:r>
    </w:p>
    <w:p w:rsidR="005D1D8D" w:rsidRDefault="005D1D8D" w:rsidP="005D1D8D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Заявитель либо его представитель не явились на осмотр объекта индивидуального жилищного строительства. </w:t>
      </w:r>
    </w:p>
    <w:p w:rsidR="005D1D8D" w:rsidRDefault="005D1D8D" w:rsidP="005D1D8D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освидетельствования проведения основных работ </w:t>
      </w:r>
      <w:r w:rsidR="007A5A18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>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объеме.</w:t>
      </w:r>
    </w:p>
    <w:p w:rsidR="005D1D8D" w:rsidRDefault="005D1D8D" w:rsidP="005D1D8D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ходе освидетельствования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D1D8D" w:rsidRDefault="005D1D8D" w:rsidP="007A5A18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Решение об отказе в выдаче акта освидетельствования доводится </w:t>
      </w:r>
      <w:r w:rsidR="007A5A18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до сведения лица, получившего государственный сертификат на материнский (семейный) капитал, либо его представителя в порядке и срок, предусмотренные </w:t>
      </w:r>
      <w:hyperlink r:id="rId17" w:anchor="Par24" w:history="1">
        <w:r w:rsidRPr="007A5A18">
          <w:rPr>
            <w:rStyle w:val="ae"/>
            <w:bCs/>
            <w:color w:val="auto"/>
            <w:sz w:val="26"/>
            <w:szCs w:val="26"/>
            <w:u w:val="none"/>
          </w:rPr>
          <w:t>пунктом</w:t>
        </w:r>
      </w:hyperlink>
      <w:r w:rsidRPr="007A5A18">
        <w:rPr>
          <w:bCs/>
          <w:sz w:val="26"/>
          <w:szCs w:val="26"/>
        </w:rPr>
        <w:t xml:space="preserve"> </w:t>
      </w:r>
      <w:r w:rsidRPr="00982DFB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 настоящего Положения.</w:t>
      </w:r>
    </w:p>
    <w:p w:rsidR="005D1D8D" w:rsidRDefault="005D1D8D" w:rsidP="007A5A18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 об отказе в выдаче акта освидетельствования может быть обжаловано в судебном порядке.</w:t>
      </w:r>
    </w:p>
    <w:p w:rsidR="005D1D8D" w:rsidRDefault="005D1D8D" w:rsidP="007A5A18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Лицо, получившее государственный сертификат на материнский (семейный) капитал, либо его представитель вправе повторно подать заявление </w:t>
      </w:r>
      <w:r w:rsidR="007A5A18">
        <w:rPr>
          <w:bCs/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>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5D1D8D" w:rsidRDefault="005D1D8D" w:rsidP="005D1D8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5D1D8D" w:rsidRDefault="005D1D8D"/>
    <w:p w:rsidR="007A5A18" w:rsidRDefault="007A5A18"/>
    <w:p w:rsidR="007A5A18" w:rsidRDefault="007A5A18"/>
    <w:p w:rsidR="007A5A18" w:rsidRDefault="007A5A18"/>
    <w:sectPr w:rsidR="007A5A18" w:rsidSect="005D1D8D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AD" w:rsidRDefault="00A25BAD" w:rsidP="00693317">
      <w:r>
        <w:separator/>
      </w:r>
    </w:p>
  </w:endnote>
  <w:endnote w:type="continuationSeparator" w:id="0">
    <w:p w:rsidR="00A25BAD" w:rsidRDefault="00A25B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AD" w:rsidRDefault="00A25BAD" w:rsidP="00693317">
      <w:r>
        <w:separator/>
      </w:r>
    </w:p>
  </w:footnote>
  <w:footnote w:type="continuationSeparator" w:id="0">
    <w:p w:rsidR="00A25BAD" w:rsidRDefault="00A25B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5E51D3">
        <w:pPr>
          <w:pStyle w:val="a7"/>
          <w:jc w:val="center"/>
        </w:pPr>
        <w:fldSimple w:instr=" PAGE   \* MERGEFORMAT ">
          <w:r w:rsidR="00413CE9">
            <w:rPr>
              <w:noProof/>
            </w:rPr>
            <w:t>3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0518D3"/>
    <w:multiLevelType w:val="multilevel"/>
    <w:tmpl w:val="01AA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1E456C"/>
    <w:multiLevelType w:val="hybridMultilevel"/>
    <w:tmpl w:val="8234AD8E"/>
    <w:lvl w:ilvl="0" w:tplc="A50E8D5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60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CE9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1D8D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1D3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5A18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D1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2%D0%B5%D1%85%D0%BD%D0%B8%D1%87%D0%B5%D1%81%D0%BA%D0%BE%D0%B5_%D0%BE%D1%81%D0%B2%D0%B8%D0%B4%D0%B5%D1%82%D0%B5%D0%BB%D1%8C%D1%81%D1%82%D0%B2%D0%BE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75CD8BC240DF447AF6CD38E46C54B5BA33C0582C07D3B4349F7A989Av6TEN" TargetMode="External"/><Relationship Id="rId17" Type="http://schemas.openxmlformats.org/officeDocument/2006/relationships/hyperlink" Target="file:///\\192.168.0.19\Arhitektura\$&#1044;&#1091;&#1088;&#1082;&#1080;&#1085;%20&#1052;\@@&#1040;&#1050;&#1058;%20&#1054;&#1057;&#1042;&#1048;&#1044;&#1045;&#1058;&#1045;&#1051;&#1068;&#1057;&#1058;&#1042;&#1054;&#1042;&#1040;&#1053;&#1048;&#1071;\&#1055;&#1054;&#1051;&#1054;&#1046;&#1045;&#1053;&#1048;&#1045;\&#1055;&#1054;&#1051;&#1054;&#1046;&#1045;&#1053;&#1048;&#104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0.19\Arhitektura\$&#1044;&#1091;&#1088;&#1082;&#1080;&#1085;%20&#1052;\@@&#1040;&#1050;&#1058;%20&#1054;&#1057;&#1042;&#1048;&#1044;&#1045;&#1058;&#1045;&#1051;&#1068;&#1057;&#1058;&#1042;&#1054;&#1042;&#1040;&#1053;&#1048;&#1071;\&#1055;&#1054;&#1051;&#1054;&#1046;&#1045;&#1053;&#1048;&#1045;\&#1055;&#1054;&#1051;&#1054;&#1046;&#1045;&#1053;&#1048;&#1045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75CD8BC240DF447AF6CD38E46C54B5BA34C6592603D3B4349F7A989A6ED5E94DB9BB0E6210369Ev8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75CD8BC240DF447AF6CC36F16C54B5BA3ACE5A2102D3B4349F7A989A6ED5E94DB9BB0E6210369Cv8TAN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5CD8BC240DF447AF6CD38E46C54B5BA33C0582C07D3B4349F7A989Av6TEN" TargetMode="External"/><Relationship Id="rId14" Type="http://schemas.openxmlformats.org/officeDocument/2006/relationships/hyperlink" Target="http://ru.wikipedia.org/wiki/%D0%A2%D0%B5%D1%85%D0%BD%D0%B8%D1%87%D0%B5%D1%81%D0%BA%D0%BE%D0%B5_%D0%BE%D1%81%D0%B2%D0%B8%D0%B4%D0%B5%D1%82%D0%B5%D0%BB%D1%8C%D1%81%D1%82%D0%B2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A0EA-191F-4B7D-AE13-15AC21FC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2014-05-30T07:00:00Z</cp:lastPrinted>
  <dcterms:created xsi:type="dcterms:W3CDTF">2014-05-30T11:08:00Z</dcterms:created>
  <dcterms:modified xsi:type="dcterms:W3CDTF">2014-05-30T11:15:00Z</dcterms:modified>
</cp:coreProperties>
</file>