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DA" w:rsidRDefault="00A442D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442DA" w:rsidRDefault="00A442DA">
      <w:pPr>
        <w:pStyle w:val="ConsPlusNormal"/>
        <w:jc w:val="both"/>
        <w:outlineLvl w:val="0"/>
      </w:pPr>
    </w:p>
    <w:p w:rsidR="00A442DA" w:rsidRDefault="00A442DA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A442DA" w:rsidRDefault="00A442DA">
      <w:pPr>
        <w:pStyle w:val="ConsPlusTitle"/>
        <w:jc w:val="center"/>
      </w:pPr>
      <w:r>
        <w:t>"ГОРОДСКОЙ ОКРУГ "ГОРОД НАРЬЯН-МАР"</w:t>
      </w:r>
    </w:p>
    <w:p w:rsidR="00A442DA" w:rsidRDefault="00A442DA">
      <w:pPr>
        <w:pStyle w:val="ConsPlusTitle"/>
        <w:jc w:val="both"/>
      </w:pPr>
    </w:p>
    <w:p w:rsidR="00A442DA" w:rsidRDefault="00A442DA">
      <w:pPr>
        <w:pStyle w:val="ConsPlusTitle"/>
        <w:jc w:val="center"/>
      </w:pPr>
      <w:r>
        <w:t>ПОСТАНОВЛЕНИЕ</w:t>
      </w:r>
    </w:p>
    <w:p w:rsidR="00A442DA" w:rsidRDefault="00A442DA">
      <w:pPr>
        <w:pStyle w:val="ConsPlusTitle"/>
        <w:jc w:val="center"/>
      </w:pPr>
      <w:r>
        <w:t>от 27 октября 2021 г. N 1311</w:t>
      </w:r>
    </w:p>
    <w:p w:rsidR="00A442DA" w:rsidRDefault="00A442DA">
      <w:pPr>
        <w:pStyle w:val="ConsPlusTitle"/>
        <w:jc w:val="both"/>
      </w:pPr>
    </w:p>
    <w:p w:rsidR="00A442DA" w:rsidRDefault="00A442DA">
      <w:pPr>
        <w:pStyle w:val="ConsPlusTitle"/>
        <w:jc w:val="center"/>
      </w:pPr>
      <w:r>
        <w:t>ОБ УТВЕРЖДЕНИИ ПОРЯДКА ОРГАНИЗАЦИИ И ПРОВЕДЕНИЯ КОНКУРСА</w:t>
      </w:r>
    </w:p>
    <w:p w:rsidR="00A442DA" w:rsidRDefault="00A442DA">
      <w:pPr>
        <w:pStyle w:val="ConsPlusTitle"/>
        <w:jc w:val="center"/>
      </w:pPr>
      <w:r>
        <w:t>НА ЛУЧШЕЕ НОВОГОДНЕЕ ОФОРМЛЕНИЕ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7 статьи 78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муниципальной </w:t>
      </w:r>
      <w:hyperlink r:id="rId9">
        <w:r>
          <w:rPr>
            <w:color w:val="0000FF"/>
          </w:rPr>
          <w:t>программой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584, Администрация муниципального образования "Городской округ "Город Нарьян-Мар" постановляет: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Порядок</w:t>
        </w:r>
      </w:hyperlink>
      <w:r>
        <w:t xml:space="preserve"> организации и проведения конкурса на лучшее новогоднее оформление (Приложение 1).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631">
        <w:r>
          <w:rPr>
            <w:color w:val="0000FF"/>
          </w:rPr>
          <w:t>состав</w:t>
        </w:r>
      </w:hyperlink>
      <w:r>
        <w:t xml:space="preserve"> конкурсной комиссии по проведению конкурса на лучшее новогоднее оформление (Приложение 2).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right"/>
      </w:pPr>
      <w:r>
        <w:t>Глава города Нарьян-Мара</w:t>
      </w:r>
    </w:p>
    <w:p w:rsidR="00A442DA" w:rsidRDefault="00A442DA">
      <w:pPr>
        <w:pStyle w:val="ConsPlusNormal"/>
        <w:jc w:val="right"/>
      </w:pPr>
      <w:r>
        <w:t>О.О.БЕЛАК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right"/>
        <w:outlineLvl w:val="0"/>
      </w:pPr>
      <w:r>
        <w:t>Приложение 1</w:t>
      </w:r>
    </w:p>
    <w:p w:rsidR="00A442DA" w:rsidRDefault="00A442DA">
      <w:pPr>
        <w:pStyle w:val="ConsPlusNormal"/>
        <w:jc w:val="right"/>
      </w:pPr>
      <w:r>
        <w:t>к постановлению Администрации</w:t>
      </w:r>
    </w:p>
    <w:p w:rsidR="00A442DA" w:rsidRDefault="00A442DA">
      <w:pPr>
        <w:pStyle w:val="ConsPlusNormal"/>
        <w:jc w:val="right"/>
      </w:pPr>
      <w:r>
        <w:t>муниципального образования</w:t>
      </w:r>
    </w:p>
    <w:p w:rsidR="00A442DA" w:rsidRDefault="00A442DA">
      <w:pPr>
        <w:pStyle w:val="ConsPlusNormal"/>
        <w:jc w:val="right"/>
      </w:pPr>
      <w:r>
        <w:t>"Городской округ "Город Нарьян-Мар"</w:t>
      </w:r>
    </w:p>
    <w:p w:rsidR="00A442DA" w:rsidRDefault="00A442DA">
      <w:pPr>
        <w:pStyle w:val="ConsPlusNormal"/>
        <w:jc w:val="right"/>
      </w:pPr>
      <w:r>
        <w:t>от 27.10.2021 N 1311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Title"/>
        <w:jc w:val="center"/>
      </w:pPr>
      <w:bookmarkStart w:id="0" w:name="P28"/>
      <w:bookmarkEnd w:id="0"/>
      <w:r>
        <w:t>ПОРЯДОК</w:t>
      </w:r>
    </w:p>
    <w:p w:rsidR="00A442DA" w:rsidRDefault="00A442DA">
      <w:pPr>
        <w:pStyle w:val="ConsPlusTitle"/>
        <w:jc w:val="center"/>
      </w:pPr>
      <w:r>
        <w:t>ОРГАНИЗАЦИИ И ПРОВЕДЕНИЯ КОНКУРСА</w:t>
      </w:r>
    </w:p>
    <w:p w:rsidR="00A442DA" w:rsidRDefault="00A442DA">
      <w:pPr>
        <w:pStyle w:val="ConsPlusTitle"/>
        <w:jc w:val="center"/>
      </w:pPr>
      <w:r>
        <w:t>НА ЛУЧШЕЕ НОВОГОДНЕЕ ОФОРМЛЕНИЕ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Title"/>
        <w:jc w:val="center"/>
        <w:outlineLvl w:val="1"/>
      </w:pPr>
      <w:r>
        <w:t>I. Общие положения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ind w:firstLine="540"/>
        <w:jc w:val="both"/>
      </w:pPr>
      <w:r>
        <w:t xml:space="preserve">1. Настоящий Порядок организации и проведения конкурса на лучшее новогоднее оформление (далее - Порядок, конкурс) устанавливает расходное обязательство в целях выполнения Администрацией муниципального образования "Городской округ "Город Нарьян-Мар" полномочий, определенных </w:t>
      </w:r>
      <w:hyperlink r:id="rId10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в части содействия развитию малого и среднего предпринимательства и осуществляется в рамках реализации муниципальной </w:t>
      </w:r>
      <w:hyperlink r:id="rId1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</w:t>
      </w:r>
      <w:r>
        <w:lastRenderedPageBreak/>
        <w:t>"Город Нарьян-Мар", утвержденной постановлением Администрации МО "Городской округ "Город Нарьян-Мар" от 31.08.2018 N 584.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2. Настоящий Порядок определяет состав, сроки и порядок работы конкурсной комиссии, порядок проведения конкурсного отбора, условия и порядок предоставления грантов в форме субсидий, требования к отчетности и осуществление контроля за соблюдением условий, целей и ответственность за нарушение предоставления грантов в форме субсидий субъектам малого и среднего предпринимательства (далее - грант в форме субсидии) из бюджета муниципального образования "Городской округ "Город Нарьян-Мар".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3. Понятия, используемые в настоящем Порядке: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3.1. Грант в форме субсидии - это бюджетные средства муниципального образования "Городской округ "Город Нарьян-Мар" (далее - городской бюджет), предоставляемые субъектам малого и среднего предпринимательства - победителям конкурса;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3.2. Конкурсный отбор - отбор получателей грантов в форме субсидий среди участников конкурсного отбора, осуществляемый конкурсной комиссией в соответствии с установленными условиями предоставления грантов в форме субсидий и требованиями, установленными настоящим Порядком;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3.3. Получатель гранта в форме субсидии - субъект малого и среднего предпринимательства, заключивший с Администрацией муниципального образования "Городской округ "Город Нарьян-Мар" Договор о предоставлении гранта в форме субсидии (далее - Договор);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1" w:name="P40"/>
      <w:bookmarkEnd w:id="1"/>
      <w:r>
        <w:t>3.4. Участники конкурсного отбора - субъекты малого и среднего предпринимательства, осуществляющие 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Нарьян-Мар", представившие заявку на участие в конкурсном отборе на лучшее новогоднее оформление;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2" w:name="P41"/>
      <w:bookmarkEnd w:id="2"/>
      <w:r>
        <w:t xml:space="preserve">3.5. Субъект малого и среднего предпринимательства - хозяйствующий субъект (юридическое лицо или индивидуальный предприниматель), отнесенный в соответствии с условиями, установленными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N 209-ФЗ), к малым предприятиям, в том числе к микропредприятиям, средним предприятиям, сведения о которых внесены в Единый реестр субъектов малого и среднего предпринимательства;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3.6. Конкурсная комиссия - комиссия по проведению конкурса на лучшее новогоднее оформление, осуществляющая рассмотрение заявок на участие в конкурсном отборе и оценку участников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3.7. Аффилированные лица - физические и (или) юридические лица, способные оказывать влияние на деятельность участника конкурсного отбора, осуществляющего предпринимательскую деятельность. Понятие аффилированности определяется в значении </w:t>
      </w:r>
      <w:hyperlink r:id="rId13">
        <w:r>
          <w:rPr>
            <w:color w:val="0000FF"/>
          </w:rPr>
          <w:t>статьи 4</w:t>
        </w:r>
      </w:hyperlink>
      <w:r>
        <w:t xml:space="preserve"> Закона РСФСР от 22 марта 1991 года N 948-1 "О конкуренции и ограничении монополистической деятельности на товарных рынках";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3.8. Орган муниципального финансового контроля -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3.9. Нецелевое использование бюджетных средств - использование средств гранта в форме субсидии в целях, не соответствующих полностью или частично видам затрат, установленных настоящим Порядком (Договором).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3" w:name="P46"/>
      <w:bookmarkEnd w:id="3"/>
      <w:r>
        <w:t xml:space="preserve">4. Целью предоставления грантов в форме субсидий является финансовая поддержка субъектов малого и среднего предпринимательства на территории муниципального образования "Городской округ "Город Нарьян-Мар". Создание праздничного облика города в преддверии новогодних и рождественских праздников, праздничного настроения у жителей города, своевременное создание праздничной атмосферы на предприятиях торговли, общественного питания и бытового обслуживания, более полное удовлетворение потребностей населения в </w:t>
      </w:r>
      <w:r>
        <w:lastRenderedPageBreak/>
        <w:t>продовольственных и непродовольственных товарах, подарочных наборах, повышение качества культуры обслуживания и предоставления услуг, а также активизация деятельности предпринимателей в развитии города.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5. Главным распорядителем бюджетных средств, которому как получателю бюджетных средств доведены лимиты бюджетных обязательств на предоставление гранта в форме субсидии на соответствующий финансовый год и плановый период, и уполномоченным органом на предоставление грантов в форме субсидий является Администрация муниципального образования "Городской округ "Город Нарьян-Мар" (далее - главный распорядитель бюджетных средств).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6. Организатором конкурса по предоставлению грантов в форме субсидий является Администрация муниципального образования "Городской округ "Город Нарьян-Мар" в лице управления экономического и инвестиционного развития Администрации муниципального образования "Городской округ "Город Нарьян-Мар" (далее - организатор конкурсного отбора).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7. Грант в форме субсидии предоставляется на безвозмездной и безвозвратной основе в пределах бюджетных ассигнований, предусмотренных решением Совета городского округа "Город Нарьян-Мар" о бюджете муниципального образования "Городской округ "Город Нарьян-Мар на очередной финансовый год и на плановый период, лимитов бюджетных обязательств, утвержденных в установленном порядке на цели, предусмотренные настоящим Порядком, в виде разового платежа.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8. Получатели грантов в форме субсидий определяются по результатам конкурсного отбора.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4" w:name="P51"/>
      <w:bookmarkEnd w:id="4"/>
      <w:r>
        <w:t>9. Получатели грантов в форме субсидий должны соответствовать следующим критериям: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9.1. Должны соответствовать требованиям </w:t>
      </w:r>
      <w:hyperlink r:id="rId14">
        <w:r>
          <w:rPr>
            <w:color w:val="0000FF"/>
          </w:rPr>
          <w:t>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9.2. Не должны относиться к субъектам малого и среднего предпринимательства, указанным в </w:t>
      </w:r>
      <w:hyperlink r:id="rId15">
        <w:r>
          <w:rPr>
            <w:color w:val="0000FF"/>
          </w:rPr>
          <w:t>частях 3</w:t>
        </w:r>
      </w:hyperlink>
      <w:r>
        <w:t xml:space="preserve">, </w:t>
      </w:r>
      <w:hyperlink r:id="rId16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9.3. Должны быть включены в Единый реестр субъектов малого и среднего предпринимательства;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9.4. Должны осуществлять свою деятельность в сфере торговли, общественного питания и бытового обслуживания на территории муниципального образования "Городской округ "Город Нарьян-Мар".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10. При наличии технической возможности информация о грантах в форме субсидий размещается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Совета городского округа "Город Нарьян-Мар" "О бюджете муниципального образования "Городской округ "Город Нарьян-Мар на очередной финансовый год и на плановый период" (проекта решения Совета городского округа "Город Нарьян-Мар" "О внесении изменений в решение "О бюджете муниципального образования "Городской округ "Город Нарьян-Мар" на очередной финансовый год и на плановый период").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Title"/>
        <w:jc w:val="center"/>
        <w:outlineLvl w:val="1"/>
      </w:pPr>
      <w:r>
        <w:t>II. Конкурсная комиссия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ind w:firstLine="540"/>
        <w:jc w:val="both"/>
      </w:pPr>
      <w:r>
        <w:t>11.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12. Конкурсная комиссия состоит из основного состава.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13. Конкурсная комиссия состоит из 9 человек.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Руководит конкурсной комиссией и председательствует на ее заседании председатель конкурсной комиссии. В случае отсутствия председателя руководство деятельностью конкурсной комиссии осуществляет заместитель председателя конкурсной комиссии.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14. Заседание конкурсной комиссии считается правомочным, если на нем присутствует не менее половины от установленного числа членов конкурсной комиссии.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lastRenderedPageBreak/>
        <w:t>15. В своей деятельности конкурсная комиссия руководствуется законодательством Российской Федерации и настоящим Порядком.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16. В случае, если член конкурсной комиссии прямо или косвенно заинтересован в итогах конкурса или имеются иные обстоятельства, способные повлиять на участие члена конкурсной комиссии в работе конкурсной комиссии, он обязан проинформировать об этом конкурсную комиссию до начала рассмотрения заявок на участие в конкурсе на лучшее новогоднее оформление (далее - заявка), а также должен быть отстранен от участия в заседании конкурсной комиссии до официального размещения результатов конкурса на сайте Администрации муниципального образования "Городской округ "Город Нарьян-Мар" в информационно-телекоммуникационной сети "Интернет".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Для целей настоящего Порядка под личной заинтересованностью члена конкурсной комиссии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конкурсной комиссии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17. К обстоятельствам, способным повлиять на участие члена конкурсной комиссии в работе конкурсной комиссии, относятся: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17.1. Участие члена конкурсной комиссии или его близких родственников в деятельности организации, являющейся участником конкурсного отбора, в качестве учредителя, члена коллегиального органа, единоличного исполнительного органа или работника;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17.2. Участие члена конкурсной комиссии или его близких родственников в деятельности организации, являющейся учредителем, членом организации, участником конкурсного отбора, в качестве учредителя или единоличного исполнительного органа;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17.3. Наличие у члена конкурсной комиссии или его близких родственников договорных отношений с организацией, являющейся участником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17.4. Получение членом конкурсной комиссии или его близкими родственниками денежных средств, иного имущества, материальной выгоды (в том числе в виде безвозмездно полученных работ, услуг) от организации, являющейся участником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17.5. Наличие у члена конкурсной комиссии или его близких родственников судебных споров с организацией, являющейся участником конкурсного отбора, ее учредителем или руководителем;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17.6 Участие члена конкурсной комиссии в работе организации, являющейся участником конкурсного отбора, в качестве добровольца.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18. Конкурсная комиссия, если ей стало известно о наличии обстоятельств, в отношении которых имеется личная заинтересованность члена конкурсной комиссии, или иных обстоятельств, способных повлиять на участие члена конкурсной комиссии в работе конкурсной комиссии, обязана рассмотреть их и принять решение о рассмотрении заявки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19. Информация о наличии у члена конкурсной комиссии личной заинтересованности в итогах конкурса или иных обстоятельствах, способных повлиять на участие члена конкурсной комиссии в работе конкурсной комиссии, а также решения, принятые конкурсной комиссией по результатам рассмотрения такой информации, указываются в протоколе заседания конкурсной комиссии.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20. Член конкурсной комиссии (за исключением секретаря конкурсной комиссии) не вправе самостоятельно вступать в личные контакты с участниками конкурсного отбора.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21. Член конкурсной комиссии в случае несогласия с решением конкурсной комиссии имеет право письменно выразить особое мнение, которое приобщается к протоколу.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22. В процессе проведения конкурса секретарем конкурсной комиссии ведутся протоколы </w:t>
      </w:r>
      <w:r>
        <w:lastRenderedPageBreak/>
        <w:t>заседаний конкурсной комиссии (далее - протокол), которые составляются и подписываются членами конкурсной комиссии в течение 2 рабочих дней после проведения заседаний конкурсной комиссии.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Title"/>
        <w:jc w:val="center"/>
        <w:outlineLvl w:val="1"/>
      </w:pPr>
      <w:r>
        <w:t>III. Порядок проведения конкурсного отбора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ind w:firstLine="540"/>
        <w:jc w:val="both"/>
      </w:pPr>
      <w:r>
        <w:t>23. Проведение конкурсного отбора осуществляет организатор конкурсного отбора.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 Организатор конкурсного отбора осуществляет следующие действия: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24.1. Издает распоряжение о проведении конкурса на лучшее новогоднее оформление;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 Готовит объявление о проведении конкурсного отбора (далее - объявление) с указанием: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24.2.1. Сроков проведения конкурсного отбора (даты и времени начала (окончания) подачи (приема) заявок участников конкурсного отбора), которые не могут быть меньше 30 календарных дней, следующих за днем размещения объявления о проведении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24.2.2. Наименования, места нахождения, почтового адреса, адреса электронной почты Администрации муниципального образования "Городской округ "Город Нарьян-Мар";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24.2.3. Результатов предоставления грантов в форме субсидий;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24.2.4. Адреса официального сайта Администрации муниципального образования "Городской округ "Город Нарьян-Мар" (https://adm-nmar.ru/);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24.2.5. Требований и критериев к участникам конкурсного отбора в соответствии с </w:t>
      </w:r>
      <w:hyperlink w:anchor="P40">
        <w:r>
          <w:rPr>
            <w:color w:val="0000FF"/>
          </w:rPr>
          <w:t>пунктами 3.4</w:t>
        </w:r>
      </w:hyperlink>
      <w:r>
        <w:t xml:space="preserve">, </w:t>
      </w:r>
      <w:hyperlink w:anchor="P41">
        <w:r>
          <w:rPr>
            <w:color w:val="0000FF"/>
          </w:rPr>
          <w:t>3.5</w:t>
        </w:r>
      </w:hyperlink>
      <w:r>
        <w:t xml:space="preserve">, </w:t>
      </w:r>
      <w:hyperlink w:anchor="P51">
        <w:r>
          <w:rPr>
            <w:color w:val="0000FF"/>
          </w:rPr>
          <w:t>9</w:t>
        </w:r>
      </w:hyperlink>
      <w:r>
        <w:t xml:space="preserve">, </w:t>
      </w:r>
      <w:hyperlink w:anchor="P112">
        <w:r>
          <w:rPr>
            <w:color w:val="0000FF"/>
          </w:rPr>
          <w:t>25</w:t>
        </w:r>
      </w:hyperlink>
      <w:r>
        <w:t xml:space="preserve"> 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24.2.6. Порядка подачи заявок и установленных настоящим Порядком требований, предъявляемых к форме и содержанию заявок, подаваемых участниками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24.2.7. Порядка отзыва заявок участников конкурсного отбора, порядка возврата заявок участников конкурсного отбора, определяющего в том числе основания для возврата заявок участников конкурсного отбора, порядка внесения изменений в заявки участников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24.2.8. Правил рассмотрения и оценки заявок участников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24.2.9. Порядка предоставления участникам конкурсного отбора разъяснений положений объявления, проведения конкурсного отбора, даты начала и окончания срока их представления;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24.2.10. Срока, в течение которого победители конкурсного отбора должны подписать Договор;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24.2.11. Условий признания победителя конкурсного отбора уклонившимся от заключения Договора, установленных настоящим Порядком;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24.2.12. Даты размещения результатов конкурсного отбора на едином портале,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(или) в средствах массовой информации, которая не может быть позднее 14 календарного дня, следующего за днем определения победителя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24.3. Направляет объявление в Управление финансов Администрации муниципального образования "Городской округ "Город Нарьян-Мар" (далее - Управление финансов) для опубликования его на едином портале. Управление финансов (при наличии технической возможности) публикует объявление на едином портале не позднее 3 рабочих дней до дня начала приема заявок;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24.4. Информацию о проведении и результатах конкурсного отбора размещает в ближайшем выпуске официального бюллетеня муниципального образования "Городской округ "Город Нарьян-Мар" "Наш город" или общественно-политической газете Ненецкого автономного округа "Няръяна вындер" ("Красный тундровик");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lastRenderedPageBreak/>
        <w:t>24.5. Осуществляет прием и регистрацию заявок;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24.6. Консультирует (лично или по телефону) по вопросам, связанным с оформлением документов для участия в конкурсном отборе, в течение срока приема заявок;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5" w:name="P103"/>
      <w:bookmarkEnd w:id="5"/>
      <w:r>
        <w:t>24.7. В течение 5 рабочих дней после окончания приема заявок: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24.7.1. Проверяет представленные участником конкурсного отбора документы на комплектность в соответствии с </w:t>
      </w:r>
      <w:hyperlink w:anchor="P168">
        <w:r>
          <w:rPr>
            <w:color w:val="0000FF"/>
          </w:rPr>
          <w:t>пунктом 50</w:t>
        </w:r>
      </w:hyperlink>
      <w:r>
        <w:t xml:space="preserve"> настоящего Порядка и соответствие требованиям, установленным настоящим Порядком;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24.7.2. Проводит проверку соответствия представленных документов требованиям, установленным настоящим Порядком;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24.7.3. Проводит проверку соответствия участников конкурсного отбора критериям и требованиям, установленным </w:t>
      </w:r>
      <w:hyperlink w:anchor="P40">
        <w:r>
          <w:rPr>
            <w:color w:val="0000FF"/>
          </w:rPr>
          <w:t>пунктами 3.4</w:t>
        </w:r>
      </w:hyperlink>
      <w:r>
        <w:t xml:space="preserve">, </w:t>
      </w:r>
      <w:hyperlink w:anchor="P41">
        <w:r>
          <w:rPr>
            <w:color w:val="0000FF"/>
          </w:rPr>
          <w:t>3.5</w:t>
        </w:r>
      </w:hyperlink>
      <w:r>
        <w:t xml:space="preserve">, </w:t>
      </w:r>
      <w:hyperlink w:anchor="P51">
        <w:r>
          <w:rPr>
            <w:color w:val="0000FF"/>
          </w:rPr>
          <w:t>9</w:t>
        </w:r>
      </w:hyperlink>
      <w:r>
        <w:t xml:space="preserve">, </w:t>
      </w:r>
      <w:hyperlink w:anchor="P112">
        <w:r>
          <w:rPr>
            <w:color w:val="0000FF"/>
          </w:rPr>
          <w:t>25</w:t>
        </w:r>
      </w:hyperlink>
      <w:r>
        <w:t xml:space="preserve"> настоящего Порядка;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24.7.4. Составляет заключение по каждой поданной заявке;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24.8. Оповещает членов конкурсной комиссии о дате, времени и месте проведения заседания конкурсной комиссии;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24.9. Направляет членам конкурсной комиссии заключение по каждой поданной заявке не менее чем за 2 рабочих дня до начала проведения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24.10. Уведомляет участника конкурсного отбора о результатах конкурсного отбора в течение 5 рабочих дней после подписания протокола членами конкурсной комиссии;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24.11. Организует изготовление дипломов и (или) сувенирной продукции для победителей и участников конкурсного отбора.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6" w:name="P112"/>
      <w:bookmarkEnd w:id="6"/>
      <w:r>
        <w:t>25. Требования, которым должны соответствовать участники конкурсного отбора на дату подачи заявки: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25.1.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25.2.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25.3.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25.4. Не должны являться получателями средств в текущем финансовом году из бюджета муниципального образования "Городской округ "Город Нарьян-Мар" (далее -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w:anchor="P46">
        <w:r>
          <w:rPr>
            <w:color w:val="0000FF"/>
          </w:rPr>
          <w:t>пункте 4</w:t>
        </w:r>
      </w:hyperlink>
      <w:r>
        <w:t xml:space="preserve"> настоящего Порядка, если срок действия Договора на такие затраты еще не истек.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26. Каждый участник конкурсного отбора, претендующий на получение гранта в форме субсидии, имеет право подать только одну заявку.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27. Заявка с прилагаемыми документами может быть направлена по почте, доставлена лично. При любой форме отправки заявки дата ее регистрации будет определяться по дате поступления </w:t>
      </w:r>
      <w:r>
        <w:lastRenderedPageBreak/>
        <w:t>заявки в Администрацию муниципального образования "Городской округ "Город Нарьян-Мар".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28. Участник конкурсного отбора вправе внести изменения в заявку на участие в конкурсном отборе в любое время до истечения срока приема заявок. Изменения, внесенные участником конкурсного отбора, являются неотъемлемой частью заявки.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29. Заявка может быть отозвана до даты и времени окончания срока подачи заявок путем направления в адрес организатора конкурсного отбора соответствующего обращения. Отозванные заявки не учитываются при определении количества заявок, представленных на участие в конкурсном отборе.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30. При приеме заявки на участие в конкурсном отборе организатор конкурсного отбора регистрирует ее в </w:t>
      </w:r>
      <w:hyperlink w:anchor="P262">
        <w:r>
          <w:rPr>
            <w:color w:val="0000FF"/>
          </w:rPr>
          <w:t>журнале</w:t>
        </w:r>
      </w:hyperlink>
      <w:r>
        <w:t xml:space="preserve"> заявок на участие в конкурсе на лучшее новогоднее оформление согласно Приложению 1 к настоящему Порядку.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31. Заявка, поступившая в адрес организатора конкурсного отбора после окончания срока приема заявок (в том числе по почте), не регистрируется, не допускается к участию в конкурсном отборе и возвращается участнику конкурсного отбора.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32. Организатор конкурсного отбора не возмещает участнику конкурсного отбора (в том числе победителю) расходы, понесенные им в связи с его участием в конкурсном отборе.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33. Конкурсная комиссия оценивает заявки в два этапа.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34. На первом этапе конкурсная комиссия: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34.1. Рассматривает заключения, представленные организатором конкурсного отбора, по каждой поданной заявке на соответствие условиям предоставления гранта в форме субсидии и требованиям, установленным настоящим Порядком;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34.2. Утверждает список участников конкурсного отбора, допущенных к участию в конкурсном отборе, и список участников конкурсного отбора, не допущенных к участию в конкурсном отборе.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35. Решение конкурсной комиссии фиксируется в протоколе заседания конкурсной комиссии.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36. Участник конкурсного отбора, заявка которого не соответствует условиям предоставления гранта в форме субсидии и требованиям, установленным настоящим Порядком, не допускается ко второму этапу. В отношении такого участника конкурсного отбора конкурсная комиссия принимает решение об отказе в предоставлении гранта в форме субсидии.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37. Участник конкурсного отбора, заявка которого соответствует условиям предоставления гранта в форме субсидии и требованиям, установленным настоящим Порядком, допускается ко второму этапу.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38. Участнику конкурсного отбора, допущенному ко второму этапу конкурсного отбора, присваивается порядковый номер согласно списку участников конкурсного отбора, допущенных к участию в конкурсном отборе в соответствии с протоколом конкурсной комиссии.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39. Второй этап конкурсного отбора - осмотр и оценка объекта, заявленного на участие в конкурсе.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40. Каждый член конкурсной комиссии: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40.1. Рассматривает представленные заявки на участие в конкурсе;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40.2. Осуществляет осмотр и оценку объекта, заявленного на участие в конкурсе, непосредственно по его местоположению;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40.3. При проведении осмотра заполняет оценочную </w:t>
      </w:r>
      <w:hyperlink w:anchor="P300">
        <w:r>
          <w:rPr>
            <w:color w:val="0000FF"/>
          </w:rPr>
          <w:t>ведомость</w:t>
        </w:r>
      </w:hyperlink>
      <w:r>
        <w:t xml:space="preserve"> конкурса на лучшее новогоднее оформление согласно Приложению 2 к настоящему Порядку по каждому объекту.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41. Секретарь конкурсной комиссии формирует итоговую </w:t>
      </w:r>
      <w:hyperlink w:anchor="P427">
        <w:r>
          <w:rPr>
            <w:color w:val="0000FF"/>
          </w:rPr>
          <w:t>ведомость</w:t>
        </w:r>
      </w:hyperlink>
      <w:r>
        <w:t xml:space="preserve"> и производит подсчет количества баллов, набранных участниками конкурса, с присвоением участнику конкурсного отбора порядкового номера, начиная от большего значения к меньшему, согласно Приложению 3 к настоящему Порядку.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lastRenderedPageBreak/>
        <w:t>42. Победителями конкурсного отбора признаются трое участников конкурсного отбора, заявки которых получили наибольшее количество баллов, которым по мере убывания количества баллов присваиваются первое, второе и третье места.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В случае если на участие в конкурсном отборе подано две заявки, конкурсный отбор проводится в соответствии с требованиями настоящего Порядка. Победителям конкурсного отбора присваиваются первое, второе места по мере убывания количества набранных ими баллов.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В случае, если несколько заявок имеют одинаковое количество баллов, то победителем признается заявка, зарегистрированная ранее.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43. Решение конкурсной комиссии фиксируется в протоколе заседания конкурсной комиссии.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44. Конкурсный отбор признается несостоявшимся в случаях: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44.1. Если в течение срока, установленного для подачи заявок, не подана ни одна заявка на участие в его проведении;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44.2. Если в течение срока, установленного для подачи заявок, подана одна заявка;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44.3. Если все заявки, поданные на участие в конкурсном отборе, не соответствуют требованиям, определенным настоящим Порядком.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45. Решение о признании конкурсного отбора несостоявшимся вносится в протокол проведения конкурсного отбора.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46. Организатор конкурсного отбора: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46.1. В течение 3 рабочих дней со дня подписания протокола о результатах конкурсного отбора размещает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направляет в Управление финансов для опубликования на едином портале информацию о результатах рассмотрения заявок.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При наличии технической возможности Управление финансов публикует информацию о результатах рассмотрения заявок, содержащую следующие сведения: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46.1.1. Дату, время и место проведения рассмотрения заявок;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46.1.2. Дату, время и место оценки заявок;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46.1.3. Информацию об участнике конкурсного отбора, заявки которого были рассмотрены;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46.1.4. Информацию об участнике конкурсного отбора, которому было отказано в предоставлении гранта в форме субсидии, с указанием оснований отказа, в том числе положений объявления, которым не соответствуют такие заявки;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46.1.5. 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решение о присвоении таким заявкам порядковых номеров;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46.1.6. Наименование получателя гранта в форме субсидии, с которым заключается Договор, и размер предоставляемого ему гранта в форме субсидии;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46.2. В течение 5 рабочих дней со дня подписания протокола о результатах конкурсного отбора письменно направляет участнику конкурсного отбора уведомление о результатах проведения конкурсного отбора (далее - уведомление) с предложением победителю конкурсного отбора заключить Договор.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47. Победитель конкурсного отбора вправе отказаться от гранта в форме субсидии, направив организатору конкурсного отбора письменный отказ в течение 5 рабочих дней после получения уведомления. В случае отказа победителя от гранта в форме субсидии денежные средства не подлежат выплате.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48. Основаниями для отклонения заявки участника конкурсного отбора на стадии </w:t>
      </w:r>
      <w:r>
        <w:lastRenderedPageBreak/>
        <w:t>рассмотрения заявок, являются: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48.1. Несоответствие критериям и требованиям, установленным настоящим Порядком и (или) </w:t>
      </w:r>
      <w:hyperlink w:anchor="P40">
        <w:r>
          <w:rPr>
            <w:color w:val="0000FF"/>
          </w:rPr>
          <w:t>пунктами 3.4</w:t>
        </w:r>
      </w:hyperlink>
      <w:r>
        <w:t xml:space="preserve">, </w:t>
      </w:r>
      <w:hyperlink w:anchor="P41">
        <w:r>
          <w:rPr>
            <w:color w:val="0000FF"/>
          </w:rPr>
          <w:t>3.5</w:t>
        </w:r>
      </w:hyperlink>
      <w:r>
        <w:t xml:space="preserve">, </w:t>
      </w:r>
      <w:hyperlink w:anchor="P51">
        <w:r>
          <w:rPr>
            <w:color w:val="0000FF"/>
          </w:rPr>
          <w:t>9</w:t>
        </w:r>
      </w:hyperlink>
      <w:r>
        <w:t xml:space="preserve">, </w:t>
      </w:r>
      <w:hyperlink w:anchor="P112">
        <w:r>
          <w:rPr>
            <w:color w:val="0000FF"/>
          </w:rPr>
          <w:t>25</w:t>
        </w:r>
      </w:hyperlink>
      <w:r>
        <w:t xml:space="preserve"> настоящего Порядка;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48.2. Непредставление полного пакета документов, указанных в </w:t>
      </w:r>
      <w:hyperlink w:anchor="P169">
        <w:r>
          <w:rPr>
            <w:color w:val="0000FF"/>
          </w:rPr>
          <w:t>пункте 51</w:t>
        </w:r>
      </w:hyperlink>
      <w:r>
        <w:t xml:space="preserve"> настоящего Порядка, и представление документов, которые не соответствуют требованиям настоящего Порядка;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48.3. Недостоверность представленной информации, в том числе информации о месте нахождения и адресе участника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48.4. Подавший заявку после окончания срока приема заявок (в том числе по почте), установленного в объявлении о проведении конкурсного отбора;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48.5. Присутствие обстоятельств, указанных в </w:t>
      </w:r>
      <w:hyperlink r:id="rId17">
        <w:r>
          <w:rPr>
            <w:color w:val="0000FF"/>
          </w:rPr>
          <w:t>части 5 статьи 14</w:t>
        </w:r>
      </w:hyperlink>
      <w:r>
        <w:t xml:space="preserve"> Федерального закона от 24.07.2007 N 209-ФЗ.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49. Участник конкурсного отбора вправе обжаловать решения, принятые в соответствии с настоящим Порядком по его заявке, в соответствии с законодательством Российской Федерации.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Title"/>
        <w:jc w:val="center"/>
        <w:outlineLvl w:val="1"/>
      </w:pPr>
      <w:r>
        <w:t>IV. Условия и порядок предоставления гранта в форме субсидии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ind w:firstLine="540"/>
        <w:jc w:val="both"/>
      </w:pPr>
      <w:bookmarkStart w:id="7" w:name="P168"/>
      <w:bookmarkEnd w:id="7"/>
      <w:r>
        <w:t xml:space="preserve">50. На дату подачи заявки участник конкурсного отбора должен соответствовать критериям и требованиям, указанным в </w:t>
      </w:r>
      <w:hyperlink w:anchor="P40">
        <w:r>
          <w:rPr>
            <w:color w:val="0000FF"/>
          </w:rPr>
          <w:t>пунктах 3.4</w:t>
        </w:r>
      </w:hyperlink>
      <w:r>
        <w:t xml:space="preserve">, </w:t>
      </w:r>
      <w:hyperlink w:anchor="P41">
        <w:r>
          <w:rPr>
            <w:color w:val="0000FF"/>
          </w:rPr>
          <w:t>3.5</w:t>
        </w:r>
      </w:hyperlink>
      <w:r>
        <w:t xml:space="preserve">, </w:t>
      </w:r>
      <w:hyperlink w:anchor="P51">
        <w:r>
          <w:rPr>
            <w:color w:val="0000FF"/>
          </w:rPr>
          <w:t>9</w:t>
        </w:r>
      </w:hyperlink>
      <w:r>
        <w:t xml:space="preserve">, </w:t>
      </w:r>
      <w:hyperlink w:anchor="P112">
        <w:r>
          <w:rPr>
            <w:color w:val="0000FF"/>
          </w:rPr>
          <w:t>25</w:t>
        </w:r>
      </w:hyperlink>
      <w:r>
        <w:t xml:space="preserve"> настоящего Порядка.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8" w:name="P169"/>
      <w:bookmarkEnd w:id="8"/>
      <w:r>
        <w:t>51. Участник конкурсного отбора в установленный в объявлении срок и в соответствии с установленными условиями предоставления гранта в форме субсидии и требованиями, установленными настоящим Порядком, представляет организатору конкурсного отбора следующие документы: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51.1. </w:t>
      </w:r>
      <w:hyperlink w:anchor="P492">
        <w:r>
          <w:rPr>
            <w:color w:val="0000FF"/>
          </w:rPr>
          <w:t>Заявку</w:t>
        </w:r>
      </w:hyperlink>
      <w:r>
        <w:t xml:space="preserve"> по форме согласно Приложению 4 к настоящему Порядку;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51.2.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</w:t>
      </w:r>
      <w:hyperlink w:anchor="P300">
        <w:r>
          <w:rPr>
            <w:color w:val="0000FF"/>
          </w:rPr>
          <w:t>Приложению 2</w:t>
        </w:r>
      </w:hyperlink>
      <w:r>
        <w:t xml:space="preserve"> к настоящему Порядку. Заявление предоставляется участниками конкурсного отбора, имеющими отметку "вновь созданный" в Едином реестре субъектов малого и среднего предпринимательства на дату подачи заявки;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51.3. Копию паспорта: страницы N 2, 3, 5 (для индивидуальных предпринимателей) или копии учредительных документов (устав) - для юридических лиц;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9" w:name="P173"/>
      <w:bookmarkEnd w:id="9"/>
      <w:r>
        <w:t xml:space="preserve">51.4. </w:t>
      </w:r>
      <w:hyperlink r:id="rId18">
        <w:r>
          <w:rPr>
            <w:color w:val="0000FF"/>
          </w:rPr>
          <w:t>Справку</w:t>
        </w:r>
      </w:hyperlink>
      <w: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N 1 к приказу ФНС России от 20.01.2017 N ММВ-7-8/20@) (далее - Справку) на дату подачи заявки (вправе не предоставлять);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51.5. Копии платежных поручений по оплате налоговых, иных обязательных платежей в бюджетную систему Российской Федерации по коду ОКТМО 11851000, срок исполнения по которым наступил в соответствии с законодательством Российской Федерации.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52. Все листы документов, входящих в состав заявки на участие в конкурсном отборе, указанных в </w:t>
      </w:r>
      <w:hyperlink w:anchor="P169">
        <w:r>
          <w:rPr>
            <w:color w:val="0000FF"/>
          </w:rPr>
          <w:t>пункте 51</w:t>
        </w:r>
      </w:hyperlink>
      <w:r>
        <w:t xml:space="preserve"> настоящего Порядка, должны быть сшиты в один том(а), имеющий сквозную нумерацию листов и соответствующую опись, скрепленный печатью участника конкурсного отбора (при наличии). На обратной стороне тома проставляется надпись: "Всего пронумеровано и прошито ___ листов", дата, личная подпись лица, уполномоченного на заверение копий документов, расшифровка подписи (фамилия, инициалы) и печать участника конкурсного отбора (при наличии).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53. Ответственность за достоверность представленных сведений в составе заявки возлагается на участника конкурсного отбора, предоставляющего заявку.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54. Документы, указанные в </w:t>
      </w:r>
      <w:hyperlink w:anchor="P169">
        <w:r>
          <w:rPr>
            <w:color w:val="0000FF"/>
          </w:rPr>
          <w:t>пункте 51</w:t>
        </w:r>
      </w:hyperlink>
      <w:r>
        <w:t xml:space="preserve"> настоящего Порядка, могут быть представлены представителем участника конкурсного отбора. В этом случае представитель участника конкурсного отбора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участника </w:t>
      </w:r>
      <w:r>
        <w:lastRenderedPageBreak/>
        <w:t>конкурсного отбора, удостоверенной надлежащим образом, выданные на его имя.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55. Предоставляя все материалы к заявке на участие в конкурсном отборе, участник конкурсного отбора дает свое согласие на обработку персональных данных, публикацию (размещение) в информационно-телекоммуникационной сети "Интернет", в печатных изданиях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 по предоставлению гранта в форме субсидии, а также согласие на передачу персональных данных третьим лицам.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56. Участник конкурсного отбора вправе направить в письменной форме организатору конкурсного отбора запрос о разъяснении положений объявления о проведении конкурсного отбора. В течение 2 рабочих дней с даты поступления запроса организатор конкурсного отбора направляет разъяснения в письменной форме, если указанный запрос поступил организатору конкурсного отбора не позднее чем за 4 рабочих дня до даты окончания срока подачи заявок на участие в конкурсном отборе.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57. Организатор конкурсного отбора самостоятельно осуществляет следующие действия: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57.1. В случае если участник не представил по собственной инициативе документ, указанный в </w:t>
      </w:r>
      <w:hyperlink w:anchor="P173">
        <w:r>
          <w:rPr>
            <w:color w:val="0000FF"/>
          </w:rPr>
          <w:t>пункте 51.4</w:t>
        </w:r>
      </w:hyperlink>
      <w:r>
        <w:t xml:space="preserve"> настоящего Порядка, самостоятельно запрашивает в налоговом органе соответствующие сведения на дату подачи заявки;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57.2. Получает выписку из Единого государственного реестра юридических лиц (Единого государственного реестра индивидуальных предпринимателей) на официальном сайте Федеральной налоговой службы России в информационно-телекоммуникационной сети "Интернет";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57.3. 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и цели ее оказания), сроки оказания которой не истекли.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58. Порядок и сроки рассмотрения документов указаны в </w:t>
      </w:r>
      <w:hyperlink w:anchor="P103">
        <w:r>
          <w:rPr>
            <w:color w:val="0000FF"/>
          </w:rPr>
          <w:t>пункте 24.7</w:t>
        </w:r>
      </w:hyperlink>
      <w:r>
        <w:t xml:space="preserve"> настоящего Порядка.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59. Грант в форме субсидии не предоставляется в случае если: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59.1. Победитель конкурсного отбора признан уклонившимся от заключения Договора;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59.2. Не соблюдены условия и требования предоставления гранта в форме субсидии, предусмотренные настоящим Порядком.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60. Победители конкурса награждаются дипломом и (или) сувенирной продукцией и грантом в форме субсидии в размере: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1 место - 50 000 (Пятьдесят тысяч) рублей;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2 место - 30 000 (Тридцать тысяч) рублей;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3 место - 20 000 (Двадцать тысяч) рублей.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10" w:name="P192"/>
      <w:bookmarkEnd w:id="10"/>
      <w:r>
        <w:t>61. С победителем конкурсного отбора в течение 20 календарных дней с даты подписания протокола о результатах конкурсного отбора заключается Договор в соответствии с типовой формой, установленной Управлением финансов.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Изменения и дополнения к Договору оформляются дополнительным соглашением, в том числе дополнительным соглашением о расторжении Договора (при необходимости), которое является неотъемлемой частью Договора, по форме, установленной Управлением финансов.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62. В случае если по истечении срока, установленного в </w:t>
      </w:r>
      <w:hyperlink w:anchor="P192">
        <w:r>
          <w:rPr>
            <w:color w:val="0000FF"/>
          </w:rPr>
          <w:t>пункте 61</w:t>
        </w:r>
      </w:hyperlink>
      <w:r>
        <w:t xml:space="preserve"> настоящего Порядка, Договор со стороны победителя конкурсного отбора не подписан, то он признается уклонившимся от подписания Договора, грант в форме субсидии не предоставляется.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63. Договор должен содержать: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63.1. Цели, условия и порядок предоставления гранта в форме субсидии;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lastRenderedPageBreak/>
        <w:t>63.2. Согласие получателя гранта в форме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гранта в форме субсидии, а также порядок возврата гранта в форме субсидии в случае нарушения условий, установленных при его предоставлении;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63.3. Условия о том, что получатель гранта в форме субсидии в течение 1 года со дня получения гранта в форме субсидии должен осуществлять предпринимательскую деятельность на территории муниципального образования "Городской округ "Город Нарьян-Мар";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63.4. Порядок возврата гранта в форме субсидии в случае нарушения условий, предусмотренных настоящим Порядком и Договором;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63.5. Условие,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обязательств, приводящее к невозможности предоставления субсидий в размере, определенном в Договоре, производится согласование новых условий Договора или расторжение Договора при недостижении согласия по новым условиям;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63.6. Показатели результативности;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63.7. Предусмотренные настоящим Порядком сроки и формы предоставления получателем гранта в форме субсидии отчетности.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64. Показателями, необходимыми для достижения результата предоставления грантов в форме субсидий (далее - показатели результативности), являются: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64.1. Осуществление деятельности получателями грантов в форме субсидий не менее одного года с даты заключения Договора;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64.2. Осуществление предпринимательской деятельности на территории муниципального образования "Городской округ "Город Нарьян-Мар".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Сроки представления получателем гранта в форме субсидии отчетности о достижении показателей результативности и перечень подтверждающих документов устанавливаются Договором.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65. Значения показателей результативности устанавливаются на период заключения Договора.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11" w:name="P208"/>
      <w:bookmarkEnd w:id="11"/>
      <w:r>
        <w:t>66. Средства гранта в форме субсидии используются для осуществления предпринимательской деятельности, а именно на расходы, связанные с: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66.1. Приобретением оборудования, программного обеспечения, мебели, расходных материалов и инвентаря, необходимых для осуществления предпринимательской деятельности;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66.2. Профессиональной переподготовкой и повышением квалификации субъекта малого и среднего предпринимательства либо персонала по виду деятельности, необходимого для осуществления предпринимательской деятельности;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66.3. Рекламой;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66.4. Доставкой и транспортировкой оборудования, мебели, инвентаря и расходных материалов;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66.5. Арендой нежилых зданий и помещений.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12" w:name="P214"/>
      <w:bookmarkEnd w:id="12"/>
      <w:r>
        <w:t>67. За счет средств гранта в форме субсидии запрещается приобретать: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67.1.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67.2. Товары (услуги) у аффилированных лиц.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lastRenderedPageBreak/>
        <w:t>68. Организатор конкурсного отбора в течение 5 рабочих дней после заключения Договора готовит проект распоряжения о перечислении денежных средств на предоставление гранта в форме субсидии.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69. Перечисление гранта в форме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гранта в форме субсидии не позднее 10 рабочих дней с даты издания распоряжения о предоставлении гранта в форме субсидии на расчетный счет победителя, открытый в учреждениях Центрального банка Российской Федерации или кредитной организации, по реквизитам, указанным в Договоре.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70. Грант в форме субсидии считается предоставленным в день списания средств со счета Администрации муниципального образования "Городской округ "Город Нарьян-Мар" на расчетный счет получателя гранта.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71. Средства гранта в форме субсидии должны быть использованы в течение 1 года со дня перечисления гранта в форме субсидии на расчетный счет получателя гранта.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Title"/>
        <w:jc w:val="center"/>
        <w:outlineLvl w:val="1"/>
      </w:pPr>
      <w:r>
        <w:t>V. Требования к отчетности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ind w:firstLine="540"/>
        <w:jc w:val="both"/>
      </w:pPr>
      <w:r>
        <w:t>72.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73. Получатель гранта в форме субсидии представляет организатору конкурсного отбора: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73.1. В течение 1 года со дня предоставления гранта в форме субсидии - отчет об использовании гранта в форме субсидии согласно форме, установленной Договором, с приложением подтверждающих документов (договоры, счета-фактуры, товарно-транспортные накладные, акты выполненных работ, платежные поручения или товарные чеки унифицированной формы и т.п.);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73.2. В срок до 15 числа месяца, следующего за месяцем окончания действия Договора, - отчет о достижении показателей результативности в соответствии с формой, установленной Договором (с приложением подтверждающих документов);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73.3. В срок до 15 числа месяца, следующего за месяцем окончания действия Договора, - информацию об уплаченных налогах, сборах, страховых взносах (в разрезе налогов), перечисление которых производилось в период действия настоящего Договора (в произвольной форме).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74. Порядок утверждения отчета об использовании гранта в форме субсидии: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74.1. Проверку отчета проводит организатор конкурсного отбора в течение 10 рабочих дней с даты получения отчета;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74.2. Отчет рассматривается на заседании конкурсной комиссии в течение 20 рабочих дней после проведения проверки;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74.3. При необходимости получатель гранта в форме субсидии может быть приглашен на заседание конкурсной комиссии;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74.4. Решение об утверждении отчета об использовании гранта в форме субсидии оформляется протоколом.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Title"/>
        <w:jc w:val="center"/>
        <w:outlineLvl w:val="1"/>
      </w:pPr>
      <w:r>
        <w:t>VI. Осуществление контроля за соблюдением условий, целей</w:t>
      </w:r>
    </w:p>
    <w:p w:rsidR="00A442DA" w:rsidRDefault="00A442DA">
      <w:pPr>
        <w:pStyle w:val="ConsPlusTitle"/>
        <w:jc w:val="center"/>
      </w:pPr>
      <w:r>
        <w:t>и порядка предоставления грантов в форме субсидий</w:t>
      </w:r>
    </w:p>
    <w:p w:rsidR="00A442DA" w:rsidRDefault="00A442DA">
      <w:pPr>
        <w:pStyle w:val="ConsPlusTitle"/>
        <w:jc w:val="center"/>
      </w:pPr>
      <w:r>
        <w:t>и ответственность за их нарушение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ind w:firstLine="540"/>
        <w:jc w:val="both"/>
      </w:pPr>
      <w:r>
        <w:t>75. Главный распорядитель бюджетных средств и органы муниципального финансового контроля в обязательном порядке осуществляют проверку получателей гранта в форме субсидии на предмет целевого использования гранта в форме субсидии, а также соблюдения получателями гранта в форме субсидии условий, целей и порядка их предоставления.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76. Получатель гранта обязан предоставлять запрашиваемые документы и сведения при осуществлении контроля и проведении проверок на предмет целевого использования гранта в </w:t>
      </w:r>
      <w:r>
        <w:lastRenderedPageBreak/>
        <w:t>форме субсидии в течение 5 рабочих дней с момента получения запроса.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77. В случае если средства гранта в форме субсидии не использованы полностью на расходы, связанные с осуществлением предпринимательской деятельности? установленные </w:t>
      </w:r>
      <w:hyperlink w:anchor="P208">
        <w:r>
          <w:rPr>
            <w:color w:val="0000FF"/>
          </w:rPr>
          <w:t>пунктом 66</w:t>
        </w:r>
      </w:hyperlink>
      <w:r>
        <w:t xml:space="preserve"> настоящего Порядка, получатель гранта в форме субсидии обязан вернуть неиспользованные средства гранта в форме субсидии. Возврат гранта в форме субсидии осуществляется в соответствии с </w:t>
      </w:r>
      <w:hyperlink w:anchor="P249">
        <w:r>
          <w:rPr>
            <w:color w:val="0000FF"/>
          </w:rPr>
          <w:t>пунктом 79</w:t>
        </w:r>
      </w:hyperlink>
      <w:r>
        <w:t xml:space="preserve"> настоящего Порядка.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78. Грант в форме субсидии подлежит возврату в городской бюджет в случае: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78.1. Неиспользования в течение 1 года гранта в форме субсидии в размере, указанном в Договоре;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78.2. При выявлении факта нецелевого использования гранта в форме субсидии и/или ненадлежащего исполнения Договора;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78.3. Использования гранта в форме субсидии на расходы, указанные в </w:t>
      </w:r>
      <w:hyperlink w:anchor="P214">
        <w:r>
          <w:rPr>
            <w:color w:val="0000FF"/>
          </w:rPr>
          <w:t>пункте 67</w:t>
        </w:r>
      </w:hyperlink>
      <w:r>
        <w:t xml:space="preserve"> настоящего Порядка;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78.4. Нарушений получателем гранта в форме субсидии условий, целей и порядка его предоставления, в том числе нарушений, выявленных по фактам проверок, проведенных Главным распорядителем бюджетных средств и/или органами муниципального финансового контроля;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78.5. Непредставления получателем гранта в форме субсидии отчетности, предусмотренной настоящим Порядком и заключенным Договором;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78.6. Недостижения показателей результативности.</w:t>
      </w:r>
    </w:p>
    <w:p w:rsidR="00A442DA" w:rsidRDefault="00A442DA">
      <w:pPr>
        <w:pStyle w:val="ConsPlusNormal"/>
        <w:spacing w:before="200"/>
        <w:ind w:firstLine="540"/>
        <w:jc w:val="both"/>
      </w:pPr>
      <w:bookmarkStart w:id="13" w:name="P249"/>
      <w:bookmarkEnd w:id="13"/>
      <w:r>
        <w:t>79. Главный распорядитель бюджетных средств направляет получателю гранта в форме субсидии уведомление о возврате гранта в форме субсидии с указанием платежных реквизитов и суммы, подлежащей возврату.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Грант в форме субсидии подлежит возврату в городской бюджет в размере, указанном в уведомлении, в течение 15 рабочих дней с даты получения уведомления.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>80. При невозврате гранта в форме субсидии главный распорядитель бюджетных средств передает документы в правовое управление Администрации муниципального образования "Городской округ "Город Нарьян-Мар" для принятия мер по взысканию подлежащих возврату бюджетных средств в судебном порядке.</w:t>
      </w:r>
    </w:p>
    <w:p w:rsidR="00A442DA" w:rsidRDefault="00A442DA">
      <w:pPr>
        <w:pStyle w:val="ConsPlusNormal"/>
        <w:spacing w:before="200"/>
        <w:ind w:firstLine="540"/>
        <w:jc w:val="both"/>
      </w:pPr>
      <w:r>
        <w:t xml:space="preserve">81. Получатель гранта в форме субсидии, допустивший нарушения условий предоставления гранта в форме субсидии, требований настоящего Порядка и заключенного Договора,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24.07.2007 N 209-ФЗ лишается права на получение финансовой поддержки в течение 3 лет за счет средств муниципального бюджета.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right"/>
        <w:outlineLvl w:val="1"/>
      </w:pPr>
      <w:r>
        <w:t>Приложение 1</w:t>
      </w:r>
    </w:p>
    <w:p w:rsidR="00A442DA" w:rsidRDefault="00A442DA">
      <w:pPr>
        <w:pStyle w:val="ConsPlusNormal"/>
        <w:jc w:val="right"/>
      </w:pPr>
      <w:r>
        <w:t>к Порядку организации и проведения</w:t>
      </w:r>
    </w:p>
    <w:p w:rsidR="00A442DA" w:rsidRDefault="00A442DA">
      <w:pPr>
        <w:pStyle w:val="ConsPlusNormal"/>
        <w:jc w:val="right"/>
      </w:pPr>
      <w:r>
        <w:t>конкурса на лучшее новогоднее оформление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center"/>
      </w:pPr>
      <w:bookmarkStart w:id="14" w:name="P262"/>
      <w:bookmarkEnd w:id="14"/>
      <w:r>
        <w:t>Журнал</w:t>
      </w:r>
    </w:p>
    <w:p w:rsidR="00A442DA" w:rsidRDefault="00A442DA">
      <w:pPr>
        <w:pStyle w:val="ConsPlusNormal"/>
        <w:jc w:val="center"/>
      </w:pPr>
      <w:r>
        <w:t>заявок на участие в конкурсном отборе</w:t>
      </w:r>
    </w:p>
    <w:p w:rsidR="00A442DA" w:rsidRDefault="00A442DA">
      <w:pPr>
        <w:pStyle w:val="ConsPlusNormal"/>
        <w:jc w:val="center"/>
      </w:pPr>
      <w:r>
        <w:t>на лучшее новогоднее оформление</w:t>
      </w:r>
    </w:p>
    <w:p w:rsidR="00A442DA" w:rsidRDefault="00A44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78"/>
        <w:gridCol w:w="1559"/>
        <w:gridCol w:w="2835"/>
        <w:gridCol w:w="1418"/>
      </w:tblGrid>
      <w:tr w:rsidR="00A442DA">
        <w:tc>
          <w:tcPr>
            <w:tcW w:w="454" w:type="dxa"/>
          </w:tcPr>
          <w:p w:rsidR="00A442DA" w:rsidRDefault="00A442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A442DA" w:rsidRDefault="00A442DA">
            <w:pPr>
              <w:pStyle w:val="ConsPlusNormal"/>
              <w:jc w:val="center"/>
            </w:pPr>
            <w:r>
              <w:t>Ф.И.О. участника конкурсного отбора (представителя участника конкурсного отбора)</w:t>
            </w:r>
          </w:p>
        </w:tc>
        <w:tc>
          <w:tcPr>
            <w:tcW w:w="1559" w:type="dxa"/>
          </w:tcPr>
          <w:p w:rsidR="00A442DA" w:rsidRDefault="00A442DA">
            <w:pPr>
              <w:pStyle w:val="ConsPlusNormal"/>
              <w:jc w:val="center"/>
            </w:pPr>
            <w:r>
              <w:t>Дата и время подачи заявки</w:t>
            </w:r>
          </w:p>
        </w:tc>
        <w:tc>
          <w:tcPr>
            <w:tcW w:w="2835" w:type="dxa"/>
          </w:tcPr>
          <w:p w:rsidR="00A442DA" w:rsidRDefault="00A442DA">
            <w:pPr>
              <w:pStyle w:val="ConsPlusNormal"/>
              <w:jc w:val="center"/>
            </w:pPr>
            <w:r>
              <w:t>Документ, подтверждающий полномочия участника (представителя участника)</w:t>
            </w:r>
          </w:p>
        </w:tc>
        <w:tc>
          <w:tcPr>
            <w:tcW w:w="1418" w:type="dxa"/>
          </w:tcPr>
          <w:p w:rsidR="00A442DA" w:rsidRDefault="00A442DA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A442DA">
        <w:tc>
          <w:tcPr>
            <w:tcW w:w="454" w:type="dxa"/>
          </w:tcPr>
          <w:p w:rsidR="00A442DA" w:rsidRDefault="00A44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559" w:type="dxa"/>
          </w:tcPr>
          <w:p w:rsidR="00A442DA" w:rsidRDefault="00A442DA">
            <w:pPr>
              <w:pStyle w:val="ConsPlusNormal"/>
            </w:pPr>
          </w:p>
        </w:tc>
        <w:tc>
          <w:tcPr>
            <w:tcW w:w="2835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418" w:type="dxa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54" w:type="dxa"/>
          </w:tcPr>
          <w:p w:rsidR="00A442DA" w:rsidRDefault="00A442D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559" w:type="dxa"/>
          </w:tcPr>
          <w:p w:rsidR="00A442DA" w:rsidRDefault="00A442DA">
            <w:pPr>
              <w:pStyle w:val="ConsPlusNormal"/>
            </w:pPr>
          </w:p>
        </w:tc>
        <w:tc>
          <w:tcPr>
            <w:tcW w:w="2835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418" w:type="dxa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54" w:type="dxa"/>
          </w:tcPr>
          <w:p w:rsidR="00A442DA" w:rsidRDefault="00A44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559" w:type="dxa"/>
          </w:tcPr>
          <w:p w:rsidR="00A442DA" w:rsidRDefault="00A442DA">
            <w:pPr>
              <w:pStyle w:val="ConsPlusNormal"/>
            </w:pPr>
          </w:p>
        </w:tc>
        <w:tc>
          <w:tcPr>
            <w:tcW w:w="2835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418" w:type="dxa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54" w:type="dxa"/>
          </w:tcPr>
          <w:p w:rsidR="00A442DA" w:rsidRDefault="00A442D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78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559" w:type="dxa"/>
          </w:tcPr>
          <w:p w:rsidR="00A442DA" w:rsidRDefault="00A442DA">
            <w:pPr>
              <w:pStyle w:val="ConsPlusNormal"/>
            </w:pPr>
          </w:p>
        </w:tc>
        <w:tc>
          <w:tcPr>
            <w:tcW w:w="2835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418" w:type="dxa"/>
          </w:tcPr>
          <w:p w:rsidR="00A442DA" w:rsidRDefault="00A442DA">
            <w:pPr>
              <w:pStyle w:val="ConsPlusNormal"/>
            </w:pPr>
          </w:p>
        </w:tc>
      </w:tr>
    </w:tbl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right"/>
        <w:outlineLvl w:val="1"/>
      </w:pPr>
      <w:r>
        <w:t>Приложение 2</w:t>
      </w:r>
    </w:p>
    <w:p w:rsidR="00A442DA" w:rsidRDefault="00A442DA">
      <w:pPr>
        <w:pStyle w:val="ConsPlusNormal"/>
        <w:jc w:val="right"/>
      </w:pPr>
      <w:r>
        <w:t>к Порядку организации и проведения</w:t>
      </w:r>
    </w:p>
    <w:p w:rsidR="00A442DA" w:rsidRDefault="00A442DA">
      <w:pPr>
        <w:pStyle w:val="ConsPlusNormal"/>
        <w:jc w:val="right"/>
      </w:pPr>
      <w:r>
        <w:t>конкурса на лучшее новогоднее оформление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nformat"/>
        <w:jc w:val="both"/>
      </w:pPr>
      <w:bookmarkStart w:id="15" w:name="P300"/>
      <w:bookmarkEnd w:id="15"/>
      <w:r>
        <w:t xml:space="preserve">                            Оценочная ведомость</w:t>
      </w:r>
    </w:p>
    <w:p w:rsidR="00A442DA" w:rsidRDefault="00A442DA">
      <w:pPr>
        <w:pStyle w:val="ConsPlusNonformat"/>
        <w:jc w:val="both"/>
      </w:pPr>
      <w:r>
        <w:t xml:space="preserve">                 конкурса на лучшее новогоднее оформление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>Фамилия И.О. члена конкурсной комиссии ____________________________________</w:t>
      </w:r>
    </w:p>
    <w:p w:rsidR="00A442DA" w:rsidRDefault="00A44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458"/>
        <w:gridCol w:w="850"/>
        <w:gridCol w:w="1474"/>
        <w:gridCol w:w="1362"/>
        <w:gridCol w:w="1474"/>
      </w:tblGrid>
      <w:tr w:rsidR="00A442DA">
        <w:tc>
          <w:tcPr>
            <w:tcW w:w="426" w:type="dxa"/>
            <w:vMerge w:val="restart"/>
          </w:tcPr>
          <w:p w:rsidR="00A442DA" w:rsidRDefault="00A442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A442DA" w:rsidRDefault="00A442DA">
            <w:pPr>
              <w:pStyle w:val="ConsPlusNormal"/>
              <w:jc w:val="center"/>
            </w:pPr>
            <w:r>
              <w:t>Наименование показателей оценки</w:t>
            </w:r>
          </w:p>
        </w:tc>
        <w:tc>
          <w:tcPr>
            <w:tcW w:w="850" w:type="dxa"/>
            <w:vMerge w:val="restart"/>
          </w:tcPr>
          <w:p w:rsidR="00A442DA" w:rsidRDefault="00A442DA">
            <w:pPr>
              <w:pStyle w:val="ConsPlusNormal"/>
              <w:jc w:val="center"/>
            </w:pPr>
            <w:r>
              <w:t>Оценка в баллах</w:t>
            </w:r>
          </w:p>
        </w:tc>
        <w:tc>
          <w:tcPr>
            <w:tcW w:w="4310" w:type="dxa"/>
            <w:gridSpan w:val="3"/>
          </w:tcPr>
          <w:p w:rsidR="00A442DA" w:rsidRDefault="00A442DA">
            <w:pPr>
              <w:pStyle w:val="ConsPlusNormal"/>
              <w:jc w:val="center"/>
            </w:pPr>
            <w:r>
              <w:t>Оценки члена конкурсной комиссии</w:t>
            </w: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</w:tcPr>
          <w:p w:rsidR="00A442DA" w:rsidRDefault="00A442DA">
            <w:pPr>
              <w:pStyle w:val="ConsPlusNormal"/>
              <w:jc w:val="center"/>
            </w:pPr>
            <w:r>
              <w:t>Участник конкурсного отбора N __</w:t>
            </w:r>
          </w:p>
        </w:tc>
        <w:tc>
          <w:tcPr>
            <w:tcW w:w="1362" w:type="dxa"/>
          </w:tcPr>
          <w:p w:rsidR="00A442DA" w:rsidRDefault="00A442DA">
            <w:pPr>
              <w:pStyle w:val="ConsPlusNormal"/>
              <w:jc w:val="center"/>
            </w:pPr>
            <w:r>
              <w:t>Участник конкурсного отбора N __</w:t>
            </w:r>
          </w:p>
        </w:tc>
        <w:tc>
          <w:tcPr>
            <w:tcW w:w="1474" w:type="dxa"/>
          </w:tcPr>
          <w:p w:rsidR="00A442DA" w:rsidRDefault="00A442DA">
            <w:pPr>
              <w:pStyle w:val="ConsPlusNormal"/>
              <w:jc w:val="center"/>
            </w:pPr>
            <w:r>
              <w:t>Участник конкурсного отбора N __</w:t>
            </w:r>
          </w:p>
        </w:tc>
      </w:tr>
      <w:tr w:rsidR="00A442DA">
        <w:tc>
          <w:tcPr>
            <w:tcW w:w="426" w:type="dxa"/>
          </w:tcPr>
          <w:p w:rsidR="00A442DA" w:rsidRDefault="00A442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Оформление прилегающей территории по новогодней тематике</w:t>
            </w:r>
          </w:p>
        </w:tc>
      </w:tr>
      <w:tr w:rsidR="00A442DA">
        <w:tc>
          <w:tcPr>
            <w:tcW w:w="426" w:type="dxa"/>
            <w:vMerge w:val="restart"/>
          </w:tcPr>
          <w:p w:rsidR="00A442DA" w:rsidRDefault="00A442DA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Наличие украшенной ели</w:t>
            </w: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Нет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Да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 w:val="restart"/>
          </w:tcPr>
          <w:p w:rsidR="00A442DA" w:rsidRDefault="00A442DA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Наличие фигур тематических сказочных и новогодних персонажей</w:t>
            </w: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Нет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Да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 w:val="restart"/>
          </w:tcPr>
          <w:p w:rsidR="00A442DA" w:rsidRDefault="00A442DA">
            <w:pPr>
              <w:pStyle w:val="ConsPlusNormal"/>
              <w:jc w:val="center"/>
              <w:outlineLvl w:val="2"/>
            </w:pPr>
            <w:r>
              <w:t>1.3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Наличие снежных скульптур</w:t>
            </w: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Нет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Да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 w:val="restart"/>
          </w:tcPr>
          <w:p w:rsidR="00A442DA" w:rsidRDefault="00A442DA">
            <w:pPr>
              <w:pStyle w:val="ConsPlusNormal"/>
              <w:jc w:val="center"/>
              <w:outlineLvl w:val="2"/>
            </w:pPr>
            <w:r>
              <w:t>1.4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Целостность композиции (сценка, эпизод из сказки, библейская история)</w:t>
            </w: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Отсутствует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Частично присутствуют элементы из сценки, эпизода сказки, библейской истории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В полном объеме отражена композиция (сценка, эпизод из сказки, библейская история)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 w:val="restart"/>
          </w:tcPr>
          <w:p w:rsidR="00A442DA" w:rsidRDefault="00A442DA">
            <w:pPr>
              <w:pStyle w:val="ConsPlusNormal"/>
              <w:jc w:val="center"/>
              <w:outlineLvl w:val="2"/>
            </w:pPr>
            <w:r>
              <w:t>1.5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Наличие комплексного цветового решения при использовании светодиодных гирлянд (световая сетка, световой дождь и т.д.)</w:t>
            </w: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Отсутствует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Оформлены фасады или входные группы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Оформлены фасады и входные группы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Оформлены фасады, входные группы и ели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</w:tcPr>
          <w:p w:rsidR="00A442DA" w:rsidRDefault="00A442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Декоративно-художественное и световое оформление интерьеров помещений (торговых залов, салонов, рабочих мест и т.д.)</w:t>
            </w:r>
          </w:p>
        </w:tc>
      </w:tr>
      <w:tr w:rsidR="00A442DA">
        <w:tc>
          <w:tcPr>
            <w:tcW w:w="426" w:type="dxa"/>
            <w:vMerge w:val="restart"/>
          </w:tcPr>
          <w:p w:rsidR="00A442DA" w:rsidRDefault="00A442DA">
            <w:pPr>
              <w:pStyle w:val="ConsPlusNormal"/>
              <w:jc w:val="center"/>
              <w:outlineLvl w:val="2"/>
            </w:pPr>
            <w:r>
              <w:t>2.1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Авторская идея и оригинальность праздничного оформления ценников (на предприятиях розничной торговли), прейскурантов (на предприятиях бытового обслуживания), в меню (на предприятиях общественного питания)</w:t>
            </w: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Частично отражена авторская идея и оригинальность праздничного оформления ценников (на предприятиях розничной торговли), прейскурантов (на предприятиях бытового обслуживания), в меню (на предприятиях общественного питания)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В полном объеме отражена авторская идея и оригинальность праздничного оформления ценников (на предприятиях розничной торговли), прейскурантов (на предприятиях бытового обслуживания), в меню (на предприятиях общественного питания)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 w:val="restart"/>
          </w:tcPr>
          <w:p w:rsidR="00A442DA" w:rsidRDefault="00A442DA">
            <w:pPr>
              <w:pStyle w:val="ConsPlusNormal"/>
              <w:jc w:val="center"/>
              <w:outlineLvl w:val="2"/>
            </w:pPr>
            <w:r>
              <w:t>2.2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Наличие новогоднего образа сотрудника</w:t>
            </w: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Отсутствует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Присутствуют частичные элементы новогоднего образа сотрудника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Целостность новогоднего образа сотрудника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 w:val="restart"/>
          </w:tcPr>
          <w:p w:rsidR="00A442DA" w:rsidRDefault="00A442DA">
            <w:pPr>
              <w:pStyle w:val="ConsPlusNormal"/>
              <w:jc w:val="center"/>
              <w:outlineLvl w:val="2"/>
            </w:pPr>
            <w:r>
              <w:t>2.3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Новогодние оформление помещения (торгового места)</w:t>
            </w: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Отсутствует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Частично присутствуют элементы новогоднего оформления помещения (торгового места)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Композиционная целостность и оригинальность художественного новогоднего оформления помещения (торгового места)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 w:val="restart"/>
          </w:tcPr>
          <w:p w:rsidR="00A442DA" w:rsidRDefault="00A442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8" w:type="dxa"/>
            <w:gridSpan w:val="5"/>
          </w:tcPr>
          <w:p w:rsidR="00A442DA" w:rsidRDefault="00A442DA">
            <w:pPr>
              <w:pStyle w:val="ConsPlusNormal"/>
              <w:jc w:val="center"/>
            </w:pPr>
            <w:r>
              <w:t>Творческие работы, изготовленные вручную</w:t>
            </w: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Отсутствуют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 w:val="restart"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Работы демонстрирует некоторую креативность и стиль в оформлении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3458" w:type="dxa"/>
          </w:tcPr>
          <w:p w:rsidR="00A442DA" w:rsidRDefault="00A442DA">
            <w:pPr>
              <w:pStyle w:val="ConsPlusNormal"/>
            </w:pPr>
            <w:r>
              <w:t>Работы оригинальны, креативны, выдержаны в едином стиле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4734" w:type="dxa"/>
            <w:gridSpan w:val="3"/>
          </w:tcPr>
          <w:p w:rsidR="00A442DA" w:rsidRDefault="00A442DA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362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474" w:type="dxa"/>
          </w:tcPr>
          <w:p w:rsidR="00A442DA" w:rsidRDefault="00A442DA">
            <w:pPr>
              <w:pStyle w:val="ConsPlusNormal"/>
            </w:pPr>
          </w:p>
        </w:tc>
      </w:tr>
    </w:tbl>
    <w:p w:rsidR="00A442DA" w:rsidRDefault="00A442DA">
      <w:pPr>
        <w:pStyle w:val="ConsPlusNormal"/>
        <w:jc w:val="both"/>
      </w:pPr>
    </w:p>
    <w:p w:rsidR="00A442DA" w:rsidRDefault="00A442DA">
      <w:pPr>
        <w:pStyle w:val="ConsPlusNonformat"/>
        <w:jc w:val="both"/>
      </w:pPr>
      <w:r>
        <w:t>Член комиссии ____________     ___________________________</w:t>
      </w:r>
    </w:p>
    <w:p w:rsidR="00A442DA" w:rsidRDefault="00A442DA">
      <w:pPr>
        <w:pStyle w:val="ConsPlusNonformat"/>
        <w:jc w:val="both"/>
      </w:pPr>
      <w:r>
        <w:t xml:space="preserve">               (подпись)         (расшифровка подписи)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right"/>
        <w:outlineLvl w:val="1"/>
      </w:pPr>
      <w:r>
        <w:t>Приложение 3</w:t>
      </w:r>
    </w:p>
    <w:p w:rsidR="00A442DA" w:rsidRDefault="00A442DA">
      <w:pPr>
        <w:pStyle w:val="ConsPlusNormal"/>
        <w:jc w:val="right"/>
      </w:pPr>
      <w:r>
        <w:t>к Порядку организации и проведения</w:t>
      </w:r>
    </w:p>
    <w:p w:rsidR="00A442DA" w:rsidRDefault="00A442DA">
      <w:pPr>
        <w:pStyle w:val="ConsPlusNormal"/>
        <w:jc w:val="right"/>
      </w:pPr>
      <w:r>
        <w:t>конкурса на лучшее новогоднее оформление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center"/>
      </w:pPr>
      <w:bookmarkStart w:id="16" w:name="P427"/>
      <w:bookmarkEnd w:id="16"/>
      <w:r>
        <w:t>Итоговая ведомость</w:t>
      </w:r>
    </w:p>
    <w:p w:rsidR="00A442DA" w:rsidRDefault="00A442DA">
      <w:pPr>
        <w:pStyle w:val="ConsPlusNormal"/>
        <w:jc w:val="center"/>
      </w:pPr>
      <w:r>
        <w:t>конкурса на лучшее новогоднее оформление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sectPr w:rsidR="00A442DA" w:rsidSect="006E4F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6"/>
        <w:gridCol w:w="2126"/>
        <w:gridCol w:w="850"/>
        <w:gridCol w:w="850"/>
        <w:gridCol w:w="850"/>
        <w:gridCol w:w="850"/>
        <w:gridCol w:w="907"/>
        <w:gridCol w:w="850"/>
        <w:gridCol w:w="907"/>
        <w:gridCol w:w="907"/>
        <w:gridCol w:w="940"/>
      </w:tblGrid>
      <w:tr w:rsidR="00A442DA">
        <w:tc>
          <w:tcPr>
            <w:tcW w:w="567" w:type="dxa"/>
            <w:vMerge w:val="restart"/>
          </w:tcPr>
          <w:p w:rsidR="00A442DA" w:rsidRDefault="00A442D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A442DA" w:rsidRDefault="00A442D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126" w:type="dxa"/>
            <w:vMerge w:val="restart"/>
          </w:tcPr>
          <w:p w:rsidR="00A442DA" w:rsidRDefault="00A442DA">
            <w:pPr>
              <w:pStyle w:val="ConsPlusNormal"/>
              <w:jc w:val="center"/>
            </w:pPr>
            <w:r>
              <w:t>Наименование объекта предпринимательского рынка, заявленного на участие в конкурсе</w:t>
            </w:r>
          </w:p>
        </w:tc>
        <w:tc>
          <w:tcPr>
            <w:tcW w:w="2126" w:type="dxa"/>
            <w:vMerge w:val="restart"/>
          </w:tcPr>
          <w:p w:rsidR="00A442DA" w:rsidRDefault="00A442DA">
            <w:pPr>
              <w:pStyle w:val="ConsPlusNormal"/>
              <w:jc w:val="center"/>
            </w:pPr>
            <w:r>
              <w:t>Адрес местонахождения объекта предпринимательского рынка, заявленного на участие в конкурсе</w:t>
            </w:r>
          </w:p>
        </w:tc>
        <w:tc>
          <w:tcPr>
            <w:tcW w:w="6971" w:type="dxa"/>
            <w:gridSpan w:val="8"/>
          </w:tcPr>
          <w:p w:rsidR="00A442DA" w:rsidRDefault="00A442DA">
            <w:pPr>
              <w:pStyle w:val="ConsPlusNormal"/>
              <w:jc w:val="center"/>
            </w:pPr>
            <w:r>
              <w:t>Оценки членов комиссии</w:t>
            </w:r>
          </w:p>
        </w:tc>
        <w:tc>
          <w:tcPr>
            <w:tcW w:w="940" w:type="dxa"/>
            <w:vMerge w:val="restart"/>
          </w:tcPr>
          <w:p w:rsidR="00A442DA" w:rsidRDefault="00A442DA">
            <w:pPr>
              <w:pStyle w:val="ConsPlusNormal"/>
              <w:jc w:val="center"/>
            </w:pPr>
            <w:r>
              <w:t>Итоговая оценка</w:t>
            </w:r>
          </w:p>
        </w:tc>
      </w:tr>
      <w:tr w:rsidR="00A442DA">
        <w:tc>
          <w:tcPr>
            <w:tcW w:w="567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1134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21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2126" w:type="dxa"/>
            <w:vMerge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907" w:type="dxa"/>
          </w:tcPr>
          <w:p w:rsidR="00A442DA" w:rsidRDefault="00A442DA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850" w:type="dxa"/>
          </w:tcPr>
          <w:p w:rsidR="00A442DA" w:rsidRDefault="00A442DA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907" w:type="dxa"/>
          </w:tcPr>
          <w:p w:rsidR="00A442DA" w:rsidRDefault="00A442DA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907" w:type="dxa"/>
          </w:tcPr>
          <w:p w:rsidR="00A442DA" w:rsidRDefault="00A442DA">
            <w:pPr>
              <w:pStyle w:val="ConsPlusNormal"/>
              <w:jc w:val="center"/>
            </w:pPr>
            <w:r>
              <w:t>Ф.И.О. члена комиссии</w:t>
            </w:r>
          </w:p>
        </w:tc>
        <w:tc>
          <w:tcPr>
            <w:tcW w:w="940" w:type="dxa"/>
            <w:vMerge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567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134" w:type="dxa"/>
          </w:tcPr>
          <w:p w:rsidR="00A442DA" w:rsidRDefault="00A442DA">
            <w:pPr>
              <w:pStyle w:val="ConsPlusNormal"/>
            </w:pPr>
          </w:p>
        </w:tc>
        <w:tc>
          <w:tcPr>
            <w:tcW w:w="2126" w:type="dxa"/>
          </w:tcPr>
          <w:p w:rsidR="00A442DA" w:rsidRDefault="00A442DA">
            <w:pPr>
              <w:pStyle w:val="ConsPlusNormal"/>
            </w:pPr>
          </w:p>
        </w:tc>
        <w:tc>
          <w:tcPr>
            <w:tcW w:w="2126" w:type="dxa"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</w:pPr>
          </w:p>
        </w:tc>
        <w:tc>
          <w:tcPr>
            <w:tcW w:w="907" w:type="dxa"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</w:pPr>
          </w:p>
        </w:tc>
        <w:tc>
          <w:tcPr>
            <w:tcW w:w="907" w:type="dxa"/>
          </w:tcPr>
          <w:p w:rsidR="00A442DA" w:rsidRDefault="00A442DA">
            <w:pPr>
              <w:pStyle w:val="ConsPlusNormal"/>
            </w:pPr>
          </w:p>
        </w:tc>
        <w:tc>
          <w:tcPr>
            <w:tcW w:w="907" w:type="dxa"/>
          </w:tcPr>
          <w:p w:rsidR="00A442DA" w:rsidRDefault="00A442DA">
            <w:pPr>
              <w:pStyle w:val="ConsPlusNormal"/>
            </w:pPr>
          </w:p>
        </w:tc>
        <w:tc>
          <w:tcPr>
            <w:tcW w:w="940" w:type="dxa"/>
          </w:tcPr>
          <w:p w:rsidR="00A442DA" w:rsidRDefault="00A442DA">
            <w:pPr>
              <w:pStyle w:val="ConsPlusNormal"/>
            </w:pPr>
          </w:p>
        </w:tc>
      </w:tr>
      <w:tr w:rsidR="00A442DA">
        <w:tc>
          <w:tcPr>
            <w:tcW w:w="567" w:type="dxa"/>
          </w:tcPr>
          <w:p w:rsidR="00A442DA" w:rsidRDefault="00A442DA">
            <w:pPr>
              <w:pStyle w:val="ConsPlusNormal"/>
            </w:pPr>
          </w:p>
        </w:tc>
        <w:tc>
          <w:tcPr>
            <w:tcW w:w="1134" w:type="dxa"/>
          </w:tcPr>
          <w:p w:rsidR="00A442DA" w:rsidRDefault="00A442DA">
            <w:pPr>
              <w:pStyle w:val="ConsPlusNormal"/>
            </w:pPr>
          </w:p>
        </w:tc>
        <w:tc>
          <w:tcPr>
            <w:tcW w:w="2126" w:type="dxa"/>
          </w:tcPr>
          <w:p w:rsidR="00A442DA" w:rsidRDefault="00A442DA">
            <w:pPr>
              <w:pStyle w:val="ConsPlusNormal"/>
            </w:pPr>
          </w:p>
        </w:tc>
        <w:tc>
          <w:tcPr>
            <w:tcW w:w="2126" w:type="dxa"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</w:pPr>
          </w:p>
        </w:tc>
        <w:tc>
          <w:tcPr>
            <w:tcW w:w="907" w:type="dxa"/>
          </w:tcPr>
          <w:p w:rsidR="00A442DA" w:rsidRDefault="00A442DA">
            <w:pPr>
              <w:pStyle w:val="ConsPlusNormal"/>
            </w:pPr>
          </w:p>
        </w:tc>
        <w:tc>
          <w:tcPr>
            <w:tcW w:w="850" w:type="dxa"/>
          </w:tcPr>
          <w:p w:rsidR="00A442DA" w:rsidRDefault="00A442DA">
            <w:pPr>
              <w:pStyle w:val="ConsPlusNormal"/>
            </w:pPr>
          </w:p>
        </w:tc>
        <w:tc>
          <w:tcPr>
            <w:tcW w:w="907" w:type="dxa"/>
          </w:tcPr>
          <w:p w:rsidR="00A442DA" w:rsidRDefault="00A442DA">
            <w:pPr>
              <w:pStyle w:val="ConsPlusNormal"/>
            </w:pPr>
          </w:p>
        </w:tc>
        <w:tc>
          <w:tcPr>
            <w:tcW w:w="907" w:type="dxa"/>
          </w:tcPr>
          <w:p w:rsidR="00A442DA" w:rsidRDefault="00A442DA">
            <w:pPr>
              <w:pStyle w:val="ConsPlusNormal"/>
            </w:pPr>
          </w:p>
        </w:tc>
        <w:tc>
          <w:tcPr>
            <w:tcW w:w="940" w:type="dxa"/>
          </w:tcPr>
          <w:p w:rsidR="00A442DA" w:rsidRDefault="00A442DA">
            <w:pPr>
              <w:pStyle w:val="ConsPlusNormal"/>
            </w:pPr>
          </w:p>
        </w:tc>
      </w:tr>
    </w:tbl>
    <w:p w:rsidR="00A442DA" w:rsidRDefault="00A442DA">
      <w:pPr>
        <w:pStyle w:val="ConsPlusNormal"/>
        <w:jc w:val="both"/>
      </w:pPr>
    </w:p>
    <w:p w:rsidR="00A442DA" w:rsidRDefault="00A442DA">
      <w:pPr>
        <w:pStyle w:val="ConsPlusNonformat"/>
        <w:jc w:val="both"/>
      </w:pPr>
      <w:r>
        <w:t>Председатель комиссии ___________________    _____________________________</w:t>
      </w:r>
    </w:p>
    <w:p w:rsidR="00A442DA" w:rsidRDefault="00A442DA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>Секретарь комиссии ___________________     ___________________________</w:t>
      </w:r>
    </w:p>
    <w:p w:rsidR="00A442DA" w:rsidRDefault="00A442DA">
      <w:pPr>
        <w:pStyle w:val="ConsPlusNonformat"/>
        <w:jc w:val="both"/>
      </w:pPr>
      <w:r>
        <w:t xml:space="preserve">                      (подпись)               (расшифровка подписи)</w:t>
      </w:r>
    </w:p>
    <w:p w:rsidR="00A442DA" w:rsidRDefault="00A442DA">
      <w:pPr>
        <w:pStyle w:val="ConsPlusNormal"/>
        <w:sectPr w:rsidR="00A442D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right"/>
        <w:outlineLvl w:val="1"/>
      </w:pPr>
      <w:r>
        <w:t>Приложение 4</w:t>
      </w:r>
    </w:p>
    <w:p w:rsidR="00A442DA" w:rsidRDefault="00A442DA">
      <w:pPr>
        <w:pStyle w:val="ConsPlusNormal"/>
        <w:jc w:val="right"/>
      </w:pPr>
      <w:r>
        <w:t>к Порядку организации и проведения</w:t>
      </w:r>
    </w:p>
    <w:p w:rsidR="00A442DA" w:rsidRDefault="00A442DA">
      <w:pPr>
        <w:pStyle w:val="ConsPlusNormal"/>
        <w:jc w:val="right"/>
      </w:pPr>
      <w:r>
        <w:t>конкурса на лучшее новогоднее оформление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nformat"/>
        <w:jc w:val="both"/>
      </w:pPr>
      <w:r>
        <w:t xml:space="preserve">                                     Главе муниципального образования</w:t>
      </w:r>
    </w:p>
    <w:p w:rsidR="00A442DA" w:rsidRDefault="00A442DA">
      <w:pPr>
        <w:pStyle w:val="ConsPlusNonformat"/>
        <w:jc w:val="both"/>
      </w:pPr>
      <w:r>
        <w:t xml:space="preserve">                                     "Городской округ "Город Нарьян-Мар"</w:t>
      </w:r>
    </w:p>
    <w:p w:rsidR="00A442DA" w:rsidRDefault="00A442D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442DA" w:rsidRDefault="00A442D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442DA" w:rsidRDefault="00A442DA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A442DA" w:rsidRDefault="00A442DA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bookmarkStart w:id="17" w:name="P492"/>
      <w:bookmarkEnd w:id="17"/>
      <w:r>
        <w:t xml:space="preserve">                                  Заявка</w:t>
      </w:r>
    </w:p>
    <w:p w:rsidR="00A442DA" w:rsidRDefault="00A442DA">
      <w:pPr>
        <w:pStyle w:val="ConsPlusNonformat"/>
        <w:jc w:val="both"/>
      </w:pPr>
      <w:r>
        <w:t xml:space="preserve">           на участие в конкурсе на лучшее новогоднее оформление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>___________________________________________________________________________</w:t>
      </w:r>
    </w:p>
    <w:p w:rsidR="00A442DA" w:rsidRDefault="00A442DA">
      <w:pPr>
        <w:pStyle w:val="ConsPlusNonformat"/>
        <w:jc w:val="both"/>
      </w:pPr>
      <w:r>
        <w:t xml:space="preserve"> (полное наименование юридического лица, индивидуального предпринимателя)</w:t>
      </w:r>
    </w:p>
    <w:p w:rsidR="00A442DA" w:rsidRDefault="00A442DA">
      <w:pPr>
        <w:pStyle w:val="ConsPlusNonformat"/>
        <w:jc w:val="both"/>
      </w:pPr>
      <w:r>
        <w:t>___________________________________________________________________________</w:t>
      </w:r>
    </w:p>
    <w:p w:rsidR="00A442DA" w:rsidRDefault="00A442DA">
      <w:pPr>
        <w:pStyle w:val="ConsPlusNonformat"/>
        <w:jc w:val="both"/>
      </w:pPr>
      <w:r>
        <w:t xml:space="preserve">            (с указанием места регистрации (места жительства))</w:t>
      </w:r>
    </w:p>
    <w:p w:rsidR="00A442DA" w:rsidRDefault="00A442DA">
      <w:pPr>
        <w:pStyle w:val="ConsPlusNonformat"/>
        <w:jc w:val="both"/>
      </w:pPr>
      <w:r>
        <w:t>Юридический адрес: ________________________________________________________</w:t>
      </w:r>
    </w:p>
    <w:p w:rsidR="00A442DA" w:rsidRDefault="00A442DA">
      <w:pPr>
        <w:pStyle w:val="ConsPlusNonformat"/>
        <w:jc w:val="both"/>
      </w:pPr>
      <w:r>
        <w:t>Фактическое местонахождение: ______________________________________________</w:t>
      </w:r>
    </w:p>
    <w:p w:rsidR="00A442DA" w:rsidRDefault="00A442DA">
      <w:pPr>
        <w:pStyle w:val="ConsPlusNonformat"/>
        <w:jc w:val="both"/>
      </w:pPr>
      <w:r>
        <w:t>Почтовый адрес: ___________________________________________________________</w:t>
      </w:r>
    </w:p>
    <w:p w:rsidR="00A442DA" w:rsidRDefault="00A442DA">
      <w:pPr>
        <w:pStyle w:val="ConsPlusNonformat"/>
        <w:jc w:val="both"/>
      </w:pPr>
      <w:r>
        <w:t>Номер контактного телефона/факса: _________________________________________</w:t>
      </w:r>
    </w:p>
    <w:p w:rsidR="00A442DA" w:rsidRDefault="00A442DA">
      <w:pPr>
        <w:pStyle w:val="ConsPlusNonformat"/>
        <w:jc w:val="both"/>
      </w:pPr>
      <w:r>
        <w:t>Электронная почта _________________________________________________________</w:t>
      </w:r>
    </w:p>
    <w:p w:rsidR="00A442DA" w:rsidRDefault="00A442DA">
      <w:pPr>
        <w:pStyle w:val="ConsPlusNonformat"/>
        <w:jc w:val="both"/>
      </w:pPr>
      <w:r>
        <w:t>ИНН/КПП ___________________________________________________________________</w:t>
      </w:r>
    </w:p>
    <w:p w:rsidR="00A442DA" w:rsidRDefault="00A442DA">
      <w:pPr>
        <w:pStyle w:val="ConsPlusNonformat"/>
        <w:jc w:val="both"/>
      </w:pPr>
      <w:r>
        <w:t>ОГРН N ________________________________________ дата ______________________</w:t>
      </w:r>
    </w:p>
    <w:p w:rsidR="00A442DA" w:rsidRDefault="00A442DA">
      <w:pPr>
        <w:pStyle w:val="ConsPlusNonformat"/>
        <w:jc w:val="both"/>
      </w:pPr>
      <w:r>
        <w:t>ОКПО ______________________________________________________________________</w:t>
      </w:r>
    </w:p>
    <w:p w:rsidR="00A442DA" w:rsidRDefault="00A442DA">
      <w:pPr>
        <w:pStyle w:val="ConsPlusNonformat"/>
        <w:jc w:val="both"/>
      </w:pPr>
      <w:r>
        <w:t>Дата   регистрации  юридического  лица  (индивидуального  предпринимателя),</w:t>
      </w:r>
    </w:p>
    <w:p w:rsidR="00A442DA" w:rsidRDefault="00A442DA">
      <w:pPr>
        <w:pStyle w:val="ConsPlusNonformat"/>
        <w:jc w:val="both"/>
      </w:pPr>
      <w:r>
        <w:t>основной   государственный   регистрационный  номер,  наименование  органа,</w:t>
      </w:r>
    </w:p>
    <w:p w:rsidR="00A442DA" w:rsidRDefault="00A442DA">
      <w:pPr>
        <w:pStyle w:val="ConsPlusNonformat"/>
        <w:jc w:val="both"/>
      </w:pPr>
      <w:r>
        <w:t>выдавшего       свидетельство      о      государственной      регистрации,</w:t>
      </w:r>
    </w:p>
    <w:p w:rsidR="00A442DA" w:rsidRDefault="00A442DA">
      <w:pPr>
        <w:pStyle w:val="ConsPlusNonformat"/>
        <w:jc w:val="both"/>
      </w:pPr>
      <w:r>
        <w:t>___________________________________________________________________________</w:t>
      </w:r>
    </w:p>
    <w:p w:rsidR="00A442DA" w:rsidRDefault="00A442DA">
      <w:pPr>
        <w:pStyle w:val="ConsPlusNonformat"/>
        <w:jc w:val="both"/>
      </w:pPr>
      <w:r>
        <w:t>Фамилия, имя, отчество ____________________________________________________</w:t>
      </w:r>
    </w:p>
    <w:p w:rsidR="00A442DA" w:rsidRDefault="00A442DA">
      <w:pPr>
        <w:pStyle w:val="ConsPlusNonformat"/>
        <w:jc w:val="both"/>
      </w:pPr>
      <w:r>
        <w:t>Паспортные  данные  (серия,  номер,  кем и когда выдан), для индивидуальных</w:t>
      </w:r>
    </w:p>
    <w:p w:rsidR="00A442DA" w:rsidRDefault="00A442DA">
      <w:pPr>
        <w:pStyle w:val="ConsPlusNonformat"/>
        <w:jc w:val="both"/>
      </w:pPr>
      <w:r>
        <w:t>предпринимателей __________________________________________________________</w:t>
      </w:r>
    </w:p>
    <w:p w:rsidR="00A442DA" w:rsidRDefault="00A442DA">
      <w:pPr>
        <w:pStyle w:val="ConsPlusNonformat"/>
        <w:jc w:val="both"/>
      </w:pPr>
      <w:r>
        <w:t>Расчетный счет ____________________________________________________________</w:t>
      </w:r>
    </w:p>
    <w:p w:rsidR="00A442DA" w:rsidRDefault="00A442DA">
      <w:pPr>
        <w:pStyle w:val="ConsPlusNonformat"/>
        <w:jc w:val="both"/>
      </w:pPr>
      <w:r>
        <w:t>Банк получателя ___________________________________________________________</w:t>
      </w:r>
    </w:p>
    <w:p w:rsidR="00A442DA" w:rsidRDefault="00A442DA">
      <w:pPr>
        <w:pStyle w:val="ConsPlusNonformat"/>
        <w:jc w:val="both"/>
      </w:pPr>
      <w:r>
        <w:t>Корреспондентский счет ____________________________________________________</w:t>
      </w:r>
    </w:p>
    <w:p w:rsidR="00A442DA" w:rsidRDefault="00A442DA">
      <w:pPr>
        <w:pStyle w:val="ConsPlusNonformat"/>
        <w:jc w:val="both"/>
      </w:pPr>
      <w:r>
        <w:t>БИК _______________________________________________________________________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 xml:space="preserve">    Прошу рассмотреть документы для участия в конкурсе на лучшее новогоднее</w:t>
      </w:r>
    </w:p>
    <w:p w:rsidR="00A442DA" w:rsidRDefault="00A442DA">
      <w:pPr>
        <w:pStyle w:val="ConsPlusNonformat"/>
        <w:jc w:val="both"/>
      </w:pPr>
      <w:r>
        <w:t>оформление. К участию (осмотру) в конкурсе представляю следующие объекты:</w:t>
      </w:r>
    </w:p>
    <w:p w:rsidR="00A442DA" w:rsidRDefault="00A442DA">
      <w:pPr>
        <w:pStyle w:val="ConsPlusNonformat"/>
        <w:jc w:val="both"/>
      </w:pPr>
      <w:r>
        <w:t>1. _______________________________________________________________________.</w:t>
      </w:r>
    </w:p>
    <w:p w:rsidR="00A442DA" w:rsidRDefault="00A442DA">
      <w:pPr>
        <w:pStyle w:val="ConsPlusNonformat"/>
        <w:jc w:val="both"/>
      </w:pPr>
      <w:r>
        <w:t xml:space="preserve">     (адрес, телефон, месторасположение объекта, ф.и.о. руководителя)</w:t>
      </w:r>
    </w:p>
    <w:p w:rsidR="00A442DA" w:rsidRDefault="00A442DA">
      <w:pPr>
        <w:pStyle w:val="ConsPlusNonformat"/>
        <w:jc w:val="both"/>
      </w:pPr>
      <w:r>
        <w:t>2. _______________________________________________________________________.</w:t>
      </w:r>
    </w:p>
    <w:p w:rsidR="00A442DA" w:rsidRDefault="00A442DA">
      <w:pPr>
        <w:pStyle w:val="ConsPlusNonformat"/>
        <w:jc w:val="both"/>
      </w:pPr>
      <w:r>
        <w:t>3. _______________________________________________________________________.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 xml:space="preserve">    К заявке прилагаются следующие документы:</w:t>
      </w:r>
    </w:p>
    <w:p w:rsidR="00A442DA" w:rsidRDefault="00A442DA">
      <w:pPr>
        <w:pStyle w:val="ConsPlusNonformat"/>
        <w:jc w:val="both"/>
      </w:pPr>
      <w:r>
        <w:t>1. _______________________________________________________________________;</w:t>
      </w:r>
    </w:p>
    <w:p w:rsidR="00A442DA" w:rsidRDefault="00A442DA">
      <w:pPr>
        <w:pStyle w:val="ConsPlusNonformat"/>
        <w:jc w:val="both"/>
      </w:pPr>
      <w:r>
        <w:t>2. _______________________________________________________________________;</w:t>
      </w:r>
    </w:p>
    <w:p w:rsidR="00A442DA" w:rsidRDefault="00A442DA">
      <w:pPr>
        <w:pStyle w:val="ConsPlusNonformat"/>
        <w:jc w:val="both"/>
      </w:pPr>
      <w:r>
        <w:t>3. _______________________________________________________________________;</w:t>
      </w:r>
    </w:p>
    <w:p w:rsidR="00A442DA" w:rsidRDefault="00A442DA">
      <w:pPr>
        <w:pStyle w:val="ConsPlusNonformat"/>
        <w:jc w:val="both"/>
      </w:pPr>
      <w:r>
        <w:t xml:space="preserve">    Заявляю  о  том,  что на день подачи настоящего заявки в отношении меня</w:t>
      </w:r>
    </w:p>
    <w:p w:rsidR="00A442DA" w:rsidRDefault="00A442DA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A442DA" w:rsidRDefault="00A442DA">
      <w:pPr>
        <w:pStyle w:val="ConsPlusNonformat"/>
        <w:jc w:val="both"/>
      </w:pPr>
      <w:r>
        <w:t>ликвидации,  отсутствует  решение  арбитражного  суда  о  банкротстве  и об</w:t>
      </w:r>
    </w:p>
    <w:p w:rsidR="00A442DA" w:rsidRDefault="00A442DA">
      <w:pPr>
        <w:pStyle w:val="ConsPlusNonformat"/>
        <w:jc w:val="both"/>
      </w:pPr>
      <w:r>
        <w:t>открытии   конкурсного   производства,  не  приостановлена  деятельность  в</w:t>
      </w:r>
    </w:p>
    <w:p w:rsidR="00A442DA" w:rsidRDefault="00A442DA">
      <w:pPr>
        <w:pStyle w:val="ConsPlusNonformat"/>
        <w:jc w:val="both"/>
      </w:pPr>
      <w:r>
        <w:t>порядке,  предусмотренном Кодексом Российской Федерации об административных</w:t>
      </w:r>
    </w:p>
    <w:p w:rsidR="00A442DA" w:rsidRDefault="00A442DA">
      <w:pPr>
        <w:pStyle w:val="ConsPlusNonformat"/>
        <w:jc w:val="both"/>
      </w:pPr>
      <w:r>
        <w:t>правонарушениях,  а  также  не имею просроченной задолженности по налоговым</w:t>
      </w:r>
    </w:p>
    <w:p w:rsidR="00A442DA" w:rsidRDefault="00A442DA">
      <w:pPr>
        <w:pStyle w:val="ConsPlusNonformat"/>
        <w:jc w:val="both"/>
      </w:pPr>
      <w:r>
        <w:t>платежам   и   иным   обязательным   платежам  в  бюджеты  всех  уровней  и</w:t>
      </w:r>
    </w:p>
    <w:p w:rsidR="00A442DA" w:rsidRDefault="00A442DA">
      <w:pPr>
        <w:pStyle w:val="ConsPlusNonformat"/>
        <w:jc w:val="both"/>
      </w:pPr>
      <w:r>
        <w:t>государственные внебюджетные фонды. Исполнительное производство в отношении</w:t>
      </w:r>
    </w:p>
    <w:p w:rsidR="00A442DA" w:rsidRDefault="00A442DA">
      <w:pPr>
        <w:pStyle w:val="ConsPlusNonformat"/>
        <w:jc w:val="both"/>
      </w:pPr>
      <w:r>
        <w:t>меня не возбуждено.</w:t>
      </w:r>
    </w:p>
    <w:p w:rsidR="00A442DA" w:rsidRDefault="00A442DA">
      <w:pPr>
        <w:pStyle w:val="ConsPlusNonformat"/>
        <w:jc w:val="both"/>
      </w:pPr>
      <w:r>
        <w:t xml:space="preserve">    Подтверждаю, что все изложенные в заявке сведения полностью достоверны;</w:t>
      </w:r>
    </w:p>
    <w:p w:rsidR="00A442DA" w:rsidRDefault="00A442DA">
      <w:pPr>
        <w:pStyle w:val="ConsPlusNonformat"/>
        <w:jc w:val="both"/>
      </w:pPr>
      <w:r>
        <w:lastRenderedPageBreak/>
        <w:t>все приложенные к заявке документы действующие и подлинные, все приложенные</w:t>
      </w:r>
    </w:p>
    <w:p w:rsidR="00A442DA" w:rsidRDefault="00A442DA">
      <w:pPr>
        <w:pStyle w:val="ConsPlusNonformat"/>
        <w:jc w:val="both"/>
      </w:pPr>
      <w:r>
        <w:t>к  заявке  копии выполнены с действующих и подлинных документов; не получал</w:t>
      </w:r>
    </w:p>
    <w:p w:rsidR="00A442DA" w:rsidRDefault="00A442DA">
      <w:pPr>
        <w:pStyle w:val="ConsPlusNonformat"/>
        <w:jc w:val="both"/>
      </w:pPr>
      <w:r>
        <w:t>средства из соответствующего бюджета бюджетной системы Российской Федерации</w:t>
      </w:r>
    </w:p>
    <w:p w:rsidR="00A442DA" w:rsidRDefault="00A442DA">
      <w:pPr>
        <w:pStyle w:val="ConsPlusNonformat"/>
        <w:jc w:val="both"/>
      </w:pPr>
      <w:r>
        <w:t>в  соответствии  с  иными  нормативными  правовыми  актами,  муниципальными</w:t>
      </w:r>
    </w:p>
    <w:p w:rsidR="00A442DA" w:rsidRDefault="00A442DA">
      <w:pPr>
        <w:pStyle w:val="ConsPlusNonformat"/>
        <w:jc w:val="both"/>
      </w:pPr>
      <w:r>
        <w:t>правовыми актами на цели, указанные в Порядке.</w:t>
      </w:r>
    </w:p>
    <w:p w:rsidR="00A442DA" w:rsidRDefault="00A442DA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A442DA" w:rsidRDefault="00A442DA">
      <w:pPr>
        <w:pStyle w:val="ConsPlusNonformat"/>
        <w:jc w:val="both"/>
      </w:pPr>
      <w:r>
        <w:t>содержащихся  в настоящей заявке и в любых иных документах, предоставленных</w:t>
      </w:r>
    </w:p>
    <w:p w:rsidR="00A442DA" w:rsidRDefault="00A442DA">
      <w:pPr>
        <w:pStyle w:val="ConsPlusNonformat"/>
        <w:jc w:val="both"/>
      </w:pPr>
      <w:r>
        <w:t>мною;  Администрация  муниципального  образования  "Городской  округ "Город</w:t>
      </w:r>
    </w:p>
    <w:p w:rsidR="00A442DA" w:rsidRDefault="00A442DA">
      <w:pPr>
        <w:pStyle w:val="ConsPlusNonformat"/>
        <w:jc w:val="both"/>
      </w:pPr>
      <w:r>
        <w:t>Нарьян-Мар"   может   систематизировать,   накапливать,  хранить,  уточнять</w:t>
      </w:r>
    </w:p>
    <w:p w:rsidR="00A442DA" w:rsidRDefault="00A442DA">
      <w:pPr>
        <w:pStyle w:val="ConsPlusNonformat"/>
        <w:jc w:val="both"/>
      </w:pPr>
      <w:r>
        <w:t>(обновлять, изменять), использовать, распространять (в том числе передавать</w:t>
      </w:r>
    </w:p>
    <w:p w:rsidR="00A442DA" w:rsidRDefault="00A442DA">
      <w:pPr>
        <w:pStyle w:val="ConsPlusNonformat"/>
        <w:jc w:val="both"/>
      </w:pPr>
      <w:r>
        <w:t>третьим   лицам),   обезличивать   персональные   данные,   на   публикацию</w:t>
      </w:r>
    </w:p>
    <w:p w:rsidR="00A442DA" w:rsidRDefault="00A442DA">
      <w:pPr>
        <w:pStyle w:val="ConsPlusNonformat"/>
        <w:jc w:val="both"/>
      </w:pPr>
      <w:r>
        <w:t>(размещение)    в    информационно-телекоммуникационной   сети   "Интернет"</w:t>
      </w:r>
    </w:p>
    <w:p w:rsidR="00A442DA" w:rsidRDefault="00A442DA">
      <w:pPr>
        <w:pStyle w:val="ConsPlusNonformat"/>
        <w:jc w:val="both"/>
      </w:pPr>
      <w:r>
        <w:t>информации   об  участнике  конкурсного  отбора,  о  подаваемой  участником</w:t>
      </w:r>
    </w:p>
    <w:p w:rsidR="00A442DA" w:rsidRDefault="00A442DA">
      <w:pPr>
        <w:pStyle w:val="ConsPlusNonformat"/>
        <w:jc w:val="both"/>
      </w:pPr>
      <w:r>
        <w:t>конкурсного отбора заявке, иной информации об участнике конкурсного отбора,</w:t>
      </w:r>
    </w:p>
    <w:p w:rsidR="00A442DA" w:rsidRDefault="00A442DA">
      <w:pPr>
        <w:pStyle w:val="ConsPlusNonformat"/>
        <w:jc w:val="both"/>
      </w:pPr>
      <w:r>
        <w:t>связанной с конкурсным отбором по предоставлению гранта в форме субсидии, а</w:t>
      </w:r>
    </w:p>
    <w:p w:rsidR="00A442DA" w:rsidRDefault="00A442DA">
      <w:pPr>
        <w:pStyle w:val="ConsPlusNonformat"/>
        <w:jc w:val="both"/>
      </w:pPr>
      <w:r>
        <w:t>также согласие на передачу персональных данных третьим лицам.</w:t>
      </w:r>
    </w:p>
    <w:p w:rsidR="00A442DA" w:rsidRDefault="00A442DA">
      <w:pPr>
        <w:pStyle w:val="ConsPlusNonformat"/>
        <w:jc w:val="both"/>
      </w:pPr>
      <w:r>
        <w:t xml:space="preserve">    Предупрежден(а)  о  возможности  утраты  права  на участие в конкурсном</w:t>
      </w:r>
    </w:p>
    <w:p w:rsidR="00A442DA" w:rsidRDefault="00A442DA">
      <w:pPr>
        <w:pStyle w:val="ConsPlusNonformat"/>
        <w:jc w:val="both"/>
      </w:pPr>
      <w:r>
        <w:t>отборе  и  получения  гранта в форме субсидии в случае выявления заявленных</w:t>
      </w:r>
    </w:p>
    <w:p w:rsidR="00A442DA" w:rsidRDefault="00A442DA">
      <w:pPr>
        <w:pStyle w:val="ConsPlusNonformat"/>
        <w:jc w:val="both"/>
      </w:pPr>
      <w:r>
        <w:t>мной недостоверных сведений или документов.</w:t>
      </w:r>
    </w:p>
    <w:p w:rsidR="00A442DA" w:rsidRDefault="00A442DA">
      <w:pPr>
        <w:pStyle w:val="ConsPlusNonformat"/>
        <w:jc w:val="both"/>
      </w:pPr>
      <w:r>
        <w:t xml:space="preserve">    В  случае  получения  гранта  в  форме  субсидии  выражаю  согласие  на</w:t>
      </w:r>
    </w:p>
    <w:p w:rsidR="00A442DA" w:rsidRDefault="00A442DA">
      <w:pPr>
        <w:pStyle w:val="ConsPlusNonformat"/>
        <w:jc w:val="both"/>
      </w:pPr>
      <w:r>
        <w:t>осуществление  главным  распорядителем  бюджетных  средств,  предоставившим</w:t>
      </w:r>
    </w:p>
    <w:p w:rsidR="00A442DA" w:rsidRDefault="00A442DA">
      <w:pPr>
        <w:pStyle w:val="ConsPlusNonformat"/>
        <w:jc w:val="both"/>
      </w:pPr>
      <w:r>
        <w:t>субсидию,   и/или  органом  муниципального  финансового  контроля  проверок</w:t>
      </w:r>
    </w:p>
    <w:p w:rsidR="00A442DA" w:rsidRDefault="00A442DA">
      <w:pPr>
        <w:pStyle w:val="ConsPlusNonformat"/>
        <w:jc w:val="both"/>
      </w:pPr>
      <w:r>
        <w:t>соблюдения  условий, целей и порядка предоставления субсидии, организатором</w:t>
      </w:r>
    </w:p>
    <w:p w:rsidR="00A442DA" w:rsidRDefault="00A442DA">
      <w:pPr>
        <w:pStyle w:val="ConsPlusNonformat"/>
        <w:jc w:val="both"/>
      </w:pPr>
      <w:r>
        <w:t>конкурсного  отбора  самостоятельно  направлять  запросы  в  уполномоченные</w:t>
      </w:r>
    </w:p>
    <w:p w:rsidR="00A442DA" w:rsidRDefault="00A442DA">
      <w:pPr>
        <w:pStyle w:val="ConsPlusNonformat"/>
        <w:jc w:val="both"/>
      </w:pPr>
      <w:r>
        <w:t>органы на получение необходимой информации.</w:t>
      </w:r>
    </w:p>
    <w:p w:rsidR="00A442DA" w:rsidRDefault="00A442DA">
      <w:pPr>
        <w:pStyle w:val="ConsPlusNonformat"/>
        <w:jc w:val="both"/>
      </w:pPr>
      <w:r>
        <w:t xml:space="preserve">    С   порядком   проведения  конкурса  на  лучшее  новогоднее  оформление</w:t>
      </w:r>
    </w:p>
    <w:p w:rsidR="00A442DA" w:rsidRDefault="00A442DA">
      <w:pPr>
        <w:pStyle w:val="ConsPlusNonformat"/>
        <w:jc w:val="both"/>
      </w:pPr>
      <w:r>
        <w:t>ознакомлен и согласен.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>_________________   _______________________________________________________</w:t>
      </w:r>
    </w:p>
    <w:p w:rsidR="00A442DA" w:rsidRDefault="00A442DA">
      <w:pPr>
        <w:pStyle w:val="ConsPlusNonformat"/>
        <w:jc w:val="both"/>
      </w:pPr>
      <w:r>
        <w:t xml:space="preserve">  (подпись)                           (расшифровка подписи)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>Дата подачи заявки: "__" __________ 20__ г.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right"/>
        <w:outlineLvl w:val="1"/>
      </w:pPr>
      <w:r>
        <w:t>Приложение 5</w:t>
      </w:r>
    </w:p>
    <w:p w:rsidR="00A442DA" w:rsidRDefault="00A442DA">
      <w:pPr>
        <w:pStyle w:val="ConsPlusNormal"/>
        <w:jc w:val="right"/>
      </w:pPr>
      <w:r>
        <w:t>к Порядку организации и проведения</w:t>
      </w:r>
    </w:p>
    <w:p w:rsidR="00A442DA" w:rsidRDefault="00A442DA">
      <w:pPr>
        <w:pStyle w:val="ConsPlusNormal"/>
        <w:jc w:val="right"/>
      </w:pPr>
      <w:r>
        <w:t>конкурса на лучшее новогоднее оформление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nformat"/>
        <w:jc w:val="both"/>
      </w:pPr>
      <w:r>
        <w:t xml:space="preserve">                                     Главе муниципального образования</w:t>
      </w:r>
    </w:p>
    <w:p w:rsidR="00A442DA" w:rsidRDefault="00A442DA">
      <w:pPr>
        <w:pStyle w:val="ConsPlusNonformat"/>
        <w:jc w:val="both"/>
      </w:pPr>
      <w:r>
        <w:t xml:space="preserve">                                     "Городской округ "Город Нарьян-Мар"</w:t>
      </w:r>
    </w:p>
    <w:p w:rsidR="00A442DA" w:rsidRDefault="00A442DA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442DA" w:rsidRDefault="00A442DA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A442DA" w:rsidRDefault="00A442DA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A442DA" w:rsidRDefault="00A442DA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 xml:space="preserve">                                 Заявление</w:t>
      </w:r>
    </w:p>
    <w:p w:rsidR="00A442DA" w:rsidRDefault="00A442DA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A442DA" w:rsidRDefault="00A442DA">
      <w:pPr>
        <w:pStyle w:val="ConsPlusNonformat"/>
        <w:jc w:val="both"/>
      </w:pPr>
      <w:r>
        <w:t xml:space="preserve"> зарегистрированного индивидуального предпринимателя условиям отнесения к</w:t>
      </w:r>
    </w:p>
    <w:p w:rsidR="00A442DA" w:rsidRDefault="00A442DA">
      <w:pPr>
        <w:pStyle w:val="ConsPlusNonformat"/>
        <w:jc w:val="both"/>
      </w:pPr>
      <w:r>
        <w:t>субъектам малого и среднего предпринимательства, установленным Федеральным</w:t>
      </w:r>
    </w:p>
    <w:p w:rsidR="00A442DA" w:rsidRDefault="00A442DA">
      <w:pPr>
        <w:pStyle w:val="ConsPlusNonformat"/>
        <w:jc w:val="both"/>
      </w:pPr>
      <w:r>
        <w:t xml:space="preserve">     законом от 24 июля 2007 г. N 209-ФЗ "О развитии малого и среднего</w:t>
      </w:r>
    </w:p>
    <w:p w:rsidR="00A442DA" w:rsidRDefault="00A442DA">
      <w:pPr>
        <w:pStyle w:val="ConsPlusNonformat"/>
        <w:jc w:val="both"/>
      </w:pPr>
      <w:r>
        <w:t xml:space="preserve">                предпринимательства в Российской Федерации"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A442DA" w:rsidRDefault="00A442DA">
      <w:pPr>
        <w:pStyle w:val="ConsPlusNonformat"/>
        <w:jc w:val="both"/>
      </w:pPr>
      <w:r>
        <w:t>___________________________________________________________________________</w:t>
      </w:r>
    </w:p>
    <w:p w:rsidR="00A442DA" w:rsidRDefault="00A442DA">
      <w:pPr>
        <w:pStyle w:val="ConsPlusNonformat"/>
        <w:jc w:val="both"/>
      </w:pPr>
      <w:r>
        <w:t>(указывается полное наименование юридического лица, фамилия, имя, отчество</w:t>
      </w:r>
    </w:p>
    <w:p w:rsidR="00A442DA" w:rsidRDefault="00A442DA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442DA" w:rsidRDefault="00A442DA">
      <w:pPr>
        <w:pStyle w:val="ConsPlusNonformat"/>
        <w:jc w:val="both"/>
      </w:pPr>
      <w:r>
        <w:t>ИНН:</w:t>
      </w:r>
    </w:p>
    <w:p w:rsidR="00A442DA" w:rsidRDefault="00A442DA">
      <w:pPr>
        <w:pStyle w:val="ConsPlusNonformat"/>
        <w:jc w:val="both"/>
      </w:pPr>
      <w:r>
        <w:t>___________________________________________________________________________</w:t>
      </w:r>
    </w:p>
    <w:p w:rsidR="00A442DA" w:rsidRDefault="00A442DA">
      <w:pPr>
        <w:pStyle w:val="ConsPlusNonformat"/>
        <w:jc w:val="both"/>
      </w:pPr>
      <w:r>
        <w:t xml:space="preserve"> (указывается идентификационный номер налогоплательщика (ИНН) юридического</w:t>
      </w:r>
    </w:p>
    <w:p w:rsidR="00A442DA" w:rsidRDefault="00A442DA">
      <w:pPr>
        <w:pStyle w:val="ConsPlusNonformat"/>
        <w:jc w:val="both"/>
      </w:pPr>
      <w:r>
        <w:t xml:space="preserve"> лица или физического лица, зарегистрированного в качестве индивидуального</w:t>
      </w:r>
    </w:p>
    <w:p w:rsidR="00A442DA" w:rsidRDefault="00A442DA">
      <w:pPr>
        <w:pStyle w:val="ConsPlusNonformat"/>
        <w:jc w:val="both"/>
      </w:pPr>
      <w:r>
        <w:t xml:space="preserve">                             предпринимателя)</w:t>
      </w:r>
    </w:p>
    <w:p w:rsidR="00A442DA" w:rsidRDefault="00A442DA">
      <w:pPr>
        <w:pStyle w:val="ConsPlusNonformat"/>
        <w:jc w:val="both"/>
      </w:pPr>
      <w:r>
        <w:lastRenderedPageBreak/>
        <w:t>дата государственной регистрации: __________________________________________</w:t>
      </w:r>
    </w:p>
    <w:p w:rsidR="00A442DA" w:rsidRDefault="00A442DA">
      <w:pPr>
        <w:pStyle w:val="ConsPlusNonformat"/>
        <w:jc w:val="both"/>
      </w:pPr>
      <w:r>
        <w:t>___________________________________________________________________________</w:t>
      </w:r>
    </w:p>
    <w:p w:rsidR="00A442DA" w:rsidRDefault="00A442DA">
      <w:pPr>
        <w:pStyle w:val="ConsPlusNonformat"/>
        <w:jc w:val="both"/>
      </w:pPr>
      <w:r>
        <w:t xml:space="preserve">               (указывается дата государственной регистрации</w:t>
      </w:r>
    </w:p>
    <w:p w:rsidR="00A442DA" w:rsidRDefault="00A442DA">
      <w:pPr>
        <w:pStyle w:val="ConsPlusNonformat"/>
        <w:jc w:val="both"/>
      </w:pPr>
      <w:r>
        <w:t xml:space="preserve">          юридического лица или индивидуального предпринимателя)</w:t>
      </w:r>
    </w:p>
    <w:p w:rsidR="00A442DA" w:rsidRDefault="00A442DA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A442DA" w:rsidRDefault="00A442DA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A442DA" w:rsidRDefault="00A442DA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A442DA" w:rsidRDefault="00A442DA">
      <w:pPr>
        <w:pStyle w:val="ConsPlusNonformat"/>
        <w:jc w:val="both"/>
      </w:pPr>
      <w:r>
        <w:t>Федерации".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>Руководитель юридического лица</w:t>
      </w:r>
    </w:p>
    <w:p w:rsidR="00A442DA" w:rsidRDefault="00A442DA">
      <w:pPr>
        <w:pStyle w:val="ConsPlusNonformat"/>
        <w:jc w:val="both"/>
      </w:pPr>
      <w:r>
        <w:t>индивидуальный предприниматель   /______________/_____________________/</w:t>
      </w:r>
    </w:p>
    <w:p w:rsidR="00A442DA" w:rsidRDefault="00A442DA">
      <w:pPr>
        <w:pStyle w:val="ConsPlusNonformat"/>
        <w:jc w:val="both"/>
      </w:pPr>
      <w:r>
        <w:t xml:space="preserve">                                   (подпись)            (ФИО)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>"___" __________________ г.</w:t>
      </w:r>
    </w:p>
    <w:p w:rsidR="00A442DA" w:rsidRDefault="00A442DA">
      <w:pPr>
        <w:pStyle w:val="ConsPlusNonformat"/>
        <w:jc w:val="both"/>
      </w:pPr>
    </w:p>
    <w:p w:rsidR="00A442DA" w:rsidRDefault="00A442DA">
      <w:pPr>
        <w:pStyle w:val="ConsPlusNonformat"/>
        <w:jc w:val="both"/>
      </w:pPr>
      <w:r>
        <w:t>МП (при наличии)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right"/>
        <w:outlineLvl w:val="0"/>
      </w:pPr>
      <w:r>
        <w:t>Приложение 2</w:t>
      </w:r>
    </w:p>
    <w:p w:rsidR="00A442DA" w:rsidRDefault="00A442DA">
      <w:pPr>
        <w:pStyle w:val="ConsPlusNormal"/>
        <w:jc w:val="right"/>
      </w:pPr>
      <w:r>
        <w:t>к постановлению Администрации</w:t>
      </w:r>
    </w:p>
    <w:p w:rsidR="00A442DA" w:rsidRDefault="00A442DA">
      <w:pPr>
        <w:pStyle w:val="ConsPlusNormal"/>
        <w:jc w:val="right"/>
      </w:pPr>
      <w:r>
        <w:t>муниципального образования</w:t>
      </w:r>
    </w:p>
    <w:p w:rsidR="00A442DA" w:rsidRDefault="00A442DA">
      <w:pPr>
        <w:pStyle w:val="ConsPlusNormal"/>
        <w:jc w:val="right"/>
      </w:pPr>
      <w:r>
        <w:t>"Городской округ "Город Нарьян-Мар"</w:t>
      </w:r>
    </w:p>
    <w:p w:rsidR="00A442DA" w:rsidRDefault="00A442DA">
      <w:pPr>
        <w:pStyle w:val="ConsPlusNormal"/>
        <w:jc w:val="right"/>
      </w:pPr>
      <w:r>
        <w:t>от 27.10.2021 N 1311</w:t>
      </w: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Title"/>
        <w:jc w:val="center"/>
      </w:pPr>
      <w:bookmarkStart w:id="18" w:name="P631"/>
      <w:bookmarkEnd w:id="18"/>
      <w:r>
        <w:t>СОСТАВ</w:t>
      </w:r>
    </w:p>
    <w:p w:rsidR="00A442DA" w:rsidRDefault="00A442DA">
      <w:pPr>
        <w:pStyle w:val="ConsPlusTitle"/>
        <w:jc w:val="center"/>
      </w:pPr>
      <w:r>
        <w:t>КОНКУРСНОЙ КОМИССИИ ПО ПРОВЕДЕНИЮ КОНКУРСА НА ЛУЧШЕЕ</w:t>
      </w:r>
    </w:p>
    <w:p w:rsidR="00A442DA" w:rsidRDefault="00A442DA">
      <w:pPr>
        <w:pStyle w:val="ConsPlusTitle"/>
        <w:jc w:val="center"/>
      </w:pPr>
      <w:r>
        <w:t>НОВОГОДНЕЕ ОФОРМЛЕНИЕ</w:t>
      </w:r>
    </w:p>
    <w:p w:rsidR="00A442DA" w:rsidRDefault="00A442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7200"/>
      </w:tblGrid>
      <w:tr w:rsidR="00A442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Жукова О.В.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- заместитель главы Администрации МО "Городской округ "Город Нарьян-Мар" по экономике и финансам, председатель конкурсной комиссии;</w:t>
            </w:r>
          </w:p>
        </w:tc>
      </w:tr>
      <w:tr w:rsidR="00A442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Анохин Д.В.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-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заместитель председателя комиссии;</w:t>
            </w:r>
          </w:p>
        </w:tc>
      </w:tr>
      <w:tr w:rsidR="00A442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Оленицкая В.С.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- начальник отдела инвестиционной политики и предпринимательства управления экономического и инвестиционного развития Администрации муниципального образования "Городской округ "Город Нарьян-Мар", секретарь конкурсной комиссии;</w:t>
            </w:r>
          </w:p>
        </w:tc>
      </w:tr>
      <w:tr w:rsidR="00A442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Безумова С.А.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- главный редактор отдела по информированию населения МКУ "Управление городского хозяйства г. Нарьян-Мара" (по согласованию);</w:t>
            </w:r>
          </w:p>
        </w:tc>
      </w:tr>
      <w:tr w:rsidR="00A442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Кислякова Н.Л.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- начальник управления экономического и инвестиционного развития Администрации муниципального образования "Городской округ "Город Нарьян-Мар";</w:t>
            </w:r>
          </w:p>
        </w:tc>
      </w:tr>
      <w:tr w:rsidR="00A442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Максимова А.А.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- заместитель начальника управления - начальник отдела 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Нарьян-Мар";</w:t>
            </w:r>
          </w:p>
        </w:tc>
      </w:tr>
      <w:tr w:rsidR="00A442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Мосеева О.В.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- начальник отдела по работе с общественными организациями Администрации муниципального образования "Городской округ "Город Нарьян-Мар";</w:t>
            </w:r>
          </w:p>
        </w:tc>
      </w:tr>
      <w:tr w:rsidR="00A442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Ляпунова А.Н.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- депутат Совета городского округа "Город Нарьян-Мар" (по согласованию);</w:t>
            </w:r>
          </w:p>
        </w:tc>
      </w:tr>
      <w:tr w:rsidR="00A442D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>Синявина З.М.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A442DA" w:rsidRDefault="00A442DA">
            <w:pPr>
              <w:pStyle w:val="ConsPlusNormal"/>
            </w:pPr>
            <w:r>
              <w:t xml:space="preserve">- специалист по связям с общественностью 2 категории отдела </w:t>
            </w:r>
            <w:r>
              <w:lastRenderedPageBreak/>
              <w:t>организационной работы и общественных связей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</w:tr>
    </w:tbl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jc w:val="both"/>
      </w:pPr>
    </w:p>
    <w:p w:rsidR="00A442DA" w:rsidRDefault="00A442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9" w:name="_GoBack"/>
      <w:bookmarkEnd w:id="19"/>
    </w:p>
    <w:sectPr w:rsidR="00F25CB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DA"/>
    <w:rsid w:val="00010ACC"/>
    <w:rsid w:val="000C4865"/>
    <w:rsid w:val="00550A54"/>
    <w:rsid w:val="00871EF1"/>
    <w:rsid w:val="00A442DA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04858-E1AD-4E16-8D14-C79E2465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2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44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442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44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44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44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44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442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9C091E0B2D9C84AF353373CF5E746CB2F9731CD845F3A44F3FE77FE10AE34FBC40136ECFC95BEA2F69141DBiCT7N" TargetMode="External"/><Relationship Id="rId13" Type="http://schemas.openxmlformats.org/officeDocument/2006/relationships/hyperlink" Target="consultantplus://offline/ref=F779C091E0B2D9C84AF353373CF5E746CE27983FCC8D02304CAAF275F91FF123EE8D553BECFA89B8A9BCC2058CC87CBD65B51381B406ACi8T5N" TargetMode="External"/><Relationship Id="rId18" Type="http://schemas.openxmlformats.org/officeDocument/2006/relationships/hyperlink" Target="consultantplus://offline/ref=F779C091E0B2D9C84AF353373CF5E746CA27953ECC845F3A44F3FE77FE10AE34E9C4593AECFA8BBEA5E3C7109D9071BB7DAA129FA804AE85i3T4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779C091E0B2D9C84AF353373CF5E746CB2E983AC9805F3A44F3FE77FE10AE34FBC40136ECFC95BEA2F69141DBiCT7N" TargetMode="External"/><Relationship Id="rId12" Type="http://schemas.openxmlformats.org/officeDocument/2006/relationships/hyperlink" Target="consultantplus://offline/ref=F779C091E0B2D9C84AF353373CF5E746CB2E983AC9805F3A44F3FE77FE10AE34FBC40136ECFC95BEA2F69141DBiCT7N" TargetMode="External"/><Relationship Id="rId17" Type="http://schemas.openxmlformats.org/officeDocument/2006/relationships/hyperlink" Target="consultantplus://offline/ref=F779C091E0B2D9C84AF353373CF5E746CB2E983AC9805F3A44F3FE77FE10AE34E9C4593AECFA8ABBA6E3C7109D9071BB7DAA129FA804AE85i3T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79C091E0B2D9C84AF353373CF5E746CB2E983AC9805F3A44F3FE77FE10AE34E9C4593AECFA88B8A7E3C7109D9071BB7DAA129FA804AE85i3T4N" TargetMode="External"/><Relationship Id="rId20" Type="http://schemas.openxmlformats.org/officeDocument/2006/relationships/hyperlink" Target="consultantplus://offline/ref=F779C091E0B2D9C84AF353373CF5E746CB2E983AC9805F3A44F3FE77FE10AE34FBC40136ECFC95BEA2F69141DBiCT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79C091E0B2D9C84AF353373CF5E746CB2E983CC98E5F3A44F3FE77FE10AE34E9C4593AECFB88B7AAE3C7109D9071BB7DAA129FA804AE85i3T4N" TargetMode="External"/><Relationship Id="rId11" Type="http://schemas.openxmlformats.org/officeDocument/2006/relationships/hyperlink" Target="consultantplus://offline/ref=F779C091E0B2D9C84AF34D3A2A99B04ACB2DCF35CF86546D1BACA52AA919A463AE8B0078A8F78ABFA2E89241D2912DFF2EB91399A807AE9934DFC1i7T4N" TargetMode="External"/><Relationship Id="rId5" Type="http://schemas.openxmlformats.org/officeDocument/2006/relationships/hyperlink" Target="consultantplus://offline/ref=F779C091E0B2D9C84AF353373CF5E746CB2E983BC8845F3A44F3FE77FE10AE34E9C4593AECF98FBFA7E3C7109D9071BB7DAA129FA804AE85i3T4N" TargetMode="External"/><Relationship Id="rId15" Type="http://schemas.openxmlformats.org/officeDocument/2006/relationships/hyperlink" Target="consultantplus://offline/ref=F779C091E0B2D9C84AF353373CF5E746CB2E983AC9805F3A44F3FE77FE10AE34E9C4593AECFA8ABCAAE3C7109D9071BB7DAA129FA804AE85i3T4N" TargetMode="External"/><Relationship Id="rId10" Type="http://schemas.openxmlformats.org/officeDocument/2006/relationships/hyperlink" Target="consultantplus://offline/ref=F779C091E0B2D9C84AF353373CF5E746CB2E983CC98E5F3A44F3FE77FE10AE34E9C4593AECFB88B7AAE3C7109D9071BB7DAA129FA804AE85i3T4N" TargetMode="External"/><Relationship Id="rId19" Type="http://schemas.openxmlformats.org/officeDocument/2006/relationships/hyperlink" Target="consultantplus://offline/ref=F779C091E0B2D9C84AF353373CF5E746CB2E983AC9805F3A44F3FE77FE10AE34FBC40136ECFC95BEA2F69141DBiCT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79C091E0B2D9C84AF34D3A2A99B04ACB2DCF35CF86546D1BACA52AA919A463AE8B0078A8F78ABFA2E89241D2912DFF2EB91399A807AE9934DFC1i7T4N" TargetMode="External"/><Relationship Id="rId14" Type="http://schemas.openxmlformats.org/officeDocument/2006/relationships/hyperlink" Target="consultantplus://offline/ref=F779C091E0B2D9C84AF353373CF5E746CB2E983AC9805F3A44F3FE77FE10AE34E9C4593AECFA8BBEABE3C7109D9071BB7DAA129FA804AE85i3T4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9063</Words>
  <Characters>51661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Оленицкая Виктория Сергеевна</dc:creator>
  <cp:keywords/>
  <dc:description/>
  <cp:lastModifiedBy>Оленицкая Виктория Сергеевна</cp:lastModifiedBy>
  <cp:revision>1</cp:revision>
  <dcterms:created xsi:type="dcterms:W3CDTF">2022-10-06T13:19:00Z</dcterms:created>
  <dcterms:modified xsi:type="dcterms:W3CDTF">2022-10-06T13:19:00Z</dcterms:modified>
</cp:coreProperties>
</file>