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6" w:rsidRDefault="00F674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436" w:rsidRDefault="00F67436">
      <w:pPr>
        <w:pStyle w:val="ConsPlusNormal"/>
        <w:jc w:val="both"/>
        <w:outlineLvl w:val="0"/>
      </w:pPr>
    </w:p>
    <w:p w:rsidR="00F67436" w:rsidRDefault="00F67436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F67436" w:rsidRDefault="00F67436">
      <w:pPr>
        <w:pStyle w:val="ConsPlusTitle"/>
        <w:jc w:val="center"/>
      </w:pPr>
      <w:r>
        <w:t>73-я сессия I созыва</w:t>
      </w:r>
    </w:p>
    <w:p w:rsidR="00F67436" w:rsidRDefault="00F67436">
      <w:pPr>
        <w:pStyle w:val="ConsPlusTitle"/>
        <w:jc w:val="center"/>
      </w:pPr>
    </w:p>
    <w:p w:rsidR="00F67436" w:rsidRDefault="00F67436">
      <w:pPr>
        <w:pStyle w:val="ConsPlusTitle"/>
        <w:jc w:val="center"/>
      </w:pPr>
      <w:r>
        <w:t>РЕШЕНИЕ</w:t>
      </w:r>
    </w:p>
    <w:p w:rsidR="00F67436" w:rsidRDefault="00F67436">
      <w:pPr>
        <w:pStyle w:val="ConsPlusTitle"/>
        <w:jc w:val="center"/>
      </w:pPr>
      <w:r>
        <w:t>от 21 мая 2009 г. N 494-р</w:t>
      </w:r>
    </w:p>
    <w:p w:rsidR="00F67436" w:rsidRDefault="00F67436">
      <w:pPr>
        <w:pStyle w:val="ConsPlusTitle"/>
        <w:jc w:val="center"/>
      </w:pPr>
    </w:p>
    <w:p w:rsidR="00F67436" w:rsidRDefault="00F67436">
      <w:pPr>
        <w:pStyle w:val="ConsPlusTitle"/>
        <w:jc w:val="center"/>
      </w:pPr>
      <w:r>
        <w:t>ОБ УТВЕРЖДЕНИИ ПОЛОЖЕНИЯ "ОБ УПРАВЛЕНИИ ФИНАНСОВ</w:t>
      </w:r>
    </w:p>
    <w:p w:rsidR="00F67436" w:rsidRDefault="00F67436">
      <w:pPr>
        <w:pStyle w:val="ConsPlusTitle"/>
        <w:jc w:val="center"/>
      </w:pPr>
      <w:r>
        <w:t>АДМИНИСТРАЦИИ МО "ГОРОДСКОЙ ОКРУГ "ГОРОД НАРЬЯН-МАР"</w:t>
      </w:r>
    </w:p>
    <w:p w:rsidR="00F67436" w:rsidRDefault="00F67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436" w:rsidRDefault="00F67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24.06.2013 </w:t>
            </w:r>
            <w:hyperlink r:id="rId6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 xml:space="preserve">, от 27.02.2014 </w:t>
            </w:r>
            <w:hyperlink r:id="rId7" w:history="1">
              <w:r>
                <w:rPr>
                  <w:color w:val="0000FF"/>
                </w:rPr>
                <w:t>N 654-р</w:t>
              </w:r>
            </w:hyperlink>
            <w:r>
              <w:rPr>
                <w:color w:val="392C69"/>
              </w:rPr>
              <w:t xml:space="preserve">, от 29.04.2015 </w:t>
            </w:r>
            <w:hyperlink r:id="rId8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9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 xml:space="preserve">, от 24.11.2016 </w:t>
            </w:r>
            <w:hyperlink r:id="rId10" w:history="1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21.06.2017 </w:t>
            </w:r>
            <w:hyperlink r:id="rId11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Совет городского округа "Город Нарьян-Мар" решил: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"Об Управлении финансов Администрации МО "Городской округ "Город Нарьян-Мар" (прилагается).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об Управлении финансов Администрации МО "Городской округ "Город Нарьян-Мар", утвержденное постановлением Совета городского округа "Город Нарьян-Мар" от 26.01.2006 N 30-п.</w:t>
      </w:r>
    </w:p>
    <w:p w:rsidR="00F67436" w:rsidRDefault="00F67436">
      <w:pPr>
        <w:pStyle w:val="ConsPlusNormal"/>
        <w:spacing w:before="220"/>
        <w:ind w:left="540"/>
        <w:jc w:val="both"/>
      </w:pPr>
      <w:r>
        <w:t>3. Настоящее решение вступает в силу со дня его принятия.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right"/>
      </w:pPr>
      <w:r>
        <w:t>Глава городского округа</w:t>
      </w:r>
    </w:p>
    <w:p w:rsidR="00F67436" w:rsidRDefault="00F67436">
      <w:pPr>
        <w:pStyle w:val="ConsPlusNormal"/>
        <w:jc w:val="right"/>
      </w:pPr>
      <w:r>
        <w:t>"Город Нарьян-Мар"</w:t>
      </w:r>
    </w:p>
    <w:p w:rsidR="00F67436" w:rsidRDefault="00F67436">
      <w:pPr>
        <w:pStyle w:val="ConsPlusNormal"/>
        <w:jc w:val="right"/>
      </w:pPr>
      <w:r>
        <w:t>Ю.В.РОДИОНОВСКИЙ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right"/>
        <w:outlineLvl w:val="0"/>
      </w:pPr>
      <w:r>
        <w:t>Утверждено</w:t>
      </w:r>
    </w:p>
    <w:p w:rsidR="00F67436" w:rsidRDefault="00F67436">
      <w:pPr>
        <w:pStyle w:val="ConsPlusNormal"/>
        <w:jc w:val="right"/>
      </w:pPr>
      <w:r>
        <w:t>решением Совета городского</w:t>
      </w:r>
    </w:p>
    <w:p w:rsidR="00F67436" w:rsidRDefault="00F67436">
      <w:pPr>
        <w:pStyle w:val="ConsPlusNormal"/>
        <w:jc w:val="right"/>
      </w:pPr>
      <w:r>
        <w:t>округа "Город Нарьян-Мар"</w:t>
      </w:r>
    </w:p>
    <w:p w:rsidR="00F67436" w:rsidRDefault="00F67436">
      <w:pPr>
        <w:pStyle w:val="ConsPlusNormal"/>
        <w:jc w:val="right"/>
      </w:pPr>
      <w:r>
        <w:t>от 21.05.2009 N 494-р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Title"/>
        <w:jc w:val="center"/>
      </w:pPr>
      <w:bookmarkStart w:id="0" w:name="P32"/>
      <w:bookmarkEnd w:id="0"/>
      <w:r>
        <w:t>ПОЛОЖЕНИЕ</w:t>
      </w:r>
    </w:p>
    <w:p w:rsidR="00F67436" w:rsidRDefault="00F67436">
      <w:pPr>
        <w:pStyle w:val="ConsPlusTitle"/>
        <w:jc w:val="center"/>
      </w:pPr>
      <w:r>
        <w:t>"ОБ УПРАВЛЕНИИ ФИНАНСОВ АДМИНИСТРАЦИИ</w:t>
      </w:r>
    </w:p>
    <w:p w:rsidR="00F67436" w:rsidRDefault="00F67436">
      <w:pPr>
        <w:pStyle w:val="ConsPlusTitle"/>
        <w:jc w:val="center"/>
      </w:pPr>
      <w:r>
        <w:t>МО "ГОРОДСКОЙ ОКРУГ "ГОРОД НАРЬЯН-МАР"</w:t>
      </w:r>
    </w:p>
    <w:p w:rsidR="00F67436" w:rsidRDefault="00F67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436" w:rsidRDefault="00F67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24.06.2013 </w:t>
            </w:r>
            <w:hyperlink r:id="rId14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 xml:space="preserve">, от 27.02.2014 </w:t>
            </w:r>
            <w:hyperlink r:id="rId15" w:history="1">
              <w:r>
                <w:rPr>
                  <w:color w:val="0000FF"/>
                </w:rPr>
                <w:t>N 654-р</w:t>
              </w:r>
            </w:hyperlink>
            <w:r>
              <w:rPr>
                <w:color w:val="392C69"/>
              </w:rPr>
              <w:t xml:space="preserve">, от 29.04.2015 </w:t>
            </w:r>
            <w:hyperlink r:id="rId16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F67436" w:rsidRDefault="00F67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7" w:history="1">
              <w:r>
                <w:rPr>
                  <w:color w:val="0000FF"/>
                </w:rPr>
                <w:t>N 267-р</w:t>
              </w:r>
            </w:hyperlink>
            <w:r>
              <w:rPr>
                <w:color w:val="392C69"/>
              </w:rPr>
              <w:t xml:space="preserve">, от 24.11.2016 </w:t>
            </w:r>
            <w:hyperlink r:id="rId18" w:history="1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21.06.2017 </w:t>
            </w:r>
            <w:hyperlink r:id="rId19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center"/>
        <w:outlineLvl w:val="1"/>
      </w:pPr>
      <w:r>
        <w:t>1. Общие положения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ind w:firstLine="540"/>
        <w:jc w:val="both"/>
      </w:pPr>
      <w:r>
        <w:t xml:space="preserve">1.1. </w:t>
      </w:r>
      <w:hyperlink r:id="rId20" w:history="1">
        <w:r>
          <w:rPr>
            <w:color w:val="0000FF"/>
          </w:rPr>
          <w:t>Управление</w:t>
        </w:r>
      </w:hyperlink>
      <w:r>
        <w:t xml:space="preserve"> финансов Администрации МО "Городской округ "Город Нарьян-Мар" (далее - Управление финансов) является структурным подразделением Администрации муниципального образования "Городской округ "Город Нарьян-Мар" (далее - Администрация города Нарьян-Мара), осуществляющим составление и организацию исполнения городского бюджета, реализацию единой финансовой, бюджетной и налоговой политики.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24.06.2013 </w:t>
      </w:r>
      <w:hyperlink r:id="rId21" w:history="1">
        <w:r>
          <w:rPr>
            <w:color w:val="0000FF"/>
          </w:rPr>
          <w:t>N 579-р</w:t>
        </w:r>
      </w:hyperlink>
      <w:r>
        <w:t xml:space="preserve">, от 27.02.2014 </w:t>
      </w:r>
      <w:hyperlink r:id="rId22" w:history="1">
        <w:r>
          <w:rPr>
            <w:color w:val="0000FF"/>
          </w:rPr>
          <w:t>N 654-р</w:t>
        </w:r>
      </w:hyperlink>
      <w:r>
        <w:t xml:space="preserve">, от 28.09.2016 </w:t>
      </w:r>
      <w:hyperlink r:id="rId23" w:history="1">
        <w:r>
          <w:rPr>
            <w:color w:val="0000FF"/>
          </w:rPr>
          <w:t>N 267-р</w:t>
        </w:r>
      </w:hyperlink>
      <w:r>
        <w:t xml:space="preserve">, от 24.11.2016 </w:t>
      </w:r>
      <w:hyperlink r:id="rId24" w:history="1">
        <w:r>
          <w:rPr>
            <w:color w:val="0000FF"/>
          </w:rPr>
          <w:t>N 294-р</w:t>
        </w:r>
      </w:hyperlink>
      <w:r>
        <w:t xml:space="preserve">, от 21.06.2017 </w:t>
      </w:r>
      <w:hyperlink r:id="rId25" w:history="1">
        <w:r>
          <w:rPr>
            <w:color w:val="0000FF"/>
          </w:rPr>
          <w:t>N 392-р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1.2. Управление финансов является юридическим лицом, имеет счета в банках, печать с изображением герба муниципального образования "Городской округ "Город Нарьян-Мар" и со своим наименованием, а также соответствующие штампы и бланки для служебного пользования.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В своей деятельности Управление финансов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РФ, Бюджетным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РФ, 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РФ, федеральными законами, нормативными правовыми актами Президента РФ и Правительства РФ, законами и нормативными правовыми актами Архангельской области, законами и нормативными правовыми актами Ненецкого автономного округа, </w:t>
      </w:r>
      <w:hyperlink r:id="rId29" w:history="1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решениями Совета городского округа "Город Нарьян-Мар", актами главы муниципального образования "Городской округ "Город Нарьян-Мар" (далее</w:t>
      </w:r>
      <w:proofErr w:type="gramEnd"/>
      <w:r>
        <w:t xml:space="preserve"> - глава города Нарьян-Мара), приказами начальника Управления финансов, а также настоящим Положением.</w:t>
      </w:r>
    </w:p>
    <w:p w:rsidR="00F67436" w:rsidRDefault="00F6743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1.4. Управление финансов осуществляет свою деятельность во взаимодействии с территориальными органами казначейства Министерства финансов РФ, налоговыми органами, органами государственной статистики, Министерством финансов Архангельской области, Департаментом финансов и экономики Ненецкого автономного округа и другими органами государственной власти Архангельской области и Ненецкого автономного округа, банковскими учреждениями и иными организациями.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24.06.2013 </w:t>
      </w:r>
      <w:hyperlink r:id="rId31" w:history="1">
        <w:r>
          <w:rPr>
            <w:color w:val="0000FF"/>
          </w:rPr>
          <w:t>N 579-р</w:t>
        </w:r>
      </w:hyperlink>
      <w:r>
        <w:t xml:space="preserve">, от 29.04.2015 </w:t>
      </w:r>
      <w:hyperlink r:id="rId32" w:history="1">
        <w:r>
          <w:rPr>
            <w:color w:val="0000FF"/>
          </w:rPr>
          <w:t>N 91-р</w:t>
        </w:r>
      </w:hyperlink>
      <w:r>
        <w:t xml:space="preserve">, от 28.09.2016 </w:t>
      </w:r>
      <w:hyperlink r:id="rId33" w:history="1">
        <w:r>
          <w:rPr>
            <w:color w:val="0000FF"/>
          </w:rPr>
          <w:t>N 267-р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1.5. Финансирование деятельности Управления финансов осуществляется за счет средств городского бюджета.</w:t>
      </w:r>
    </w:p>
    <w:p w:rsidR="00F67436" w:rsidRDefault="00F67436">
      <w:pPr>
        <w:pStyle w:val="ConsPlusNormal"/>
        <w:spacing w:before="220"/>
        <w:ind w:left="540"/>
        <w:jc w:val="both"/>
      </w:pPr>
      <w:r>
        <w:t>1.6. Сокращенное наименование Управления финансов - ГОРУФ.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1.7. Юридический адрес Управления финансов: 166000, Ненецкий автономный округ, г. Нарьян-Мар, ул. Ленина, 12.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center"/>
        <w:outlineLvl w:val="1"/>
      </w:pPr>
      <w:r>
        <w:t>2. Полномочия Управления финансов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ind w:firstLine="540"/>
        <w:jc w:val="both"/>
      </w:pPr>
      <w:r>
        <w:t>2.1. Управление финансов: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2.1.1. Принимает нормативные правовые акты в форме приказов: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Перечень </w:t>
      </w:r>
      <w:proofErr w:type="gramStart"/>
      <w:r>
        <w:t>кодов видов источников финансирования дефицита городского</w:t>
      </w:r>
      <w:proofErr w:type="gramEnd"/>
      <w:r>
        <w:t xml:space="preserve"> бюджета,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F67436" w:rsidRDefault="00F6743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29.04.2015 N 91-р)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Порядок применения бюджетной классификации Российской Федерации в части, </w:t>
      </w:r>
      <w:r>
        <w:lastRenderedPageBreak/>
        <w:t>относящейся к городскому бюджету;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и методику планирования бюджетных ассигнований;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составления и ведения сводной бюджетной росписи городского бюджета, бюджетных росписей главных распорядителей (распорядителей) бюджетных средств, включая внесение изменений в них;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составления и ведения кассового плана, а также состав и сроки представления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 сведений, необходимых для составления и ведения кассового плана;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исполнения городского бюджета по расходам;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исполнения городского бюджета по источникам финансирования дефицита;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санкционирования оплаты денежных обязательств по расходам городского 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санкционирования оплаты денежных обязательств, подлежащих исполнению за счет бюджетных ассигнований по источникам финансирования дефицита городского 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завершения операций по исполнению городского бюджета в текущем финансовом году;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обеспечения получателей средств городского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утверждения и доведения до главных распорядителей, распорядителей и получателей бюджетных сре</w:t>
      </w:r>
      <w:proofErr w:type="gramStart"/>
      <w:r>
        <w:t>дств в сл</w:t>
      </w:r>
      <w:proofErr w:type="gramEnd"/>
      <w:r>
        <w:t>учаях, установленных Управлением финансов, предельного объема оплаты денежных обязательств в соответствующем периоде текущего финансового года (предельного объема финансирования);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предоставления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окружного 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оценки надежности (ликвидности) банковской гарантии, поручительства;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проведения анализа финансового состояния принципала в целях предоставления муниципальной гарантии;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Порядок исполнения решения о применении бюджетных мер принуждения;</w:t>
      </w:r>
    </w:p>
    <w:p w:rsidR="00F67436" w:rsidRDefault="00F6743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27.02.2014 N 654-р)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об изменении перечня главных администраторов доходов бюджета, а также состава закрепленных за ними кодов классификации доходов бюджета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>
        <w:t>структуры кодов классификации доходов бюджета</w:t>
      </w:r>
      <w:proofErr w:type="gramEnd"/>
      <w:r>
        <w:t>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об изменении </w:t>
      </w:r>
      <w:proofErr w:type="gramStart"/>
      <w:r>
        <w:t>перечня главных администраторов источников финансирования дефицита</w:t>
      </w:r>
      <w:proofErr w:type="gramEnd"/>
      <w:r>
        <w:t xml:space="preserve"> бюджета, а также состава закрепленных за ними кодов классификации источников финансирования дефицита бюджета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</w:t>
      </w:r>
      <w:r>
        <w:lastRenderedPageBreak/>
        <w:t>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абзацы двадцать первый - двадцать третий исключены с 21 июня 2017 года. - </w:t>
      </w:r>
      <w:hyperlink r:id="rId3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21.06.2017 N 392-р.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2.1.2. Обеспечивает соблюдение принципов бюджетной системы, определенных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2.1.3. Разрабатывает основные направления бюджетной политики и основные направления налоговой политики МО "Городской округ "Город Нарьян-Мар" на очередной финансовый год и плановый период и представляет их на утверждение главе города Нарьян-Мара.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27.02.2014 </w:t>
      </w:r>
      <w:hyperlink r:id="rId38" w:history="1">
        <w:r>
          <w:rPr>
            <w:color w:val="0000FF"/>
          </w:rPr>
          <w:t>N 654-р</w:t>
        </w:r>
      </w:hyperlink>
      <w:r>
        <w:t xml:space="preserve">, от 29.04.2015 </w:t>
      </w:r>
      <w:hyperlink r:id="rId39" w:history="1">
        <w:r>
          <w:rPr>
            <w:color w:val="0000FF"/>
          </w:rPr>
          <w:t>N 91-р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2.1.4. Непосредственно составляет проект городского бюджета и представляет его главе города Нарьян-Мара с необходимыми документами и материалами для внесения в Совет городского округа "Город Нарьян-Мар".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2.1.5. Формирует, ведет и уточняет реестр расходных обязательств МО "Городской округ "Город Нарьян-Мар" и представляет его в Департамент финансов и экономики Ненецкого автономного округа.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29.04.2015 </w:t>
      </w:r>
      <w:hyperlink r:id="rId40" w:history="1">
        <w:r>
          <w:rPr>
            <w:color w:val="0000FF"/>
          </w:rPr>
          <w:t>N 91-р</w:t>
        </w:r>
      </w:hyperlink>
      <w:r>
        <w:t xml:space="preserve">, от 28.09.2016 </w:t>
      </w:r>
      <w:hyperlink r:id="rId41" w:history="1">
        <w:r>
          <w:rPr>
            <w:color w:val="0000FF"/>
          </w:rPr>
          <w:t>N 267-р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2.1.6. Осуществляет составление и ведение сводной бюджетной росписи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2.1.7. Осуществляет составление и ведение кассового плана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2.1.8. Доводит до главных распорядителей средств городского бюджета бюджетные ассигнования в соответствии с утвержденной сводной бюджетной росписью и кассовым планом.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2.1.9. Организует исполнение городского бюджета на основе сводной бюджетной росписи и кассового плана.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2.1.10. </w:t>
      </w:r>
      <w:proofErr w:type="gramStart"/>
      <w:r>
        <w:t>Вносит предложения главе города Нарьян-Мара об уточнении городского бюджета (уменьшении, увеличении и перемещении бюджетных ассигнований), об использовании свободных остатков средств городского бюджета, образовавшихся на начало текущего финансового года, доходов, дополнительно полученных в ходе исполнения городского бюджета, сумм превышения доходов над расходами, образовавшихся в результате увеличения поступлений в городской бюджет или экономии в расходах.</w:t>
      </w:r>
      <w:proofErr w:type="gramEnd"/>
    </w:p>
    <w:p w:rsidR="00F67436" w:rsidRDefault="00F67436">
      <w:pPr>
        <w:pStyle w:val="ConsPlusNormal"/>
        <w:spacing w:before="220"/>
        <w:ind w:firstLine="540"/>
        <w:jc w:val="both"/>
      </w:pPr>
      <w:r>
        <w:t>2.1.11. Осуществляет управление средствами городского бюджета на едином счете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2.1.12. Открывает в Центральном банке Российской Федерации и кредитных организациях счета, предусмотренные законодательством Российской Федерации.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2.1.13. Распоряжается средствами, находящимися на счетах в банках и иных кредитных учреждениях, а также осуществляет операции с этими средствами.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2.1.14. Осуществляет формирование и изменение лимитов бюджетных обязательств по главным распорядителям средств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2.1.15. Утверждает лимиты бюджетных обязательств.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2.1.16. Осуществляет доведение лимитов бюджетных обязательств до главных </w:t>
      </w:r>
      <w:r>
        <w:lastRenderedPageBreak/>
        <w:t>распорядителей средств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2.1.17. Осуществляет функции главного распорядителя средств городского бюджета и главного администратора доходов городского бюджета, главного администратора источников финансирования дефицита городского бюджета в соответствии с решением о городском бюджете.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2.1.18. Осуществляет оценку надежности (ликвидности) банковской гарантии, поручительства.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2.1.19. Осуществляет анализ финансового состояния принципала в целях предоставления муниципальной гарантии.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2.1.20. Осуществляет ведение учета выданных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учета осуществления гарантом платежей по выданным гарантиям.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2.1.21. Осуществляет управление муниципальным долгом МО "Городской округ "Город Нарьян-Мар" и регистрацию в долговой книге МО "Городской округ "Город Нарьян-Мар" муниципальных долговых обязательств города Нарьян-Мара.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2.1.22. </w:t>
      </w:r>
      <w:proofErr w:type="gramStart"/>
      <w:r>
        <w:t>Составляет на основании бюджетной отчетности, представленной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бюджета, бюджетную отчетность об исполнении городского бюджета и на основании бухгалтерской отчетности бюджетных учреждений города Нарьян-Мара сводную бухгалтерскую отчетность и представляет ее в установленном порядке в Департамент финансов и экономики Ненецкого автономного округа.</w:t>
      </w:r>
      <w:proofErr w:type="gramEnd"/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29.04.2015 </w:t>
      </w:r>
      <w:hyperlink r:id="rId42" w:history="1">
        <w:r>
          <w:rPr>
            <w:color w:val="0000FF"/>
          </w:rPr>
          <w:t>N 91-р</w:t>
        </w:r>
      </w:hyperlink>
      <w:r>
        <w:t xml:space="preserve">, от 28.09.2016 </w:t>
      </w:r>
      <w:hyperlink r:id="rId43" w:history="1">
        <w:r>
          <w:rPr>
            <w:color w:val="0000FF"/>
          </w:rPr>
          <w:t>N 267-р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2.1.23. Составляет отчет об исполнении городского бюджета за первый квартал, полугодие и девять месяцев текущего финансового года и представляет на утверждение главе города Нарьян-Мара и направляет в Совет городского округа "Город Нарьян-Мар" и Контрольно-счетную палату МО "Городской округ "Город Нарьян-Мар".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2.1.24. Составляет годовой отчет об исполнении городского бюджета для последующего внесения главой города Нарьян-Мара в Совет городского округа "Город Нарьян-Мар" для утверждения.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2.1.25. Предоставляет отчетность в органы статистики по вопросам, относящимся к сфере деятельности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2.1.26. Принимает участие в разработке муниципальных и ведомственных целевых программ МО "Городской округ "Город Нарьян-Мар".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27.02.2014 N 654-р)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2.1.27. Осуществляет методическое руководство по подготовке главными распорядителями средств городского бюджета обоснований бюджетных ассигнований, по ведению бюджетного учета и составлению бюджетной отчетности главными распорядителями (распорядителями), главными администраторами доходов городского бюджета, главными администраторами источников финансирования городского бюджета.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2.1.28. Осуществляет подготовку и согласование проектов нормативных правовых актов Администрации города Нарьян-Мара, Совета городского округа "Город Нарьян-Мар" по вопросам, входящим в компетенцию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lastRenderedPageBreak/>
        <w:t>2.1.29. Участвует в заседаниях комиссий, рабочих групп Администрации города Нарьян-Мара по вопросам, входящим в компетенцию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2.1.30. Участвует в работе комиссий и рабочих групп Совета городского округа "Город Нарьян-Мар" по вопросам, входящим в компетенцию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2.1.31. Принимает участие в согласовании с Министерством финансов Архангельской области и Департаментом финансов и экономики Ненецкого автономного округа объемов межбюджетных трансфертов, выделяемых МО "Городской округ "Город Нарьян-Мар".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29.04.2015 </w:t>
      </w:r>
      <w:hyperlink r:id="rId45" w:history="1">
        <w:r>
          <w:rPr>
            <w:color w:val="0000FF"/>
          </w:rPr>
          <w:t>N 91-р</w:t>
        </w:r>
      </w:hyperlink>
      <w:r>
        <w:t xml:space="preserve">, от 28.09.2016 </w:t>
      </w:r>
      <w:hyperlink r:id="rId46" w:history="1">
        <w:r>
          <w:rPr>
            <w:color w:val="0000FF"/>
          </w:rPr>
          <w:t>N 267-р</w:t>
        </w:r>
      </w:hyperlink>
      <w:r>
        <w:t>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2.1.32. Участвует в разработке программ муниципальных заимствований, условий выпуска ценных бумаг муниципального образования.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2.1.33. Участвует в подготовке проектов решений Совета городского округа "Город Нарьян-Мар" по установлению ставок местных налогов и сборов, введению или отмене льгот по уплате местных налогов.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2.1.34. Осуществляет в соответствии с законодательством согласование принимаемых налоговым органом решений об отсрочке или рассрочке по уплате местных налогов.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2.1.35. Осуществляет методическое руководство в сфере финансово-бюджетного прогнозирования, финансирования производственной сферы.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2.1.36. Заключает в установленном порядке договоры и соглашения по вопросам, относящимся к компетенции Управления финансов, в том числе заключает муниципальные контракты на поставку товаров, выполнение работ, оказание услуг для муниципальных нужд в части обеспечения деятельности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2.1.37. Обеспечивает своевременное рассмотрение заявлений, обращений, писем и жалоб граждан и юридических лиц по вопросам, относящимся к компетенции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2.1.38. Организует работу по комплектованию, хранению, учету и использованию архивных документов, образовавшихся в процессе деятельности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2.1.39. Организует профессиональную подготовку муниципальных служащих Управления финансов, их переподготовку, повышение квалификации.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2.1.40. Осуществляет в пределах своей компетенции полномочия, предусмотренные законодательством, в сфере применения мер принуждения к нарушителям бюджетного законодательства Российской Федерации.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Осуществляет иные полномочия в установленной сфере деятельности в соответствии с бюджетным законодательством Российской Федерации.</w:t>
      </w:r>
    </w:p>
    <w:p w:rsidR="00F67436" w:rsidRDefault="00F67436">
      <w:pPr>
        <w:pStyle w:val="ConsPlusNormal"/>
        <w:jc w:val="both"/>
      </w:pPr>
      <w:r>
        <w:t xml:space="preserve">(пп. 2.1.40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27.02.2014 N 654-р)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2.1.41 - 2.1.42. Исключены с 21 июня 2017 года. - </w:t>
      </w:r>
      <w:hyperlink r:id="rId4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21.06.2017 N 392-р.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Исключен</w:t>
      </w:r>
      <w:proofErr w:type="gramEnd"/>
      <w:r>
        <w:t xml:space="preserve"> с 27 февраля 2014 года. - </w:t>
      </w:r>
      <w:hyperlink r:id="rId4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27.02.2014 N 654-р.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2.3. Управление финансов для осуществления возложенных на него полномочий имеет право: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2.3.1. Запрашивать и получать от главных распорядителей (распорядителей), получателей </w:t>
      </w:r>
      <w:r>
        <w:lastRenderedPageBreak/>
        <w:t xml:space="preserve">средств городского бюджета, структурных подразделений Администрации города Нарьян-Мара, юридических и иных лиц информацию, документы и материалы, необходимые </w:t>
      </w:r>
      <w:proofErr w:type="gramStart"/>
      <w:r>
        <w:t>для</w:t>
      </w:r>
      <w:proofErr w:type="gramEnd"/>
      <w:r>
        <w:t>: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формирования проекта городского 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составления отчета об исполнении городского бюджета;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составления и уточнения сводной бюджетной росписи городского бюджета и кассового плана;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50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21.06.2017 N 392-р;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- осуществления иных полномочий, возложенных на Управление финансов.</w:t>
      </w:r>
    </w:p>
    <w:p w:rsidR="00F67436" w:rsidRDefault="00F67436">
      <w:pPr>
        <w:pStyle w:val="ConsPlusNormal"/>
        <w:jc w:val="both"/>
      </w:pPr>
      <w:r>
        <w:t xml:space="preserve">(пп. 2.3.1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28.09.2016 N 267-р)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2.3.2 - 2.3.3. Исключены с 27 февраля 2014 года. - </w:t>
      </w:r>
      <w:hyperlink r:id="rId52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27.02.2014 N 654-р.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2.3.4 - 2.3.5. Исключены с 24 июня 2013 года.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24.06.2013 N 579-р.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2.3.6. </w:t>
      </w:r>
      <w:proofErr w:type="gramStart"/>
      <w:r>
        <w:t>Исключен</w:t>
      </w:r>
      <w:proofErr w:type="gramEnd"/>
      <w:r>
        <w:t xml:space="preserve"> с 27 февраля 2014 года. - </w:t>
      </w:r>
      <w:hyperlink r:id="rId5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27.02.2014 N 654-р.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center"/>
        <w:outlineLvl w:val="1"/>
      </w:pPr>
      <w:r>
        <w:t>3. Организация деятельности Управления финансов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ind w:firstLine="540"/>
        <w:jc w:val="both"/>
      </w:pPr>
      <w:r>
        <w:t xml:space="preserve">3.1. Управление финансов возглавляет начальник, назначаемый на должность и освобождаемый от должности главой города Нарьян-Мара, согласно </w:t>
      </w:r>
      <w:hyperlink r:id="rId55" w:history="1">
        <w:r>
          <w:rPr>
            <w:color w:val="0000FF"/>
          </w:rPr>
          <w:t>Уставу</w:t>
        </w:r>
      </w:hyperlink>
      <w:r>
        <w:t xml:space="preserve"> муниципального образования "Городской округ "Город Нарьян-Мар".</w:t>
      </w:r>
    </w:p>
    <w:p w:rsidR="00F67436" w:rsidRDefault="00F6743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3.2. Начальник Управления финансов руководит деятельностью Управления финансов на принципе единоначалия и несет персональную ответственность за осуществление полномочий, возложенных на Управление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3.3. Начальник Управления финансов подчиняется главе города Нарьян-Мара и заместителю главы города Нарьян-Мара по экономике и финансам.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3.4. Начальник Управления финансов распределяет обязанности и устанавливает степень </w:t>
      </w:r>
      <w:proofErr w:type="gramStart"/>
      <w:r>
        <w:t>ответственности руководителей отделов Управления финансов</w:t>
      </w:r>
      <w:proofErr w:type="gramEnd"/>
      <w:r>
        <w:t>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3.5. Отделы Управления финансов осуществляют свою работу на основании положений, утверждаемых начальником Управления финансов по согласованию с заместителем главы города Нарьян-Мара по экономике и финансам.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3.6. Начальник и сотрудники Управления финансов, замещающие должности муниципальной службы, являются муниципальными служащими, и на них распространяется действие законодательства о муниципальной службе.</w:t>
      </w:r>
    </w:p>
    <w:p w:rsidR="00F67436" w:rsidRDefault="00F67436">
      <w:pPr>
        <w:pStyle w:val="ConsPlusNormal"/>
        <w:spacing w:before="220"/>
        <w:ind w:left="540"/>
        <w:jc w:val="both"/>
      </w:pPr>
      <w:r>
        <w:t>3.7. Начальник Управления финансов:</w:t>
      </w:r>
    </w:p>
    <w:p w:rsidR="00F67436" w:rsidRDefault="00F67436">
      <w:pPr>
        <w:pStyle w:val="ConsPlusNormal"/>
        <w:spacing w:before="220"/>
        <w:ind w:left="540"/>
        <w:jc w:val="both"/>
      </w:pPr>
      <w:r>
        <w:t>3.7.1. Осуществляет общее руководство деятельностью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3.7.2. Без доверенности действует от имени Управления финансов, представляет Управление </w:t>
      </w:r>
      <w:r>
        <w:lastRenderedPageBreak/>
        <w:t>финансов во взаимоотношениях с органами государственной власти, органами местного самоуправления, должностными лицами, общественными объединениями, иными организациями и гражданами.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3.7.3. Совершает сделки, подписывает договоры (контракты) и соглашения, заключаемые Управлением финансов в пределах его компетенции.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3.7.4. Вносит в установленном порядке на рассмотрение Главе города Нарьян-Мара проекты нормативных правовых актов по вопросам, относящимся к компетенции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3.7.5. Согласовывает проекты нормативных правовых актов по вопросам, отнесенным к ведению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3.7.6. Представляет предложения по структуре и предельной численности Управления финансов, согласованные с заместителем главы города Нарьян-Мара по экономике и финансам, главе города Нарьян-Мара для последующего утверждения их главой города Нарьян-Мара.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3.7.7. Представляет штатное расписание Управления финансов в пределах установленного фонда оплаты труда, согласованное с заместителем главы города Нарьян-Мара по экономике и финансам, на утверждение главе города Нарьян-Мара.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3.7.8. Утверждает должностные инструкции сотрудников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3.7.9. По согласованию с заместителем главы города Нарьян-Мара по экономике и финансам заключает и прекращает трудовые договоры с сотрудниками Управления финансов.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3.7.10. Решает в отношении назначаемых им сотрудников в соответствии с законодательством о муниципальной службе вопросы, связанные с прохождением муниципальной службы в Управлении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3.7.11. Применяет меры поощрения и дисциплинарной ответственности к сотрудникам Управления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3.7.12. По согласованию с заместителем главы города Нарьян-Мара по экономике и финансам утверждает бюджетную смету Управления финансов в </w:t>
      </w:r>
      <w:proofErr w:type="gramStart"/>
      <w:r>
        <w:t>пределах</w:t>
      </w:r>
      <w:proofErr w:type="gramEnd"/>
      <w:r>
        <w:t xml:space="preserve"> утвержденных в городском бюджете на соответствующий финансовый год ассигнований.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3.7.13. Подписывает служебные документы Управления финансов, визирует служебные документы, поступившие в Управление финансов.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3.7.14. Издает приказы по вопросам организации деятельности Управления финансов, дает указания, обязательные для сотрудников Управления финансов, осуществляет </w:t>
      </w:r>
      <w:proofErr w:type="gramStart"/>
      <w:r>
        <w:t>контроль за</w:t>
      </w:r>
      <w:proofErr w:type="gramEnd"/>
      <w:r>
        <w:t xml:space="preserve"> исполнением сотрудниками Управления финансов их должностных обязанностей, поручений и указаний заместителя главы города Нарьян-Мара по экономике и финансам, собственных поручений и указаний.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24.06.2013 N 579-р)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>3.7.15. Осуществляет иные полномочия в целях организации деятельности Управления финансов и реализации его полномочий.</w:t>
      </w:r>
    </w:p>
    <w:p w:rsidR="00F67436" w:rsidRDefault="00F67436">
      <w:pPr>
        <w:pStyle w:val="ConsPlusNormal"/>
        <w:spacing w:before="220"/>
        <w:ind w:firstLine="540"/>
        <w:jc w:val="both"/>
      </w:pPr>
      <w:r>
        <w:t xml:space="preserve">3.8. В случае временного отсутствия начальника Управления финансов (временная нетрудоспособность, служебная командировка, отпуск и другие периоды временного отсутствия, </w:t>
      </w:r>
      <w:r>
        <w:lastRenderedPageBreak/>
        <w:t>когда за начальником Управления финансов в соответствии с законодательством сохраняется замещаемая им муниципальная должность) его обязанности исполняет лицо из числа муниципальных служащих Управления финансов на основании распоряжения главы города Нарьян-Мара.</w:t>
      </w:r>
    </w:p>
    <w:p w:rsidR="00F67436" w:rsidRDefault="00F674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27.02.2014 N 654-р)</w:t>
      </w: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jc w:val="both"/>
      </w:pPr>
    </w:p>
    <w:p w:rsidR="00F67436" w:rsidRDefault="00F67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7E7" w:rsidRDefault="001E47E7">
      <w:bookmarkStart w:id="1" w:name="_GoBack"/>
      <w:bookmarkEnd w:id="1"/>
    </w:p>
    <w:sectPr w:rsidR="001E47E7" w:rsidSect="00F0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6"/>
    <w:rsid w:val="001E47E7"/>
    <w:rsid w:val="00F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E7C923BB2FC058A84AC020CDD6EB01E27DF5269801FCA6C596936335CC5541C66EA7718C4185964577FDB4449DB4C2A0532243216F9B478B5EyDE6I" TargetMode="External"/><Relationship Id="rId18" Type="http://schemas.openxmlformats.org/officeDocument/2006/relationships/hyperlink" Target="consultantplus://offline/ref=5CE7C923BB2FC058A84AC020CDD6EB01E27DF5269F02FAA7CBCB996B6CC05746C931B076C54D84964576FDB61B98A1D3F85D215D3E6E855B895CD4y3E7I" TargetMode="External"/><Relationship Id="rId26" Type="http://schemas.openxmlformats.org/officeDocument/2006/relationships/hyperlink" Target="consultantplus://offline/ref=5CE7C923BB2FC058A84ADE2DDBBABC0DE37EAC2E9555A2F7C3C1CC33339907019837E7359F4185884776FFyBEFI" TargetMode="External"/><Relationship Id="rId39" Type="http://schemas.openxmlformats.org/officeDocument/2006/relationships/hyperlink" Target="consultantplus://offline/ref=5CE7C923BB2FC058A84AC020CDD6EB01E27DF5269C06FCA4CCCB996B6CC05746C931B076C54D84964576FDB61B98A1D3F85D215D3E6E855B895CD4y3E7I" TargetMode="External"/><Relationship Id="rId21" Type="http://schemas.openxmlformats.org/officeDocument/2006/relationships/hyperlink" Target="consultantplus://offline/ref=5CE7C923BB2FC058A84AC020CDD6EB01E27DF5269F04F6ABCBCB996B6CC05746C931B076C54D84964576FDB91B98A1D3F85D215D3E6E855B895CD4y3E7I" TargetMode="External"/><Relationship Id="rId34" Type="http://schemas.openxmlformats.org/officeDocument/2006/relationships/hyperlink" Target="consultantplus://offline/ref=5CE7C923BB2FC058A84AC020CDD6EB01E27DF5269C06FCA4CCCB996B6CC05746C931B076C54D84964576FDB81B98A1D3F85D215D3E6E855B895CD4y3E7I" TargetMode="External"/><Relationship Id="rId42" Type="http://schemas.openxmlformats.org/officeDocument/2006/relationships/hyperlink" Target="consultantplus://offline/ref=5CE7C923BB2FC058A84AC020CDD6EB01E27DF5269C06FCA4CCCB996B6CC05746C931B076C54D84964576FDB91B98A1D3F85D215D3E6E855B895CD4y3E7I" TargetMode="External"/><Relationship Id="rId47" Type="http://schemas.openxmlformats.org/officeDocument/2006/relationships/hyperlink" Target="consultantplus://offline/ref=5CE7C923BB2FC058A84AC020CDD6EB01E27DF5269C03FDA4CECB996B6CC05746C931B076C54D84964576FCBE1B98A1D3F85D215D3E6E855B895CD4y3E7I" TargetMode="External"/><Relationship Id="rId50" Type="http://schemas.openxmlformats.org/officeDocument/2006/relationships/hyperlink" Target="consultantplus://offline/ref=5CE7C923BB2FC058A84AC020CDD6EB01E27DF5269D00FCA3CACB996B6CC05746C931B076C54D84964576FDB61B98A1D3F85D215D3E6E855B895CD4y3E7I" TargetMode="External"/><Relationship Id="rId55" Type="http://schemas.openxmlformats.org/officeDocument/2006/relationships/hyperlink" Target="consultantplus://offline/ref=5CE7C923BB2FC058A84AC020CDD6EB01E27DF5269A00F8A0CCCB996B6CC05746C931B064C51588954568FCBF0ECEF095yAEDI" TargetMode="External"/><Relationship Id="rId63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7" Type="http://schemas.openxmlformats.org/officeDocument/2006/relationships/hyperlink" Target="consultantplus://offline/ref=5CE7C923BB2FC058A84AC020CDD6EB01E27DF5269C03FDA4CECB996B6CC05746C931B076C54D84964576FDBA1B98A1D3F85D215D3E6E855B895CD4y3E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7C923BB2FC058A84AC020CDD6EB01E27DF5269C06FCA4CCCB996B6CC05746C931B076C54D84964576FDBA1B98A1D3F85D215D3E6E855B895CD4y3E7I" TargetMode="External"/><Relationship Id="rId20" Type="http://schemas.openxmlformats.org/officeDocument/2006/relationships/hyperlink" Target="consultantplus://offline/ref=5CE7C923BB2FC058A84AC020CDD6EB01E27DF5269A02FFA0CFCB996B6CC05746C931B076C54D84964576FFB91B98A1D3F85D215D3E6E855B895CD4y3E7I" TargetMode="External"/><Relationship Id="rId29" Type="http://schemas.openxmlformats.org/officeDocument/2006/relationships/hyperlink" Target="consultantplus://offline/ref=5CE7C923BB2FC058A84AC020CDD6EB01E27DF5269A00F8A0CCCB996B6CC05746C931B064C51588954568FCBF0ECEF095yAEDI" TargetMode="External"/><Relationship Id="rId41" Type="http://schemas.openxmlformats.org/officeDocument/2006/relationships/hyperlink" Target="consultantplus://offline/ref=5CE7C923BB2FC058A84AC020CDD6EB01E27DF5269D03F8A0CACB996B6CC05746C931B076C54D84964576FDB91B98A1D3F85D215D3E6E855B895CD4y3E7I" TargetMode="External"/><Relationship Id="rId54" Type="http://schemas.openxmlformats.org/officeDocument/2006/relationships/hyperlink" Target="consultantplus://offline/ref=5CE7C923BB2FC058A84AC020CDD6EB01E27DF5269C03FDA4CECB996B6CC05746C931B076C54D84964576FCB91B98A1D3F85D215D3E6E855B895CD4y3E7I" TargetMode="External"/><Relationship Id="rId62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C923BB2FC058A84AC020CDD6EB01E27DF5269F04F6ABCBCB996B6CC05746C931B076C54D84964576FDBA1B98A1D3F85D215D3E6E855B895CD4y3E7I" TargetMode="External"/><Relationship Id="rId11" Type="http://schemas.openxmlformats.org/officeDocument/2006/relationships/hyperlink" Target="consultantplus://offline/ref=5CE7C923BB2FC058A84AC020CDD6EB01E27DF5269D00FCA3CACB996B6CC05746C931B076C54D84964576FDBA1B98A1D3F85D215D3E6E855B895CD4y3E7I" TargetMode="External"/><Relationship Id="rId24" Type="http://schemas.openxmlformats.org/officeDocument/2006/relationships/hyperlink" Target="consultantplus://offline/ref=5CE7C923BB2FC058A84AC020CDD6EB01E27DF5269F02FAA7CBCB996B6CC05746C931B076C54D84964576FCBF1B98A1D3F85D215D3E6E855B895CD4y3E7I" TargetMode="External"/><Relationship Id="rId32" Type="http://schemas.openxmlformats.org/officeDocument/2006/relationships/hyperlink" Target="consultantplus://offline/ref=5CE7C923BB2FC058A84AC020CDD6EB01E27DF5269C06FCA4CCCB996B6CC05746C931B076C54D84964576FDB91B98A1D3F85D215D3E6E855B895CD4y3E7I" TargetMode="External"/><Relationship Id="rId37" Type="http://schemas.openxmlformats.org/officeDocument/2006/relationships/hyperlink" Target="consultantplus://offline/ref=5CE7C923BB2FC058A84ADE2DDBBABC0DE270AE299803F5F59294C2363BC95D119C7EB13882409B974568FFBF12yCECI" TargetMode="External"/><Relationship Id="rId40" Type="http://schemas.openxmlformats.org/officeDocument/2006/relationships/hyperlink" Target="consultantplus://offline/ref=5CE7C923BB2FC058A84AC020CDD6EB01E27DF5269C06FCA4CCCB996B6CC05746C931B076C54D84964576FDB91B98A1D3F85D215D3E6E855B895CD4y3E7I" TargetMode="External"/><Relationship Id="rId45" Type="http://schemas.openxmlformats.org/officeDocument/2006/relationships/hyperlink" Target="consultantplus://offline/ref=5CE7C923BB2FC058A84AC020CDD6EB01E27DF5269C06FCA4CCCB996B6CC05746C931B076C54D84964576FDB91B98A1D3F85D215D3E6E855B895CD4y3E7I" TargetMode="External"/><Relationship Id="rId53" Type="http://schemas.openxmlformats.org/officeDocument/2006/relationships/hyperlink" Target="consultantplus://offline/ref=5CE7C923BB2FC058A84AC020CDD6EB01E27DF5269F04F6ABCBCB996B6CC05746C931B076C54D84964576F5BD1B98A1D3F85D215D3E6E855B895CD4y3E7I" TargetMode="External"/><Relationship Id="rId58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E7C923BB2FC058A84AC020CDD6EB01E27DF5269C03FDA4CECB996B6CC05746C931B076C54D84964576FDBA1B98A1D3F85D215D3E6E855B895CD4y3E7I" TargetMode="External"/><Relationship Id="rId23" Type="http://schemas.openxmlformats.org/officeDocument/2006/relationships/hyperlink" Target="consultantplus://offline/ref=5CE7C923BB2FC058A84AC020CDD6EB01E27DF5269D03F8A0CACB996B6CC05746C931B076C54D84964576FDB81B98A1D3F85D215D3E6E855B895CD4y3E7I" TargetMode="External"/><Relationship Id="rId28" Type="http://schemas.openxmlformats.org/officeDocument/2006/relationships/hyperlink" Target="consultantplus://offline/ref=5CE7C923BB2FC058A84ADE2DDBBABC0DE272A2299900F5F59294C2363BC95D119C7EB13882409B974568FFBF12yCECI" TargetMode="External"/><Relationship Id="rId36" Type="http://schemas.openxmlformats.org/officeDocument/2006/relationships/hyperlink" Target="consultantplus://offline/ref=5CE7C923BB2FC058A84AC020CDD6EB01E27DF5269D00FCA3CACB996B6CC05746C931B076C54D84964576FDB81B98A1D3F85D215D3E6E855B895CD4y3E7I" TargetMode="External"/><Relationship Id="rId49" Type="http://schemas.openxmlformats.org/officeDocument/2006/relationships/hyperlink" Target="consultantplus://offline/ref=5CE7C923BB2FC058A84AC020CDD6EB01E27DF5269C03FDA4CECB996B6CC05746C931B076C54D84964576FCBB1B98A1D3F85D215D3E6E855B895CD4y3E7I" TargetMode="External"/><Relationship Id="rId57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61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10" Type="http://schemas.openxmlformats.org/officeDocument/2006/relationships/hyperlink" Target="consultantplus://offline/ref=5CE7C923BB2FC058A84AC020CDD6EB01E27DF5269F02FAA7CBCB996B6CC05746C931B076C54D84964576FDB61B98A1D3F85D215D3E6E855B895CD4y3E7I" TargetMode="External"/><Relationship Id="rId19" Type="http://schemas.openxmlformats.org/officeDocument/2006/relationships/hyperlink" Target="consultantplus://offline/ref=5CE7C923BB2FC058A84AC020CDD6EB01E27DF5269D00FCA3CACB996B6CC05746C931B076C54D84964576FDBA1B98A1D3F85D215D3E6E855B895CD4y3E7I" TargetMode="External"/><Relationship Id="rId31" Type="http://schemas.openxmlformats.org/officeDocument/2006/relationships/hyperlink" Target="consultantplus://offline/ref=5CE7C923BB2FC058A84AC020CDD6EB01E27DF5269F04F6ABCBCB996B6CC05746C931B076C54D84964576FDB61B98A1D3F85D215D3E6E855B895CD4y3E7I" TargetMode="External"/><Relationship Id="rId44" Type="http://schemas.openxmlformats.org/officeDocument/2006/relationships/hyperlink" Target="consultantplus://offline/ref=5CE7C923BB2FC058A84AC020CDD6EB01E27DF5269C03FDA4CECB996B6CC05746C931B076C54D84964576FCBF1B98A1D3F85D215D3E6E855B895CD4y3E7I" TargetMode="External"/><Relationship Id="rId52" Type="http://schemas.openxmlformats.org/officeDocument/2006/relationships/hyperlink" Target="consultantplus://offline/ref=5CE7C923BB2FC058A84AC020CDD6EB01E27DF5269C03FDA4CECB996B6CC05746C931B076C54D84964576FCB91B98A1D3F85D215D3E6E855B895CD4y3E7I" TargetMode="External"/><Relationship Id="rId60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7C923BB2FC058A84AC020CDD6EB01E27DF5269D03F8A0CACB996B6CC05746C931B076C54D84964576FDBA1B98A1D3F85D215D3E6E855B895CD4y3E7I" TargetMode="External"/><Relationship Id="rId14" Type="http://schemas.openxmlformats.org/officeDocument/2006/relationships/hyperlink" Target="consultantplus://offline/ref=5CE7C923BB2FC058A84AC020CDD6EB01E27DF5269F04F6ABCBCB996B6CC05746C931B076C54D84964576FDBA1B98A1D3F85D215D3E6E855B895CD4y3E7I" TargetMode="External"/><Relationship Id="rId22" Type="http://schemas.openxmlformats.org/officeDocument/2006/relationships/hyperlink" Target="consultantplus://offline/ref=5CE7C923BB2FC058A84AC020CDD6EB01E27DF5269C03FDA4CECB996B6CC05746C931B076C54D84964576FDB91B98A1D3F85D215D3E6E855B895CD4y3E7I" TargetMode="External"/><Relationship Id="rId27" Type="http://schemas.openxmlformats.org/officeDocument/2006/relationships/hyperlink" Target="consultantplus://offline/ref=5CE7C923BB2FC058A84ADE2DDBBABC0DE270AE299803F5F59294C2363BC95D119C7EB13882409B974568FFBF12yCECI" TargetMode="External"/><Relationship Id="rId30" Type="http://schemas.openxmlformats.org/officeDocument/2006/relationships/hyperlink" Target="consultantplus://offline/ref=5CE7C923BB2FC058A84AC020CDD6EB01E27DF5269F04F6ABCBCB996B6CC05746C931B076C54D84964576FDB81B98A1D3F85D215D3E6E855B895CD4y3E7I" TargetMode="External"/><Relationship Id="rId35" Type="http://schemas.openxmlformats.org/officeDocument/2006/relationships/hyperlink" Target="consultantplus://offline/ref=5CE7C923BB2FC058A84AC020CDD6EB01E27DF5269C03FDA4CECB996B6CC05746C931B076C54D84964576FDB81B98A1D3F85D215D3E6E855B895CD4y3E7I" TargetMode="External"/><Relationship Id="rId43" Type="http://schemas.openxmlformats.org/officeDocument/2006/relationships/hyperlink" Target="consultantplus://offline/ref=5CE7C923BB2FC058A84AC020CDD6EB01E27DF5269D03F8A0CACB996B6CC05746C931B076C54D84964576FDB91B98A1D3F85D215D3E6E855B895CD4y3E7I" TargetMode="External"/><Relationship Id="rId48" Type="http://schemas.openxmlformats.org/officeDocument/2006/relationships/hyperlink" Target="consultantplus://offline/ref=5CE7C923BB2FC058A84AC020CDD6EB01E27DF5269D00FCA3CACB996B6CC05746C931B076C54D84964576FDB71B98A1D3F85D215D3E6E855B895CD4y3E7I" TargetMode="External"/><Relationship Id="rId56" Type="http://schemas.openxmlformats.org/officeDocument/2006/relationships/hyperlink" Target="consultantplus://offline/ref=5CE7C923BB2FC058A84AC020CDD6EB01E27DF5269F04F6ABCBCB996B6CC05746C931B076C54D84964576FDB71B98A1D3F85D215D3E6E855B895CD4y3E7I" TargetMode="External"/><Relationship Id="rId64" Type="http://schemas.openxmlformats.org/officeDocument/2006/relationships/hyperlink" Target="consultantplus://offline/ref=5CE7C923BB2FC058A84AC020CDD6EB01E27DF5269C03FDA4CECB996B6CC05746C931B076C54D84964576FCB81B98A1D3F85D215D3E6E855B895CD4y3E7I" TargetMode="External"/><Relationship Id="rId8" Type="http://schemas.openxmlformats.org/officeDocument/2006/relationships/hyperlink" Target="consultantplus://offline/ref=5CE7C923BB2FC058A84AC020CDD6EB01E27DF5269C06FCA4CCCB996B6CC05746C931B076C54D84964576FDBA1B98A1D3F85D215D3E6E855B895CD4y3E7I" TargetMode="External"/><Relationship Id="rId51" Type="http://schemas.openxmlformats.org/officeDocument/2006/relationships/hyperlink" Target="consultantplus://offline/ref=5CE7C923BB2FC058A84AC020CDD6EB01E27DF5269D03F8A0CACB996B6CC05746C931B076C54D84964576FCBF1B98A1D3F85D215D3E6E855B895CD4y3E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E7C923BB2FC058A84ADE2DDBBABC0DE273AC2A9F04F5F59294C2363BC95D119C7EB13882409B974568FFBF12yCECI" TargetMode="External"/><Relationship Id="rId17" Type="http://schemas.openxmlformats.org/officeDocument/2006/relationships/hyperlink" Target="consultantplus://offline/ref=5CE7C923BB2FC058A84AC020CDD6EB01E27DF5269D03F8A0CACB996B6CC05746C931B076C54D84964576FDBA1B98A1D3F85D215D3E6E855B895CD4y3E7I" TargetMode="External"/><Relationship Id="rId25" Type="http://schemas.openxmlformats.org/officeDocument/2006/relationships/hyperlink" Target="consultantplus://offline/ref=5CE7C923BB2FC058A84AC020CDD6EB01E27DF5269D00FCA3CACB996B6CC05746C931B076C54D84964576FDB91B98A1D3F85D215D3E6E855B895CD4y3E7I" TargetMode="External"/><Relationship Id="rId33" Type="http://schemas.openxmlformats.org/officeDocument/2006/relationships/hyperlink" Target="consultantplus://offline/ref=5CE7C923BB2FC058A84AC020CDD6EB01E27DF5269D03F8A0CACB996B6CC05746C931B076C54D84964576FDB91B98A1D3F85D215D3E6E855B895CD4y3E7I" TargetMode="External"/><Relationship Id="rId38" Type="http://schemas.openxmlformats.org/officeDocument/2006/relationships/hyperlink" Target="consultantplus://offline/ref=5CE7C923BB2FC058A84AC020CDD6EB01E27DF5269C03FDA4CECB996B6CC05746C931B076C54D84964576FDB61B98A1D3F85D215D3E6E855B895CD4y3E7I" TargetMode="External"/><Relationship Id="rId46" Type="http://schemas.openxmlformats.org/officeDocument/2006/relationships/hyperlink" Target="consultantplus://offline/ref=5CE7C923BB2FC058A84AC020CDD6EB01E27DF5269D03F8A0CACB996B6CC05746C931B076C54D84964576FDB91B98A1D3F85D215D3E6E855B895CD4y3E7I" TargetMode="External"/><Relationship Id="rId59" Type="http://schemas.openxmlformats.org/officeDocument/2006/relationships/hyperlink" Target="consultantplus://offline/ref=5CE7C923BB2FC058A84AC020CDD6EB01E27DF5269F04F6ABCBCB996B6CC05746C931B076C54D84964576FDB71B98A1D3F85D215D3E6E855B895CD4y3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Kadri3</dc:creator>
  <cp:lastModifiedBy>Kadri3</cp:lastModifiedBy>
  <cp:revision>1</cp:revision>
  <dcterms:created xsi:type="dcterms:W3CDTF">2020-10-30T08:04:00Z</dcterms:created>
  <dcterms:modified xsi:type="dcterms:W3CDTF">2020-10-30T08:05:00Z</dcterms:modified>
</cp:coreProperties>
</file>