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B72DC9" w:rsidP="006E03BF">
            <w:pPr>
              <w:ind w:left="-108" w:right="-108"/>
              <w:jc w:val="center"/>
            </w:pPr>
            <w:r>
              <w:t>20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282C37" w:rsidRDefault="000D24D7" w:rsidP="00431288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431288">
              <w:t>5</w:t>
            </w:r>
            <w:r w:rsidR="00D10FB1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D10FB1" w:rsidRDefault="00D10FB1" w:rsidP="00C71015">
      <w:pPr>
        <w:tabs>
          <w:tab w:val="left" w:pos="6237"/>
        </w:tabs>
        <w:ind w:right="5527"/>
        <w:jc w:val="both"/>
        <w:rPr>
          <w:sz w:val="26"/>
          <w:szCs w:val="26"/>
        </w:rPr>
      </w:pPr>
      <w:r w:rsidRPr="00DD5C4E">
        <w:rPr>
          <w:sz w:val="26"/>
          <w:szCs w:val="26"/>
        </w:rPr>
        <w:t>О</w:t>
      </w:r>
      <w:r>
        <w:rPr>
          <w:sz w:val="26"/>
          <w:szCs w:val="26"/>
        </w:rPr>
        <w:t xml:space="preserve"> выдаче разрешения </w:t>
      </w:r>
      <w:r>
        <w:rPr>
          <w:rFonts w:eastAsiaTheme="minorHAnsi"/>
          <w:sz w:val="26"/>
          <w:szCs w:val="26"/>
          <w:lang w:eastAsia="en-US"/>
        </w:rPr>
        <w:t>ГБУ ДО НАО "СШОР "Труд"</w:t>
      </w:r>
      <w:r>
        <w:rPr>
          <w:sz w:val="26"/>
          <w:szCs w:val="26"/>
        </w:rPr>
        <w:t xml:space="preserve"> на размещение ярмарочного оборудования</w:t>
      </w:r>
    </w:p>
    <w:p w:rsidR="00D10FB1" w:rsidRDefault="00D10FB1" w:rsidP="00D10FB1">
      <w:pPr>
        <w:jc w:val="both"/>
        <w:rPr>
          <w:bCs/>
          <w:sz w:val="26"/>
          <w:szCs w:val="26"/>
        </w:rPr>
      </w:pPr>
    </w:p>
    <w:p w:rsidR="00D10FB1" w:rsidRDefault="00D10FB1" w:rsidP="00D10FB1">
      <w:pPr>
        <w:jc w:val="both"/>
        <w:rPr>
          <w:bCs/>
          <w:sz w:val="26"/>
          <w:szCs w:val="26"/>
        </w:rPr>
      </w:pPr>
    </w:p>
    <w:p w:rsidR="00D10FB1" w:rsidRDefault="00D10FB1" w:rsidP="00D10FB1">
      <w:pPr>
        <w:jc w:val="both"/>
        <w:rPr>
          <w:bCs/>
          <w:sz w:val="26"/>
          <w:szCs w:val="26"/>
        </w:rPr>
      </w:pPr>
    </w:p>
    <w:p w:rsidR="00D10FB1" w:rsidRPr="009537AE" w:rsidRDefault="00D10FB1" w:rsidP="00D10FB1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A75DB9">
        <w:rPr>
          <w:rFonts w:ascii="Times New Roman" w:hAnsi="Times New Roman" w:cs="Times New Roman"/>
          <w:sz w:val="26"/>
          <w:szCs w:val="26"/>
        </w:rPr>
        <w:t xml:space="preserve">В связи с проведением </w:t>
      </w:r>
      <w:r>
        <w:rPr>
          <w:rFonts w:ascii="Times New Roman" w:hAnsi="Times New Roman" w:cs="Times New Roman"/>
          <w:sz w:val="26"/>
          <w:szCs w:val="26"/>
        </w:rPr>
        <w:t>рыболовного</w:t>
      </w:r>
      <w:r w:rsidRPr="00A75DB9">
        <w:rPr>
          <w:rFonts w:ascii="Times New Roman" w:hAnsi="Times New Roman" w:cs="Times New Roman"/>
          <w:sz w:val="26"/>
          <w:szCs w:val="26"/>
        </w:rPr>
        <w:t xml:space="preserve"> фестиваля</w:t>
      </w:r>
      <w:r>
        <w:rPr>
          <w:rFonts w:ascii="Times New Roman" w:hAnsi="Times New Roman" w:cs="Times New Roman"/>
          <w:sz w:val="26"/>
          <w:szCs w:val="26"/>
        </w:rPr>
        <w:t xml:space="preserve">, посвященного празднику </w:t>
      </w:r>
      <w:r w:rsidRPr="00A75DB9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День реки Печор</w:t>
      </w:r>
      <w:r w:rsidR="00C71015">
        <w:rPr>
          <w:rFonts w:ascii="Times New Roman" w:hAnsi="Times New Roman" w:cs="Times New Roman"/>
          <w:sz w:val="26"/>
          <w:szCs w:val="26"/>
        </w:rPr>
        <w:t>ы</w:t>
      </w:r>
      <w:r w:rsidRPr="00A75DB9">
        <w:rPr>
          <w:rFonts w:ascii="Times New Roman" w:hAnsi="Times New Roman" w:cs="Times New Roman"/>
          <w:sz w:val="26"/>
          <w:szCs w:val="26"/>
        </w:rPr>
        <w:t xml:space="preserve">", в соответствии с Порядком организации ярмарок на территории муниципального образования "Городской округ "Город Нарьян-Мар" и продажи товаров (выполнения работ, оказания услуг) на них, утвержденным постановлением Администрации муниципального образования "Городской округ "Город Нарьян-Мар" от 04.07.2024 № 937, на основании заявления </w:t>
      </w:r>
      <w:r w:rsidRPr="00C3360A">
        <w:rPr>
          <w:rFonts w:ascii="Times New Roman" w:hAnsi="Times New Roman" w:cs="Times New Roman"/>
          <w:sz w:val="26"/>
          <w:szCs w:val="26"/>
        </w:rPr>
        <w:t>ГБУ ДО НАО "СШОР "Труд"</w:t>
      </w:r>
      <w:r w:rsidRPr="00A75DB9">
        <w:rPr>
          <w:rFonts w:ascii="Times New Roman" w:hAnsi="Times New Roman" w:cs="Times New Roman"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D10FB1" w:rsidRPr="00DD5C4E" w:rsidRDefault="00D10FB1" w:rsidP="00D10FB1">
      <w:pPr>
        <w:ind w:firstLine="709"/>
        <w:jc w:val="center"/>
        <w:rPr>
          <w:b/>
          <w:bCs/>
          <w:sz w:val="26"/>
          <w:szCs w:val="26"/>
        </w:rPr>
      </w:pPr>
    </w:p>
    <w:p w:rsidR="00D10FB1" w:rsidRDefault="00D10FB1" w:rsidP="00D10FB1">
      <w:pPr>
        <w:jc w:val="center"/>
        <w:rPr>
          <w:b/>
          <w:bCs/>
          <w:sz w:val="26"/>
          <w:szCs w:val="26"/>
        </w:rPr>
      </w:pPr>
      <w:r w:rsidRPr="00DD5C4E">
        <w:rPr>
          <w:b/>
          <w:bCs/>
          <w:sz w:val="26"/>
          <w:szCs w:val="26"/>
        </w:rPr>
        <w:t>П О С Т А Н О В Л Я Е Т:</w:t>
      </w:r>
    </w:p>
    <w:p w:rsidR="00D10FB1" w:rsidRPr="00B04FE5" w:rsidRDefault="00D10FB1" w:rsidP="00D10FB1">
      <w:pPr>
        <w:ind w:firstLine="709"/>
        <w:jc w:val="center"/>
        <w:rPr>
          <w:b/>
          <w:bCs/>
          <w:sz w:val="26"/>
          <w:szCs w:val="26"/>
        </w:rPr>
      </w:pPr>
    </w:p>
    <w:p w:rsidR="00D10FB1" w:rsidRPr="00C71015" w:rsidRDefault="00D10FB1" w:rsidP="00C71015">
      <w:pPr>
        <w:pStyle w:val="a9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1015">
        <w:rPr>
          <w:rFonts w:ascii="Times New Roman" w:hAnsi="Times New Roman"/>
          <w:sz w:val="26"/>
        </w:rPr>
        <w:t>Разрешить ГБУ ДО НАО "СШОР "Труд"</w:t>
      </w:r>
      <w:r w:rsidRPr="00C7101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(ОГРН 1108383000648) </w:t>
      </w:r>
      <w:r w:rsidRPr="00C71015">
        <w:rPr>
          <w:rFonts w:ascii="Times New Roman" w:hAnsi="Times New Roman"/>
          <w:sz w:val="26"/>
        </w:rPr>
        <w:t>размещение ярмарочного оборудования</w:t>
      </w:r>
      <w:r w:rsidRPr="00C7101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площадью 400</w:t>
      </w:r>
      <w:r w:rsidRPr="00C71015">
        <w:rPr>
          <w:rFonts w:ascii="Times New Roman" w:hAnsi="Times New Roman" w:cs="Times New Roman"/>
          <w:sz w:val="26"/>
          <w:szCs w:val="26"/>
        </w:rPr>
        <w:t xml:space="preserve"> м², дата проведения ярмарки – 29.08.2026, согласно схеме размещения ярмарочного оборудования на кадастровом плане территории (Приложение).</w:t>
      </w:r>
    </w:p>
    <w:p w:rsidR="00D10FB1" w:rsidRPr="00C71015" w:rsidRDefault="00D10FB1" w:rsidP="00C71015">
      <w:pPr>
        <w:pStyle w:val="a9"/>
        <w:tabs>
          <w:tab w:val="left" w:pos="1134"/>
        </w:tabs>
        <w:ind w:firstLine="709"/>
        <w:jc w:val="both"/>
        <w:rPr>
          <w:rFonts w:ascii="Times New Roman" w:hAnsi="Times New Roman"/>
          <w:sz w:val="26"/>
        </w:rPr>
      </w:pPr>
      <w:r w:rsidRPr="00C71015">
        <w:rPr>
          <w:rFonts w:ascii="Times New Roman" w:hAnsi="Times New Roman"/>
          <w:sz w:val="26"/>
        </w:rPr>
        <w:t xml:space="preserve">Местоположение: Ненецкий автономный округ, г. Нарьян-Мар, общественная территория Берег </w:t>
      </w:r>
      <w:proofErr w:type="spellStart"/>
      <w:r w:rsidRPr="00C71015">
        <w:rPr>
          <w:rFonts w:ascii="Times New Roman" w:hAnsi="Times New Roman"/>
          <w:sz w:val="26"/>
        </w:rPr>
        <w:t>Качгортинской</w:t>
      </w:r>
      <w:proofErr w:type="spellEnd"/>
      <w:r w:rsidRPr="00C71015">
        <w:rPr>
          <w:rFonts w:ascii="Times New Roman" w:hAnsi="Times New Roman"/>
          <w:sz w:val="26"/>
        </w:rPr>
        <w:t xml:space="preserve"> курьи в районе домов № 26,</w:t>
      </w:r>
      <w:r w:rsidR="00C71015">
        <w:rPr>
          <w:rFonts w:ascii="Times New Roman" w:hAnsi="Times New Roman"/>
          <w:sz w:val="26"/>
        </w:rPr>
        <w:t xml:space="preserve"> </w:t>
      </w:r>
      <w:r w:rsidRPr="00C71015">
        <w:rPr>
          <w:rFonts w:ascii="Times New Roman" w:hAnsi="Times New Roman"/>
          <w:sz w:val="26"/>
        </w:rPr>
        <w:t>35,</w:t>
      </w:r>
      <w:r w:rsidR="00C71015">
        <w:rPr>
          <w:rFonts w:ascii="Times New Roman" w:hAnsi="Times New Roman"/>
          <w:sz w:val="26"/>
        </w:rPr>
        <w:t xml:space="preserve"> </w:t>
      </w:r>
      <w:r w:rsidRPr="00C71015">
        <w:rPr>
          <w:rFonts w:ascii="Times New Roman" w:hAnsi="Times New Roman"/>
          <w:sz w:val="26"/>
        </w:rPr>
        <w:t>36 по ул. Полярной.</w:t>
      </w:r>
    </w:p>
    <w:p w:rsidR="00D10FB1" w:rsidRPr="00C71015" w:rsidRDefault="00D10FB1" w:rsidP="00C71015">
      <w:pPr>
        <w:pStyle w:val="a9"/>
        <w:tabs>
          <w:tab w:val="left" w:pos="1134"/>
        </w:tabs>
        <w:ind w:firstLine="709"/>
        <w:jc w:val="both"/>
        <w:rPr>
          <w:rFonts w:ascii="Times New Roman" w:hAnsi="Times New Roman"/>
          <w:sz w:val="26"/>
        </w:rPr>
      </w:pPr>
      <w:r w:rsidRPr="00C71015">
        <w:rPr>
          <w:rFonts w:ascii="Times New Roman" w:hAnsi="Times New Roman"/>
          <w:sz w:val="26"/>
        </w:rPr>
        <w:t>Категория земель: земли населенных пунктов.</w:t>
      </w:r>
    </w:p>
    <w:p w:rsidR="00D10FB1" w:rsidRPr="00C71015" w:rsidRDefault="00D10FB1" w:rsidP="00C71015">
      <w:pPr>
        <w:pStyle w:val="a9"/>
        <w:numPr>
          <w:ilvl w:val="0"/>
          <w:numId w:val="40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1015">
        <w:rPr>
          <w:rFonts w:ascii="Times New Roman" w:hAnsi="Times New Roman" w:cs="Times New Roman"/>
          <w:sz w:val="26"/>
          <w:szCs w:val="26"/>
        </w:rPr>
        <w:t>При проведении рыболовного фестиваля, посвященного празднику "День реки Печор</w:t>
      </w:r>
      <w:r w:rsidR="00C71015">
        <w:rPr>
          <w:rFonts w:ascii="Times New Roman" w:hAnsi="Times New Roman" w:cs="Times New Roman"/>
          <w:sz w:val="26"/>
          <w:szCs w:val="26"/>
        </w:rPr>
        <w:t>ы</w:t>
      </w:r>
      <w:r w:rsidRPr="00C71015">
        <w:rPr>
          <w:rFonts w:ascii="Times New Roman" w:hAnsi="Times New Roman" w:cs="Times New Roman"/>
          <w:sz w:val="26"/>
          <w:szCs w:val="26"/>
        </w:rPr>
        <w:t>"</w:t>
      </w:r>
      <w:r w:rsidR="00C71015">
        <w:rPr>
          <w:rFonts w:ascii="Times New Roman" w:hAnsi="Times New Roman" w:cs="Times New Roman"/>
          <w:sz w:val="26"/>
          <w:szCs w:val="26"/>
        </w:rPr>
        <w:t>,</w:t>
      </w:r>
      <w:r w:rsidRPr="00C71015">
        <w:rPr>
          <w:rFonts w:ascii="Times New Roman" w:hAnsi="Times New Roman" w:cs="Times New Roman"/>
          <w:sz w:val="26"/>
          <w:szCs w:val="26"/>
        </w:rPr>
        <w:t xml:space="preserve"> за счет собственных средств подготовить территорию для размещения ярмарочного оборудования, а также обеспечить восстановление нарушенного благоустройства после демонтажа и вывоза оборудования.</w:t>
      </w:r>
    </w:p>
    <w:p w:rsidR="00D10FB1" w:rsidRPr="00C71015" w:rsidRDefault="00D10FB1" w:rsidP="00C71015">
      <w:pPr>
        <w:pStyle w:val="a9"/>
        <w:numPr>
          <w:ilvl w:val="0"/>
          <w:numId w:val="40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101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со дня его подписания </w:t>
      </w:r>
      <w:r w:rsidRPr="00C71015">
        <w:rPr>
          <w:rFonts w:ascii="Times New Roman" w:hAnsi="Times New Roman" w:cs="Times New Roman"/>
          <w:sz w:val="26"/>
          <w:szCs w:val="26"/>
        </w:rPr>
        <w:br/>
        <w:t>и подлежит официальному опубликованию.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C71015" w:rsidRDefault="00C71015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C71015" w:rsidRDefault="00C71015" w:rsidP="007D6F65">
      <w:pPr>
        <w:rPr>
          <w:sz w:val="26"/>
        </w:rPr>
        <w:sectPr w:rsidR="00C71015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C71015" w:rsidRPr="00C71015" w:rsidRDefault="00C71015" w:rsidP="00C71015">
      <w:pPr>
        <w:ind w:left="5387" w:right="-143"/>
        <w:rPr>
          <w:rFonts w:eastAsiaTheme="minorHAnsi"/>
          <w:sz w:val="26"/>
          <w:szCs w:val="26"/>
          <w:lang w:eastAsia="en-US"/>
        </w:rPr>
      </w:pPr>
      <w:r w:rsidRPr="00C71015"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C71015" w:rsidRPr="00C71015" w:rsidRDefault="00C71015" w:rsidP="00C71015">
      <w:pPr>
        <w:ind w:left="5387" w:right="-143"/>
        <w:rPr>
          <w:rFonts w:eastAsiaTheme="minorHAnsi"/>
          <w:sz w:val="26"/>
          <w:szCs w:val="26"/>
          <w:lang w:eastAsia="en-US"/>
        </w:rPr>
      </w:pPr>
      <w:r w:rsidRPr="00C71015">
        <w:rPr>
          <w:rFonts w:eastAsiaTheme="minorHAnsi"/>
          <w:sz w:val="26"/>
          <w:szCs w:val="26"/>
          <w:lang w:eastAsia="en-US"/>
        </w:rPr>
        <w:t>к постановлению Администрации муниципального образования "Городской округ "Город Нарьян-Мар"</w:t>
      </w:r>
    </w:p>
    <w:p w:rsidR="00C71015" w:rsidRPr="00C71015" w:rsidRDefault="00C71015" w:rsidP="00C71015">
      <w:pPr>
        <w:ind w:left="5387" w:right="-143"/>
        <w:rPr>
          <w:rFonts w:eastAsiaTheme="minorHAnsi"/>
          <w:sz w:val="26"/>
          <w:szCs w:val="26"/>
          <w:lang w:eastAsia="en-US"/>
        </w:rPr>
      </w:pPr>
      <w:r w:rsidRPr="00C71015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20.08.2026</w:t>
      </w:r>
      <w:r w:rsidRPr="00C71015">
        <w:rPr>
          <w:rFonts w:eastAsiaTheme="minorHAnsi"/>
          <w:sz w:val="26"/>
          <w:szCs w:val="26"/>
          <w:lang w:eastAsia="en-US"/>
        </w:rPr>
        <w:t xml:space="preserve"> № </w:t>
      </w:r>
      <w:r>
        <w:rPr>
          <w:rFonts w:eastAsiaTheme="minorHAnsi"/>
          <w:sz w:val="26"/>
          <w:szCs w:val="26"/>
          <w:lang w:eastAsia="en-US"/>
        </w:rPr>
        <w:t>1055</w:t>
      </w:r>
      <w:bookmarkStart w:id="0" w:name="_GoBack"/>
      <w:bookmarkEnd w:id="0"/>
    </w:p>
    <w:p w:rsidR="00C71015" w:rsidRDefault="00C71015" w:rsidP="00C71015">
      <w:pPr>
        <w:jc w:val="center"/>
        <w:rPr>
          <w:sz w:val="20"/>
          <w:szCs w:val="20"/>
        </w:rPr>
      </w:pPr>
    </w:p>
    <w:p w:rsidR="00C71015" w:rsidRPr="00C71015" w:rsidRDefault="00C71015" w:rsidP="00C71015">
      <w:pPr>
        <w:jc w:val="center"/>
        <w:rPr>
          <w:sz w:val="20"/>
          <w:szCs w:val="20"/>
        </w:rPr>
      </w:pPr>
    </w:p>
    <w:p w:rsidR="00C71015" w:rsidRPr="00C71015" w:rsidRDefault="00C71015" w:rsidP="00C71015">
      <w:pPr>
        <w:jc w:val="center"/>
        <w:rPr>
          <w:b/>
        </w:rPr>
      </w:pPr>
      <w:r w:rsidRPr="00C71015">
        <w:rPr>
          <w:b/>
        </w:rPr>
        <w:t>Схема размещения ярмарочного оборудования на кадастровом плане территории</w:t>
      </w:r>
    </w:p>
    <w:p w:rsidR="00C71015" w:rsidRPr="00C71015" w:rsidRDefault="00C71015" w:rsidP="00C71015">
      <w:pPr>
        <w:jc w:val="center"/>
        <w:rPr>
          <w:sz w:val="26"/>
          <w:szCs w:val="26"/>
        </w:rPr>
      </w:pPr>
    </w:p>
    <w:tbl>
      <w:tblPr>
        <w:tblStyle w:val="62"/>
        <w:tblW w:w="4841" w:type="pct"/>
        <w:tblInd w:w="6" w:type="dxa"/>
        <w:tblLook w:val="04A0" w:firstRow="1" w:lastRow="0" w:firstColumn="1" w:lastColumn="0" w:noHBand="0" w:noVBand="1"/>
      </w:tblPr>
      <w:tblGrid>
        <w:gridCol w:w="3179"/>
        <w:gridCol w:w="3181"/>
        <w:gridCol w:w="3181"/>
      </w:tblGrid>
      <w:tr w:rsidR="00C71015" w:rsidRPr="00C71015" w:rsidTr="005D2289">
        <w:trPr>
          <w:trHeight w:val="176"/>
        </w:trPr>
        <w:tc>
          <w:tcPr>
            <w:tcW w:w="5000" w:type="pct"/>
            <w:gridSpan w:val="3"/>
          </w:tcPr>
          <w:p w:rsidR="00C71015" w:rsidRPr="00C71015" w:rsidRDefault="00C71015" w:rsidP="00C71015">
            <w:pPr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Адрес (местоположение): Ненецкий автономный округ, г. Нарьян-Мар</w:t>
            </w:r>
          </w:p>
        </w:tc>
      </w:tr>
      <w:tr w:rsidR="00C71015" w:rsidRPr="00C71015" w:rsidTr="005D2289">
        <w:trPr>
          <w:trHeight w:val="176"/>
        </w:trPr>
        <w:tc>
          <w:tcPr>
            <w:tcW w:w="5000" w:type="pct"/>
            <w:gridSpan w:val="3"/>
          </w:tcPr>
          <w:p w:rsidR="00C71015" w:rsidRPr="00C71015" w:rsidRDefault="00C71015" w:rsidP="00C71015">
            <w:pPr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Площадь земельного участка: 40</w:t>
            </w:r>
            <w:r w:rsidRPr="00C71015">
              <w:rPr>
                <w:sz w:val="16"/>
                <w:szCs w:val="16"/>
                <w:lang w:val="en-US"/>
              </w:rPr>
              <w:t>0</w:t>
            </w:r>
            <w:r w:rsidRPr="00C71015">
              <w:rPr>
                <w:sz w:val="16"/>
                <w:szCs w:val="16"/>
              </w:rPr>
              <w:t xml:space="preserve"> м²</w:t>
            </w:r>
          </w:p>
        </w:tc>
      </w:tr>
      <w:tr w:rsidR="00C71015" w:rsidRPr="00C71015" w:rsidTr="005D2289">
        <w:trPr>
          <w:trHeight w:val="189"/>
        </w:trPr>
        <w:tc>
          <w:tcPr>
            <w:tcW w:w="1666" w:type="pct"/>
            <w:vMerge w:val="restar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34" w:type="pct"/>
            <w:gridSpan w:val="2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Координаты, м</w:t>
            </w:r>
          </w:p>
        </w:tc>
      </w:tr>
      <w:tr w:rsidR="00C71015" w:rsidRPr="00C71015" w:rsidTr="005D2289">
        <w:trPr>
          <w:trHeight w:val="142"/>
        </w:trPr>
        <w:tc>
          <w:tcPr>
            <w:tcW w:w="1666" w:type="pct"/>
            <w:vMerge/>
          </w:tcPr>
          <w:p w:rsidR="00C71015" w:rsidRPr="00C71015" w:rsidRDefault="00C71015" w:rsidP="00C71015">
            <w:pPr>
              <w:jc w:val="center"/>
              <w:rPr>
                <w:b/>
              </w:rPr>
            </w:pP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  <w:lang w:val="en-US"/>
              </w:rPr>
              <w:t>Y</w:t>
            </w:r>
          </w:p>
        </w:tc>
      </w:tr>
      <w:tr w:rsidR="00C71015" w:rsidRPr="00C71015" w:rsidTr="005D2289">
        <w:trPr>
          <w:trHeight w:val="176"/>
        </w:trPr>
        <w:tc>
          <w:tcPr>
            <w:tcW w:w="1666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3</w:t>
            </w:r>
          </w:p>
        </w:tc>
      </w:tr>
      <w:tr w:rsidR="00C71015" w:rsidRPr="00C71015" w:rsidTr="005D2289">
        <w:trPr>
          <w:trHeight w:val="176"/>
        </w:trPr>
        <w:tc>
          <w:tcPr>
            <w:tcW w:w="1666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998 5</w:t>
            </w:r>
            <w:r w:rsidRPr="00C71015">
              <w:rPr>
                <w:sz w:val="16"/>
                <w:szCs w:val="16"/>
                <w:lang w:val="en-US"/>
              </w:rPr>
              <w:t>0</w:t>
            </w:r>
            <w:r w:rsidRPr="00C71015">
              <w:rPr>
                <w:sz w:val="16"/>
                <w:szCs w:val="16"/>
              </w:rPr>
              <w:t>4,11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  <w:lang w:val="en-US"/>
              </w:rPr>
            </w:pPr>
            <w:r w:rsidRPr="00C71015">
              <w:rPr>
                <w:sz w:val="16"/>
                <w:szCs w:val="16"/>
              </w:rPr>
              <w:t>5 271 803,37</w:t>
            </w:r>
          </w:p>
        </w:tc>
      </w:tr>
      <w:tr w:rsidR="00C71015" w:rsidRPr="00C71015" w:rsidTr="005D2289">
        <w:trPr>
          <w:trHeight w:val="176"/>
        </w:trPr>
        <w:tc>
          <w:tcPr>
            <w:tcW w:w="1666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  <w:lang w:val="en-US"/>
              </w:rPr>
            </w:pPr>
            <w:r w:rsidRPr="00C71015">
              <w:rPr>
                <w:sz w:val="16"/>
                <w:szCs w:val="16"/>
              </w:rPr>
              <w:t>998 513,9</w:t>
            </w:r>
            <w:r w:rsidRPr="00C71015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  <w:lang w:val="en-US"/>
              </w:rPr>
            </w:pPr>
            <w:r w:rsidRPr="00C71015">
              <w:rPr>
                <w:sz w:val="16"/>
                <w:szCs w:val="16"/>
              </w:rPr>
              <w:t>5 271 828,67</w:t>
            </w:r>
          </w:p>
        </w:tc>
      </w:tr>
      <w:tr w:rsidR="00C71015" w:rsidRPr="00C71015" w:rsidTr="005D2289">
        <w:trPr>
          <w:trHeight w:val="176"/>
        </w:trPr>
        <w:tc>
          <w:tcPr>
            <w:tcW w:w="1666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3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  <w:lang w:val="en-US"/>
              </w:rPr>
            </w:pPr>
            <w:r w:rsidRPr="00C71015">
              <w:rPr>
                <w:sz w:val="16"/>
                <w:szCs w:val="16"/>
              </w:rPr>
              <w:t>998 500,24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5 271 834,</w:t>
            </w:r>
            <w:r w:rsidRPr="00C71015">
              <w:rPr>
                <w:sz w:val="16"/>
                <w:szCs w:val="16"/>
                <w:lang w:val="en-US"/>
              </w:rPr>
              <w:t>1</w:t>
            </w:r>
            <w:r w:rsidRPr="00C71015">
              <w:rPr>
                <w:sz w:val="16"/>
                <w:szCs w:val="16"/>
              </w:rPr>
              <w:t>8</w:t>
            </w:r>
          </w:p>
        </w:tc>
      </w:tr>
      <w:tr w:rsidR="00C71015" w:rsidRPr="00C71015" w:rsidTr="005D2289">
        <w:trPr>
          <w:trHeight w:val="176"/>
        </w:trPr>
        <w:tc>
          <w:tcPr>
            <w:tcW w:w="1666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4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  <w:lang w:val="en-US"/>
              </w:rPr>
            </w:pPr>
            <w:r w:rsidRPr="00C71015">
              <w:rPr>
                <w:sz w:val="16"/>
                <w:szCs w:val="16"/>
              </w:rPr>
              <w:t>998 490,76</w:t>
            </w:r>
          </w:p>
        </w:tc>
        <w:tc>
          <w:tcPr>
            <w:tcW w:w="1667" w:type="pct"/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  <w:lang w:val="en-US"/>
              </w:rPr>
            </w:pPr>
            <w:r w:rsidRPr="00C71015">
              <w:rPr>
                <w:sz w:val="16"/>
                <w:szCs w:val="16"/>
              </w:rPr>
              <w:t>5 271 808,13</w:t>
            </w:r>
          </w:p>
        </w:tc>
      </w:tr>
      <w:tr w:rsidR="00C71015" w:rsidRPr="00C71015" w:rsidTr="005D2289">
        <w:trPr>
          <w:trHeight w:val="176"/>
        </w:trPr>
        <w:tc>
          <w:tcPr>
            <w:tcW w:w="1666" w:type="pct"/>
            <w:tcBorders>
              <w:bottom w:val="single" w:sz="6" w:space="0" w:color="auto"/>
            </w:tcBorders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</w:rPr>
            </w:pPr>
            <w:r w:rsidRPr="00C71015">
              <w:rPr>
                <w:sz w:val="16"/>
                <w:szCs w:val="16"/>
              </w:rPr>
              <w:t>998 5</w:t>
            </w:r>
            <w:r w:rsidRPr="00C71015">
              <w:rPr>
                <w:sz w:val="16"/>
                <w:szCs w:val="16"/>
                <w:lang w:val="en-US"/>
              </w:rPr>
              <w:t>0</w:t>
            </w:r>
            <w:r w:rsidRPr="00C71015">
              <w:rPr>
                <w:sz w:val="16"/>
                <w:szCs w:val="16"/>
              </w:rPr>
              <w:t>4,11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C71015" w:rsidRPr="00C71015" w:rsidRDefault="00C71015" w:rsidP="00C71015">
            <w:pPr>
              <w:jc w:val="center"/>
              <w:rPr>
                <w:sz w:val="16"/>
                <w:szCs w:val="16"/>
                <w:lang w:val="en-US"/>
              </w:rPr>
            </w:pPr>
            <w:r w:rsidRPr="00C71015">
              <w:rPr>
                <w:sz w:val="16"/>
                <w:szCs w:val="16"/>
              </w:rPr>
              <w:t>5 271 803,37</w:t>
            </w:r>
          </w:p>
        </w:tc>
      </w:tr>
      <w:tr w:rsidR="00C71015" w:rsidRPr="00C71015" w:rsidTr="00C71015">
        <w:trPr>
          <w:trHeight w:val="792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015" w:rsidRPr="00C71015" w:rsidRDefault="00C71015" w:rsidP="00C71015">
            <w:pPr>
              <w:rPr>
                <w:sz w:val="10"/>
                <w:szCs w:val="10"/>
              </w:rPr>
            </w:pPr>
          </w:p>
          <w:p w:rsidR="00C71015" w:rsidRPr="00C71015" w:rsidRDefault="00C71015" w:rsidP="00C71015">
            <w:pPr>
              <w:jc w:val="center"/>
              <w:rPr>
                <w:sz w:val="10"/>
                <w:szCs w:val="10"/>
              </w:rPr>
            </w:pPr>
            <w:r w:rsidRPr="00C71015">
              <w:rPr>
                <w:sz w:val="10"/>
                <w:szCs w:val="10"/>
              </w:rPr>
              <w:t xml:space="preserve">  </w:t>
            </w:r>
            <w:r w:rsidRPr="00C71015">
              <w:rPr>
                <w:noProof/>
                <w:sz w:val="10"/>
                <w:szCs w:val="10"/>
              </w:rPr>
              <w:drawing>
                <wp:inline distT="0" distB="0" distL="0" distR="0" wp14:anchorId="4E1BB7BE" wp14:editId="1864D223">
                  <wp:extent cx="5715000" cy="346774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6483" cy="346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015" w:rsidRPr="00C71015" w:rsidRDefault="00C71015" w:rsidP="00C71015"/>
          <w:p w:rsidR="00C71015" w:rsidRPr="00C71015" w:rsidRDefault="00C71015" w:rsidP="00C71015">
            <w:r w:rsidRPr="00C71015">
              <w:t xml:space="preserve">Условные </w:t>
            </w:r>
            <w:proofErr w:type="gramStart"/>
            <w:r w:rsidRPr="00C71015">
              <w:t xml:space="preserve">обозначения:   </w:t>
            </w:r>
            <w:proofErr w:type="gramEnd"/>
            <w:r w:rsidRPr="00C71015">
              <w:t xml:space="preserve">                                 Масштаб 1:800</w:t>
            </w:r>
          </w:p>
          <w:p w:rsidR="00C71015" w:rsidRPr="00C71015" w:rsidRDefault="00C71015" w:rsidP="00C71015"/>
          <w:p w:rsidR="00C71015" w:rsidRPr="00C71015" w:rsidRDefault="00C71015" w:rsidP="00C71015">
            <w:pPr>
              <w:ind w:left="1134" w:hanging="708"/>
            </w:pPr>
            <w:r w:rsidRPr="00C71015"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C71015" w:rsidRPr="00C71015" w:rsidRDefault="00C71015" w:rsidP="00C71015">
            <w:pPr>
              <w:ind w:left="1134" w:hanging="1134"/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36" o:spid="_x0000_s1026" type="#_x0000_t109" style="position:absolute;left:0;text-align:left;margin-left:2.35pt;margin-top:3.15pt;width:47.6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" strokeweight="1.5pt">
                  <v:stroke dashstyle="longDashDot"/>
                  <v:shadow color="#868686"/>
                </v:shape>
              </w:pict>
            </w:r>
            <w:r w:rsidRPr="00C71015">
              <w:t xml:space="preserve">                      Границы территории под размещение нестационарного торгового объекта.</w:t>
            </w:r>
          </w:p>
          <w:p w:rsidR="00C71015" w:rsidRPr="00C71015" w:rsidRDefault="00C71015" w:rsidP="00C71015">
            <w:pPr>
              <w:tabs>
                <w:tab w:val="left" w:pos="1102"/>
              </w:tabs>
              <w:rPr>
                <w:sz w:val="16"/>
                <w:szCs w:val="16"/>
              </w:rPr>
            </w:pPr>
          </w:p>
        </w:tc>
      </w:tr>
    </w:tbl>
    <w:p w:rsidR="00C71015" w:rsidRPr="00C71015" w:rsidRDefault="00C71015" w:rsidP="00C71015">
      <w:pPr>
        <w:jc w:val="both"/>
        <w:rPr>
          <w:bCs/>
          <w:sz w:val="26"/>
        </w:rPr>
      </w:pPr>
    </w:p>
    <w:sectPr w:rsidR="00C71015" w:rsidRPr="00C71015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237" w:rsidRDefault="00EE6237" w:rsidP="00693317">
      <w:r>
        <w:separator/>
      </w:r>
    </w:p>
  </w:endnote>
  <w:endnote w:type="continuationSeparator" w:id="0">
    <w:p w:rsidR="00EE6237" w:rsidRDefault="00EE623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237" w:rsidRDefault="00EE6237" w:rsidP="00693317">
      <w:r>
        <w:separator/>
      </w:r>
    </w:p>
  </w:footnote>
  <w:footnote w:type="continuationSeparator" w:id="0">
    <w:p w:rsidR="00EE6237" w:rsidRDefault="00EE623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71015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D171E"/>
    <w:multiLevelType w:val="multilevel"/>
    <w:tmpl w:val="0E88BB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6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92" w:hanging="1800"/>
      </w:pPr>
    </w:lvl>
  </w:abstractNum>
  <w:abstractNum w:abstractNumId="23" w15:restartNumberingAfterBreak="0">
    <w:nsid w:val="43F41740"/>
    <w:multiLevelType w:val="multilevel"/>
    <w:tmpl w:val="332A43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D7F179C"/>
    <w:multiLevelType w:val="multilevel"/>
    <w:tmpl w:val="D604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9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5D855AC"/>
    <w:multiLevelType w:val="hybridMultilevel"/>
    <w:tmpl w:val="245E8ACE"/>
    <w:lvl w:ilvl="0" w:tplc="39303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0AA6E29"/>
    <w:multiLevelType w:val="multilevel"/>
    <w:tmpl w:val="C636A0F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6"/>
  </w:num>
  <w:num w:numId="7">
    <w:abstractNumId w:val="28"/>
  </w:num>
  <w:num w:numId="8">
    <w:abstractNumId w:val="35"/>
  </w:num>
  <w:num w:numId="9">
    <w:abstractNumId w:val="32"/>
  </w:num>
  <w:num w:numId="10">
    <w:abstractNumId w:val="14"/>
  </w:num>
  <w:num w:numId="11">
    <w:abstractNumId w:val="17"/>
  </w:num>
  <w:num w:numId="12">
    <w:abstractNumId w:val="16"/>
  </w:num>
  <w:num w:numId="13">
    <w:abstractNumId w:val="26"/>
  </w:num>
  <w:num w:numId="14">
    <w:abstractNumId w:val="24"/>
  </w:num>
  <w:num w:numId="15">
    <w:abstractNumId w:val="18"/>
  </w:num>
  <w:num w:numId="16">
    <w:abstractNumId w:val="6"/>
  </w:num>
  <w:num w:numId="17">
    <w:abstractNumId w:val="29"/>
  </w:num>
  <w:num w:numId="18">
    <w:abstractNumId w:val="11"/>
  </w:num>
  <w:num w:numId="19">
    <w:abstractNumId w:val="8"/>
  </w:num>
  <w:num w:numId="20">
    <w:abstractNumId w:val="0"/>
  </w:num>
  <w:num w:numId="21">
    <w:abstractNumId w:val="31"/>
  </w:num>
  <w:num w:numId="22">
    <w:abstractNumId w:val="25"/>
  </w:num>
  <w:num w:numId="23">
    <w:abstractNumId w:val="1"/>
  </w:num>
  <w:num w:numId="24">
    <w:abstractNumId w:val="34"/>
  </w:num>
  <w:num w:numId="25">
    <w:abstractNumId w:val="15"/>
  </w:num>
  <w:num w:numId="26">
    <w:abstractNumId w:val="37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2"/>
  </w:num>
  <w:num w:numId="37">
    <w:abstractNumId w:val="23"/>
  </w:num>
  <w:num w:numId="38">
    <w:abstractNumId w:val="33"/>
  </w:num>
  <w:num w:numId="39">
    <w:abstractNumId w:val="27"/>
  </w:num>
  <w:num w:numId="40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6F6A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0A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6DAC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C37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B4B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88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9E7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CA8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3BF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3AB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49A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2DC9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369C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015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0FB1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A3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37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282C37"/>
    <w:pPr>
      <w:keepNext/>
      <w:suppressAutoHyphens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qFormat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qFormat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qFormat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qFormat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qFormat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qFormat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qFormat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qFormat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qFormat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qFormat/>
    <w:rsid w:val="001B45B0"/>
  </w:style>
  <w:style w:type="paragraph" w:styleId="33">
    <w:name w:val="Body Text Indent 3"/>
    <w:basedOn w:val="a"/>
    <w:link w:val="34"/>
    <w:qFormat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qFormat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qFormat/>
    <w:rsid w:val="00AE34E0"/>
  </w:style>
  <w:style w:type="paragraph" w:customStyle="1" w:styleId="xl61">
    <w:name w:val="xl61"/>
    <w:basedOn w:val="a"/>
    <w:qFormat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qFormat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qFormat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qFormat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qFormat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qFormat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qFormat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qFormat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qFormat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qFormat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qFormat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qFormat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qFormat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qFormat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qFormat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qFormat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qFormat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qFormat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qFormat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qFormat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sid w:val="000604EC"/>
    <w:rPr>
      <w:b/>
      <w:bCs/>
    </w:rPr>
  </w:style>
  <w:style w:type="character" w:customStyle="1" w:styleId="40">
    <w:name w:val="Заголовок 4 Знак"/>
    <w:basedOn w:val="a0"/>
    <w:link w:val="4"/>
    <w:qFormat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qFormat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qFormat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qFormat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qFormat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qFormat/>
    <w:rsid w:val="0097600D"/>
  </w:style>
  <w:style w:type="character" w:customStyle="1" w:styleId="FontStyle28">
    <w:name w:val="Font Style28"/>
    <w:uiPriority w:val="99"/>
    <w:qFormat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qFormat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qFormat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qFormat/>
    <w:rsid w:val="0097600D"/>
  </w:style>
  <w:style w:type="paragraph" w:styleId="HTML">
    <w:name w:val="HTML Preformatted"/>
    <w:basedOn w:val="a"/>
    <w:link w:val="HTML0"/>
    <w:qFormat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qFormat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qFormat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qFormat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qFormat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qFormat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qFormat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qFormat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qFormat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282C37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282C37"/>
  </w:style>
  <w:style w:type="character" w:customStyle="1" w:styleId="affa">
    <w:name w:val="Символ сноски"/>
    <w:uiPriority w:val="99"/>
    <w:qFormat/>
    <w:rsid w:val="00282C37"/>
    <w:rPr>
      <w:rFonts w:cs="Times New Roman"/>
      <w:vertAlign w:val="superscript"/>
    </w:rPr>
  </w:style>
  <w:style w:type="character" w:customStyle="1" w:styleId="FontStyle11">
    <w:name w:val="Font Style11"/>
    <w:basedOn w:val="a0"/>
    <w:qFormat/>
    <w:rsid w:val="00282C3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qFormat/>
    <w:rsid w:val="00282C3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qFormat/>
    <w:rsid w:val="00282C3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282C37"/>
  </w:style>
  <w:style w:type="character" w:customStyle="1" w:styleId="button-search">
    <w:name w:val="button-search"/>
    <w:basedOn w:val="a0"/>
    <w:qFormat/>
    <w:rsid w:val="00282C37"/>
  </w:style>
  <w:style w:type="character" w:customStyle="1" w:styleId="18">
    <w:name w:val="Текст концевой сноски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ма примечания Знак1"/>
    <w:basedOn w:val="19"/>
    <w:uiPriority w:val="99"/>
    <w:semiHidden/>
    <w:qFormat/>
    <w:rsid w:val="00282C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b">
    <w:name w:val="Заголовок"/>
    <w:basedOn w:val="a"/>
    <w:next w:val="a3"/>
    <w:qFormat/>
    <w:rsid w:val="00282C3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c">
    <w:name w:val="List"/>
    <w:basedOn w:val="a3"/>
    <w:rsid w:val="00282C37"/>
    <w:pPr>
      <w:suppressAutoHyphens/>
    </w:pPr>
    <w:rPr>
      <w:rFonts w:ascii="PT Astra Serif" w:hAnsi="PT Astra Serif" w:cs="Noto Sans Devanagari"/>
    </w:rPr>
  </w:style>
  <w:style w:type="paragraph" w:styleId="affd">
    <w:name w:val="caption"/>
    <w:basedOn w:val="a"/>
    <w:qFormat/>
    <w:rsid w:val="00282C3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82C37"/>
    <w:pPr>
      <w:ind w:left="240" w:hanging="240"/>
    </w:pPr>
  </w:style>
  <w:style w:type="paragraph" w:styleId="affe">
    <w:name w:val="index heading"/>
    <w:basedOn w:val="a"/>
    <w:qFormat/>
    <w:rsid w:val="00282C37"/>
    <w:pPr>
      <w:suppressLineNumbers/>
      <w:suppressAutoHyphens/>
    </w:pPr>
    <w:rPr>
      <w:rFonts w:ascii="PT Astra Serif" w:hAnsi="PT Astra Serif" w:cs="Noto Sans Devanagari"/>
    </w:rPr>
  </w:style>
  <w:style w:type="paragraph" w:customStyle="1" w:styleId="afff">
    <w:name w:val="Колонтитул"/>
    <w:basedOn w:val="a"/>
    <w:qFormat/>
    <w:rsid w:val="00282C37"/>
    <w:pPr>
      <w:suppressAutoHyphens/>
    </w:pPr>
  </w:style>
  <w:style w:type="paragraph" w:styleId="afff0">
    <w:name w:val="Block Text"/>
    <w:basedOn w:val="a"/>
    <w:qFormat/>
    <w:rsid w:val="00282C37"/>
    <w:pPr>
      <w:suppressAutoHyphens/>
      <w:ind w:left="257" w:right="72"/>
      <w:jc w:val="both"/>
    </w:pPr>
  </w:style>
  <w:style w:type="paragraph" w:customStyle="1" w:styleId="ConsPlusTitlePage">
    <w:name w:val="ConsPlusTitlePage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82C3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5">
    <w:name w:val="xl125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6">
    <w:name w:val="xl126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27">
    <w:name w:val="xl12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8">
    <w:name w:val="xl12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29">
    <w:name w:val="xl129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30">
    <w:name w:val="xl130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1">
    <w:name w:val="xl131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2">
    <w:name w:val="xl13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5">
    <w:name w:val="xl13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6">
    <w:name w:val="xl13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7">
    <w:name w:val="xl13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8">
    <w:name w:val="xl138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9">
    <w:name w:val="xl139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40">
    <w:name w:val="xl140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4">
    <w:name w:val="xl14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5">
    <w:name w:val="xl14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6">
    <w:name w:val="xl14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7">
    <w:name w:val="xl14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8">
    <w:name w:val="xl14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9">
    <w:name w:val="xl14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50">
    <w:name w:val="xl150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51">
    <w:name w:val="xl151"/>
    <w:basedOn w:val="a"/>
    <w:qFormat/>
    <w:rsid w:val="00282C37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2">
    <w:name w:val="xl152"/>
    <w:basedOn w:val="a"/>
    <w:qFormat/>
    <w:rsid w:val="00282C37"/>
    <w:pPr>
      <w:pBdr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3">
    <w:name w:val="xl153"/>
    <w:basedOn w:val="a"/>
    <w:qFormat/>
    <w:rsid w:val="00282C37"/>
    <w:pPr>
      <w:pBdr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4">
    <w:name w:val="xl154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5">
    <w:name w:val="xl155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6">
    <w:name w:val="xl156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7">
    <w:name w:val="xl15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8">
    <w:name w:val="xl15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9">
    <w:name w:val="xl15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0">
    <w:name w:val="xl160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1">
    <w:name w:val="xl161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2">
    <w:name w:val="xl16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3">
    <w:name w:val="xl163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4">
    <w:name w:val="xl164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5">
    <w:name w:val="xl165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6">
    <w:name w:val="xl16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7">
    <w:name w:val="xl167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68">
    <w:name w:val="xl16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ConsTitle">
    <w:name w:val="ConsTitle"/>
    <w:uiPriority w:val="99"/>
    <w:qFormat/>
    <w:rsid w:val="00282C37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qFormat/>
    <w:rsid w:val="00282C37"/>
    <w:pPr>
      <w:widowControl w:val="0"/>
      <w:suppressAutoHyphens/>
      <w:spacing w:line="274" w:lineRule="exact"/>
    </w:pPr>
  </w:style>
  <w:style w:type="paragraph" w:customStyle="1" w:styleId="Style3">
    <w:name w:val="Style3"/>
    <w:basedOn w:val="a"/>
    <w:qFormat/>
    <w:rsid w:val="00282C37"/>
    <w:pPr>
      <w:widowControl w:val="0"/>
      <w:suppressAutoHyphens/>
      <w:spacing w:line="254" w:lineRule="exact"/>
      <w:jc w:val="both"/>
    </w:pPr>
  </w:style>
  <w:style w:type="paragraph" w:customStyle="1" w:styleId="1c">
    <w:name w:val="Основной текст с отступом1"/>
    <w:basedOn w:val="a"/>
    <w:qFormat/>
    <w:rsid w:val="00282C37"/>
    <w:pPr>
      <w:suppressAutoHyphens/>
      <w:ind w:firstLine="708"/>
      <w:jc w:val="both"/>
    </w:pPr>
    <w:rPr>
      <w:sz w:val="26"/>
      <w:szCs w:val="26"/>
    </w:rPr>
  </w:style>
  <w:style w:type="paragraph" w:customStyle="1" w:styleId="xl169">
    <w:name w:val="xl16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0">
    <w:name w:val="xl17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4">
    <w:name w:val="xl174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5">
    <w:name w:val="xl175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6">
    <w:name w:val="xl176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</w:style>
  <w:style w:type="paragraph" w:customStyle="1" w:styleId="xl177">
    <w:name w:val="xl177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8">
    <w:name w:val="xl178"/>
    <w:basedOn w:val="a"/>
    <w:qFormat/>
    <w:rsid w:val="00282C37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9">
    <w:name w:val="xl17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80">
    <w:name w:val="xl180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181">
    <w:name w:val="xl181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83">
    <w:name w:val="xl183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4">
    <w:name w:val="xl184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5">
    <w:name w:val="xl185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6">
    <w:name w:val="xl186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7">
    <w:name w:val="xl187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8">
    <w:name w:val="xl188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9">
    <w:name w:val="xl189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90">
    <w:name w:val="xl19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1">
    <w:name w:val="xl191"/>
    <w:basedOn w:val="a"/>
    <w:qFormat/>
    <w:rsid w:val="00282C37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2">
    <w:name w:val="xl19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3">
    <w:name w:val="xl19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4">
    <w:name w:val="xl194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5">
    <w:name w:val="xl19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6">
    <w:name w:val="xl196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7">
    <w:name w:val="xl197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8">
    <w:name w:val="xl198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9">
    <w:name w:val="xl199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0">
    <w:name w:val="xl200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1">
    <w:name w:val="xl201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2">
    <w:name w:val="xl202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203">
    <w:name w:val="xl203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4">
    <w:name w:val="xl204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5">
    <w:name w:val="xl20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6">
    <w:name w:val="xl206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7">
    <w:name w:val="xl207"/>
    <w:basedOn w:val="a"/>
    <w:qFormat/>
    <w:rsid w:val="00282C37"/>
    <w:pPr>
      <w:pBdr>
        <w:top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8">
    <w:name w:val="xl208"/>
    <w:basedOn w:val="a"/>
    <w:qFormat/>
    <w:rsid w:val="00282C37"/>
    <w:pPr>
      <w:pBdr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9">
    <w:name w:val="xl209"/>
    <w:basedOn w:val="a"/>
    <w:qFormat/>
    <w:rsid w:val="00282C37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10">
    <w:name w:val="xl210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11">
    <w:name w:val="xl211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</w:pPr>
  </w:style>
  <w:style w:type="paragraph" w:customStyle="1" w:styleId="xl212">
    <w:name w:val="xl21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Autospacing="1"/>
      <w:jc w:val="right"/>
    </w:pPr>
  </w:style>
  <w:style w:type="paragraph" w:customStyle="1" w:styleId="dktexjustify">
    <w:name w:val="dktexjustify"/>
    <w:basedOn w:val="a"/>
    <w:qFormat/>
    <w:rsid w:val="00282C37"/>
    <w:pPr>
      <w:suppressAutoHyphens/>
      <w:spacing w:beforeAutospacing="1" w:afterAutospacing="1"/>
    </w:pPr>
  </w:style>
  <w:style w:type="paragraph" w:customStyle="1" w:styleId="paragraph-style-21425">
    <w:name w:val="paragraph-style-21425"/>
    <w:basedOn w:val="a"/>
    <w:qFormat/>
    <w:rsid w:val="00282C37"/>
    <w:pPr>
      <w:suppressAutoHyphens/>
      <w:spacing w:beforeAutospacing="1" w:afterAutospacing="1"/>
    </w:pPr>
  </w:style>
  <w:style w:type="paragraph" w:customStyle="1" w:styleId="228bf8a64b8551e1msonormal">
    <w:name w:val="228bf8a64b8551e1msonormal"/>
    <w:basedOn w:val="a"/>
    <w:qFormat/>
    <w:rsid w:val="00282C37"/>
    <w:pPr>
      <w:suppressAutoHyphens/>
      <w:spacing w:beforeAutospacing="1" w:afterAutospacing="1"/>
    </w:pPr>
  </w:style>
  <w:style w:type="paragraph" w:customStyle="1" w:styleId="cf7a747987be32b5western">
    <w:name w:val="cf7a747987be32b5western"/>
    <w:basedOn w:val="a"/>
    <w:qFormat/>
    <w:rsid w:val="00282C37"/>
    <w:pPr>
      <w:suppressAutoHyphens/>
      <w:spacing w:beforeAutospacing="1" w:afterAutospacing="1"/>
    </w:pPr>
  </w:style>
  <w:style w:type="numbering" w:customStyle="1" w:styleId="120">
    <w:name w:val="Нет списка12"/>
    <w:uiPriority w:val="99"/>
    <w:semiHidden/>
    <w:unhideWhenUsed/>
    <w:qFormat/>
    <w:rsid w:val="00282C37"/>
  </w:style>
  <w:style w:type="numbering" w:customStyle="1" w:styleId="211">
    <w:name w:val="Нет списка21"/>
    <w:uiPriority w:val="99"/>
    <w:semiHidden/>
    <w:unhideWhenUsed/>
    <w:qFormat/>
    <w:rsid w:val="00282C37"/>
  </w:style>
  <w:style w:type="numbering" w:customStyle="1" w:styleId="1110">
    <w:name w:val="Нет списка111"/>
    <w:uiPriority w:val="99"/>
    <w:semiHidden/>
    <w:unhideWhenUsed/>
    <w:qFormat/>
    <w:rsid w:val="00282C37"/>
  </w:style>
  <w:style w:type="table" w:customStyle="1" w:styleId="71">
    <w:name w:val="Сетка таблицы7"/>
    <w:basedOn w:val="a1"/>
    <w:next w:val="af2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9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82C37"/>
    <w:pPr>
      <w:suppressAutoHyphens/>
      <w:spacing w:after="0"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282C37"/>
  </w:style>
  <w:style w:type="table" w:customStyle="1" w:styleId="62">
    <w:name w:val="Сетка таблицы62"/>
    <w:basedOn w:val="a1"/>
    <w:next w:val="af2"/>
    <w:uiPriority w:val="59"/>
    <w:rsid w:val="00C7101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E84A3-F7A4-492E-A346-14A3F450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2026-08-20T08:06:00Z</dcterms:created>
  <dcterms:modified xsi:type="dcterms:W3CDTF">2026-08-20T08:09:00Z</dcterms:modified>
</cp:coreProperties>
</file>