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91447D" w:rsidP="00623F45">
            <w:pPr>
              <w:ind w:left="-108" w:right="-108"/>
              <w:jc w:val="center"/>
            </w:pPr>
            <w:bookmarkStart w:id="0" w:name="ТекстовоеПоле7"/>
            <w:r>
              <w:t>25</w:t>
            </w:r>
            <w:r w:rsidR="005A5473">
              <w:t>.</w:t>
            </w:r>
            <w:r w:rsidR="00972FA2">
              <w:t>0</w:t>
            </w:r>
            <w:r w:rsidR="00D72EDE">
              <w:t>6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91447D" w:rsidP="00665113">
            <w:pPr>
              <w:ind w:left="-38" w:firstLine="38"/>
              <w:jc w:val="center"/>
            </w:pPr>
            <w:r>
              <w:t>816</w:t>
            </w:r>
          </w:p>
        </w:tc>
      </w:tr>
    </w:tbl>
    <w:p w:rsidR="0091447D" w:rsidRDefault="0091447D" w:rsidP="0091447D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72CC" w:rsidRDefault="0091447D" w:rsidP="0091447D">
      <w:pPr>
        <w:tabs>
          <w:tab w:val="left" w:pos="1134"/>
        </w:tabs>
        <w:autoSpaceDE w:val="0"/>
        <w:autoSpaceDN w:val="0"/>
        <w:adjustRightInd w:val="0"/>
        <w:ind w:right="439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Администрации МО "Городской округ "Город Нарьян-Мар" от 06.12.2016 № 1350 </w:t>
      </w:r>
      <w:r>
        <w:rPr>
          <w:sz w:val="26"/>
          <w:szCs w:val="26"/>
        </w:rPr>
        <w:br/>
      </w:r>
      <w:r w:rsidRPr="003C7E33">
        <w:rPr>
          <w:sz w:val="26"/>
          <w:szCs w:val="26"/>
        </w:rPr>
        <w:t xml:space="preserve">"Об утверждении нормативных затрат </w:t>
      </w:r>
      <w:r>
        <w:rPr>
          <w:sz w:val="26"/>
          <w:szCs w:val="26"/>
        </w:rPr>
        <w:br/>
      </w:r>
      <w:r w:rsidRPr="003C7E33">
        <w:rPr>
          <w:sz w:val="26"/>
          <w:szCs w:val="26"/>
        </w:rPr>
        <w:t xml:space="preserve">на обеспечение функций Администрации </w:t>
      </w:r>
      <w:r>
        <w:rPr>
          <w:sz w:val="26"/>
          <w:szCs w:val="26"/>
        </w:rPr>
        <w:br/>
      </w:r>
      <w:r w:rsidRPr="003C7E33">
        <w:rPr>
          <w:sz w:val="26"/>
          <w:szCs w:val="26"/>
        </w:rPr>
        <w:t>МО "Городской округ "Город Нарьян-Мар"</w:t>
      </w:r>
    </w:p>
    <w:p w:rsidR="00DA5EBB" w:rsidRDefault="00DA5EBB" w:rsidP="00DA5EB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A5EBB" w:rsidRDefault="00DA5EBB" w:rsidP="00DA5EB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A5EBB" w:rsidRDefault="00DA5EBB" w:rsidP="00DA5EB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A5EBB" w:rsidRPr="00E50EC5" w:rsidRDefault="00DA5EBB" w:rsidP="0091447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50EC5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hyperlink r:id="rId9" w:history="1">
        <w:r w:rsidRPr="00E50EC5">
          <w:rPr>
            <w:rFonts w:eastAsiaTheme="minorHAnsi"/>
            <w:sz w:val="26"/>
            <w:szCs w:val="26"/>
            <w:lang w:eastAsia="en-US"/>
          </w:rPr>
          <w:t>пунктом 1</w:t>
        </w:r>
      </w:hyperlink>
      <w:r w:rsidRPr="00E50EC5">
        <w:rPr>
          <w:rFonts w:eastAsiaTheme="minorHAnsi"/>
          <w:sz w:val="26"/>
          <w:szCs w:val="26"/>
          <w:lang w:eastAsia="en-US"/>
        </w:rPr>
        <w:t xml:space="preserve">4 требований к порядку разработки и принятия правовых актов о нормировании в сфере закупок для обеспечения нужд муниципального образования "Городской округ "Город Нарьян-Мар", содержанию указанных актов и обеспечению их исполнения, утвержденных постановлением Администрации МО "Городской округ "Город Нарьян-Мар" от 29.12.2015 </w:t>
      </w:r>
      <w:r>
        <w:rPr>
          <w:rFonts w:eastAsiaTheme="minorHAnsi"/>
          <w:sz w:val="26"/>
          <w:szCs w:val="26"/>
          <w:lang w:eastAsia="en-US"/>
        </w:rPr>
        <w:t>№</w:t>
      </w:r>
      <w:r w:rsidRPr="00E50EC5">
        <w:rPr>
          <w:rFonts w:eastAsiaTheme="minorHAnsi"/>
          <w:sz w:val="26"/>
          <w:szCs w:val="26"/>
          <w:lang w:eastAsia="en-US"/>
        </w:rPr>
        <w:t xml:space="preserve"> 1632</w:t>
      </w:r>
      <w:r>
        <w:rPr>
          <w:rFonts w:eastAsiaTheme="minorHAnsi"/>
          <w:sz w:val="26"/>
          <w:szCs w:val="26"/>
          <w:lang w:eastAsia="en-US"/>
        </w:rPr>
        <w:t>,</w:t>
      </w:r>
      <w:r w:rsidRPr="00E50EC5">
        <w:rPr>
          <w:rFonts w:eastAsiaTheme="minorHAnsi"/>
          <w:sz w:val="26"/>
          <w:szCs w:val="26"/>
          <w:lang w:eastAsia="en-US"/>
        </w:rPr>
        <w:t xml:space="preserve"> </w:t>
      </w:r>
      <w:r w:rsidRPr="00E50EC5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DA5EBB" w:rsidRPr="00284646" w:rsidRDefault="00DA5EBB" w:rsidP="00DA5E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A5EBB" w:rsidRPr="00284646" w:rsidRDefault="00DA5EBB" w:rsidP="00DA5EBB">
      <w:pPr>
        <w:pStyle w:val="aff4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DA5EBB" w:rsidRPr="00284646" w:rsidRDefault="00DA5EBB" w:rsidP="00DA5EB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A5EBB" w:rsidRPr="00487353" w:rsidRDefault="00DA5EBB" w:rsidP="0091447D">
      <w:pPr>
        <w:pStyle w:val="ad"/>
        <w:numPr>
          <w:ilvl w:val="0"/>
          <w:numId w:val="4"/>
        </w:numPr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487353">
        <w:rPr>
          <w:rFonts w:eastAsiaTheme="minorHAnsi"/>
          <w:sz w:val="26"/>
          <w:szCs w:val="26"/>
          <w:lang w:eastAsia="en-US"/>
        </w:rPr>
        <w:t xml:space="preserve">Внести в </w:t>
      </w:r>
      <w:hyperlink r:id="rId10" w:history="1">
        <w:r w:rsidRPr="00487353">
          <w:rPr>
            <w:rFonts w:eastAsiaTheme="minorHAnsi"/>
            <w:sz w:val="26"/>
            <w:szCs w:val="26"/>
            <w:lang w:eastAsia="en-US"/>
          </w:rPr>
          <w:t>постановление</w:t>
        </w:r>
      </w:hyperlink>
      <w:r w:rsidRPr="00487353">
        <w:rPr>
          <w:rFonts w:eastAsiaTheme="minorHAnsi"/>
          <w:sz w:val="26"/>
          <w:szCs w:val="26"/>
          <w:lang w:eastAsia="en-US"/>
        </w:rPr>
        <w:t xml:space="preserve"> Администрации МО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06.12.2016 №</w:t>
      </w:r>
      <w:r w:rsidRPr="00487353">
        <w:rPr>
          <w:rFonts w:eastAsiaTheme="minorHAnsi"/>
          <w:sz w:val="26"/>
          <w:szCs w:val="26"/>
          <w:lang w:eastAsia="en-US"/>
        </w:rPr>
        <w:t xml:space="preserve"> 1350 "Об утверждении нормативных затрат </w:t>
      </w:r>
      <w:r w:rsidR="0091447D">
        <w:rPr>
          <w:rFonts w:eastAsiaTheme="minorHAnsi"/>
          <w:sz w:val="26"/>
          <w:szCs w:val="26"/>
          <w:lang w:eastAsia="en-US"/>
        </w:rPr>
        <w:br/>
      </w:r>
      <w:r w:rsidRPr="00487353">
        <w:rPr>
          <w:rFonts w:eastAsiaTheme="minorHAnsi"/>
          <w:sz w:val="26"/>
          <w:szCs w:val="26"/>
          <w:lang w:eastAsia="en-US"/>
        </w:rPr>
        <w:t>на обеспечение функций Администрации МО "Городской округ "Город Нар</w:t>
      </w:r>
      <w:r>
        <w:rPr>
          <w:rFonts w:eastAsiaTheme="minorHAnsi"/>
          <w:sz w:val="26"/>
          <w:szCs w:val="26"/>
          <w:lang w:eastAsia="en-US"/>
        </w:rPr>
        <w:t xml:space="preserve">ьян-Мар" </w:t>
      </w:r>
      <w:r w:rsidRPr="00487353">
        <w:rPr>
          <w:rFonts w:eastAsiaTheme="minorHAnsi"/>
          <w:sz w:val="26"/>
          <w:szCs w:val="26"/>
          <w:lang w:eastAsia="en-US"/>
        </w:rPr>
        <w:t>следующие изменения:</w:t>
      </w:r>
    </w:p>
    <w:p w:rsidR="00DA5EBB" w:rsidRPr="00B0466D" w:rsidRDefault="00DA5EBB" w:rsidP="0091447D">
      <w:pPr>
        <w:pStyle w:val="ad"/>
        <w:numPr>
          <w:ilvl w:val="1"/>
          <w:numId w:val="4"/>
        </w:numPr>
        <w:tabs>
          <w:tab w:val="left" w:pos="993"/>
          <w:tab w:val="left" w:pos="1276"/>
          <w:tab w:val="left" w:pos="1701"/>
        </w:tabs>
        <w:autoSpaceDE w:val="0"/>
        <w:autoSpaceDN w:val="0"/>
        <w:adjustRightInd w:val="0"/>
        <w:spacing w:before="26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hyperlink r:id="rId11" w:history="1">
        <w:r w:rsidRPr="00B0466D">
          <w:rPr>
            <w:rFonts w:eastAsiaTheme="minorHAnsi"/>
            <w:sz w:val="26"/>
            <w:szCs w:val="26"/>
            <w:lang w:eastAsia="en-US"/>
          </w:rPr>
          <w:t xml:space="preserve">Приложение </w:t>
        </w:r>
      </w:hyperlink>
      <w:r w:rsidRPr="00B0466D">
        <w:rPr>
          <w:rFonts w:eastAsiaTheme="minorHAnsi"/>
          <w:sz w:val="26"/>
          <w:szCs w:val="26"/>
          <w:lang w:eastAsia="en-US"/>
        </w:rPr>
        <w:t xml:space="preserve">3 изложить в новой </w:t>
      </w:r>
      <w:hyperlink r:id="rId12" w:history="1">
        <w:r w:rsidRPr="00B0466D">
          <w:rPr>
            <w:rFonts w:eastAsiaTheme="minorHAnsi"/>
            <w:sz w:val="26"/>
            <w:szCs w:val="26"/>
            <w:lang w:eastAsia="en-US"/>
          </w:rPr>
          <w:t>редакции</w:t>
        </w:r>
      </w:hyperlink>
      <w:r w:rsidRPr="00B0466D">
        <w:rPr>
          <w:rFonts w:eastAsiaTheme="minorHAnsi"/>
          <w:sz w:val="26"/>
          <w:szCs w:val="26"/>
          <w:lang w:eastAsia="en-US"/>
        </w:rPr>
        <w:t xml:space="preserve"> (Приложение 1);</w:t>
      </w:r>
    </w:p>
    <w:p w:rsidR="00DA5EBB" w:rsidRPr="00B0466D" w:rsidRDefault="00DA5EBB" w:rsidP="0091447D">
      <w:pPr>
        <w:pStyle w:val="ad"/>
        <w:numPr>
          <w:ilvl w:val="1"/>
          <w:numId w:val="4"/>
        </w:numPr>
        <w:tabs>
          <w:tab w:val="left" w:pos="993"/>
          <w:tab w:val="left" w:pos="1276"/>
          <w:tab w:val="left" w:pos="1701"/>
        </w:tabs>
        <w:autoSpaceDE w:val="0"/>
        <w:autoSpaceDN w:val="0"/>
        <w:adjustRightInd w:val="0"/>
        <w:spacing w:before="26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hyperlink r:id="rId13" w:history="1">
        <w:r w:rsidRPr="00B0466D">
          <w:rPr>
            <w:rFonts w:eastAsiaTheme="minorHAnsi"/>
            <w:sz w:val="26"/>
            <w:szCs w:val="26"/>
            <w:lang w:eastAsia="en-US"/>
          </w:rPr>
          <w:t xml:space="preserve">Приложение </w:t>
        </w:r>
      </w:hyperlink>
      <w:r w:rsidRPr="00B0466D">
        <w:rPr>
          <w:rFonts w:eastAsiaTheme="minorHAnsi"/>
          <w:sz w:val="26"/>
          <w:szCs w:val="26"/>
          <w:lang w:eastAsia="en-US"/>
        </w:rPr>
        <w:t xml:space="preserve">4 изложить в новой </w:t>
      </w:r>
      <w:hyperlink r:id="rId14" w:history="1">
        <w:r w:rsidRPr="00B0466D">
          <w:rPr>
            <w:rFonts w:eastAsiaTheme="minorHAnsi"/>
            <w:sz w:val="26"/>
            <w:szCs w:val="26"/>
            <w:lang w:eastAsia="en-US"/>
          </w:rPr>
          <w:t>редакции</w:t>
        </w:r>
      </w:hyperlink>
      <w:r w:rsidRPr="00B0466D">
        <w:rPr>
          <w:rFonts w:eastAsiaTheme="minorHAnsi"/>
          <w:sz w:val="26"/>
          <w:szCs w:val="26"/>
          <w:lang w:eastAsia="en-US"/>
        </w:rPr>
        <w:t xml:space="preserve"> (Приложение 2).</w:t>
      </w:r>
    </w:p>
    <w:p w:rsidR="00DA5EBB" w:rsidRPr="008E1541" w:rsidRDefault="00DA5EBB" w:rsidP="0091447D">
      <w:pPr>
        <w:pStyle w:val="ad"/>
        <w:numPr>
          <w:ilvl w:val="0"/>
          <w:numId w:val="4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E1541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со дня его подписания и подлежит </w:t>
      </w:r>
      <w:r w:rsidRPr="008E1541">
        <w:rPr>
          <w:sz w:val="26"/>
          <w:szCs w:val="26"/>
        </w:rPr>
        <w:t>официально</w:t>
      </w:r>
      <w:r>
        <w:rPr>
          <w:sz w:val="26"/>
          <w:szCs w:val="26"/>
        </w:rPr>
        <w:t>му</w:t>
      </w:r>
      <w:r w:rsidRPr="008E1541">
        <w:rPr>
          <w:sz w:val="26"/>
          <w:szCs w:val="26"/>
        </w:rPr>
        <w:t xml:space="preserve"> опубликовани</w:t>
      </w:r>
      <w:r>
        <w:rPr>
          <w:sz w:val="26"/>
          <w:szCs w:val="26"/>
        </w:rPr>
        <w:t>ю</w:t>
      </w:r>
      <w:r w:rsidRPr="008E1541">
        <w:rPr>
          <w:sz w:val="26"/>
          <w:szCs w:val="26"/>
        </w:rPr>
        <w:t>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4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DA5EBB" w:rsidRDefault="00DA5EBB" w:rsidP="00D42219">
      <w:pPr>
        <w:jc w:val="both"/>
        <w:rPr>
          <w:bCs/>
          <w:sz w:val="26"/>
        </w:rPr>
      </w:pPr>
    </w:p>
    <w:p w:rsidR="00DA5EBB" w:rsidRDefault="00DA5EBB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DA5EBB" w:rsidRDefault="00DA5EBB" w:rsidP="00DA5EB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  <w:sectPr w:rsidR="00DA5EBB" w:rsidSect="00DA5EBB">
          <w:type w:val="continuous"/>
          <w:pgSz w:w="11906" w:h="16838" w:code="9"/>
          <w:pgMar w:top="820" w:right="567" w:bottom="1134" w:left="1701" w:header="720" w:footer="720" w:gutter="0"/>
          <w:cols w:space="720"/>
          <w:titlePg/>
          <w:docGrid w:linePitch="326"/>
        </w:sectPr>
      </w:pPr>
    </w:p>
    <w:p w:rsidR="00DA5EBB" w:rsidRDefault="00DA5EBB" w:rsidP="0091447D">
      <w:pPr>
        <w:autoSpaceDE w:val="0"/>
        <w:autoSpaceDN w:val="0"/>
        <w:adjustRightInd w:val="0"/>
        <w:ind w:left="10206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Приложение 1</w:t>
      </w:r>
    </w:p>
    <w:p w:rsidR="00DA5EBB" w:rsidRDefault="00DA5EBB" w:rsidP="0091447D">
      <w:pPr>
        <w:autoSpaceDE w:val="0"/>
        <w:autoSpaceDN w:val="0"/>
        <w:adjustRightInd w:val="0"/>
        <w:ind w:left="10206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</w:t>
      </w:r>
    </w:p>
    <w:p w:rsidR="00DA5EBB" w:rsidRDefault="00DA5EBB" w:rsidP="0091447D">
      <w:pPr>
        <w:autoSpaceDE w:val="0"/>
        <w:autoSpaceDN w:val="0"/>
        <w:adjustRightInd w:val="0"/>
        <w:ind w:left="10206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DA5EBB" w:rsidRDefault="00DA5EBB" w:rsidP="0091447D">
      <w:pPr>
        <w:autoSpaceDE w:val="0"/>
        <w:autoSpaceDN w:val="0"/>
        <w:adjustRightInd w:val="0"/>
        <w:ind w:left="10206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DA5EBB" w:rsidRDefault="00DA5EBB" w:rsidP="0091447D">
      <w:pPr>
        <w:autoSpaceDE w:val="0"/>
        <w:autoSpaceDN w:val="0"/>
        <w:adjustRightInd w:val="0"/>
        <w:ind w:left="10206"/>
      </w:pPr>
      <w:r>
        <w:rPr>
          <w:rFonts w:eastAsiaTheme="minorHAnsi"/>
          <w:sz w:val="26"/>
          <w:szCs w:val="26"/>
          <w:lang w:eastAsia="en-US"/>
        </w:rPr>
        <w:t xml:space="preserve">от </w:t>
      </w:r>
      <w:r w:rsidR="0091447D">
        <w:rPr>
          <w:rFonts w:eastAsiaTheme="minorHAnsi"/>
          <w:sz w:val="26"/>
          <w:szCs w:val="26"/>
          <w:lang w:eastAsia="en-US"/>
        </w:rPr>
        <w:t>25.06.2021</w:t>
      </w:r>
      <w:r>
        <w:rPr>
          <w:rFonts w:eastAsiaTheme="minorHAnsi"/>
          <w:sz w:val="26"/>
          <w:szCs w:val="26"/>
          <w:lang w:eastAsia="en-US"/>
        </w:rPr>
        <w:t xml:space="preserve"> № </w:t>
      </w:r>
      <w:r w:rsidR="0091447D">
        <w:rPr>
          <w:rFonts w:eastAsiaTheme="minorHAnsi"/>
          <w:sz w:val="26"/>
          <w:szCs w:val="26"/>
          <w:lang w:eastAsia="en-US"/>
        </w:rPr>
        <w:t>816</w:t>
      </w:r>
    </w:p>
    <w:p w:rsidR="00DA5EBB" w:rsidRDefault="00DA5EBB" w:rsidP="00DA5EBB">
      <w:pPr>
        <w:ind w:left="5387"/>
        <w:jc w:val="right"/>
      </w:pPr>
    </w:p>
    <w:p w:rsidR="00DA5EBB" w:rsidRDefault="00DA5EBB" w:rsidP="00DA5EB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"Приложение 3</w:t>
      </w:r>
    </w:p>
    <w:p w:rsidR="00DA5EBB" w:rsidRDefault="00DA5EBB" w:rsidP="00DA5EB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 МО</w:t>
      </w:r>
    </w:p>
    <w:p w:rsidR="00DA5EBB" w:rsidRDefault="00DA5EBB" w:rsidP="00DA5EB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DA5EBB" w:rsidRDefault="00DA5EBB" w:rsidP="00DA5EB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от 06.12.2016 № 1350</w:t>
      </w:r>
    </w:p>
    <w:p w:rsidR="00DA5EBB" w:rsidRDefault="00DA5EBB" w:rsidP="00DA5EB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A5EBB" w:rsidRDefault="00DA5EBB" w:rsidP="00DA5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НОРМАТИВЫ</w:t>
      </w:r>
    </w:p>
    <w:p w:rsidR="00DA5EBB" w:rsidRDefault="00DA5EBB" w:rsidP="00DA5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ОБЕСПЕЧЕНИЯ ФУНКЦИЙ АДМИНИСТРАЦИИ МО "ГОРОДСКОЙ ОКРУГ</w:t>
      </w:r>
    </w:p>
    <w:p w:rsidR="00DA5EBB" w:rsidRDefault="00DA5EBB" w:rsidP="00DA5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"ГОРОД НАРЬЯН-МАР", ПРИМЕНЯЕМЫЕ ПРИ РАСЧЕТЕ НОРМАТИВНЫХ</w:t>
      </w:r>
    </w:p>
    <w:p w:rsidR="00DA5EBB" w:rsidRDefault="00DA5EBB" w:rsidP="00DA5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ЗАТРАТ НА ПРИОБРЕТЕНИЕ ПРИНТЕРОВ, МНОГОФУНКЦИОНАЛЬНЫХ</w:t>
      </w:r>
    </w:p>
    <w:p w:rsidR="00DA5EBB" w:rsidRDefault="00DA5EBB" w:rsidP="00DA5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УСТРОЙСТВ, КОПИРОВАЛЬНЫХ АППАРАТОВ И ИНОЙ ОРГТЕХНИКИ</w:t>
      </w:r>
    </w:p>
    <w:p w:rsidR="00DA5EBB" w:rsidRDefault="00DA5EBB" w:rsidP="00DA5EB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3"/>
        <w:gridCol w:w="2668"/>
        <w:gridCol w:w="794"/>
        <w:gridCol w:w="1134"/>
        <w:gridCol w:w="1077"/>
        <w:gridCol w:w="1077"/>
        <w:gridCol w:w="1531"/>
        <w:gridCol w:w="1531"/>
        <w:gridCol w:w="1871"/>
        <w:gridCol w:w="1020"/>
        <w:gridCol w:w="1872"/>
      </w:tblGrid>
      <w:tr w:rsidR="00DA5EBB" w:rsidTr="005E40E4"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N п/п</w:t>
            </w:r>
          </w:p>
        </w:tc>
        <w:tc>
          <w:tcPr>
            <w:tcW w:w="2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 товара, работы, услуги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 категориям должностей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Срок полезного использования (лет)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Предельные цены товаров, работ, услуг (тыс. руб.) за единицу</w:t>
            </w:r>
          </w:p>
        </w:tc>
      </w:tr>
      <w:tr w:rsidR="00DA5EBB" w:rsidTr="005E40E4"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Высшая группа должностей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Главная группа должностей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Ведущая группа должностей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Старшая группа должностей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Младшая группа должностей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Должности, не относящиеся к должностям муниципальной службы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Принтер и сканер или многофункциональное устройство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шт. на кабинет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шт. на кабинет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шт. на кабинет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шт. на двух сотрудников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шт. на двух сотрудников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шт. на двух сотрудников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40,0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Принтер для коллективного использования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4 штук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100,0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Многофункциональное устройство для коллективного использования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4 штук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220,0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Сканер поточный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шт. на кабинет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шт. на кабинет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шт. на кабинет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65,0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Сканер поточный высокоскоростной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2 штук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315,0</w:t>
            </w:r>
          </w:p>
        </w:tc>
      </w:tr>
      <w:tr w:rsidR="00DA5EBB" w:rsidTr="005E40E4">
        <w:tc>
          <w:tcPr>
            <w:tcW w:w="15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Сетевое и серверное оборудование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Сервер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Не более 8-ми: сервер - контролер домена; сервер удаленного доступа и безопасности, почтовый сервер, сервера базы данных (Правовая база, 1С-Бухгалтерия, корпоративный антивирус, электронный документооборот,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файлообменник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, архив базы данных)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B09EF">
              <w:rPr>
                <w:rFonts w:eastAsiaTheme="minorHAnsi"/>
                <w:sz w:val="26"/>
                <w:szCs w:val="26"/>
                <w:lang w:eastAsia="en-US"/>
              </w:rPr>
              <w:t>716,0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Сетевое хранилище (NAS)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2 на каждое административное здание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B09EF">
              <w:rPr>
                <w:rFonts w:eastAsiaTheme="minorHAnsi"/>
                <w:sz w:val="26"/>
                <w:szCs w:val="26"/>
                <w:lang w:eastAsia="en-US"/>
              </w:rPr>
              <w:t>864,0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Маршрутизатор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на каждое административное здание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62,0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Коммутатор центральный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на каждое административное здание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8318CC">
              <w:rPr>
                <w:rFonts w:eastAsiaTheme="minorHAnsi"/>
                <w:sz w:val="26"/>
                <w:szCs w:val="26"/>
                <w:lang w:eastAsia="en-US"/>
              </w:rPr>
              <w:t>98,7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Коммутатор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на каждый этаж с учетом длины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межкоммутаторного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сетевого кабеля не более 80 метров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8318CC">
              <w:rPr>
                <w:rFonts w:eastAsiaTheme="minorHAnsi"/>
                <w:sz w:val="26"/>
                <w:szCs w:val="26"/>
                <w:lang w:eastAsia="en-US"/>
              </w:rPr>
              <w:t>95,8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11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Шкаф телекоммуникационный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 на каждое административное здание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8318CC">
              <w:rPr>
                <w:rFonts w:eastAsiaTheme="minorHAnsi"/>
                <w:sz w:val="26"/>
                <w:szCs w:val="26"/>
                <w:lang w:eastAsia="en-US"/>
              </w:rPr>
              <w:t>125,2</w:t>
            </w:r>
          </w:p>
        </w:tc>
      </w:tr>
      <w:tr w:rsidR="00DA5EBB" w:rsidTr="005E40E4">
        <w:tc>
          <w:tcPr>
            <w:tcW w:w="15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Оборудование для проведения мероприятий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Проектор, экран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на каждое административное здание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120,0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Фотоаппарат цифровой зеркальный, набор объективов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400,0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Диктофон цифровой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8,0</w:t>
            </w:r>
          </w:p>
        </w:tc>
      </w:tr>
      <w:tr w:rsidR="00DA5EBB" w:rsidTr="005E40E4">
        <w:tc>
          <w:tcPr>
            <w:tcW w:w="15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Источники бесперебойного питания</w:t>
            </w:r>
          </w:p>
        </w:tc>
      </w:tr>
      <w:tr w:rsidR="00DA5EBB" w:rsidTr="005E40E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ИБП для АРМ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1-го на рабочее место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не </w:t>
            </w:r>
            <w:r w:rsidRPr="0091447D">
              <w:rPr>
                <w:rFonts w:eastAsiaTheme="minorHAnsi"/>
                <w:sz w:val="26"/>
                <w:szCs w:val="26"/>
                <w:lang w:eastAsia="en-US"/>
              </w:rPr>
              <w:t>более 13,0</w:t>
            </w:r>
          </w:p>
        </w:tc>
      </w:tr>
      <w:tr w:rsidR="00DA5EBB" w:rsidTr="005E40E4"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2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ИБП для серверов и коммуникационного оборудования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 2 на каждое административное здание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190,0</w:t>
            </w:r>
          </w:p>
        </w:tc>
      </w:tr>
      <w:tr w:rsidR="00DA5EBB" w:rsidTr="005E40E4"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22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Из расчета пиковой нагрузки оборудования и времени работы при полной нагрузке не менее 40 мин.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DA5EBB" w:rsidRDefault="00DA5EBB" w:rsidP="00DA5EBB">
      <w:pPr>
        <w:ind w:left="5387"/>
        <w:jc w:val="right"/>
      </w:pPr>
      <w:r>
        <w:t>".</w:t>
      </w:r>
    </w:p>
    <w:p w:rsidR="00DA5EBB" w:rsidRDefault="00DA5EBB" w:rsidP="00DA5EBB">
      <w:pPr>
        <w:ind w:left="5387"/>
        <w:jc w:val="center"/>
      </w:pPr>
    </w:p>
    <w:p w:rsidR="00DA5EBB" w:rsidRDefault="00DA5EBB" w:rsidP="00DA5EBB">
      <w:pPr>
        <w:ind w:left="5387"/>
        <w:sectPr w:rsidR="00DA5EBB" w:rsidSect="00DA5EBB">
          <w:pgSz w:w="16838" w:h="11906" w:orient="landscape" w:code="9"/>
          <w:pgMar w:top="1701" w:right="822" w:bottom="567" w:left="1134" w:header="720" w:footer="720" w:gutter="0"/>
          <w:cols w:space="720"/>
          <w:titlePg/>
          <w:docGrid w:linePitch="326"/>
        </w:sectPr>
      </w:pPr>
    </w:p>
    <w:p w:rsidR="00DA5EBB" w:rsidRDefault="00DA5EBB" w:rsidP="0091447D">
      <w:pPr>
        <w:tabs>
          <w:tab w:val="left" w:pos="10490"/>
        </w:tabs>
        <w:autoSpaceDE w:val="0"/>
        <w:autoSpaceDN w:val="0"/>
        <w:adjustRightInd w:val="0"/>
        <w:ind w:left="10490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Приложение 2</w:t>
      </w:r>
    </w:p>
    <w:p w:rsidR="00DA5EBB" w:rsidRDefault="00DA5EBB" w:rsidP="0091447D">
      <w:pPr>
        <w:tabs>
          <w:tab w:val="left" w:pos="10490"/>
        </w:tabs>
        <w:autoSpaceDE w:val="0"/>
        <w:autoSpaceDN w:val="0"/>
        <w:adjustRightInd w:val="0"/>
        <w:ind w:left="1049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</w:t>
      </w:r>
    </w:p>
    <w:p w:rsidR="00DA5EBB" w:rsidRDefault="00DA5EBB" w:rsidP="0091447D">
      <w:pPr>
        <w:tabs>
          <w:tab w:val="left" w:pos="10490"/>
        </w:tabs>
        <w:autoSpaceDE w:val="0"/>
        <w:autoSpaceDN w:val="0"/>
        <w:adjustRightInd w:val="0"/>
        <w:ind w:left="1049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DA5EBB" w:rsidRDefault="00DA5EBB" w:rsidP="0091447D">
      <w:pPr>
        <w:tabs>
          <w:tab w:val="left" w:pos="10490"/>
        </w:tabs>
        <w:autoSpaceDE w:val="0"/>
        <w:autoSpaceDN w:val="0"/>
        <w:adjustRightInd w:val="0"/>
        <w:ind w:left="1049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DA5EBB" w:rsidRDefault="00DA5EBB" w:rsidP="0091447D">
      <w:pPr>
        <w:tabs>
          <w:tab w:val="left" w:pos="10490"/>
        </w:tabs>
        <w:autoSpaceDE w:val="0"/>
        <w:autoSpaceDN w:val="0"/>
        <w:adjustRightInd w:val="0"/>
        <w:ind w:left="1049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от </w:t>
      </w:r>
      <w:r w:rsidR="0091447D">
        <w:rPr>
          <w:rFonts w:eastAsiaTheme="minorHAnsi"/>
          <w:sz w:val="26"/>
          <w:szCs w:val="26"/>
          <w:lang w:eastAsia="en-US"/>
        </w:rPr>
        <w:t>25.06.2021</w:t>
      </w:r>
      <w:r>
        <w:rPr>
          <w:rFonts w:eastAsiaTheme="minorHAnsi"/>
          <w:sz w:val="26"/>
          <w:szCs w:val="26"/>
          <w:lang w:eastAsia="en-US"/>
        </w:rPr>
        <w:t xml:space="preserve"> № </w:t>
      </w:r>
      <w:r w:rsidR="0091447D">
        <w:rPr>
          <w:rFonts w:eastAsiaTheme="minorHAnsi"/>
          <w:sz w:val="26"/>
          <w:szCs w:val="26"/>
          <w:lang w:eastAsia="en-US"/>
        </w:rPr>
        <w:t>816</w:t>
      </w:r>
    </w:p>
    <w:p w:rsidR="0091447D" w:rsidRDefault="0091447D" w:rsidP="0091447D">
      <w:pPr>
        <w:tabs>
          <w:tab w:val="left" w:pos="10490"/>
        </w:tabs>
        <w:autoSpaceDE w:val="0"/>
        <w:autoSpaceDN w:val="0"/>
        <w:adjustRightInd w:val="0"/>
        <w:ind w:left="10490"/>
      </w:pPr>
    </w:p>
    <w:p w:rsidR="00DA5EBB" w:rsidRDefault="00DA5EBB" w:rsidP="00DA5EB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"Приложение 4</w:t>
      </w:r>
    </w:p>
    <w:p w:rsidR="00DA5EBB" w:rsidRDefault="00DA5EBB" w:rsidP="00DA5EB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 МО</w:t>
      </w:r>
    </w:p>
    <w:p w:rsidR="00DA5EBB" w:rsidRDefault="00DA5EBB" w:rsidP="00DA5EB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DA5EBB" w:rsidRDefault="00DA5EBB" w:rsidP="00DA5EB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от 06.12.2016 N 1350</w:t>
      </w:r>
    </w:p>
    <w:p w:rsidR="00DA5EBB" w:rsidRDefault="00DA5EBB" w:rsidP="00DA5EB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A5EBB" w:rsidRDefault="00DA5EBB" w:rsidP="00DA5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НОРМАТИВЫ</w:t>
      </w:r>
    </w:p>
    <w:p w:rsidR="00DA5EBB" w:rsidRDefault="00DA5EBB" w:rsidP="00DA5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ОБЕСПЕЧЕНИЯ ФУНКЦИЙ АДМИНИСТРАЦИИ МО "ГОРОДСКОЙ ОКРУГ</w:t>
      </w:r>
    </w:p>
    <w:p w:rsidR="00DA5EBB" w:rsidRDefault="00DA5EBB" w:rsidP="00DA5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"ГОРОД НАРЬЯН-МАР", ПРИМЕНЯЕМЫЕ ПРИ РАСЧЕТЕ НОРМАТИВНЫХ</w:t>
      </w:r>
    </w:p>
    <w:p w:rsidR="00DA5EBB" w:rsidRDefault="00DA5EBB" w:rsidP="00DA5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ЗАТРАТ НА ПРИОБРЕТЕНИЕ ПЕРСОНАЛЬНЫХ КОМПЬЮТЕРОВ</w:t>
      </w:r>
    </w:p>
    <w:p w:rsidR="00DA5EBB" w:rsidRDefault="00DA5EBB" w:rsidP="00DA5EB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357"/>
        <w:gridCol w:w="1134"/>
        <w:gridCol w:w="1276"/>
        <w:gridCol w:w="1276"/>
        <w:gridCol w:w="1276"/>
        <w:gridCol w:w="1417"/>
        <w:gridCol w:w="1559"/>
        <w:gridCol w:w="1560"/>
        <w:gridCol w:w="1191"/>
        <w:gridCol w:w="1360"/>
      </w:tblGrid>
      <w:tr w:rsidR="00DA5EBB" w:rsidTr="005E40E4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N п/п</w:t>
            </w:r>
          </w:p>
        </w:tc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 товара, работы, услуги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Единицы измерения</w:t>
            </w:r>
          </w:p>
        </w:tc>
        <w:tc>
          <w:tcPr>
            <w:tcW w:w="8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 категориям должностей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Срок полезного использования (лет)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Предельные цены товаров, работ, услуг (тыс. руб.)</w:t>
            </w:r>
          </w:p>
        </w:tc>
      </w:tr>
      <w:tr w:rsidR="00DA5EBB" w:rsidTr="005E40E4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Высшая группа должностей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Главная группа должностей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Ведущая группа должностей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Старшая группа должностей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Младшая группа должностей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Должности, не относящиеся к должностям муниципальной службы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DA5EBB" w:rsidTr="005E40E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Компьютеры персональные настольные (моноблок)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штуки на сотрудника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70,0</w:t>
            </w:r>
          </w:p>
        </w:tc>
      </w:tr>
      <w:tr w:rsidR="00DA5EBB" w:rsidTr="005E40E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Компьютеры персональные настольные (системный блок)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штуки на сотрудника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Pr="0091447D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1447D">
              <w:rPr>
                <w:rFonts w:eastAsiaTheme="minorHAnsi"/>
                <w:sz w:val="26"/>
                <w:szCs w:val="26"/>
                <w:lang w:eastAsia="en-US"/>
              </w:rPr>
              <w:t>не более 59,2</w:t>
            </w:r>
          </w:p>
        </w:tc>
      </w:tr>
      <w:tr w:rsidR="00DA5EBB" w:rsidTr="005E40E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Компьютеры персональные настольные (монитор)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2 штук на сотрудника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1 штуки на сотрудника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Pr="0091447D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1447D">
              <w:rPr>
                <w:rFonts w:eastAsiaTheme="minorHAnsi"/>
                <w:sz w:val="26"/>
                <w:szCs w:val="26"/>
                <w:lang w:eastAsia="en-US"/>
              </w:rPr>
              <w:t>не более 21,0</w:t>
            </w:r>
            <w:bookmarkStart w:id="1" w:name="_GoBack"/>
            <w:bookmarkEnd w:id="1"/>
          </w:p>
        </w:tc>
      </w:tr>
      <w:tr w:rsidR="00DA5EBB" w:rsidTr="005E40E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Компьютеры персональные для решения графических, инженерных задач и обработки видео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8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 5 штук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BB" w:rsidRDefault="00DA5EBB" w:rsidP="005E40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не более </w:t>
            </w:r>
            <w:r w:rsidRPr="008318CC">
              <w:rPr>
                <w:rFonts w:eastAsiaTheme="minorHAnsi"/>
                <w:sz w:val="26"/>
                <w:szCs w:val="26"/>
                <w:lang w:eastAsia="en-US"/>
              </w:rPr>
              <w:t>276,0</w:t>
            </w:r>
          </w:p>
        </w:tc>
      </w:tr>
    </w:tbl>
    <w:p w:rsidR="00DA5EBB" w:rsidRDefault="00DA5EBB" w:rsidP="00DA5EB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A5EBB" w:rsidRDefault="00DA5EBB" w:rsidP="00DA5E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случае производственной необходимости Администрация МО "Городской округ "Город Нарьян-Мар" вправе закупать товары, не указанные в настоящем Приложении. При этом такая закупка осуществляется в пределах доведенных лимитов бюджетных обязательств на обеспечение функций, рассчитанных с применением нормативных затрат.</w:t>
      </w:r>
    </w:p>
    <w:p w:rsidR="00DA5EBB" w:rsidRDefault="00DA5EBB" w:rsidP="00DA5EB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DA5EBB" w:rsidRDefault="00DA5EBB" w:rsidP="00DA5EB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A5EBB" w:rsidRDefault="00DA5EBB" w:rsidP="00DA5EB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DA5EBB" w:rsidRDefault="00DA5EBB" w:rsidP="00DA5EB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DA5EBB" w:rsidRDefault="00DA5EBB" w:rsidP="00DA5EB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FF023E" w:rsidRDefault="00FF023E" w:rsidP="00D42219">
      <w:pPr>
        <w:jc w:val="both"/>
        <w:rPr>
          <w:bCs/>
          <w:sz w:val="26"/>
        </w:rPr>
      </w:pPr>
    </w:p>
    <w:sectPr w:rsidR="00FF023E" w:rsidSect="00DA5EBB">
      <w:headerReference w:type="default" r:id="rId15"/>
      <w:pgSz w:w="16838" w:h="11906" w:orient="landscape" w:code="9"/>
      <w:pgMar w:top="1701" w:right="822" w:bottom="567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46C" w:rsidRDefault="00F7346C" w:rsidP="00693317">
      <w:r>
        <w:separator/>
      </w:r>
    </w:p>
  </w:endnote>
  <w:endnote w:type="continuationSeparator" w:id="0">
    <w:p w:rsidR="00F7346C" w:rsidRDefault="00F7346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46C" w:rsidRDefault="00F7346C" w:rsidP="00693317">
      <w:r>
        <w:separator/>
      </w:r>
    </w:p>
  </w:footnote>
  <w:footnote w:type="continuationSeparator" w:id="0">
    <w:p w:rsidR="00F7346C" w:rsidRDefault="00F7346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47D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7D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EBB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4">
    <w:name w:val="No Spacing"/>
    <w:uiPriority w:val="1"/>
    <w:qFormat/>
    <w:rsid w:val="00DA5EB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3E70D704D53CCCF506B7882CF9D4D97507B710EF60AF9114B9D0E9F12A2EF62F85267137C42730D9789E952F85FFF4D10D41D9AB295FCFD7683084EY9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3E70D704D53CCCF506B7882CF9D4D97507B710EF60BFD124F9D0E9F12A2EF62F85267137C42730D9789EF54F85FFF4D10D41D9AB295FCFD7683084EY9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3E70D704D53CCCF506B7882CF9D4D97507B710EF60AF9114B9D0E9F12A2EF62F85267137C42730D9789E952F85FFF4D10D41D9AB295FCFD7683084EY9J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93E70D704D53CCCF506B7882CF9D4D97507B710EF60AF9114B9D0E9F12A2EF62F85267017C1A7F0C9E97EF57ED09AE0B44Y5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9176965603B0CE397662E42DD7CEEAEF761AD56EB735B1ADC38EB948EBEE3088735605BB22DF1805E0BFF6FZ4QDO" TargetMode="External"/><Relationship Id="rId14" Type="http://schemas.openxmlformats.org/officeDocument/2006/relationships/hyperlink" Target="consultantplus://offline/ref=93E70D704D53CCCF506B7882CF9D4D97507B710EF60BFD124F9D0E9F12A2EF62F85267137C42730D9789EF54F85FFF4D10D41D9AB295FCFD7683084EY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60A63E-7A7A-4522-83C1-1B987A25B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2018-10-23T12:15:00Z</cp:lastPrinted>
  <dcterms:created xsi:type="dcterms:W3CDTF">2021-06-25T07:40:00Z</dcterms:created>
  <dcterms:modified xsi:type="dcterms:W3CDTF">2021-06-25T07:45:00Z</dcterms:modified>
</cp:coreProperties>
</file>