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E33E3" w:rsidP="00A77F92">
            <w:pPr>
              <w:ind w:left="-108" w:right="-108"/>
              <w:jc w:val="center"/>
            </w:pPr>
            <w:bookmarkStart w:id="0" w:name="ТекстовоеПоле7"/>
            <w:r>
              <w:t>11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22E5" w:rsidP="00254D37">
            <w:pPr>
              <w:ind w:left="-38" w:firstLine="38"/>
              <w:jc w:val="center"/>
            </w:pPr>
            <w:r>
              <w:t>6</w:t>
            </w:r>
            <w:r w:rsidR="00254D37">
              <w:t>6</w:t>
            </w:r>
            <w:r w:rsidR="002424D9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4D9" w:rsidRPr="00873112" w:rsidRDefault="002424D9" w:rsidP="002424D9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2424D9" w:rsidRPr="00873112" w:rsidRDefault="002424D9" w:rsidP="002424D9">
      <w:pPr>
        <w:shd w:val="clear" w:color="auto" w:fill="FFFFFF"/>
        <w:rPr>
          <w:sz w:val="26"/>
          <w:szCs w:val="26"/>
        </w:rPr>
      </w:pPr>
    </w:p>
    <w:p w:rsidR="002424D9" w:rsidRPr="00873112" w:rsidRDefault="002424D9" w:rsidP="002424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24D9" w:rsidRPr="00873112" w:rsidRDefault="002424D9" w:rsidP="002424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24D9" w:rsidRPr="00873112" w:rsidRDefault="002424D9" w:rsidP="002424D9">
      <w:pPr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179</w:t>
      </w:r>
      <w:r w:rsidRPr="00873112">
        <w:rPr>
          <w:sz w:val="26"/>
          <w:szCs w:val="26"/>
        </w:rPr>
        <w:t xml:space="preserve"> Бюджетного кодек</w:t>
      </w:r>
      <w:r>
        <w:rPr>
          <w:sz w:val="26"/>
          <w:szCs w:val="26"/>
        </w:rPr>
        <w:t>са Российской Федерации</w:t>
      </w:r>
      <w:r w:rsidRPr="00C03B0E">
        <w:rPr>
          <w:sz w:val="26"/>
          <w:szCs w:val="26"/>
        </w:rPr>
        <w:t>,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2424D9" w:rsidRPr="00873112" w:rsidRDefault="002424D9" w:rsidP="002424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4D9" w:rsidRDefault="002424D9" w:rsidP="002424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2424D9" w:rsidRPr="00873112" w:rsidRDefault="002424D9" w:rsidP="002424D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2424D9" w:rsidRPr="00A7485A" w:rsidRDefault="002424D9" w:rsidP="002424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Нарьян-Мар", </w:t>
      </w:r>
      <w:r w:rsidRPr="00A7485A">
        <w:rPr>
          <w:color w:val="000000"/>
          <w:sz w:val="26"/>
          <w:szCs w:val="26"/>
        </w:rPr>
        <w:t xml:space="preserve">утвержденную постановлением Администрации муниципального образования "Городской округ "Город Нарьян-Мар" от 29.08.2018 </w:t>
      </w:r>
      <w:r>
        <w:rPr>
          <w:color w:val="000000"/>
          <w:sz w:val="26"/>
          <w:szCs w:val="26"/>
        </w:rPr>
        <w:br/>
      </w:r>
      <w:r w:rsidRPr="00A7485A">
        <w:rPr>
          <w:color w:val="000000"/>
          <w:sz w:val="26"/>
          <w:szCs w:val="26"/>
        </w:rPr>
        <w:t>№ 577 (с изменениями, внесенными постановлением Администрации муниципального образования "Городской округ "</w:t>
      </w:r>
      <w:r>
        <w:rPr>
          <w:color w:val="000000"/>
          <w:sz w:val="26"/>
          <w:szCs w:val="26"/>
        </w:rPr>
        <w:t>Город Нарьян-Мар" от 24.03.2021 № 332</w:t>
      </w:r>
      <w:r w:rsidRPr="00A7485A">
        <w:rPr>
          <w:color w:val="000000"/>
          <w:sz w:val="26"/>
          <w:szCs w:val="26"/>
        </w:rPr>
        <w:t>), согласно Приложению</w:t>
      </w:r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2424D9" w:rsidRDefault="002424D9" w:rsidP="002424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36F87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36F8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36F87" w:rsidRDefault="00536F87" w:rsidP="00D42219">
      <w:pPr>
        <w:jc w:val="both"/>
        <w:rPr>
          <w:bCs/>
          <w:sz w:val="26"/>
        </w:rPr>
      </w:pPr>
    </w:p>
    <w:p w:rsidR="00536F87" w:rsidRDefault="00536F87" w:rsidP="00D42219">
      <w:pPr>
        <w:jc w:val="both"/>
        <w:rPr>
          <w:bCs/>
          <w:sz w:val="26"/>
        </w:rPr>
        <w:sectPr w:rsidR="00536F87" w:rsidSect="002D54D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536F87">
        <w:rPr>
          <w:sz w:val="26"/>
        </w:rPr>
        <w:lastRenderedPageBreak/>
        <w:t>Приложение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536F87">
        <w:rPr>
          <w:sz w:val="26"/>
        </w:rPr>
        <w:t>к постановлению Администрации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536F87">
        <w:rPr>
          <w:sz w:val="26"/>
        </w:rPr>
        <w:t>муниципального образования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536F87">
        <w:rPr>
          <w:sz w:val="26"/>
        </w:rPr>
        <w:t>"Городской округ "Город Нарьян-Мар"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536F87">
        <w:rPr>
          <w:sz w:val="26"/>
        </w:rPr>
        <w:t xml:space="preserve">от </w:t>
      </w:r>
      <w:r>
        <w:rPr>
          <w:sz w:val="26"/>
        </w:rPr>
        <w:t xml:space="preserve">11.05.2021 </w:t>
      </w:r>
      <w:r w:rsidRPr="00536F87">
        <w:rPr>
          <w:sz w:val="26"/>
        </w:rPr>
        <w:t xml:space="preserve">№ </w:t>
      </w:r>
      <w:r>
        <w:rPr>
          <w:sz w:val="26"/>
        </w:rPr>
        <w:t>66</w:t>
      </w:r>
      <w:r w:rsidR="008B0710">
        <w:rPr>
          <w:sz w:val="26"/>
        </w:rPr>
        <w:t>8</w:t>
      </w:r>
      <w:bookmarkStart w:id="1" w:name="_GoBack"/>
      <w:bookmarkEnd w:id="1"/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536F87">
        <w:rPr>
          <w:sz w:val="26"/>
        </w:rPr>
        <w:t xml:space="preserve">Изменения в </w:t>
      </w:r>
      <w:r w:rsidRPr="00536F87">
        <w:rPr>
          <w:sz w:val="26"/>
          <w:szCs w:val="26"/>
        </w:rPr>
        <w:t>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                                "Городской округ "Город Нарьян-Мар"</w:t>
      </w:r>
    </w:p>
    <w:p w:rsidR="00536F87" w:rsidRPr="00536F87" w:rsidRDefault="00536F87" w:rsidP="00536F87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</w:rPr>
      </w:pPr>
      <w:r w:rsidRPr="00536F87">
        <w:rPr>
          <w:sz w:val="26"/>
        </w:rPr>
        <w:tab/>
      </w:r>
    </w:p>
    <w:p w:rsidR="00536F87" w:rsidRPr="00536F87" w:rsidRDefault="00536F87" w:rsidP="00536F87">
      <w:pPr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6F87">
        <w:rPr>
          <w:sz w:val="26"/>
          <w:szCs w:val="26"/>
        </w:rPr>
        <w:t xml:space="preserve">Строки "Сроки и этапы реализации муниципальной программы", "Объемы и источники финансирования муниципальной программы", "Ожидаемые результаты реализации муниципальной программы" паспорта Программы </w:t>
      </w:r>
      <w:r w:rsidRPr="00536F87">
        <w:rPr>
          <w:bCs/>
          <w:sz w:val="26"/>
          <w:szCs w:val="26"/>
        </w:rPr>
        <w:t>изложить в новой редакции</w:t>
      </w:r>
      <w:r w:rsidRPr="00536F87">
        <w:rPr>
          <w:sz w:val="26"/>
          <w:szCs w:val="26"/>
        </w:rPr>
        <w:t>:</w:t>
      </w:r>
    </w:p>
    <w:p w:rsidR="00536F87" w:rsidRPr="00536F87" w:rsidRDefault="00536F87" w:rsidP="00536F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36F87">
        <w:rPr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536F87" w:rsidRPr="00536F87" w:rsidTr="00536F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6F87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2019 - 2024</w:t>
            </w:r>
          </w:p>
        </w:tc>
      </w:tr>
      <w:tr w:rsidR="00536F87" w:rsidRPr="00536F87" w:rsidTr="00536F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</w:pPr>
            <w:r w:rsidRPr="00536F87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 w:rsidRPr="00536F87">
              <w:rPr>
                <w:sz w:val="26"/>
                <w:szCs w:val="26"/>
                <w:lang w:eastAsia="en-US"/>
              </w:rPr>
              <w:br/>
              <w:t>8 613,70000 тыс. рублей, в том числе по годам: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2021 год – 1 554,30000 тыс. руб.;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2022 год – 1 481,50000 тыс. руб.;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2023 год – 1 481,50000 тыс. руб.;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2024 год – 1 481,50000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36F87">
              <w:rPr>
                <w:sz w:val="26"/>
                <w:szCs w:val="26"/>
                <w:lang w:eastAsia="en-US"/>
              </w:rPr>
              <w:t>тыс. руб.;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 xml:space="preserve">из них за счет средств бюджета МО "Городской округ "Город Нарьян-Мар" (далее – городской бюджет) </w:t>
            </w:r>
            <w:r w:rsidRPr="00536F87">
              <w:rPr>
                <w:sz w:val="26"/>
                <w:szCs w:val="26"/>
                <w:lang w:eastAsia="en-US"/>
              </w:rPr>
              <w:br/>
              <w:t>8 613,70000 тыс. рублей, в том числе по годам: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2021 год – 1 554,30000 тыс. руб.;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2022 год – 1 481,50000 тыс. руб.;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2023 год – 1 481,50000 тыс. руб.;</w:t>
            </w:r>
          </w:p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536F87">
              <w:rPr>
                <w:sz w:val="26"/>
                <w:szCs w:val="26"/>
                <w:lang w:eastAsia="en-US"/>
              </w:rPr>
              <w:t>2024 год – 1 481,50000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36F87">
              <w:rPr>
                <w:sz w:val="26"/>
                <w:szCs w:val="26"/>
                <w:lang w:eastAsia="en-US"/>
              </w:rPr>
              <w:t>тыс. руб.;</w:t>
            </w:r>
          </w:p>
        </w:tc>
      </w:tr>
      <w:tr w:rsidR="00536F87" w:rsidRPr="00536F87" w:rsidTr="00536F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6F87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6F87">
              <w:rPr>
                <w:rFonts w:eastAsiaTheme="minorHAnsi"/>
                <w:sz w:val="26"/>
                <w:szCs w:val="26"/>
                <w:lang w:eastAsia="en-US"/>
              </w:rPr>
              <w:t>В рамках формирования системы продвижения инициативной и талантливой молодежи и вовлечения молодежи в социальную практику планируется достичь следующих результатов: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6F87">
              <w:rPr>
                <w:rFonts w:eastAsiaTheme="minorHAnsi"/>
                <w:sz w:val="26"/>
                <w:szCs w:val="26"/>
                <w:lang w:eastAsia="en-US"/>
              </w:rPr>
              <w:t>1. Увеличить долю молодежи, проживающей на территории муниципального образования "Городской округ "Город Нарьян-Мар", задействованной в мероприятиях, проводимых в сфере самореализации и эффективной социализации, до 1,3% от общего количества молодых граждан, проживающих на территории города Нарьян-Мара.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6F8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2. Увеличить к 31.12.2024 количество военно-патриотических мероприятий, проводимых совместно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36F87">
              <w:rPr>
                <w:rFonts w:eastAsiaTheme="minorHAnsi"/>
                <w:sz w:val="26"/>
                <w:szCs w:val="26"/>
                <w:lang w:eastAsia="en-US"/>
              </w:rPr>
              <w:t>с общественными организациями и военным комиссариатом округа, до 10 мероприятий в год.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6F87">
              <w:rPr>
                <w:rFonts w:eastAsiaTheme="minorHAnsi"/>
                <w:sz w:val="26"/>
                <w:szCs w:val="26"/>
                <w:lang w:eastAsia="en-US"/>
              </w:rPr>
              <w:t xml:space="preserve">3. Увеличить долю молодежи, проживающей на территории муниципального образования "Городской округ "Город Нарьян-Мар", задействованной в мероприятиях, направленных на военно-патриотическое воспитание, </w:t>
            </w:r>
            <w:r w:rsidRPr="00536F87">
              <w:rPr>
                <w:rFonts w:eastAsiaTheme="minorHAnsi"/>
                <w:sz w:val="26"/>
                <w:szCs w:val="26"/>
                <w:lang w:eastAsia="en-US"/>
              </w:rPr>
              <w:br/>
              <w:t>до 1,5% от общего количества молодых граждан, проживающих на территории города Нарьян-Мара.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6F87">
              <w:rPr>
                <w:rFonts w:eastAsiaTheme="minorHAnsi"/>
                <w:sz w:val="26"/>
                <w:szCs w:val="26"/>
                <w:lang w:eastAsia="en-US"/>
              </w:rPr>
              <w:t xml:space="preserve">4. Увеличить к 31.12.2024 количество профилактических мероприятий, проведенных совместно с комиссией </w:t>
            </w:r>
            <w:r w:rsidRPr="00536F87">
              <w:rPr>
                <w:rFonts w:eastAsiaTheme="minorHAnsi"/>
                <w:sz w:val="26"/>
                <w:szCs w:val="26"/>
                <w:lang w:eastAsia="en-US"/>
              </w:rPr>
              <w:br/>
              <w:t>по делам несовершеннолетних и защите их прав МО "Городской округ "Город Нарьян-Мар", до 12 мероприятий в год</w:t>
            </w:r>
          </w:p>
        </w:tc>
      </w:tr>
    </w:tbl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536F87">
        <w:rPr>
          <w:sz w:val="26"/>
        </w:rPr>
        <w:lastRenderedPageBreak/>
        <w:t>".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6F87">
        <w:rPr>
          <w:color w:val="000000"/>
          <w:sz w:val="26"/>
          <w:szCs w:val="26"/>
        </w:rPr>
        <w:t>2.</w:t>
      </w:r>
      <w:r w:rsidRPr="00536F87">
        <w:rPr>
          <w:color w:val="000000"/>
          <w:sz w:val="26"/>
          <w:szCs w:val="26"/>
        </w:rPr>
        <w:tab/>
      </w:r>
      <w:proofErr w:type="gramStart"/>
      <w:r w:rsidRPr="00536F87">
        <w:rPr>
          <w:color w:val="000000"/>
          <w:sz w:val="26"/>
          <w:szCs w:val="26"/>
        </w:rPr>
        <w:t>В</w:t>
      </w:r>
      <w:proofErr w:type="gramEnd"/>
      <w:r w:rsidRPr="00536F87">
        <w:rPr>
          <w:color w:val="000000"/>
          <w:sz w:val="26"/>
          <w:szCs w:val="26"/>
        </w:rPr>
        <w:t xml:space="preserve"> абзаце </w:t>
      </w:r>
      <w:r>
        <w:rPr>
          <w:color w:val="000000"/>
          <w:sz w:val="26"/>
          <w:szCs w:val="26"/>
        </w:rPr>
        <w:t>пятом</w:t>
      </w:r>
      <w:r w:rsidRPr="00536F87">
        <w:rPr>
          <w:color w:val="000000"/>
          <w:sz w:val="26"/>
          <w:szCs w:val="26"/>
        </w:rPr>
        <w:t xml:space="preserve"> пункта 2 раздела 3 "Целевые показатели достижения целей </w:t>
      </w:r>
      <w:r w:rsidRPr="00536F87">
        <w:rPr>
          <w:color w:val="000000"/>
          <w:sz w:val="26"/>
          <w:szCs w:val="26"/>
        </w:rPr>
        <w:br/>
        <w:t>и задач" цифру "30" заменить цифрой "35".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6F87">
        <w:rPr>
          <w:color w:val="000000"/>
          <w:sz w:val="26"/>
          <w:szCs w:val="26"/>
        </w:rPr>
        <w:t>3.</w:t>
      </w:r>
      <w:r w:rsidRPr="00536F87">
        <w:rPr>
          <w:color w:val="000000"/>
          <w:sz w:val="26"/>
          <w:szCs w:val="26"/>
        </w:rPr>
        <w:tab/>
      </w:r>
      <w:proofErr w:type="gramStart"/>
      <w:r w:rsidRPr="00536F87">
        <w:rPr>
          <w:color w:val="000000"/>
          <w:sz w:val="26"/>
          <w:szCs w:val="26"/>
        </w:rPr>
        <w:t>В</w:t>
      </w:r>
      <w:proofErr w:type="gramEnd"/>
      <w:r w:rsidRPr="00536F87">
        <w:rPr>
          <w:color w:val="000000"/>
          <w:sz w:val="26"/>
          <w:szCs w:val="26"/>
        </w:rPr>
        <w:t xml:space="preserve"> абзаце </w:t>
      </w:r>
      <w:r>
        <w:rPr>
          <w:color w:val="000000"/>
          <w:sz w:val="26"/>
          <w:szCs w:val="26"/>
        </w:rPr>
        <w:t>шестом</w:t>
      </w:r>
      <w:r w:rsidRPr="00536F87">
        <w:rPr>
          <w:color w:val="000000"/>
          <w:sz w:val="26"/>
          <w:szCs w:val="26"/>
        </w:rPr>
        <w:t xml:space="preserve"> пункта 2 раздела 3 "Целевые показатели достижения целей и задач" цифру "30" заменить цифрой "35".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6F87">
        <w:rPr>
          <w:color w:val="000000"/>
          <w:sz w:val="26"/>
          <w:szCs w:val="26"/>
        </w:rPr>
        <w:t>4.</w:t>
      </w:r>
      <w:r w:rsidRPr="00536F87">
        <w:rPr>
          <w:color w:val="000000"/>
          <w:sz w:val="26"/>
          <w:szCs w:val="26"/>
        </w:rPr>
        <w:tab/>
      </w:r>
      <w:proofErr w:type="gramStart"/>
      <w:r w:rsidRPr="00536F87">
        <w:rPr>
          <w:color w:val="000000"/>
          <w:sz w:val="26"/>
          <w:szCs w:val="26"/>
        </w:rPr>
        <w:t>В</w:t>
      </w:r>
      <w:proofErr w:type="gramEnd"/>
      <w:r w:rsidRPr="00536F87">
        <w:rPr>
          <w:color w:val="000000"/>
          <w:sz w:val="26"/>
          <w:szCs w:val="26"/>
        </w:rPr>
        <w:t xml:space="preserve"> абзаце </w:t>
      </w:r>
      <w:r>
        <w:rPr>
          <w:color w:val="000000"/>
          <w:sz w:val="26"/>
          <w:szCs w:val="26"/>
        </w:rPr>
        <w:t>шестом</w:t>
      </w:r>
      <w:r w:rsidRPr="00536F87">
        <w:rPr>
          <w:color w:val="000000"/>
          <w:sz w:val="26"/>
          <w:szCs w:val="26"/>
        </w:rPr>
        <w:t xml:space="preserve"> пункта 6 раздела 3 "Целевые показатели достижения целей и задач" цифру "30" заменить цифрой "35".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6F87">
        <w:rPr>
          <w:color w:val="000000"/>
          <w:sz w:val="26"/>
          <w:szCs w:val="26"/>
        </w:rPr>
        <w:t>5.</w:t>
      </w:r>
      <w:r w:rsidRPr="00536F87">
        <w:rPr>
          <w:color w:val="000000"/>
          <w:sz w:val="26"/>
          <w:szCs w:val="26"/>
        </w:rPr>
        <w:tab/>
        <w:t>Раздел 4 "Сроки и этапы реализации муниципальной программы" изложить в новой редакции: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6F87">
        <w:rPr>
          <w:color w:val="000000"/>
          <w:sz w:val="26"/>
          <w:szCs w:val="26"/>
        </w:rPr>
        <w:t>"</w:t>
      </w:r>
      <w:r w:rsidRPr="00536F87">
        <w:rPr>
          <w:rFonts w:eastAsiaTheme="minorHAnsi"/>
          <w:sz w:val="26"/>
          <w:szCs w:val="26"/>
          <w:lang w:eastAsia="en-US"/>
        </w:rPr>
        <w:t>Программа реализуется в срок с 2019 по 2024 годы. Этапы реализации Программы не выделяются".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6F87">
        <w:rPr>
          <w:rFonts w:eastAsiaTheme="minorHAnsi"/>
          <w:sz w:val="26"/>
          <w:szCs w:val="26"/>
          <w:lang w:eastAsia="en-US"/>
        </w:rPr>
        <w:t>6.</w:t>
      </w:r>
      <w:r w:rsidRPr="00536F87">
        <w:rPr>
          <w:rFonts w:eastAsiaTheme="minorHAnsi"/>
          <w:sz w:val="26"/>
          <w:szCs w:val="26"/>
          <w:lang w:eastAsia="en-US"/>
        </w:rPr>
        <w:tab/>
      </w:r>
      <w:proofErr w:type="gramStart"/>
      <w:r w:rsidRPr="00536F87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536F87">
        <w:rPr>
          <w:rFonts w:eastAsiaTheme="minorHAnsi"/>
          <w:sz w:val="26"/>
          <w:szCs w:val="26"/>
          <w:lang w:eastAsia="en-US"/>
        </w:rPr>
        <w:t xml:space="preserve"> столбце 3 таблицы 2 Раздела 8 "Ожидаемые результаты реализации Программы" цифру "1,7" заменить </w:t>
      </w:r>
      <w:r>
        <w:rPr>
          <w:rFonts w:eastAsiaTheme="minorHAnsi"/>
          <w:sz w:val="26"/>
          <w:szCs w:val="26"/>
          <w:lang w:eastAsia="en-US"/>
        </w:rPr>
        <w:t>цифрой</w:t>
      </w:r>
      <w:r w:rsidRPr="00536F87">
        <w:rPr>
          <w:rFonts w:eastAsiaTheme="minorHAnsi"/>
          <w:sz w:val="26"/>
          <w:szCs w:val="26"/>
          <w:lang w:eastAsia="en-US"/>
        </w:rPr>
        <w:t xml:space="preserve"> "1,3".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36F87">
        <w:rPr>
          <w:color w:val="000000"/>
          <w:sz w:val="26"/>
          <w:szCs w:val="26"/>
        </w:rPr>
        <w:t>7.</w:t>
      </w:r>
      <w:r w:rsidRPr="00536F87">
        <w:rPr>
          <w:color w:val="000000"/>
          <w:sz w:val="26"/>
          <w:szCs w:val="26"/>
        </w:rPr>
        <w:tab/>
        <w:t>В Приложении 1 к Программе изложить в новой редакции следующие целевые показатели:</w:t>
      </w:r>
      <w:r w:rsidRPr="00536F87">
        <w:rPr>
          <w:sz w:val="26"/>
          <w:szCs w:val="26"/>
          <w:lang w:eastAsia="en-US"/>
        </w:rPr>
        <w:t xml:space="preserve"> </w:t>
      </w:r>
    </w:p>
    <w:p w:rsidR="00536F87" w:rsidRPr="00536F87" w:rsidRDefault="00536F87" w:rsidP="00536F87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  <w:r w:rsidRPr="00536F87">
        <w:rPr>
          <w:sz w:val="26"/>
          <w:szCs w:val="26"/>
          <w:lang w:eastAsia="en-US"/>
        </w:rPr>
        <w:t>"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43"/>
        <w:gridCol w:w="1134"/>
        <w:gridCol w:w="784"/>
        <w:gridCol w:w="850"/>
        <w:gridCol w:w="709"/>
        <w:gridCol w:w="709"/>
        <w:gridCol w:w="708"/>
        <w:gridCol w:w="708"/>
      </w:tblGrid>
      <w:tr w:rsidR="00536F87" w:rsidRPr="00536F87" w:rsidTr="00536F87">
        <w:trPr>
          <w:trHeight w:val="4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 xml:space="preserve">Единица </w:t>
            </w:r>
            <w:proofErr w:type="spellStart"/>
            <w:r w:rsidRPr="00536F87">
              <w:rPr>
                <w:lang w:eastAsia="en-US"/>
              </w:rPr>
              <w:t>измере</w:t>
            </w:r>
            <w:proofErr w:type="spellEnd"/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536F87">
              <w:rPr>
                <w:lang w:eastAsia="en-US"/>
              </w:rPr>
              <w:t>ния</w:t>
            </w:r>
            <w:proofErr w:type="spellEnd"/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Значения целевых показателей</w:t>
            </w:r>
          </w:p>
        </w:tc>
      </w:tr>
      <w:tr w:rsidR="00536F87" w:rsidRPr="00536F87" w:rsidTr="00536F8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Базовый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2017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 xml:space="preserve">2023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2024 год</w:t>
            </w:r>
          </w:p>
        </w:tc>
      </w:tr>
      <w:tr w:rsidR="00536F87" w:rsidRPr="00536F87" w:rsidTr="00536F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7</w:t>
            </w:r>
          </w:p>
        </w:tc>
      </w:tr>
      <w:tr w:rsidR="00536F87" w:rsidRPr="00536F87" w:rsidTr="00536F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6F87">
              <w:t xml:space="preserve">Доля молодежи, проживающей на территории муниципального образования "Городской округ "Город Нарьян-Мар", задействованной </w:t>
            </w:r>
            <w:r>
              <w:br/>
            </w:r>
            <w:r w:rsidRPr="00536F87">
              <w:t xml:space="preserve">в мероприятиях, проводимых в сфере самореализации </w:t>
            </w:r>
            <w:r>
              <w:br/>
            </w:r>
            <w:r w:rsidRPr="00536F87">
              <w:lastRenderedPageBreak/>
              <w:t>и эффективной социализации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1,1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1,3</w:t>
            </w:r>
          </w:p>
        </w:tc>
      </w:tr>
      <w:tr w:rsidR="00536F87" w:rsidRPr="00536F87" w:rsidTr="00536F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6F87">
              <w:rPr>
                <w:lang w:eastAsia="en-US"/>
              </w:rPr>
              <w:t xml:space="preserve">Количество положительных отзывов со стороны участников мероприятий, направленных </w:t>
            </w:r>
            <w:r>
              <w:rPr>
                <w:lang w:eastAsia="en-US"/>
              </w:rPr>
              <w:br/>
            </w:r>
            <w:r w:rsidRPr="00536F87">
              <w:rPr>
                <w:lang w:eastAsia="en-US"/>
              </w:rPr>
              <w:t xml:space="preserve">на продвижение инициативной </w:t>
            </w:r>
            <w:r>
              <w:rPr>
                <w:lang w:eastAsia="en-US"/>
              </w:rPr>
              <w:br/>
            </w:r>
            <w:r w:rsidRPr="00536F87">
              <w:rPr>
                <w:lang w:eastAsia="en-US"/>
              </w:rPr>
              <w:t>и талантливой молодежи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54</w:t>
            </w:r>
          </w:p>
        </w:tc>
      </w:tr>
      <w:tr w:rsidR="00536F87" w:rsidRPr="00536F87" w:rsidTr="00536F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36F87">
              <w:rPr>
                <w:lang w:eastAsia="en-US"/>
              </w:rPr>
              <w:t xml:space="preserve">Количество военно-патриотических мероприятий, проведенных совместно </w:t>
            </w:r>
            <w:r>
              <w:rPr>
                <w:lang w:eastAsia="en-US"/>
              </w:rPr>
              <w:br/>
            </w:r>
            <w:r w:rsidRPr="00536F87">
              <w:rPr>
                <w:lang w:eastAsia="en-US"/>
              </w:rPr>
              <w:t xml:space="preserve">с общественными организациями и военным комиссариатом округа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10</w:t>
            </w:r>
          </w:p>
        </w:tc>
      </w:tr>
      <w:tr w:rsidR="00536F87" w:rsidRPr="00536F87" w:rsidTr="00536F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6F87">
              <w:t xml:space="preserve">Доля молодежи, проживающей </w:t>
            </w:r>
            <w:r>
              <w:br/>
            </w:r>
            <w:r w:rsidRPr="00536F87">
              <w:t xml:space="preserve">на территории муниципального образования "Городской округ "Город Нарьян-Мар", задействованной </w:t>
            </w:r>
            <w:r>
              <w:br/>
            </w:r>
            <w:r w:rsidRPr="00536F87">
              <w:t>в мероприятиях, направленных на военно-патриотическое воспитание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1,5</w:t>
            </w:r>
          </w:p>
        </w:tc>
      </w:tr>
      <w:tr w:rsidR="00536F87" w:rsidRPr="00536F87" w:rsidTr="00536F8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36F87">
              <w:rPr>
                <w:lang w:eastAsia="en-US"/>
              </w:rPr>
              <w:t xml:space="preserve">Количество профилактических мероприятий, проведенных совместно </w:t>
            </w:r>
            <w:r>
              <w:rPr>
                <w:lang w:eastAsia="en-US"/>
              </w:rPr>
              <w:br/>
            </w:r>
            <w:r w:rsidRPr="00536F87">
              <w:rPr>
                <w:lang w:eastAsia="en-US"/>
              </w:rPr>
              <w:t>с комиссией по делам несовершеннолетних и защите их прав МО "Городской округ "Город Нарьян-Мар"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12</w:t>
            </w:r>
          </w:p>
        </w:tc>
      </w:tr>
    </w:tbl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36F87">
        <w:rPr>
          <w:sz w:val="26"/>
          <w:szCs w:val="26"/>
        </w:rPr>
        <w:t>".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F87">
        <w:rPr>
          <w:sz w:val="26"/>
          <w:szCs w:val="26"/>
        </w:rPr>
        <w:t>8.</w:t>
      </w:r>
      <w:r w:rsidRPr="00536F87">
        <w:rPr>
          <w:sz w:val="26"/>
          <w:szCs w:val="26"/>
        </w:rPr>
        <w:tab/>
        <w:t>Приложение 2 к Программе изложить в новой редакции:</w:t>
      </w:r>
    </w:p>
    <w:p w:rsidR="00536F87" w:rsidRPr="00536F87" w:rsidRDefault="00536F87" w:rsidP="00536F87">
      <w:pPr>
        <w:tabs>
          <w:tab w:val="left" w:pos="1060"/>
          <w:tab w:val="right" w:pos="9354"/>
        </w:tabs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  <w:r w:rsidRPr="00536F87">
        <w:rPr>
          <w:sz w:val="26"/>
          <w:szCs w:val="26"/>
          <w:lang w:eastAsia="en-US"/>
        </w:rPr>
        <w:tab/>
        <w:t>"</w:t>
      </w:r>
      <w:r w:rsidRPr="00536F87">
        <w:rPr>
          <w:sz w:val="26"/>
          <w:szCs w:val="26"/>
          <w:lang w:eastAsia="en-US"/>
        </w:rPr>
        <w:tab/>
        <w:t>Приложение 2</w:t>
      </w:r>
    </w:p>
    <w:p w:rsidR="00536F87" w:rsidRPr="00536F87" w:rsidRDefault="00536F87" w:rsidP="00536F8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36F87">
        <w:rPr>
          <w:sz w:val="26"/>
          <w:szCs w:val="26"/>
          <w:lang w:eastAsia="en-US"/>
        </w:rPr>
        <w:t>к програм</w:t>
      </w:r>
      <w:r w:rsidRPr="00536F87">
        <w:rPr>
          <w:bCs/>
          <w:sz w:val="26"/>
          <w:szCs w:val="26"/>
          <w:lang w:eastAsia="en-US"/>
        </w:rPr>
        <w:t>ме</w:t>
      </w:r>
    </w:p>
    <w:p w:rsidR="00536F87" w:rsidRPr="00536F87" w:rsidRDefault="00536F87" w:rsidP="00536F87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t>Ресурсное обеспечение</w:t>
      </w:r>
    </w:p>
    <w:p w:rsidR="00536F87" w:rsidRPr="00536F87" w:rsidRDefault="00536F87" w:rsidP="00536F8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</w:t>
      </w:r>
    </w:p>
    <w:p w:rsidR="00536F87" w:rsidRPr="00536F87" w:rsidRDefault="00536F87" w:rsidP="00536F8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t>"Городской округ "Город Нарьян-Мар"</w:t>
      </w:r>
    </w:p>
    <w:p w:rsidR="00536F87" w:rsidRPr="00536F87" w:rsidRDefault="00536F87" w:rsidP="00536F8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536F87" w:rsidRPr="00536F87" w:rsidRDefault="00536F87" w:rsidP="00536F8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t xml:space="preserve">в муниципальном образовании "Городской округ "Город Нарьян-Мар" </w:t>
      </w:r>
    </w:p>
    <w:p w:rsidR="00536F87" w:rsidRPr="00536F87" w:rsidRDefault="00536F87" w:rsidP="00536F8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lastRenderedPageBreak/>
        <w:t xml:space="preserve">Ответственный исполнитель: Управление организационно-информационного обеспечения Администрации МО "Городской округ </w:t>
      </w:r>
    </w:p>
    <w:p w:rsidR="00536F87" w:rsidRPr="00536F87" w:rsidRDefault="00536F87" w:rsidP="00536F8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t>"Город Нарьян-Мар"</w:t>
      </w:r>
    </w:p>
    <w:p w:rsidR="00536F87" w:rsidRPr="00536F87" w:rsidRDefault="00536F87" w:rsidP="00536F87">
      <w:pPr>
        <w:autoSpaceDE w:val="0"/>
        <w:autoSpaceDN w:val="0"/>
        <w:adjustRightInd w:val="0"/>
        <w:outlineLvl w:val="0"/>
        <w:rPr>
          <w:kern w:val="32"/>
          <w:sz w:val="26"/>
          <w:szCs w:val="26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t xml:space="preserve">         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5"/>
        <w:gridCol w:w="850"/>
        <w:gridCol w:w="709"/>
        <w:gridCol w:w="1134"/>
        <w:gridCol w:w="1134"/>
        <w:gridCol w:w="1134"/>
        <w:gridCol w:w="1133"/>
      </w:tblGrid>
      <w:tr w:rsidR="00536F87" w:rsidRPr="00536F87" w:rsidTr="00536F8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536F87">
              <w:rPr>
                <w:kern w:val="3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0"/>
                <w:szCs w:val="20"/>
                <w:lang w:eastAsia="en-US"/>
              </w:rPr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536F87">
              <w:rPr>
                <w:kern w:val="32"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 w:rsidRPr="00536F87">
              <w:rPr>
                <w:kern w:val="32"/>
                <w:sz w:val="20"/>
                <w:szCs w:val="20"/>
                <w:lang w:eastAsia="en-US"/>
              </w:rPr>
              <w:t>финанси</w:t>
            </w:r>
            <w:proofErr w:type="spellEnd"/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536F87">
              <w:rPr>
                <w:kern w:val="32"/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536F87" w:rsidRPr="00536F87" w:rsidTr="00536F8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6F87" w:rsidRPr="00536F87" w:rsidTr="00536F8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2024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36F87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536F87" w:rsidRPr="00536F87" w:rsidTr="00536F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536F87" w:rsidRPr="00536F87" w:rsidTr="00536F87">
        <w:trPr>
          <w:trHeight w:val="8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536F87">
              <w:rPr>
                <w:kern w:val="32"/>
                <w:sz w:val="18"/>
                <w:szCs w:val="18"/>
                <w:lang w:eastAsia="en-US"/>
              </w:rPr>
              <w:t xml:space="preserve">Муниципальная программа муниципального образования "Городской округ "Город Нарьян-Мар" "Повышение эффективности реализации молодежной политики </w:t>
            </w:r>
            <w:r w:rsidRPr="00536F87">
              <w:rPr>
                <w:kern w:val="32"/>
                <w:sz w:val="18"/>
                <w:szCs w:val="18"/>
                <w:lang w:eastAsia="en-US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536F87">
              <w:rPr>
                <w:kern w:val="32"/>
                <w:sz w:val="18"/>
                <w:szCs w:val="18"/>
                <w:lang w:eastAsia="en-US"/>
              </w:rPr>
              <w:t>Итого,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536F87">
              <w:rPr>
                <w:kern w:val="32"/>
                <w:sz w:val="20"/>
                <w:szCs w:val="20"/>
                <w:lang w:eastAsia="en-US"/>
              </w:rPr>
              <w:t>8 613,70000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18"/>
                <w:szCs w:val="18"/>
              </w:rPr>
            </w:pPr>
            <w:r w:rsidRPr="00536F87">
              <w:rPr>
                <w:sz w:val="18"/>
                <w:szCs w:val="18"/>
              </w:rPr>
              <w:t>1 992,0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jc w:val="center"/>
              <w:rPr>
                <w:sz w:val="18"/>
                <w:szCs w:val="18"/>
              </w:rPr>
            </w:pPr>
            <w:r w:rsidRPr="00536F87">
              <w:rPr>
                <w:sz w:val="18"/>
                <w:szCs w:val="18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jc w:val="center"/>
              <w:rPr>
                <w:sz w:val="18"/>
                <w:szCs w:val="18"/>
              </w:rPr>
            </w:pPr>
            <w:r w:rsidRPr="00536F87">
              <w:rPr>
                <w:sz w:val="18"/>
                <w:szCs w:val="18"/>
              </w:rPr>
              <w:t>1 554,30000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jc w:val="center"/>
              <w:rPr>
                <w:sz w:val="18"/>
                <w:szCs w:val="18"/>
              </w:rPr>
            </w:pPr>
            <w:r w:rsidRPr="00536F87">
              <w:rPr>
                <w:sz w:val="18"/>
                <w:szCs w:val="18"/>
              </w:rPr>
              <w:t>1 481,50000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jc w:val="center"/>
              <w:rPr>
                <w:sz w:val="18"/>
                <w:szCs w:val="18"/>
              </w:rPr>
            </w:pPr>
            <w:r w:rsidRPr="00536F87">
              <w:rPr>
                <w:sz w:val="18"/>
                <w:szCs w:val="18"/>
              </w:rPr>
              <w:t>1 481,50000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jc w:val="center"/>
              <w:rPr>
                <w:sz w:val="18"/>
                <w:szCs w:val="18"/>
              </w:rPr>
            </w:pPr>
            <w:r w:rsidRPr="00536F87">
              <w:rPr>
                <w:sz w:val="18"/>
                <w:szCs w:val="18"/>
              </w:rPr>
              <w:t>1 481,50000</w:t>
            </w:r>
          </w:p>
        </w:tc>
      </w:tr>
      <w:tr w:rsidR="00536F87" w:rsidRPr="00536F87" w:rsidTr="00536F87">
        <w:trPr>
          <w:trHeight w:val="6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536F87">
              <w:rPr>
                <w:kern w:val="32"/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536F87">
              <w:rPr>
                <w:kern w:val="32"/>
                <w:sz w:val="20"/>
                <w:szCs w:val="20"/>
                <w:lang w:eastAsia="en-US"/>
              </w:rPr>
              <w:t>8 613,70000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20"/>
                <w:szCs w:val="20"/>
              </w:rPr>
            </w:pPr>
            <w:r w:rsidRPr="00536F87">
              <w:rPr>
                <w:sz w:val="20"/>
                <w:szCs w:val="20"/>
              </w:rPr>
              <w:t>1 992,0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jc w:val="center"/>
              <w:rPr>
                <w:sz w:val="20"/>
                <w:szCs w:val="20"/>
              </w:rPr>
            </w:pPr>
            <w:r w:rsidRPr="00536F87">
              <w:rPr>
                <w:sz w:val="20"/>
                <w:szCs w:val="20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jc w:val="center"/>
              <w:rPr>
                <w:sz w:val="20"/>
                <w:szCs w:val="20"/>
              </w:rPr>
            </w:pPr>
            <w:r w:rsidRPr="00536F87">
              <w:rPr>
                <w:sz w:val="20"/>
                <w:szCs w:val="20"/>
              </w:rPr>
              <w:t>1 554,30000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jc w:val="center"/>
              <w:rPr>
                <w:sz w:val="20"/>
                <w:szCs w:val="20"/>
              </w:rPr>
            </w:pPr>
            <w:r w:rsidRPr="00536F87">
              <w:rPr>
                <w:sz w:val="20"/>
                <w:szCs w:val="20"/>
              </w:rPr>
              <w:t>1 481,50000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jc w:val="center"/>
              <w:rPr>
                <w:sz w:val="20"/>
                <w:szCs w:val="20"/>
              </w:rPr>
            </w:pPr>
            <w:r w:rsidRPr="00536F87">
              <w:rPr>
                <w:sz w:val="20"/>
                <w:szCs w:val="20"/>
              </w:rPr>
              <w:t>1 481,50000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7" w:rsidRPr="00536F87" w:rsidRDefault="00536F87" w:rsidP="00536F87">
            <w:pPr>
              <w:jc w:val="center"/>
              <w:rPr>
                <w:sz w:val="20"/>
                <w:szCs w:val="20"/>
              </w:rPr>
            </w:pPr>
            <w:r w:rsidRPr="00536F87">
              <w:rPr>
                <w:sz w:val="18"/>
                <w:szCs w:val="18"/>
              </w:rPr>
              <w:t>1 481,50000</w:t>
            </w:r>
          </w:p>
        </w:tc>
      </w:tr>
    </w:tbl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36F87">
        <w:rPr>
          <w:color w:val="000000"/>
          <w:sz w:val="26"/>
          <w:szCs w:val="26"/>
        </w:rPr>
        <w:t>".</w:t>
      </w:r>
    </w:p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F87">
        <w:rPr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ab/>
      </w:r>
      <w:r w:rsidRPr="00536F87">
        <w:rPr>
          <w:sz w:val="26"/>
          <w:szCs w:val="26"/>
        </w:rPr>
        <w:t>Приложение 3 к Программе изложить в новой редакции:</w:t>
      </w:r>
    </w:p>
    <w:p w:rsidR="00536F87" w:rsidRPr="00536F87" w:rsidRDefault="00536F87" w:rsidP="00536F8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 w:rsidRPr="00536F87">
        <w:rPr>
          <w:color w:val="000000"/>
          <w:sz w:val="26"/>
          <w:szCs w:val="26"/>
        </w:rPr>
        <w:tab/>
      </w:r>
    </w:p>
    <w:p w:rsidR="00536F87" w:rsidRPr="00536F87" w:rsidRDefault="00536F87" w:rsidP="00536F8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536F87" w:rsidRPr="00536F87" w:rsidRDefault="00536F87" w:rsidP="00536F8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536F87" w:rsidRPr="00536F87" w:rsidRDefault="00536F87" w:rsidP="00536F8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536F87" w:rsidRPr="00536F87" w:rsidRDefault="00536F87" w:rsidP="00536F8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536F87" w:rsidRPr="00536F87" w:rsidRDefault="00536F87" w:rsidP="00536F8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536F87" w:rsidRPr="00536F87" w:rsidRDefault="00536F87" w:rsidP="00536F8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536F87" w:rsidRPr="00536F87" w:rsidRDefault="00536F87" w:rsidP="00536F8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536F87" w:rsidRPr="00536F87" w:rsidRDefault="00536F87" w:rsidP="00536F8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536F87" w:rsidRPr="00536F87" w:rsidRDefault="00536F87" w:rsidP="00536F8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536F87" w:rsidRPr="00536F87" w:rsidRDefault="00536F87" w:rsidP="00536F87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  <w:sectPr w:rsidR="00536F87" w:rsidRPr="00536F87" w:rsidSect="00536F87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536F87" w:rsidRPr="00536F87" w:rsidRDefault="00536F87" w:rsidP="00536F8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536F87">
        <w:rPr>
          <w:sz w:val="26"/>
          <w:szCs w:val="26"/>
          <w:lang w:eastAsia="en-US"/>
        </w:rPr>
        <w:lastRenderedPageBreak/>
        <w:t>"Приложение 3</w:t>
      </w:r>
    </w:p>
    <w:p w:rsidR="00536F87" w:rsidRPr="00536F87" w:rsidRDefault="00536F87" w:rsidP="00536F8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36F87">
        <w:rPr>
          <w:sz w:val="26"/>
          <w:szCs w:val="26"/>
          <w:lang w:eastAsia="en-US"/>
        </w:rPr>
        <w:t>к програм</w:t>
      </w:r>
      <w:r>
        <w:rPr>
          <w:bCs/>
          <w:sz w:val="26"/>
          <w:szCs w:val="26"/>
          <w:lang w:eastAsia="en-US"/>
        </w:rPr>
        <w:t>ме</w:t>
      </w:r>
    </w:p>
    <w:p w:rsidR="00536F87" w:rsidRPr="00536F87" w:rsidRDefault="00536F87" w:rsidP="00536F8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t>Перечень мероприятий</w:t>
      </w:r>
    </w:p>
    <w:p w:rsidR="00536F87" w:rsidRPr="00536F87" w:rsidRDefault="00536F87" w:rsidP="00536F87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</w:p>
    <w:p w:rsidR="00536F87" w:rsidRPr="00536F87" w:rsidRDefault="00536F87" w:rsidP="00536F8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536F87" w:rsidRPr="00536F87" w:rsidRDefault="00536F87" w:rsidP="00536F8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t xml:space="preserve"> в муниципальном образовании "Городской округ "Город Нарьян-Мар"</w:t>
      </w:r>
    </w:p>
    <w:p w:rsidR="00536F87" w:rsidRPr="00536F87" w:rsidRDefault="00536F87" w:rsidP="00536F87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536F87" w:rsidRPr="00536F87" w:rsidRDefault="00536F87" w:rsidP="00536F87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536F87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536F87" w:rsidRPr="00536F87" w:rsidRDefault="00536F87" w:rsidP="00536F87">
      <w:pPr>
        <w:ind w:firstLine="709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620"/>
        <w:gridCol w:w="1260"/>
        <w:gridCol w:w="1270"/>
        <w:gridCol w:w="1276"/>
        <w:gridCol w:w="1275"/>
        <w:gridCol w:w="1418"/>
        <w:gridCol w:w="1520"/>
      </w:tblGrid>
      <w:tr w:rsidR="00536F87" w:rsidRPr="00536F87" w:rsidTr="00536F87">
        <w:trPr>
          <w:tblHeader/>
        </w:trPr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Наименование направления (мероприятия)</w:t>
            </w:r>
          </w:p>
        </w:tc>
        <w:tc>
          <w:tcPr>
            <w:tcW w:w="2127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Источник финансирования</w:t>
            </w:r>
          </w:p>
        </w:tc>
        <w:tc>
          <w:tcPr>
            <w:tcW w:w="9639" w:type="dxa"/>
            <w:gridSpan w:val="7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Объем финансирования, тыс. рублей</w:t>
            </w:r>
          </w:p>
        </w:tc>
      </w:tr>
      <w:tr w:rsidR="00536F87" w:rsidRPr="00536F87" w:rsidTr="00536F87">
        <w:trPr>
          <w:tblHeader/>
        </w:trPr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Всего</w:t>
            </w:r>
          </w:p>
        </w:tc>
        <w:tc>
          <w:tcPr>
            <w:tcW w:w="8019" w:type="dxa"/>
            <w:gridSpan w:val="6"/>
            <w:shd w:val="clear" w:color="auto" w:fill="auto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в том числе:</w:t>
            </w:r>
          </w:p>
        </w:tc>
      </w:tr>
      <w:tr w:rsidR="00536F87" w:rsidRPr="00536F87" w:rsidTr="00536F87">
        <w:trPr>
          <w:trHeight w:val="427"/>
          <w:tblHeader/>
        </w:trPr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2019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год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2020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2021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год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2022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год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2023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год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2024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F87">
              <w:rPr>
                <w:lang w:eastAsia="en-US"/>
              </w:rPr>
              <w:t>год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1. Основное </w:t>
            </w:r>
            <w:proofErr w:type="gramStart"/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мероприятие:  формирование</w:t>
            </w:r>
            <w:proofErr w:type="gramEnd"/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 системы продвижения инициативной и  талантливой молодежи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5 138,90000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325,4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924,80000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924,80000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924,80000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924,80000</w:t>
            </w:r>
          </w:p>
        </w:tc>
      </w:tr>
      <w:tr w:rsidR="00536F87" w:rsidRPr="00536F87" w:rsidTr="00536F87">
        <w:trPr>
          <w:trHeight w:val="437"/>
        </w:trPr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5 138,90000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325,4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924,80000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924,80000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924,80000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924,80000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1.1. Мероприятия, направленные на самореализацию молодежи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2 597,40000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441,20000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441,20000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441,20000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441,20000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2 597,40000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441,20000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441,20000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441,20000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441,20000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1.1.1. Семинар "Школа лидеров"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616,80000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jc w:val="center"/>
            </w:pPr>
            <w:r w:rsidRPr="00536F87">
              <w:t>224,8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t>98,00000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t>98,00000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t>98,00000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t>98,00000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616,80000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jc w:val="center"/>
            </w:pPr>
            <w:r w:rsidRPr="00536F87">
              <w:t>224,8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t>98,00000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t>98,00000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t>98,00000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t>98,00000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1.1.2. День самоуправления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316,40000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316,40000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72,90000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1.1.3. Проведение игр КВН                    </w:t>
            </w:r>
            <w:r w:rsidRPr="00536F87">
              <w:rPr>
                <w:kern w:val="32"/>
                <w:sz w:val="26"/>
                <w:szCs w:val="26"/>
                <w:lang w:eastAsia="en-US"/>
              </w:rPr>
              <w:br/>
              <w:t>в г. Нарьян-Маре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300,00000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300,00000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1.1.4. Акция "Мой подарок городу"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960,10000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960,10000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187,40000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1.1.5. Новогоднее мероприятие для молодых семей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404,10000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404,10000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82,90000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 xml:space="preserve">1.2. Мероприятия, направленные </w:t>
            </w: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br/>
              <w:t xml:space="preserve">на поддержку и социализацию молодежи 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2 541,50000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2 541,50000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1.2.1. Участие молодежи города во Всероссийских форумах, съездах, фестивалях и конкурсах</w:t>
            </w:r>
            <w:r w:rsidRPr="00536F87">
              <w:t xml:space="preserve"> 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2 541,50000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2 541,50000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483,60000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1 662,60000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1 662,60000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283,30000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2.1.</w:t>
            </w: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Организация досугово-спортивных мероприятий 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1 312,60000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1 312,60000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233,30000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lastRenderedPageBreak/>
              <w:t>2.1.1. Городская военно-спортивная игра "К защите Родины - готов"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970,20000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970,20000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196,80000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2.1.2. Участие молодежи города Нарьян-Мара в спортивно-туристических слетах, сборах, соревнованиях, эстафетах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342,40000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</w:tr>
      <w:tr w:rsidR="00536F87" w:rsidRPr="00536F87" w:rsidTr="00536F87">
        <w:trPr>
          <w:trHeight w:val="636"/>
        </w:trPr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342,40000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36,50000</w:t>
            </w:r>
          </w:p>
        </w:tc>
      </w:tr>
      <w:tr w:rsidR="00536F87" w:rsidRPr="00536F87" w:rsidTr="00536F87">
        <w:trPr>
          <w:trHeight w:val="688"/>
        </w:trPr>
        <w:tc>
          <w:tcPr>
            <w:tcW w:w="3402" w:type="dxa"/>
            <w:vMerge w:val="restart"/>
          </w:tcPr>
          <w:p w:rsidR="00536F87" w:rsidRPr="00536F87" w:rsidRDefault="00536F87" w:rsidP="00BA25E3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2.2.</w:t>
            </w: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Реализация мероприятий, направленных на исполнение социальных обязательств и развитие добровольчества  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</w:tr>
      <w:tr w:rsidR="00536F87" w:rsidRPr="00536F87" w:rsidTr="00536F87">
        <w:trPr>
          <w:trHeight w:val="469"/>
        </w:trPr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50,00000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2.2.1. Сотрудничество с МПК "Нарьян-Мар"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350,00000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50,00000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BA25E3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2.2.2. Добровольческая акция "Памятники Победы" </w:t>
            </w:r>
          </w:p>
        </w:tc>
        <w:tc>
          <w:tcPr>
            <w:tcW w:w="2127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2.2.3. Проведение общегородских волонтерских акций, круглых столов, семинаров, тематических встреч совместно с общественными организациями и военным комиссариатом округа</w:t>
            </w:r>
          </w:p>
        </w:tc>
        <w:tc>
          <w:tcPr>
            <w:tcW w:w="2127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536F87" w:rsidRPr="00536F87" w:rsidTr="00536F87">
        <w:trPr>
          <w:trHeight w:val="1259"/>
        </w:trPr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3. Основное мероприятие: Формирование здорового образа жизни, профилактика асоциальных проявлений в молодежной среде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1 812,20000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346,20000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1 812,20000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346,20000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273,40000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3.1. Информационно-просветительская профилактика 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885,50000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885,50000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lastRenderedPageBreak/>
              <w:t xml:space="preserve">3.1.1. Профилактика асоциальных проявлений с использованием средств массовой информации </w:t>
            </w:r>
            <w:r w:rsidRPr="00536F87">
              <w:rPr>
                <w:kern w:val="32"/>
                <w:sz w:val="26"/>
                <w:szCs w:val="26"/>
                <w:lang w:eastAsia="en-US"/>
              </w:rPr>
              <w:br/>
              <w:t xml:space="preserve">и изготовлением агитационных материалов 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885,50000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885,50000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bCs/>
                <w:sz w:val="26"/>
                <w:szCs w:val="26"/>
                <w:lang w:eastAsia="en-US"/>
              </w:rPr>
              <w:t>118,50000</w:t>
            </w:r>
          </w:p>
        </w:tc>
      </w:tr>
      <w:tr w:rsidR="00536F87" w:rsidRPr="00536F87" w:rsidTr="00536F87">
        <w:trPr>
          <w:trHeight w:val="611"/>
        </w:trPr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3.2 Коррекционная профилактика асоциальных проявлений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926,70000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227,70000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154,90000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154,90000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154,90000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926,70000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227,70000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154,90000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154,90000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154,90000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3.2.1. Ежегодная акция "Мои здоровые выходные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762,90000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t>154,90000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t>154,90000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t>154,90000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t>154,90000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762,90000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t>154,90000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t>154,90000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t>154,90000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t>154,90000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3.2.2. Участие молодежи города, стоящей на профилактических учетах, </w:t>
            </w:r>
            <w:r w:rsidR="007E56F5">
              <w:rPr>
                <w:kern w:val="32"/>
                <w:sz w:val="26"/>
                <w:szCs w:val="26"/>
                <w:lang w:eastAsia="en-US"/>
              </w:rPr>
              <w:br/>
            </w: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в семинарах, тренингах </w:t>
            </w:r>
            <w:r w:rsidRPr="00536F87">
              <w:rPr>
                <w:kern w:val="32"/>
                <w:sz w:val="26"/>
                <w:szCs w:val="26"/>
                <w:lang w:eastAsia="en-US"/>
              </w:rPr>
              <w:br/>
              <w:t xml:space="preserve">и адаптационных программах 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163,80000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72,80000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163,80000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</w:pPr>
            <w:r w:rsidRPr="00536F87">
              <w:t>0,0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72,80000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</w:pPr>
            <w:r w:rsidRPr="00536F87">
              <w:rPr>
                <w:kern w:val="32"/>
                <w:sz w:val="26"/>
                <w:szCs w:val="26"/>
                <w:lang w:eastAsia="en-US"/>
              </w:rPr>
              <w:t>0,00000</w:t>
            </w:r>
          </w:p>
        </w:tc>
      </w:tr>
      <w:tr w:rsidR="00536F87" w:rsidRPr="00536F87" w:rsidTr="00536F87">
        <w:tc>
          <w:tcPr>
            <w:tcW w:w="3402" w:type="dxa"/>
            <w:vMerge w:val="restart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 xml:space="preserve">Всего по Программе </w:t>
            </w: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8 613,70000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622,9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sz w:val="22"/>
                <w:szCs w:val="22"/>
              </w:rPr>
              <w:t>1 554,30000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1481,50000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1481,50000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1481,50000</w:t>
            </w:r>
          </w:p>
        </w:tc>
      </w:tr>
      <w:tr w:rsidR="00536F87" w:rsidRPr="00536F87" w:rsidTr="00536F87">
        <w:tc>
          <w:tcPr>
            <w:tcW w:w="3402" w:type="dxa"/>
            <w:vMerge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536F87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8 613,70000</w:t>
            </w:r>
          </w:p>
        </w:tc>
        <w:tc>
          <w:tcPr>
            <w:tcW w:w="1260" w:type="dxa"/>
          </w:tcPr>
          <w:p w:rsidR="00536F87" w:rsidRPr="00536F87" w:rsidRDefault="00536F87" w:rsidP="00536F8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536F87"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27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622,9</w:t>
            </w:r>
          </w:p>
        </w:tc>
        <w:tc>
          <w:tcPr>
            <w:tcW w:w="1276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  <w:sz w:val="22"/>
                <w:szCs w:val="22"/>
              </w:rPr>
              <w:t>1 554,30000</w:t>
            </w:r>
          </w:p>
        </w:tc>
        <w:tc>
          <w:tcPr>
            <w:tcW w:w="1275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1481,50000</w:t>
            </w:r>
          </w:p>
        </w:tc>
        <w:tc>
          <w:tcPr>
            <w:tcW w:w="1418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1481,50000</w:t>
            </w:r>
          </w:p>
        </w:tc>
        <w:tc>
          <w:tcPr>
            <w:tcW w:w="1520" w:type="dxa"/>
          </w:tcPr>
          <w:p w:rsidR="00536F87" w:rsidRPr="00536F87" w:rsidRDefault="00536F87" w:rsidP="00536F87">
            <w:pPr>
              <w:jc w:val="center"/>
              <w:rPr>
                <w:b/>
              </w:rPr>
            </w:pPr>
            <w:r w:rsidRPr="00536F87">
              <w:rPr>
                <w:b/>
              </w:rPr>
              <w:t>1481,50000</w:t>
            </w:r>
          </w:p>
        </w:tc>
      </w:tr>
    </w:tbl>
    <w:p w:rsidR="00536F87" w:rsidRPr="00536F87" w:rsidRDefault="00536F87" w:rsidP="00536F87">
      <w:pPr>
        <w:tabs>
          <w:tab w:val="left" w:pos="1134"/>
        </w:tabs>
        <w:autoSpaceDE w:val="0"/>
        <w:autoSpaceDN w:val="0"/>
        <w:adjustRightInd w:val="0"/>
        <w:ind w:right="-229" w:firstLine="709"/>
        <w:jc w:val="right"/>
        <w:rPr>
          <w:color w:val="000000"/>
          <w:sz w:val="26"/>
          <w:szCs w:val="26"/>
        </w:rPr>
      </w:pPr>
      <w:r w:rsidRPr="00536F87">
        <w:rPr>
          <w:color w:val="000000"/>
          <w:sz w:val="26"/>
          <w:szCs w:val="26"/>
        </w:rPr>
        <w:t>".</w:t>
      </w:r>
    </w:p>
    <w:p w:rsidR="00536F87" w:rsidRPr="00536F87" w:rsidRDefault="00536F87" w:rsidP="00536F87">
      <w:pPr>
        <w:spacing w:after="200" w:line="276" w:lineRule="auto"/>
        <w:rPr>
          <w:bCs/>
          <w:sz w:val="26"/>
        </w:rPr>
      </w:pPr>
    </w:p>
    <w:sectPr w:rsidR="00536F87" w:rsidRPr="00536F87" w:rsidSect="007E56F5">
      <w:pgSz w:w="16838" w:h="11905" w:orient="landscape" w:code="9"/>
      <w:pgMar w:top="1701" w:right="1134" w:bottom="567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87" w:rsidRDefault="00536F87" w:rsidP="00693317">
      <w:r>
        <w:separator/>
      </w:r>
    </w:p>
  </w:endnote>
  <w:endnote w:type="continuationSeparator" w:id="0">
    <w:p w:rsidR="00536F87" w:rsidRDefault="00536F8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87" w:rsidRDefault="00536F87" w:rsidP="00693317">
      <w:r>
        <w:separator/>
      </w:r>
    </w:p>
  </w:footnote>
  <w:footnote w:type="continuationSeparator" w:id="0">
    <w:p w:rsidR="00536F87" w:rsidRDefault="00536F8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197358"/>
      <w:docPartObj>
        <w:docPartGallery w:val="Page Numbers (Top of Page)"/>
        <w:docPartUnique/>
      </w:docPartObj>
    </w:sdtPr>
    <w:sdtContent>
      <w:p w:rsidR="00FD1E74" w:rsidRDefault="00FD1E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10">
          <w:rPr>
            <w:noProof/>
          </w:rPr>
          <w:t>11</w:t>
        </w:r>
        <w:r>
          <w:fldChar w:fldCharType="end"/>
        </w:r>
      </w:p>
    </w:sdtContent>
  </w:sdt>
  <w:p w:rsidR="00536F87" w:rsidRDefault="00536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87" w:rsidRDefault="00536F87">
    <w:pPr>
      <w:pStyle w:val="a7"/>
      <w:jc w:val="center"/>
    </w:pPr>
  </w:p>
  <w:p w:rsidR="00536F87" w:rsidRDefault="00536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</w:num>
  <w:num w:numId="9">
    <w:abstractNumId w:val="18"/>
  </w:num>
  <w:num w:numId="10">
    <w:abstractNumId w:val="23"/>
  </w:num>
  <w:num w:numId="11">
    <w:abstractNumId w:val="21"/>
  </w:num>
  <w:num w:numId="12">
    <w:abstractNumId w:val="9"/>
  </w:num>
  <w:num w:numId="13">
    <w:abstractNumId w:val="11"/>
  </w:num>
  <w:num w:numId="14">
    <w:abstractNumId w:val="10"/>
  </w:num>
  <w:num w:numId="15">
    <w:abstractNumId w:val="16"/>
  </w:num>
  <w:num w:numId="16">
    <w:abstractNumId w:val="14"/>
  </w:num>
  <w:num w:numId="17">
    <w:abstractNumId w:val="12"/>
  </w:num>
  <w:num w:numId="18">
    <w:abstractNumId w:val="4"/>
  </w:num>
  <w:num w:numId="19">
    <w:abstractNumId w:val="19"/>
  </w:num>
  <w:num w:numId="20">
    <w:abstractNumId w:val="7"/>
  </w:num>
  <w:num w:numId="21">
    <w:abstractNumId w:val="6"/>
  </w:num>
  <w:num w:numId="22">
    <w:abstractNumId w:val="0"/>
  </w:num>
  <w:num w:numId="23">
    <w:abstractNumId w:val="20"/>
  </w:num>
  <w:num w:numId="24">
    <w:abstractNumId w:val="15"/>
  </w:num>
  <w:num w:numId="25">
    <w:abstractNumId w:val="1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4D9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6F87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6F5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710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5E3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E74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x-messenger-message">
    <w:name w:val="bx-messenger-message"/>
    <w:basedOn w:val="a0"/>
    <w:rsid w:val="00536F87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536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536F87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536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536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536F87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536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536F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536F87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536F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36F87"/>
  </w:style>
  <w:style w:type="table" w:customStyle="1" w:styleId="410">
    <w:name w:val="Сетка таблицы41"/>
    <w:basedOn w:val="a1"/>
    <w:next w:val="af2"/>
    <w:uiPriority w:val="59"/>
    <w:rsid w:val="00536F8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53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53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36F87"/>
  </w:style>
  <w:style w:type="table" w:customStyle="1" w:styleId="310">
    <w:name w:val="Сетка таблицы31"/>
    <w:basedOn w:val="a1"/>
    <w:next w:val="af2"/>
    <w:uiPriority w:val="59"/>
    <w:rsid w:val="0053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536F87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536F87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536F87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53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536F87"/>
  </w:style>
  <w:style w:type="table" w:customStyle="1" w:styleId="61">
    <w:name w:val="Сетка таблицы6"/>
    <w:basedOn w:val="a1"/>
    <w:next w:val="af2"/>
    <w:uiPriority w:val="99"/>
    <w:locked/>
    <w:rsid w:val="0053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1C748-7B49-4B26-8B91-59A3BA26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7</cp:revision>
  <cp:lastPrinted>2021-05-11T13:37:00Z</cp:lastPrinted>
  <dcterms:created xsi:type="dcterms:W3CDTF">2021-05-11T13:23:00Z</dcterms:created>
  <dcterms:modified xsi:type="dcterms:W3CDTF">2021-05-11T13:40:00Z</dcterms:modified>
</cp:coreProperties>
</file>