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3148E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48EB">
              <w:t>8</w:t>
            </w:r>
            <w:r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BE13AA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13AA" w:rsidRPr="004E1C8E" w:rsidRDefault="00BE13AA" w:rsidP="00BE13AA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           "Город Нарьян-Мар" от 31.08.2018 № 583                     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t xml:space="preserve">           </w:t>
      </w:r>
      <w:r w:rsidRPr="002E6C5E">
        <w:rPr>
          <w:sz w:val="26"/>
          <w:szCs w:val="26"/>
        </w:rPr>
        <w:t>Нарьян-Мар"</w:t>
      </w:r>
    </w:p>
    <w:p w:rsidR="00BE13AA" w:rsidRDefault="00BE13AA" w:rsidP="00BE13A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13AA" w:rsidRDefault="00BE13AA" w:rsidP="00BE13A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13AA" w:rsidRPr="006B2365" w:rsidRDefault="00BE13AA" w:rsidP="00BE13A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E13AA" w:rsidRPr="00BE13AA" w:rsidRDefault="00BE13AA" w:rsidP="00BE13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3AA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BE13AA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BE13AA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BE13AA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BE13AA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BE13AA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10.07.2018 № 453, решением </w:t>
      </w:r>
      <w:r w:rsidRPr="00BE13AA">
        <w:rPr>
          <w:sz w:val="26"/>
          <w:szCs w:val="26"/>
        </w:rPr>
        <w:t>Совета городского округа "Город Нарьян-Мар" от 27.02.2020 № 61-р "</w:t>
      </w:r>
      <w:r w:rsidRPr="00BE13AA">
        <w:rPr>
          <w:bCs/>
          <w:sz w:val="26"/>
          <w:szCs w:val="26"/>
        </w:rPr>
        <w:t xml:space="preserve">О внесении изменений в решение "О бюджете муниципального образования "Городской округ "Город Нарьян-Мар" на 2020 год </w:t>
      </w:r>
      <w:r>
        <w:rPr>
          <w:bCs/>
          <w:sz w:val="26"/>
          <w:szCs w:val="26"/>
        </w:rPr>
        <w:br/>
      </w:r>
      <w:r w:rsidRPr="00BE13AA">
        <w:rPr>
          <w:bCs/>
          <w:sz w:val="26"/>
          <w:szCs w:val="26"/>
        </w:rPr>
        <w:t xml:space="preserve">и на плановый период 2021 и 2022 годов", </w:t>
      </w:r>
      <w:r w:rsidRPr="00BE13AA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BE13AA" w:rsidRPr="002E6C5E" w:rsidRDefault="00BE13AA" w:rsidP="00BE1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3AA" w:rsidRPr="002E6C5E" w:rsidRDefault="00BE13AA" w:rsidP="00BE13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E13AA" w:rsidRPr="002E6C5E" w:rsidRDefault="00BE13AA" w:rsidP="00BE13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13AA" w:rsidRPr="00BE13AA" w:rsidRDefault="00BE13AA" w:rsidP="00BE13A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3A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BE13AA">
        <w:rPr>
          <w:sz w:val="26"/>
          <w:szCs w:val="26"/>
        </w:rPr>
        <w:t xml:space="preserve"> утвержденную постановлением Администрации МО "Городской округ "Город Нарьян-Мар" от 31.08.2018 № 583</w:t>
      </w:r>
      <w:r>
        <w:rPr>
          <w:sz w:val="26"/>
          <w:szCs w:val="26"/>
        </w:rPr>
        <w:t>,</w:t>
      </w:r>
      <w:r w:rsidRPr="00BE13AA">
        <w:rPr>
          <w:sz w:val="26"/>
          <w:szCs w:val="26"/>
        </w:rPr>
        <w:t xml:space="preserve"> следующие изменения:</w:t>
      </w:r>
    </w:p>
    <w:p w:rsidR="00BE13AA" w:rsidRPr="00BE13AA" w:rsidRDefault="00BE13AA" w:rsidP="00BE13AA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3AA">
        <w:rPr>
          <w:rFonts w:eastAsiaTheme="minorHAnsi"/>
          <w:sz w:val="26"/>
          <w:szCs w:val="26"/>
          <w:lang w:eastAsia="en-US"/>
        </w:rPr>
        <w:t xml:space="preserve">В паспорте муниципальной Программы </w:t>
      </w:r>
      <w:hyperlink r:id="rId11" w:history="1">
        <w:r w:rsidRPr="00BE13A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BE13AA">
        <w:rPr>
          <w:rFonts w:eastAsiaTheme="minorHAnsi"/>
          <w:sz w:val="26"/>
          <w:szCs w:val="26"/>
          <w:lang w:eastAsia="en-US"/>
        </w:rPr>
        <w:t xml:space="preserve"> "Соисполнители муниципальной Программы" изложить в следующей редакции:</w:t>
      </w:r>
    </w:p>
    <w:p w:rsidR="00BE13AA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1350B1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BE13AA" w:rsidRPr="001350B1" w:rsidRDefault="00BE13AA" w:rsidP="00BE13AA">
            <w:pPr>
              <w:pStyle w:val="ad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"Управление городского хозяйства города Нарьян-Мара"</w:t>
            </w:r>
          </w:p>
        </w:tc>
      </w:tr>
    </w:tbl>
    <w:p w:rsidR="00BE13AA" w:rsidRPr="00F7537C" w:rsidRDefault="00BE13AA" w:rsidP="00BE13AA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E13AA" w:rsidRPr="00BE13AA" w:rsidRDefault="00BE13AA" w:rsidP="00BE13AA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3AA">
        <w:rPr>
          <w:rFonts w:eastAsiaTheme="minorHAnsi"/>
          <w:sz w:val="26"/>
          <w:szCs w:val="26"/>
          <w:lang w:eastAsia="en-US"/>
        </w:rPr>
        <w:t xml:space="preserve">В паспорте муниципальной Программы </w:t>
      </w:r>
      <w:hyperlink r:id="rId12" w:history="1">
        <w:r w:rsidRPr="00BE13A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BE13A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BE13AA" w:rsidRPr="00532D3A" w:rsidRDefault="00BE13AA" w:rsidP="00BE13AA">
      <w:pPr>
        <w:pStyle w:val="ad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532D3A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Общий объем финансирования Программы 11 981,8 тыс. руб., </w:t>
            </w:r>
            <w:r>
              <w:rPr>
                <w:rFonts w:eastAsiaTheme="minorHAnsi"/>
                <w:lang w:eastAsia="en-US"/>
              </w:rPr>
              <w:br/>
              <w:t>в том числе по годам:</w:t>
            </w:r>
          </w:p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2019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2 081,8 тыс. руб.;</w:t>
            </w:r>
          </w:p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2020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тыс. руб.;</w:t>
            </w:r>
          </w:p>
          <w:p w:rsidR="00BE13AA" w:rsidRPr="009103C2" w:rsidRDefault="00BE13AA" w:rsidP="00BE1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</w:t>
            </w:r>
            <w:r w:rsidRPr="009103C2">
              <w:rPr>
                <w:rFonts w:eastAsiaTheme="minorHAnsi"/>
                <w:lang w:eastAsia="en-US"/>
              </w:rPr>
              <w:t xml:space="preserve"> 2 475,0 тыс. руб.;</w:t>
            </w:r>
          </w:p>
          <w:p w:rsidR="00BE13A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2022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</w:t>
            </w:r>
            <w:r w:rsidRPr="00532D3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тыс. руб.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BE13AA" w:rsidRPr="00532D3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счет средств бюджета муниципального образования "Городской округ "Город Нарьян-Мар" (далее - городской бюджет) 11 981,8 тыс. руб., в том числе по годам:</w:t>
            </w:r>
          </w:p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2019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2 081,8 тыс. руб.;</w:t>
            </w:r>
          </w:p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2020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тыс. руб.;</w:t>
            </w:r>
          </w:p>
          <w:p w:rsidR="00BE13AA" w:rsidRPr="009103C2" w:rsidRDefault="00BE13AA" w:rsidP="00BE1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–</w:t>
            </w:r>
            <w:r w:rsidRPr="009103C2">
              <w:rPr>
                <w:rFonts w:eastAsiaTheme="minorHAnsi"/>
                <w:lang w:eastAsia="en-US"/>
              </w:rPr>
              <w:t xml:space="preserve"> 2 475,0 тыс. руб.;</w:t>
            </w:r>
          </w:p>
          <w:p w:rsidR="00BE13AA" w:rsidRDefault="00BE13AA" w:rsidP="00BE13AA">
            <w:pPr>
              <w:rPr>
                <w:rFonts w:eastAsiaTheme="minorHAnsi"/>
                <w:lang w:eastAsia="en-US"/>
              </w:rPr>
            </w:pPr>
            <w:r w:rsidRPr="00532D3A">
              <w:rPr>
                <w:rFonts w:eastAsiaTheme="minorHAnsi"/>
                <w:lang w:eastAsia="en-US"/>
              </w:rPr>
              <w:t xml:space="preserve">2022 год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Pr="00532D3A" w:rsidRDefault="00BE13AA" w:rsidP="00BE13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</w:t>
            </w:r>
            <w:r w:rsidRPr="00532D3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–</w:t>
            </w:r>
            <w:r w:rsidRPr="00532D3A">
              <w:rPr>
                <w:rFonts w:eastAsiaTheme="minorHAnsi"/>
                <w:lang w:eastAsia="en-US"/>
              </w:rPr>
              <w:t xml:space="preserve"> 2 475,0 тыс. руб.</w:t>
            </w:r>
          </w:p>
        </w:tc>
      </w:tr>
    </w:tbl>
    <w:p w:rsidR="00BE13AA" w:rsidRDefault="00BE13AA" w:rsidP="00BE13AA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E13AA" w:rsidRPr="00BE13AA" w:rsidRDefault="00BE13AA" w:rsidP="00BE13AA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13AA">
        <w:rPr>
          <w:rFonts w:eastAsiaTheme="minorHAnsi"/>
          <w:sz w:val="26"/>
          <w:szCs w:val="26"/>
          <w:lang w:eastAsia="en-US"/>
        </w:rPr>
        <w:t xml:space="preserve">В паспорте муниципальной Программы </w:t>
      </w:r>
      <w:hyperlink r:id="rId13" w:history="1">
        <w:r w:rsidRPr="00BE13A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BE13AA">
        <w:rPr>
          <w:rFonts w:eastAsiaTheme="minorHAnsi"/>
          <w:sz w:val="26"/>
          <w:szCs w:val="26"/>
          <w:lang w:eastAsia="en-US"/>
        </w:rPr>
        <w:t xml:space="preserve"> "Ожидаемые результаты реализации муниципальной программы" изложить в следующей редакции:</w:t>
      </w:r>
    </w:p>
    <w:p w:rsidR="00BE13AA" w:rsidRPr="00CA3CF7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1350B1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Реализация Программы позволит достичь следующих результатов:</w:t>
            </w:r>
          </w:p>
          <w:p w:rsidR="00BE13AA" w:rsidRPr="001350B1" w:rsidRDefault="00BE13AA" w:rsidP="00BE13AA">
            <w:pPr>
              <w:pStyle w:val="ad"/>
              <w:numPr>
                <w:ilvl w:val="1"/>
                <w:numId w:val="24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 xml:space="preserve">Повысить Индекс повседневной гражданской активности </w:t>
            </w:r>
            <w:r>
              <w:rPr>
                <w:rFonts w:eastAsiaTheme="minorHAnsi"/>
                <w:lang w:eastAsia="en-US"/>
              </w:rPr>
              <w:br/>
            </w:r>
            <w:r w:rsidRPr="001350B1">
              <w:rPr>
                <w:rFonts w:eastAsiaTheme="minorHAnsi"/>
                <w:lang w:eastAsia="en-US"/>
              </w:rPr>
              <w:t xml:space="preserve">в муниципальном образовании до 0,09 единиц по состоянию </w:t>
            </w:r>
            <w:r>
              <w:rPr>
                <w:rFonts w:eastAsiaTheme="minorHAnsi"/>
                <w:lang w:eastAsia="en-US"/>
              </w:rPr>
              <w:br/>
            </w:r>
            <w:r w:rsidRPr="001350B1">
              <w:rPr>
                <w:rFonts w:eastAsiaTheme="minorHAnsi"/>
                <w:lang w:eastAsia="en-US"/>
              </w:rPr>
              <w:t>на 31.12.2023.</w:t>
            </w:r>
          </w:p>
          <w:p w:rsidR="00BE13AA" w:rsidRPr="001350B1" w:rsidRDefault="00BE13AA" w:rsidP="00BE13AA">
            <w:pPr>
              <w:pStyle w:val="ad"/>
              <w:numPr>
                <w:ilvl w:val="1"/>
                <w:numId w:val="24"/>
              </w:numPr>
              <w:tabs>
                <w:tab w:val="left" w:pos="41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Увеличить количество социально</w:t>
            </w:r>
            <w:r>
              <w:rPr>
                <w:rFonts w:eastAsiaTheme="minorHAnsi"/>
                <w:lang w:eastAsia="en-US"/>
              </w:rPr>
              <w:t xml:space="preserve"> ориентированных </w:t>
            </w:r>
            <w:r w:rsidRPr="001350B1">
              <w:rPr>
                <w:rFonts w:eastAsiaTheme="minorHAnsi"/>
                <w:lang w:eastAsia="en-US"/>
              </w:rPr>
              <w:t xml:space="preserve">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Программы, </w:t>
            </w:r>
            <w:r>
              <w:rPr>
                <w:rFonts w:eastAsiaTheme="minorHAnsi"/>
                <w:lang w:eastAsia="en-US"/>
              </w:rPr>
              <w:br/>
            </w:r>
            <w:r w:rsidRPr="001350B1">
              <w:rPr>
                <w:rFonts w:eastAsiaTheme="minorHAnsi"/>
                <w:lang w:eastAsia="en-US"/>
              </w:rPr>
              <w:t>до 12 единиц по состоянию на 31.12.2023.</w:t>
            </w:r>
          </w:p>
        </w:tc>
      </w:tr>
    </w:tbl>
    <w:p w:rsidR="00BE13AA" w:rsidRDefault="00BE13AA" w:rsidP="00BE13AA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13AA" w:rsidRPr="00D458B0" w:rsidRDefault="00BE13AA" w:rsidP="00BE13AA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раздела 4 "Целевые показатели" </w:t>
      </w:r>
      <w:r w:rsidRPr="004E6E4A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E13AA" w:rsidRPr="00EF34EB" w:rsidRDefault="00BE13AA" w:rsidP="00BE13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Pr="00EF34EB">
        <w:rPr>
          <w:rFonts w:eastAsia="Calibri"/>
          <w:sz w:val="26"/>
          <w:szCs w:val="26"/>
          <w:lang w:eastAsia="en-US"/>
        </w:rPr>
        <w:t xml:space="preserve">1. Индекс повседневной гражданской активности в муниципальном образовании (единиц) </w:t>
      </w:r>
    </w:p>
    <w:p w:rsidR="00BE13AA" w:rsidRPr="00EF34EB" w:rsidRDefault="00BE13AA" w:rsidP="00BE13A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3898900" cy="501650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AA" w:rsidRPr="00EF34EB" w:rsidRDefault="00BE13AA" w:rsidP="00BE13A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где: 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 xml:space="preserve">a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протоколы сходов граждан, зарегистрированные в систем</w:t>
      </w:r>
      <w:r>
        <w:rPr>
          <w:rFonts w:eastAsia="Calibri"/>
          <w:sz w:val="26"/>
          <w:szCs w:val="26"/>
          <w:lang w:eastAsia="en-US"/>
        </w:rPr>
        <w:t>е электронного документооборота</w:t>
      </w:r>
      <w:r w:rsidRPr="00EF34EB">
        <w:rPr>
          <w:rFonts w:eastAsia="Calibri"/>
          <w:sz w:val="26"/>
          <w:szCs w:val="26"/>
          <w:lang w:eastAsia="en-US"/>
        </w:rPr>
        <w:t xml:space="preserve"> (далее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Pr="00EF34EB">
        <w:rPr>
          <w:rFonts w:eastAsia="Calibri"/>
          <w:sz w:val="26"/>
          <w:szCs w:val="26"/>
          <w:lang w:eastAsia="en-US"/>
        </w:rPr>
        <w:t>СЭД)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порядке</w:t>
      </w:r>
      <w:r>
        <w:rPr>
          <w:rFonts w:eastAsia="Calibri"/>
          <w:sz w:val="26"/>
          <w:szCs w:val="26"/>
          <w:lang w:eastAsia="en-US"/>
        </w:rPr>
        <w:t xml:space="preserve">, установленном </w:t>
      </w:r>
      <w:r w:rsidRPr="00EF34EB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EF34EB">
        <w:rPr>
          <w:rFonts w:eastAsia="Calibri"/>
          <w:sz w:val="26"/>
          <w:szCs w:val="26"/>
          <w:lang w:eastAsia="en-US"/>
        </w:rPr>
        <w:t xml:space="preserve"> МО "Городской округ "Город </w:t>
      </w:r>
      <w:r w:rsidR="001018B2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Нарьян-Мар".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C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i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i-том сходе (человек),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для: i=1, &lt; &gt;, </w:t>
      </w:r>
      <w:r w:rsidRPr="00EF34EB">
        <w:rPr>
          <w:rFonts w:eastAsia="Calibri"/>
          <w:sz w:val="26"/>
          <w:szCs w:val="26"/>
          <w:lang w:val="en-US" w:eastAsia="en-US"/>
        </w:rPr>
        <w:t>i</w:t>
      </w:r>
      <w:r w:rsidRPr="00EF34EB">
        <w:rPr>
          <w:rFonts w:eastAsia="Calibri"/>
          <w:sz w:val="26"/>
          <w:szCs w:val="26"/>
          <w:lang w:eastAsia="en-US"/>
        </w:rPr>
        <w:t>=</w:t>
      </w:r>
      <w:r w:rsidRPr="00EF34EB">
        <w:rPr>
          <w:rFonts w:eastAsia="Calibri"/>
          <w:sz w:val="26"/>
          <w:szCs w:val="26"/>
          <w:lang w:val="en-US" w:eastAsia="en-US"/>
        </w:rPr>
        <w:t>a</w:t>
      </w:r>
      <w:r w:rsidRPr="00EF34EB">
        <w:rPr>
          <w:rFonts w:eastAsia="Calibri"/>
          <w:sz w:val="26"/>
          <w:szCs w:val="26"/>
          <w:lang w:eastAsia="en-US"/>
        </w:rPr>
        <w:t xml:space="preserve">,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протоколы сходов граждан, зарегистрированные в СЭД.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 xml:space="preserve">b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общее количество собраний граждан, проведенных в муниципальном образовании в отчетном году</w:t>
      </w:r>
      <w:r>
        <w:rPr>
          <w:rFonts w:eastAsia="Calibri"/>
          <w:sz w:val="26"/>
          <w:szCs w:val="26"/>
          <w:lang w:eastAsia="en-US"/>
        </w:rPr>
        <w:t xml:space="preserve"> и имеющих</w:t>
      </w:r>
      <w:r w:rsidRPr="00EF34EB">
        <w:rPr>
          <w:rFonts w:eastAsia="Calibri"/>
          <w:sz w:val="26"/>
          <w:szCs w:val="26"/>
          <w:lang w:eastAsia="en-US"/>
        </w:rPr>
        <w:t xml:space="preserve"> документальное подтверждение (единиц)</w:t>
      </w:r>
      <w:r>
        <w:rPr>
          <w:rFonts w:eastAsia="Calibri"/>
          <w:sz w:val="26"/>
          <w:szCs w:val="26"/>
          <w:lang w:eastAsia="en-US"/>
        </w:rPr>
        <w:t>.</w:t>
      </w:r>
      <w:r w:rsidRPr="00EF34EB">
        <w:rPr>
          <w:rFonts w:eastAsia="Calibri"/>
          <w:sz w:val="26"/>
          <w:szCs w:val="26"/>
          <w:lang w:eastAsia="en-US"/>
        </w:rPr>
        <w:t xml:space="preserve"> Источник данных – собственные данные, имеющиеся в распоряжении Администрации МО "Городской округ "Город Нарьян-Мар" (отчеты председателей ТОС, отчеты некоммерческих организаций, протоколы собраний граждан, зарегистрированные в СЭД). Определяется методом прямого подсчета;</w:t>
      </w:r>
    </w:p>
    <w:p w:rsidR="00BE13AA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G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f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f-том собрании (человек), для: f=1, </w:t>
      </w:r>
      <w:r w:rsidRPr="00EF34EB">
        <w:rPr>
          <w:rFonts w:eastAsia="Calibri"/>
          <w:sz w:val="26"/>
          <w:szCs w:val="26"/>
          <w:lang w:val="en-US" w:eastAsia="en-US"/>
        </w:rPr>
        <w:t>f</w:t>
      </w:r>
      <w:r w:rsidRPr="00EF34EB">
        <w:rPr>
          <w:rFonts w:eastAsia="Calibri"/>
          <w:sz w:val="26"/>
          <w:szCs w:val="26"/>
          <w:lang w:eastAsia="en-US"/>
        </w:rPr>
        <w:t xml:space="preserve">=&lt; &gt;, </w:t>
      </w:r>
      <w:r w:rsidRPr="00EF34EB">
        <w:rPr>
          <w:rFonts w:eastAsia="Calibri"/>
          <w:sz w:val="26"/>
          <w:szCs w:val="26"/>
          <w:lang w:val="en-US" w:eastAsia="en-US"/>
        </w:rPr>
        <w:t>f</w:t>
      </w:r>
      <w:r w:rsidRPr="00EF34EB">
        <w:rPr>
          <w:rFonts w:eastAsia="Calibri"/>
          <w:sz w:val="26"/>
          <w:szCs w:val="26"/>
          <w:lang w:eastAsia="en-US"/>
        </w:rPr>
        <w:t>=</w:t>
      </w:r>
      <w:r w:rsidRPr="00EF34EB">
        <w:rPr>
          <w:rFonts w:eastAsia="Calibri"/>
          <w:sz w:val="26"/>
          <w:szCs w:val="26"/>
          <w:lang w:val="en-US" w:eastAsia="en-US"/>
        </w:rPr>
        <w:t>b</w:t>
      </w:r>
      <w:r w:rsidRPr="00EF34EB">
        <w:rPr>
          <w:rFonts w:eastAsia="Calibri"/>
          <w:sz w:val="26"/>
          <w:szCs w:val="26"/>
          <w:lang w:eastAsia="en-US"/>
        </w:rPr>
        <w:t xml:space="preserve">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 (отчеты председателей ТОС, отче</w:t>
      </w:r>
      <w:r w:rsidR="001018B2">
        <w:rPr>
          <w:rFonts w:eastAsia="Calibri"/>
          <w:sz w:val="26"/>
          <w:szCs w:val="26"/>
          <w:lang w:eastAsia="en-US"/>
        </w:rPr>
        <w:t xml:space="preserve">ты некоммерческих организаций, </w:t>
      </w:r>
      <w:r w:rsidRPr="00EF34EB">
        <w:rPr>
          <w:rFonts w:eastAsia="Calibri"/>
          <w:sz w:val="26"/>
          <w:szCs w:val="26"/>
          <w:lang w:eastAsia="en-US"/>
        </w:rPr>
        <w:t>протоколы собраний граждан, зарегистрированные в СЭД).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с –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(единиц). </w:t>
      </w:r>
      <w:r w:rsidRPr="00EF34EB">
        <w:rPr>
          <w:rFonts w:eastAsia="Calibri"/>
          <w:sz w:val="26"/>
          <w:szCs w:val="26"/>
          <w:lang w:eastAsia="en-US"/>
        </w:rPr>
        <w:t xml:space="preserve">Источник данных –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 (отчеты председателей ТОС, отчеты некоммерческих организаций, протоколы конференций граждан, зарегистрированные в СЭД).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К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k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k-той конференции (человек), для: </w:t>
      </w:r>
      <w:r w:rsidRPr="00EF34EB">
        <w:rPr>
          <w:rFonts w:eastAsia="Calibri"/>
          <w:sz w:val="26"/>
          <w:szCs w:val="26"/>
          <w:lang w:val="en-US" w:eastAsia="en-US"/>
        </w:rPr>
        <w:t>k</w:t>
      </w:r>
      <w:r w:rsidRPr="00EF34EB">
        <w:rPr>
          <w:rFonts w:eastAsia="Calibri"/>
          <w:sz w:val="26"/>
          <w:szCs w:val="26"/>
          <w:lang w:eastAsia="en-US"/>
        </w:rPr>
        <w:t xml:space="preserve">=1, </w:t>
      </w:r>
      <w:r w:rsidRPr="00EF34EB">
        <w:rPr>
          <w:rFonts w:eastAsia="Calibri"/>
          <w:sz w:val="26"/>
          <w:szCs w:val="26"/>
          <w:lang w:val="en-US" w:eastAsia="en-US"/>
        </w:rPr>
        <w:t>k</w:t>
      </w:r>
      <w:r w:rsidRPr="00EF34EB">
        <w:rPr>
          <w:rFonts w:eastAsia="Calibri"/>
          <w:sz w:val="26"/>
          <w:szCs w:val="26"/>
          <w:lang w:eastAsia="en-US"/>
        </w:rPr>
        <w:t xml:space="preserve">=&lt; &gt;, </w:t>
      </w:r>
      <w:r w:rsidRPr="00EF34EB">
        <w:rPr>
          <w:rFonts w:eastAsia="Calibri"/>
          <w:sz w:val="26"/>
          <w:szCs w:val="26"/>
          <w:lang w:val="en-US" w:eastAsia="en-US"/>
        </w:rPr>
        <w:t>k</w:t>
      </w:r>
      <w:r w:rsidRPr="00EF34EB">
        <w:rPr>
          <w:rFonts w:eastAsia="Calibri"/>
          <w:sz w:val="26"/>
          <w:szCs w:val="26"/>
          <w:lang w:eastAsia="en-US"/>
        </w:rPr>
        <w:t>=</w:t>
      </w:r>
      <w:r w:rsidRPr="00EF34EB">
        <w:rPr>
          <w:rFonts w:eastAsia="Calibri"/>
          <w:sz w:val="26"/>
          <w:szCs w:val="26"/>
          <w:lang w:val="en-US" w:eastAsia="en-US"/>
        </w:rPr>
        <w:t>c</w:t>
      </w:r>
      <w:r w:rsidRPr="00EF34EB">
        <w:rPr>
          <w:rFonts w:eastAsia="Calibri"/>
          <w:sz w:val="26"/>
          <w:szCs w:val="26"/>
          <w:lang w:eastAsia="en-US"/>
        </w:rPr>
        <w:t xml:space="preserve">, Источник данных –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 (отчеты председателей ТОС, отчеты некоммерческих организаций, протоколы конференций граждан, зарегистрированные в СЭД).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 xml:space="preserve">d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(единиц). Источник данных –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O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s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s-ом опросе граждан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в отчетном году (человек), для:  s=1, </w:t>
      </w:r>
      <w:r w:rsidRPr="00EF34EB">
        <w:rPr>
          <w:rFonts w:eastAsia="Calibri"/>
          <w:sz w:val="26"/>
          <w:szCs w:val="26"/>
          <w:lang w:val="en-US" w:eastAsia="en-US"/>
        </w:rPr>
        <w:t>s</w:t>
      </w:r>
      <w:r w:rsidRPr="00EF34EB">
        <w:rPr>
          <w:rFonts w:eastAsia="Calibri"/>
          <w:sz w:val="26"/>
          <w:szCs w:val="26"/>
          <w:lang w:eastAsia="en-US"/>
        </w:rPr>
        <w:t>=&lt;...&gt;, s=</w:t>
      </w:r>
      <w:r w:rsidRPr="00EF34EB">
        <w:rPr>
          <w:rFonts w:eastAsia="Calibri"/>
          <w:sz w:val="26"/>
          <w:szCs w:val="26"/>
          <w:lang w:val="en-US" w:eastAsia="en-US"/>
        </w:rPr>
        <w:t>d</w:t>
      </w:r>
      <w:r w:rsidRPr="00EF34EB">
        <w:rPr>
          <w:rFonts w:eastAsia="Calibri"/>
          <w:sz w:val="26"/>
          <w:szCs w:val="26"/>
          <w:lang w:eastAsia="en-US"/>
        </w:rPr>
        <w:t>. Источник данных – собственные данные, имеющиеся в распоряжении Администрации МО "Городской округ "Город Нарьян-Мар" (отчеты председателей ТОС, отче</w:t>
      </w:r>
      <w:r>
        <w:rPr>
          <w:rFonts w:eastAsia="Calibri"/>
          <w:sz w:val="26"/>
          <w:szCs w:val="26"/>
          <w:lang w:eastAsia="en-US"/>
        </w:rPr>
        <w:t xml:space="preserve">ты некоммерческих организаций, </w:t>
      </w:r>
      <w:r w:rsidRPr="00EF34EB">
        <w:rPr>
          <w:rFonts w:eastAsia="Calibri"/>
          <w:sz w:val="26"/>
          <w:szCs w:val="26"/>
          <w:lang w:eastAsia="en-US"/>
        </w:rPr>
        <w:t>протоколы опросов граждан, в т.ч. зарегистрированные в СЭД).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 xml:space="preserve">J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 иных лиц, статус деятельности которых определен муниципальными правовыми актами муниципального образования в целях учета мнения и представления граждан при взаимодействии с органами местного самоуправления и решении вопросов местного значения (человек). Источник </w:t>
      </w:r>
      <w:r w:rsidR="001018B2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данных – собственные данные, имеющиеся в распоряжении Администрации МО "Городской округ "Город Нарьян-Мар" (отчеты председателей ТОС, отче</w:t>
      </w:r>
      <w:r>
        <w:rPr>
          <w:rFonts w:eastAsia="Calibri"/>
          <w:sz w:val="26"/>
          <w:szCs w:val="26"/>
          <w:lang w:eastAsia="en-US"/>
        </w:rPr>
        <w:t xml:space="preserve">ты некоммерческих организаций, </w:t>
      </w:r>
      <w:r w:rsidRPr="00EF34EB">
        <w:rPr>
          <w:rFonts w:eastAsia="Calibri"/>
          <w:sz w:val="26"/>
          <w:szCs w:val="26"/>
          <w:lang w:eastAsia="en-US"/>
        </w:rPr>
        <w:t>протоколы заседаний общественной палаты и пр., зарегистрированные в СЭД). Определяется методом прямого подсчета;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 xml:space="preserve">H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граждан, обратившихся в органы местного самоуправления в отчетном году. Источник данных – журнал регистрации обращений граждан, зарегистрированных в СЭД. Определяется методом прямого подсчета;</w:t>
      </w:r>
    </w:p>
    <w:p w:rsidR="00BE13AA" w:rsidRDefault="00BE13AA" w:rsidP="00BE13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Нср – </w:t>
      </w:r>
      <w:r>
        <w:rPr>
          <w:rFonts w:eastAsiaTheme="minorHAnsi"/>
          <w:sz w:val="26"/>
          <w:szCs w:val="26"/>
          <w:lang w:eastAsia="en-US"/>
        </w:rPr>
        <w:t xml:space="preserve">среднегодовая численность населения, зарегистрированного по месту жительства в границах муниципального образования (человек), определяемая </w:t>
      </w:r>
      <w:r>
        <w:rPr>
          <w:rFonts w:eastAsiaTheme="minorHAnsi"/>
          <w:sz w:val="26"/>
          <w:szCs w:val="26"/>
          <w:lang w:eastAsia="en-US"/>
        </w:rPr>
        <w:br/>
        <w:t>по следующей формуле:</w:t>
      </w:r>
    </w:p>
    <w:p w:rsidR="00BE13AA" w:rsidRDefault="00BE13AA" w:rsidP="00BE13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position w:val="-27"/>
        </w:rPr>
        <w:drawing>
          <wp:inline distT="0" distB="0" distL="0" distR="0">
            <wp:extent cx="1133856" cy="419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84" cy="4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AD1">
        <w:rPr>
          <w:rFonts w:eastAsiaTheme="minorHAnsi"/>
          <w:sz w:val="26"/>
          <w:szCs w:val="26"/>
          <w:lang w:eastAsia="en-US"/>
        </w:rPr>
        <w:t>, где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Н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x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в границах муниципального образования (человек), по состоянию на 1 января отчетного года. Источник данных – сайт Управления федеральной службы государственной статистики по Архангельской области и Ненецкому автономному округу </w:t>
      </w:r>
      <w:r w:rsidRPr="001018B2">
        <w:rPr>
          <w:rFonts w:eastAsia="Calibri"/>
          <w:sz w:val="26"/>
          <w:szCs w:val="26"/>
          <w:lang w:eastAsia="en-US"/>
        </w:rPr>
        <w:t>(</w:t>
      </w:r>
      <w:r w:rsidRPr="001018B2">
        <w:rPr>
          <w:sz w:val="26"/>
          <w:szCs w:val="26"/>
        </w:rPr>
        <w:t>https://arhangelskstat.gks.ru</w:t>
      </w:r>
      <w:r w:rsidRPr="001018B2">
        <w:rPr>
          <w:rFonts w:eastAsia="Calibri"/>
          <w:sz w:val="26"/>
          <w:szCs w:val="26"/>
          <w:lang w:eastAsia="en-US"/>
        </w:rPr>
        <w:t>);</w:t>
      </w:r>
    </w:p>
    <w:p w:rsidR="00BE13AA" w:rsidRPr="00EF34EB" w:rsidRDefault="00BE13AA" w:rsidP="00BE13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Н</w:t>
      </w:r>
      <w:r w:rsidRPr="00EF34EB">
        <w:rPr>
          <w:rFonts w:eastAsia="Calibri"/>
          <w:sz w:val="26"/>
          <w:szCs w:val="26"/>
          <w:vertAlign w:val="subscript"/>
          <w:lang w:eastAsia="en-US"/>
        </w:rPr>
        <w:t>x+1</w:t>
      </w:r>
      <w:r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в границах муниципального образования (человек), по состоянию на 1 января текущего года. Источник данных – сайт Управления федеральной службы государственной статистики по Архангельской области и Ненецкому автономному округу (</w:t>
      </w:r>
      <w:r>
        <w:rPr>
          <w:rFonts w:eastAsia="Calibri"/>
          <w:sz w:val="26"/>
          <w:szCs w:val="26"/>
          <w:lang w:eastAsia="en-US"/>
        </w:rPr>
        <w:t>https://arhangelskstat.gks.ru</w:t>
      </w:r>
      <w:r w:rsidRPr="00EF34EB">
        <w:rPr>
          <w:rFonts w:eastAsia="Calibri"/>
          <w:sz w:val="26"/>
          <w:szCs w:val="26"/>
          <w:lang w:eastAsia="en-US"/>
        </w:rPr>
        <w:t>).</w:t>
      </w:r>
      <w:r>
        <w:rPr>
          <w:rFonts w:eastAsia="Calibri"/>
          <w:sz w:val="26"/>
          <w:szCs w:val="26"/>
          <w:lang w:eastAsia="en-US"/>
        </w:rPr>
        <w:t>"</w:t>
      </w:r>
      <w:r w:rsidR="001018B2">
        <w:rPr>
          <w:rFonts w:eastAsia="Calibri"/>
          <w:sz w:val="26"/>
          <w:szCs w:val="26"/>
          <w:lang w:eastAsia="en-US"/>
        </w:rPr>
        <w:t>.</w:t>
      </w:r>
    </w:p>
    <w:p w:rsidR="00BE13AA" w:rsidRPr="001018B2" w:rsidRDefault="00BE13AA" w:rsidP="001018B2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18B2">
        <w:rPr>
          <w:sz w:val="26"/>
          <w:szCs w:val="26"/>
        </w:rPr>
        <w:t xml:space="preserve">Пункт 2 раздела 4 "Целевые показатели" </w:t>
      </w:r>
      <w:r w:rsidRPr="001018B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E13AA" w:rsidRPr="001018B2" w:rsidRDefault="00BE13AA" w:rsidP="001018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18B2">
        <w:rPr>
          <w:sz w:val="26"/>
          <w:szCs w:val="26"/>
        </w:rPr>
        <w:t xml:space="preserve">"2. </w:t>
      </w:r>
      <w:r w:rsidRPr="001018B2">
        <w:rPr>
          <w:rFonts w:eastAsiaTheme="minorHAnsi"/>
          <w:sz w:val="26"/>
          <w:szCs w:val="26"/>
          <w:lang w:eastAsia="en-US"/>
        </w:rPr>
        <w:t xml:space="preserve"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 (единиц). Источник данных </w:t>
      </w:r>
      <w:r w:rsidR="001018B2">
        <w:rPr>
          <w:rFonts w:eastAsiaTheme="minorHAnsi"/>
          <w:sz w:val="26"/>
          <w:szCs w:val="26"/>
          <w:lang w:eastAsia="en-US"/>
        </w:rPr>
        <w:t>–</w:t>
      </w:r>
      <w:r w:rsidRPr="001018B2">
        <w:rPr>
          <w:rFonts w:eastAsiaTheme="minorHAnsi"/>
          <w:sz w:val="26"/>
          <w:szCs w:val="26"/>
          <w:lang w:eastAsia="en-US"/>
        </w:rPr>
        <w:t xml:space="preserve"> Журнал регистрации распоряжений Администрации города Нарьян-Мара по основной и административно-хозяйственной деятельности. Определяется методом прямого подсчета</w:t>
      </w:r>
      <w:r w:rsidR="001018B2">
        <w:rPr>
          <w:rFonts w:eastAsiaTheme="minorHAnsi"/>
          <w:sz w:val="26"/>
          <w:szCs w:val="26"/>
          <w:lang w:eastAsia="en-US"/>
        </w:rPr>
        <w:t>.</w:t>
      </w:r>
      <w:r w:rsidRPr="001018B2">
        <w:rPr>
          <w:rFonts w:eastAsiaTheme="minorHAnsi"/>
          <w:sz w:val="26"/>
          <w:szCs w:val="26"/>
          <w:lang w:eastAsia="en-US"/>
        </w:rPr>
        <w:t>".</w:t>
      </w:r>
    </w:p>
    <w:p w:rsidR="00BE13AA" w:rsidRPr="001018B2" w:rsidRDefault="00BE13AA" w:rsidP="001018B2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18B2">
        <w:rPr>
          <w:rFonts w:eastAsiaTheme="minorHAnsi"/>
          <w:sz w:val="26"/>
          <w:szCs w:val="26"/>
          <w:lang w:eastAsia="en-US"/>
        </w:rPr>
        <w:t xml:space="preserve">Паспорт подпрограммы 1 "Развитие муниципальной системы поддержки некоммерческих организаций и общественных объединений граждан" </w:t>
      </w:r>
      <w:hyperlink r:id="rId16" w:history="1">
        <w:r w:rsidRPr="001018B2">
          <w:rPr>
            <w:rFonts w:eastAsiaTheme="minorHAnsi"/>
            <w:sz w:val="26"/>
            <w:szCs w:val="26"/>
            <w:lang w:eastAsia="en-US"/>
          </w:rPr>
          <w:t xml:space="preserve">после </w:t>
        </w:r>
      </w:hyperlink>
      <w:r w:rsidRPr="001018B2">
        <w:rPr>
          <w:rFonts w:eastAsiaTheme="minorHAnsi"/>
          <w:sz w:val="26"/>
          <w:szCs w:val="26"/>
          <w:lang w:eastAsia="en-US"/>
        </w:rPr>
        <w:t>строки "Ответственный исполнитель подпрограммы" дополнить строкой "Соисполнители подпрограммы" в следующей редакции:</w:t>
      </w:r>
    </w:p>
    <w:p w:rsidR="00BE13AA" w:rsidRPr="00F7537C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7537C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CA3CF7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"Управление городского хозяйства города Нарьян-Мара"</w:t>
            </w:r>
          </w:p>
        </w:tc>
      </w:tr>
    </w:tbl>
    <w:p w:rsidR="00BE13AA" w:rsidRPr="00F7537C" w:rsidRDefault="00BE13AA" w:rsidP="00BE13AA">
      <w:pPr>
        <w:pStyle w:val="ad"/>
        <w:tabs>
          <w:tab w:val="left" w:pos="1134"/>
        </w:tabs>
        <w:autoSpaceDE w:val="0"/>
        <w:autoSpaceDN w:val="0"/>
        <w:adjustRightInd w:val="0"/>
        <w:ind w:left="851"/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".</w:t>
      </w:r>
    </w:p>
    <w:p w:rsidR="00BE13AA" w:rsidRPr="001018B2" w:rsidRDefault="00BE13AA" w:rsidP="001018B2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18B2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7" w:history="1">
        <w:r w:rsidRPr="001018B2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1018B2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</w:t>
      </w:r>
      <w:r w:rsidR="001018B2">
        <w:rPr>
          <w:rFonts w:eastAsiaTheme="minorHAnsi"/>
          <w:sz w:val="26"/>
          <w:szCs w:val="26"/>
          <w:lang w:eastAsia="en-US"/>
        </w:rPr>
        <w:br/>
      </w:r>
      <w:r w:rsidRPr="001018B2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BE13AA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4E6E4A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4E6E4A" w:rsidRDefault="00BE13AA" w:rsidP="00BE13AA">
            <w:pPr>
              <w:rPr>
                <w:rFonts w:eastAsiaTheme="minorHAnsi"/>
                <w:lang w:eastAsia="en-US"/>
              </w:rPr>
            </w:pPr>
            <w:r w:rsidRPr="004E6E4A"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финансирования Подпрограммы 4 500,0</w:t>
            </w:r>
            <w:r w:rsidRPr="004E6E4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руб., в том числе по годам: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="001018B2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</w:t>
            </w:r>
            <w:r w:rsidRPr="004E6E4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="001018B2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="001018B2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</w:t>
            </w:r>
            <w:r w:rsidRPr="004E6E4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r w:rsidR="001018B2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счет средств городского бюджета 4 500,0</w:t>
            </w:r>
            <w:r w:rsidRPr="004E6E4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тыс. руб., </w:t>
            </w:r>
            <w:r w:rsidR="00EE7937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в том числе по годам: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руб.;</w:t>
            </w:r>
          </w:p>
          <w:p w:rsidR="00BE13AA" w:rsidRPr="00532D3A" w:rsidRDefault="00BE13AA" w:rsidP="00EE79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r w:rsidR="00EE7937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900,0 тыс. руб.</w:t>
            </w:r>
          </w:p>
        </w:tc>
      </w:tr>
    </w:tbl>
    <w:p w:rsidR="00BE13AA" w:rsidRPr="00526E02" w:rsidRDefault="00BE13AA" w:rsidP="00BE13AA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E13AA" w:rsidRPr="00EE7937" w:rsidRDefault="00BE13AA" w:rsidP="00EE7937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7937">
        <w:rPr>
          <w:rFonts w:eastAsiaTheme="minorHAnsi"/>
          <w:sz w:val="26"/>
          <w:szCs w:val="26"/>
          <w:lang w:eastAsia="en-US"/>
        </w:rPr>
        <w:t xml:space="preserve">В паспорте подпрограммы 1 "Развитие муниципальной системы поддержки некоммерческих организаций и общественных объединений граждан" </w:t>
      </w:r>
      <w:hyperlink r:id="rId18" w:history="1">
        <w:r w:rsidRPr="00EE7937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EE7937">
        <w:rPr>
          <w:rFonts w:eastAsiaTheme="minorHAnsi"/>
          <w:sz w:val="26"/>
          <w:szCs w:val="26"/>
          <w:lang w:eastAsia="en-US"/>
        </w:rPr>
        <w:t xml:space="preserve"> "Ожидаемые результаты реализации подпрограммы" изложить в следующей редакции:</w:t>
      </w:r>
    </w:p>
    <w:p w:rsidR="00BE13AA" w:rsidRPr="001350B1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50B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CA3CF7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F55C00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C00">
              <w:rPr>
                <w:rFonts w:eastAsiaTheme="minorHAnsi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BE13AA" w:rsidRPr="00005425" w:rsidRDefault="00BE13AA" w:rsidP="00EE7937">
            <w:pPr>
              <w:pStyle w:val="ad"/>
              <w:numPr>
                <w:ilvl w:val="0"/>
                <w:numId w:val="27"/>
              </w:numPr>
              <w:tabs>
                <w:tab w:val="left" w:pos="37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005425">
              <w:rPr>
                <w:rFonts w:eastAsiaTheme="minorHAnsi"/>
                <w:lang w:eastAsia="en-US"/>
              </w:rPr>
              <w:t xml:space="preserve">Увеличить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  <w:r w:rsidR="00EE7937">
              <w:rPr>
                <w:rFonts w:eastAsiaTheme="minorHAnsi"/>
                <w:lang w:eastAsia="en-US"/>
              </w:rPr>
              <w:br/>
            </w:r>
            <w:r w:rsidRPr="00005425">
              <w:rPr>
                <w:rFonts w:eastAsiaTheme="minorHAnsi"/>
                <w:lang w:eastAsia="en-US"/>
              </w:rPr>
              <w:t>и общественных объединений граждан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05425">
              <w:rPr>
                <w:rFonts w:eastAsiaTheme="minorHAnsi"/>
                <w:lang w:eastAsia="en-US"/>
              </w:rPr>
              <w:t xml:space="preserve">до 43 единиц </w:t>
            </w:r>
            <w:r w:rsidR="00EE7937">
              <w:rPr>
                <w:rFonts w:eastAsiaTheme="minorHAnsi"/>
                <w:lang w:eastAsia="en-US"/>
              </w:rPr>
              <w:br/>
            </w:r>
            <w:r w:rsidRPr="00005425">
              <w:rPr>
                <w:rFonts w:eastAsiaTheme="minorHAnsi"/>
                <w:lang w:eastAsia="en-US"/>
              </w:rPr>
              <w:t xml:space="preserve">по состоянию на 31.12.2023. </w:t>
            </w:r>
          </w:p>
          <w:p w:rsidR="00BE13AA" w:rsidRDefault="00BE13AA" w:rsidP="00EE7937">
            <w:pPr>
              <w:pStyle w:val="ad"/>
              <w:numPr>
                <w:ilvl w:val="0"/>
                <w:numId w:val="27"/>
              </w:numPr>
              <w:tabs>
                <w:tab w:val="left" w:pos="37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F55C00">
              <w:rPr>
                <w:rFonts w:eastAsiaTheme="minorHAnsi"/>
                <w:lang w:eastAsia="en-US"/>
              </w:rPr>
              <w:t xml:space="preserve">Увеличить долю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 до 70 % по состоянию </w:t>
            </w:r>
            <w:r w:rsidRPr="00F55C00">
              <w:rPr>
                <w:rFonts w:eastAsiaTheme="minorHAnsi"/>
                <w:lang w:eastAsia="en-US"/>
              </w:rPr>
              <w:br/>
              <w:t xml:space="preserve">на 31.12.2023. </w:t>
            </w:r>
          </w:p>
          <w:p w:rsidR="00BE13AA" w:rsidRPr="00005425" w:rsidRDefault="00BE13AA" w:rsidP="00EE7937">
            <w:pPr>
              <w:pStyle w:val="ad"/>
              <w:numPr>
                <w:ilvl w:val="0"/>
                <w:numId w:val="27"/>
              </w:numPr>
              <w:tabs>
                <w:tab w:val="left" w:pos="370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F55C00">
              <w:rPr>
                <w:rFonts w:eastAsiaTheme="minorHAnsi"/>
                <w:lang w:eastAsia="en-US"/>
              </w:rPr>
              <w:t xml:space="preserve">Увеличить количество граждан, участвовавших </w:t>
            </w:r>
            <w:r w:rsidR="00EE7937">
              <w:rPr>
                <w:rFonts w:eastAsiaTheme="minorHAnsi"/>
                <w:lang w:eastAsia="en-US"/>
              </w:rPr>
              <w:br/>
            </w:r>
            <w:r w:rsidRPr="00F55C00">
              <w:rPr>
                <w:rFonts w:eastAsiaTheme="minorHAnsi"/>
                <w:lang w:eastAsia="en-US"/>
              </w:rPr>
              <w:t>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 до 841 человека по состоянию на 31.12.2023.</w:t>
            </w:r>
          </w:p>
        </w:tc>
      </w:tr>
    </w:tbl>
    <w:p w:rsidR="00BE13AA" w:rsidRDefault="00BE13AA" w:rsidP="00BE13AA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13AA" w:rsidRPr="00EE7937" w:rsidRDefault="00BE13AA" w:rsidP="009C05EE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7937">
        <w:rPr>
          <w:sz w:val="26"/>
          <w:szCs w:val="26"/>
        </w:rPr>
        <w:t xml:space="preserve">Абзац первый пункта 2 раздела 10.4 "Целевые показатели" </w:t>
      </w:r>
      <w:r w:rsidRPr="00EE7937">
        <w:rPr>
          <w:rFonts w:eastAsiaTheme="minorHAnsi"/>
          <w:sz w:val="26"/>
          <w:szCs w:val="26"/>
          <w:lang w:eastAsia="en-US"/>
        </w:rPr>
        <w:t xml:space="preserve">изложить </w:t>
      </w:r>
      <w:r w:rsidR="009C05EE">
        <w:rPr>
          <w:rFonts w:eastAsiaTheme="minorHAnsi"/>
          <w:sz w:val="26"/>
          <w:szCs w:val="26"/>
          <w:lang w:eastAsia="en-US"/>
        </w:rPr>
        <w:br/>
      </w:r>
      <w:r w:rsidRPr="00EE7937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BE13AA" w:rsidRPr="00EE7937" w:rsidRDefault="00BE13AA" w:rsidP="00EE7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7937">
        <w:rPr>
          <w:rFonts w:eastAsiaTheme="minorHAnsi"/>
          <w:sz w:val="26"/>
          <w:szCs w:val="26"/>
          <w:lang w:eastAsia="en-US"/>
        </w:rPr>
        <w:t xml:space="preserve">"2. Доля социально ориентированных некоммерческих организаций, положительно оценивающих взаимодействие с органами местного самоуправления, </w:t>
      </w:r>
      <w:r w:rsidR="009C05EE">
        <w:rPr>
          <w:rFonts w:eastAsiaTheme="minorHAnsi"/>
          <w:sz w:val="26"/>
          <w:szCs w:val="26"/>
          <w:lang w:eastAsia="en-US"/>
        </w:rPr>
        <w:br/>
      </w:r>
      <w:r w:rsidRPr="00EE7937">
        <w:rPr>
          <w:rFonts w:eastAsiaTheme="minorHAnsi"/>
          <w:sz w:val="26"/>
          <w:szCs w:val="26"/>
          <w:lang w:eastAsia="en-US"/>
        </w:rPr>
        <w:t>в общем количестве опрошенных социально ориентированных некоммерческих организаций (процент)".</w:t>
      </w:r>
    </w:p>
    <w:p w:rsidR="00BE13AA" w:rsidRPr="00EE7937" w:rsidRDefault="00BE13AA" w:rsidP="00EE7937">
      <w:pPr>
        <w:pStyle w:val="ad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7937">
        <w:rPr>
          <w:sz w:val="26"/>
          <w:szCs w:val="26"/>
        </w:rPr>
        <w:t xml:space="preserve">Раздел 10.5 "Ожидаемые результаты" переименовать в "Ожидаемые результаты реализации Подпрограммы 1" и </w:t>
      </w:r>
      <w:r w:rsidRPr="00EE7937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E13AA" w:rsidRPr="00EE7937" w:rsidRDefault="00BE13AA" w:rsidP="00EE7937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E7937">
        <w:rPr>
          <w:rFonts w:eastAsiaTheme="minorHAnsi"/>
          <w:sz w:val="26"/>
          <w:szCs w:val="26"/>
          <w:lang w:eastAsia="en-US"/>
        </w:rPr>
        <w:t>"Реализация Подпрограммы 1 обеспечит:</w:t>
      </w:r>
    </w:p>
    <w:p w:rsidR="00BE13AA" w:rsidRPr="00EE7937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увеличение количества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граждан, что позволит вовлечь жителей города в решение общих социальных проблем, в том числе </w:t>
      </w:r>
      <w:r>
        <w:rPr>
          <w:rFonts w:eastAsiaTheme="minorHAnsi"/>
          <w:sz w:val="26"/>
          <w:szCs w:val="26"/>
          <w:lang w:eastAsia="en-US"/>
        </w:rPr>
        <w:br/>
      </w:r>
      <w:r w:rsidR="00BE13AA" w:rsidRPr="00EE7937">
        <w:rPr>
          <w:rFonts w:eastAsiaTheme="minorHAnsi"/>
          <w:sz w:val="26"/>
          <w:szCs w:val="26"/>
          <w:lang w:eastAsia="en-US"/>
        </w:rPr>
        <w:t>через добровольческую деятельность;</w:t>
      </w:r>
    </w:p>
    <w:p w:rsidR="00BE13AA" w:rsidRPr="00EE7937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увеличение доли социально ориентированных некоммерческих организаций, положительно оценивающих взаимодействие с органами местного самоуправления, </w:t>
      </w:r>
      <w:r>
        <w:rPr>
          <w:rFonts w:eastAsiaTheme="minorHAnsi"/>
          <w:sz w:val="26"/>
          <w:szCs w:val="26"/>
          <w:lang w:eastAsia="en-US"/>
        </w:rPr>
        <w:br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в общем количестве опрошенных социально ориентированных некоммерческих организаций в результате совершенствования процесса взаимодействия органов местного самоуправления муниципального образования "Городской округ "Город Нарьян-Мар" с социально ориентированными некоммерческими организациями </w:t>
      </w:r>
      <w:r>
        <w:rPr>
          <w:rFonts w:eastAsiaTheme="minorHAnsi"/>
          <w:sz w:val="26"/>
          <w:szCs w:val="26"/>
          <w:lang w:eastAsia="en-US"/>
        </w:rPr>
        <w:br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и повышения его эффективности; </w:t>
      </w:r>
    </w:p>
    <w:p w:rsidR="00BE13AA" w:rsidRPr="00EE7937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увеличение количества граждан, участвовавших в мероприятиях, проводимых социально ориентированными некоммерческими организациями </w:t>
      </w:r>
      <w:r>
        <w:rPr>
          <w:rFonts w:eastAsiaTheme="minorHAnsi"/>
          <w:sz w:val="26"/>
          <w:szCs w:val="26"/>
          <w:lang w:eastAsia="en-US"/>
        </w:rPr>
        <w:br/>
      </w:r>
      <w:r w:rsidR="00BE13AA" w:rsidRPr="00EE7937">
        <w:rPr>
          <w:rFonts w:eastAsiaTheme="minorHAnsi"/>
          <w:sz w:val="26"/>
          <w:szCs w:val="26"/>
          <w:lang w:eastAsia="en-US"/>
        </w:rPr>
        <w:t xml:space="preserve">и общественными объединениями граждан в целях повышения вовлеченности граждан в процесс добровольчества и благотворительности, направленных </w:t>
      </w:r>
      <w:r>
        <w:rPr>
          <w:rFonts w:eastAsiaTheme="minorHAnsi"/>
          <w:sz w:val="26"/>
          <w:szCs w:val="26"/>
          <w:lang w:eastAsia="en-US"/>
        </w:rPr>
        <w:br/>
      </w:r>
      <w:r w:rsidR="00BE13AA" w:rsidRPr="00EE7937">
        <w:rPr>
          <w:rFonts w:eastAsiaTheme="minorHAnsi"/>
          <w:sz w:val="26"/>
          <w:szCs w:val="26"/>
          <w:lang w:eastAsia="en-US"/>
        </w:rPr>
        <w:t>на решение общих социальных проблем."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13AA" w:rsidRPr="00EE7937" w:rsidRDefault="00BE13AA" w:rsidP="00EE7937">
      <w:pPr>
        <w:pStyle w:val="ad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7937">
        <w:rPr>
          <w:rFonts w:eastAsiaTheme="minorHAnsi"/>
          <w:sz w:val="26"/>
          <w:szCs w:val="26"/>
          <w:lang w:eastAsia="en-US"/>
        </w:rPr>
        <w:t xml:space="preserve">Паспорт подпрограммы 2 "Совершенствование системы территориального общественного самоуправления" </w:t>
      </w:r>
      <w:hyperlink r:id="rId19" w:history="1">
        <w:r w:rsidRPr="00EE7937">
          <w:rPr>
            <w:rFonts w:eastAsiaTheme="minorHAnsi"/>
            <w:sz w:val="26"/>
            <w:szCs w:val="26"/>
            <w:lang w:eastAsia="en-US"/>
          </w:rPr>
          <w:t xml:space="preserve">после </w:t>
        </w:r>
      </w:hyperlink>
      <w:r w:rsidRPr="00EE7937">
        <w:rPr>
          <w:rFonts w:eastAsiaTheme="minorHAnsi"/>
          <w:sz w:val="26"/>
          <w:szCs w:val="26"/>
          <w:lang w:eastAsia="en-US"/>
        </w:rPr>
        <w:t xml:space="preserve">строки "Ответственный исполнитель подпрограммы" дополнить строкой "Соисполнители подпрограммы" </w:t>
      </w:r>
      <w:r w:rsidRPr="00EE7937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BE13AA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CA3CF7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Нарьян-Мар";</w:t>
            </w:r>
          </w:p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казенное учреждение "Управление городского хозяйства города Нарьян-Мара"</w:t>
            </w:r>
          </w:p>
        </w:tc>
      </w:tr>
    </w:tbl>
    <w:p w:rsidR="00BE13AA" w:rsidRPr="00526E02" w:rsidRDefault="00BE13AA" w:rsidP="00BE13AA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E13AA" w:rsidRPr="009C05EE" w:rsidRDefault="00BE13AA" w:rsidP="009C05EE">
      <w:pPr>
        <w:pStyle w:val="ad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05EE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20" w:history="1">
        <w:r w:rsidRPr="009C05EE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9C05EE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BE13AA" w:rsidRPr="004E6E4A" w:rsidRDefault="00BE13AA" w:rsidP="00BE13A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4E6E4A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4E6E4A" w:rsidRDefault="00BE13AA" w:rsidP="00BE13AA">
            <w:pPr>
              <w:rPr>
                <w:rFonts w:eastAsiaTheme="minorHAnsi"/>
                <w:lang w:eastAsia="en-US"/>
              </w:rPr>
            </w:pPr>
            <w:r w:rsidRPr="004E6E4A">
              <w:rPr>
                <w:rFonts w:eastAsiaTheme="minorHAnsi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Общий объем финансирования Подпрограммы </w:t>
            </w:r>
            <w:r w:rsidR="009C05EE">
              <w:rPr>
                <w:rFonts w:eastAsiaTheme="minorHAnsi"/>
                <w:lang w:eastAsia="en-US"/>
              </w:rPr>
              <w:br/>
            </w:r>
            <w:r w:rsidRPr="004E6E4A">
              <w:rPr>
                <w:rFonts w:eastAsiaTheme="minorHAnsi"/>
                <w:lang w:eastAsia="en-US"/>
              </w:rPr>
              <w:t xml:space="preserve">7 481,8 </w:t>
            </w:r>
            <w:r>
              <w:rPr>
                <w:rFonts w:eastAsiaTheme="minorHAnsi"/>
                <w:lang w:eastAsia="en-US"/>
              </w:rPr>
              <w:t>тыс. руб., в том числе по годам: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1 181,8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 счет средств городского бюджета </w:t>
            </w:r>
            <w:r w:rsidRPr="004E6E4A">
              <w:rPr>
                <w:rFonts w:eastAsiaTheme="minorHAnsi"/>
                <w:lang w:eastAsia="en-US"/>
              </w:rPr>
              <w:t xml:space="preserve">7 481,8 </w:t>
            </w:r>
            <w:r>
              <w:rPr>
                <w:rFonts w:eastAsiaTheme="minorHAnsi"/>
                <w:lang w:eastAsia="en-US"/>
              </w:rPr>
              <w:t xml:space="preserve">тыс. руб., </w:t>
            </w:r>
            <w:r w:rsidR="009C05EE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в том числе по годам: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>1 181,8</w:t>
            </w:r>
            <w:r>
              <w:rPr>
                <w:rFonts w:eastAsiaTheme="minorHAnsi"/>
                <w:lang w:eastAsia="en-US"/>
              </w:rPr>
              <w:t xml:space="preserve"> 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2022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руб.;</w:t>
            </w:r>
          </w:p>
          <w:p w:rsidR="00BE13AA" w:rsidRPr="00532D3A" w:rsidRDefault="00BE13AA" w:rsidP="009C05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2023 год </w:t>
            </w:r>
            <w:r w:rsidR="009C05EE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E6E4A">
              <w:rPr>
                <w:rFonts w:eastAsiaTheme="minorHAnsi"/>
                <w:lang w:eastAsia="en-US"/>
              </w:rPr>
              <w:t xml:space="preserve">1 575,0 </w:t>
            </w:r>
            <w:r>
              <w:rPr>
                <w:rFonts w:eastAsiaTheme="minorHAnsi"/>
                <w:lang w:eastAsia="en-US"/>
              </w:rPr>
              <w:t>тыс. руб.</w:t>
            </w:r>
          </w:p>
        </w:tc>
      </w:tr>
    </w:tbl>
    <w:p w:rsidR="00BE13AA" w:rsidRDefault="00BE13AA" w:rsidP="00BE13AA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13AA" w:rsidRDefault="00BE13AA" w:rsidP="00BE13AA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05EE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21" w:history="1">
        <w:r w:rsidRPr="009C05EE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9C05EE">
        <w:rPr>
          <w:rFonts w:eastAsiaTheme="minorHAnsi"/>
          <w:sz w:val="26"/>
          <w:szCs w:val="26"/>
          <w:lang w:eastAsia="en-US"/>
        </w:rPr>
        <w:t xml:space="preserve"> "</w:t>
      </w:r>
      <w:r w:rsidRPr="009C05EE">
        <w:rPr>
          <w:sz w:val="26"/>
          <w:szCs w:val="26"/>
        </w:rPr>
        <w:t>Целевые показатели подпрограммы"</w:t>
      </w:r>
      <w:r w:rsidRPr="009C05EE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9C05EE" w:rsidRDefault="009C05EE" w:rsidP="009C05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05EE" w:rsidRPr="009C05EE" w:rsidRDefault="009C05EE" w:rsidP="009C05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E13AA" w:rsidRDefault="00BE13AA" w:rsidP="00BE1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767074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767074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7074">
              <w:t>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767074" w:rsidRDefault="00BE13AA" w:rsidP="00BE13AA">
            <w:pPr>
              <w:autoSpaceDE w:val="0"/>
              <w:autoSpaceDN w:val="0"/>
              <w:adjustRightInd w:val="0"/>
            </w:pPr>
            <w:r w:rsidRPr="00767074">
              <w:t>- количество территориальных общественных самоуправлений</w:t>
            </w:r>
            <w:r>
              <w:t>, зарегистрированных на территории муниципального образования</w:t>
            </w:r>
            <w:r w:rsidRPr="00767074">
              <w:t>;</w:t>
            </w:r>
          </w:p>
          <w:p w:rsidR="00BE13AA" w:rsidRPr="00767074" w:rsidRDefault="00BE13AA" w:rsidP="00BE13AA">
            <w:pPr>
              <w:autoSpaceDE w:val="0"/>
              <w:autoSpaceDN w:val="0"/>
              <w:adjustRightInd w:val="0"/>
            </w:pPr>
            <w:r w:rsidRPr="00767074">
              <w:t>- доля населения, проживающего на территории муниципального образования, на которой осуществляется территориальное общественное самоуправление;</w:t>
            </w:r>
          </w:p>
          <w:p w:rsidR="00BE13AA" w:rsidRPr="00767074" w:rsidRDefault="00BE13AA" w:rsidP="00BE13AA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767074">
              <w:t>- количество территориальных общественных самоуправлений, получивших финансовую поддержку из городского бюджета</w:t>
            </w:r>
          </w:p>
        </w:tc>
      </w:tr>
    </w:tbl>
    <w:p w:rsidR="00BE13AA" w:rsidRPr="00767074" w:rsidRDefault="00BE13AA" w:rsidP="00BE13A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E13AA" w:rsidRPr="009C05EE" w:rsidRDefault="00BE13AA" w:rsidP="009C05EE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05EE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22" w:history="1">
        <w:r w:rsidRPr="009C05EE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9C05EE">
        <w:rPr>
          <w:rFonts w:eastAsiaTheme="minorHAnsi"/>
          <w:sz w:val="26"/>
          <w:szCs w:val="26"/>
          <w:lang w:eastAsia="en-US"/>
        </w:rPr>
        <w:t xml:space="preserve"> "Ожидаемые результаты реализации подпрограммы" изложить в следующей редакции: </w:t>
      </w:r>
    </w:p>
    <w:p w:rsidR="00BE13AA" w:rsidRDefault="00BE13AA" w:rsidP="00BE13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3"/>
      </w:tblGrid>
      <w:tr w:rsidR="00BE13AA" w:rsidRPr="001350B1" w:rsidTr="00BE13A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1350B1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Реализация Подпрограммы 2 позволит достичь следующих результатов:</w:t>
            </w:r>
          </w:p>
          <w:p w:rsidR="00BE13AA" w:rsidRDefault="00BE13AA" w:rsidP="009C05EE">
            <w:pPr>
              <w:pStyle w:val="ad"/>
              <w:numPr>
                <w:ilvl w:val="0"/>
                <w:numId w:val="28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1350B1">
              <w:rPr>
                <w:rFonts w:eastAsiaTheme="minorHAnsi"/>
                <w:lang w:eastAsia="en-US"/>
              </w:rPr>
              <w:t>Увеличить количество территориальных общественных самоуправлений</w:t>
            </w:r>
            <w:r>
              <w:rPr>
                <w:rFonts w:eastAsiaTheme="minorHAnsi"/>
                <w:lang w:eastAsia="en-US"/>
              </w:rPr>
              <w:t xml:space="preserve">, зарегистрированных на территории муниципального образования, </w:t>
            </w:r>
            <w:r w:rsidRPr="001350B1">
              <w:rPr>
                <w:rFonts w:eastAsiaTheme="minorHAnsi"/>
                <w:lang w:eastAsia="en-US"/>
              </w:rPr>
              <w:t xml:space="preserve">до 16 единиц по состоянию </w:t>
            </w:r>
            <w:r w:rsidR="009C05EE">
              <w:rPr>
                <w:rFonts w:eastAsiaTheme="minorHAnsi"/>
                <w:lang w:eastAsia="en-US"/>
              </w:rPr>
              <w:br/>
            </w:r>
            <w:r w:rsidRPr="001350B1">
              <w:rPr>
                <w:rFonts w:eastAsiaTheme="minorHAnsi"/>
                <w:lang w:eastAsia="en-US"/>
              </w:rPr>
              <w:t>на 31.12.2023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E13AA" w:rsidRDefault="00BE13AA" w:rsidP="009C05EE">
            <w:pPr>
              <w:pStyle w:val="ad"/>
              <w:numPr>
                <w:ilvl w:val="0"/>
                <w:numId w:val="28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B1346">
              <w:rPr>
                <w:rFonts w:eastAsiaTheme="minorHAnsi"/>
                <w:lang w:eastAsia="en-US"/>
              </w:rPr>
              <w:t xml:space="preserve">Увеличить долю населения, проживающего </w:t>
            </w:r>
            <w:r>
              <w:rPr>
                <w:rFonts w:eastAsiaTheme="minorHAnsi"/>
                <w:lang w:eastAsia="en-US"/>
              </w:rPr>
              <w:br/>
            </w:r>
            <w:r w:rsidRPr="00BB1346">
              <w:rPr>
                <w:rFonts w:eastAsiaTheme="minorHAnsi"/>
                <w:lang w:eastAsia="en-US"/>
              </w:rPr>
              <w:t>на территории муниципального образования, на которой осуществляется территориальное общественное самоуправление до 10 % по состоянию на 31.12.2023.</w:t>
            </w:r>
          </w:p>
          <w:p w:rsidR="00BE13AA" w:rsidRPr="00D01B05" w:rsidRDefault="00BE13AA" w:rsidP="009C05EE">
            <w:pPr>
              <w:pStyle w:val="ad"/>
              <w:numPr>
                <w:ilvl w:val="0"/>
                <w:numId w:val="28"/>
              </w:numPr>
              <w:tabs>
                <w:tab w:val="left" w:pos="39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BB1346">
              <w:rPr>
                <w:rFonts w:eastAsiaTheme="minorHAnsi"/>
                <w:lang w:eastAsia="en-US"/>
              </w:rPr>
              <w:t xml:space="preserve">Увеличить </w:t>
            </w:r>
            <w:r>
              <w:rPr>
                <w:rFonts w:eastAsiaTheme="minorHAnsi"/>
                <w:lang w:eastAsia="en-US"/>
              </w:rPr>
              <w:t>к</w:t>
            </w:r>
            <w:r w:rsidRPr="00BB1346">
              <w:rPr>
                <w:rFonts w:eastAsiaTheme="minorHAnsi"/>
                <w:lang w:eastAsia="en-US"/>
              </w:rPr>
              <w:t>оличество территориальных общественных самоуправлений, получивших финансовую поддержку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C05EE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 xml:space="preserve">из городского бюджета, до 6 </w:t>
            </w:r>
            <w:r w:rsidRPr="001350B1">
              <w:rPr>
                <w:rFonts w:eastAsiaTheme="minorHAnsi"/>
                <w:lang w:eastAsia="en-US"/>
              </w:rPr>
              <w:t xml:space="preserve">единиц по состоянию </w:t>
            </w:r>
            <w:r w:rsidR="009C05EE">
              <w:rPr>
                <w:rFonts w:eastAsiaTheme="minorHAnsi"/>
                <w:lang w:eastAsia="en-US"/>
              </w:rPr>
              <w:br/>
            </w:r>
            <w:r w:rsidRPr="001350B1">
              <w:rPr>
                <w:rFonts w:eastAsiaTheme="minorHAnsi"/>
                <w:lang w:eastAsia="en-US"/>
              </w:rPr>
              <w:t>на 31.12.2023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BE13AA" w:rsidRDefault="00BE13AA" w:rsidP="00BE13AA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E13AA" w:rsidRDefault="00BE13AA" w:rsidP="009C05EE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Раздел 11.5 "Ожидаемы результаты реализации Подпрограммы 2" </w:t>
      </w:r>
      <w:r w:rsidRPr="004E6E4A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E13AA" w:rsidRDefault="00BE13AA" w:rsidP="009C05E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B10FEB">
        <w:rPr>
          <w:rFonts w:eastAsiaTheme="minorHAnsi"/>
          <w:sz w:val="26"/>
          <w:szCs w:val="26"/>
          <w:lang w:eastAsia="en-US"/>
        </w:rPr>
        <w:t xml:space="preserve">Реализация </w:t>
      </w:r>
      <w:r>
        <w:rPr>
          <w:rFonts w:eastAsiaTheme="minorHAnsi"/>
          <w:sz w:val="26"/>
          <w:szCs w:val="26"/>
          <w:lang w:eastAsia="en-US"/>
        </w:rPr>
        <w:t>Подпрограммы 2 обеспечит:</w:t>
      </w:r>
    </w:p>
    <w:p w:rsidR="00BE13AA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>
        <w:rPr>
          <w:rFonts w:eastAsiaTheme="minorHAnsi"/>
          <w:sz w:val="26"/>
          <w:szCs w:val="26"/>
          <w:lang w:eastAsia="en-US"/>
        </w:rPr>
        <w:t xml:space="preserve">увеличение количества территориальных общественных самоуправлений, зарегистрированных на территории муниципального образования, что позволит создать условия для развития территориального общественного самоуправления, широкого вовлечения населения в процесс осуществления собственных инициатив </w:t>
      </w:r>
      <w:r>
        <w:rPr>
          <w:rFonts w:eastAsiaTheme="minorHAnsi"/>
          <w:sz w:val="26"/>
          <w:szCs w:val="26"/>
          <w:lang w:eastAsia="en-US"/>
        </w:rPr>
        <w:br/>
      </w:r>
      <w:r w:rsidR="00BE13AA">
        <w:rPr>
          <w:rFonts w:eastAsiaTheme="minorHAnsi"/>
          <w:sz w:val="26"/>
          <w:szCs w:val="26"/>
          <w:lang w:eastAsia="en-US"/>
        </w:rPr>
        <w:t>по вопросам местного значения;</w:t>
      </w:r>
    </w:p>
    <w:p w:rsidR="00BE13AA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>
        <w:rPr>
          <w:rFonts w:eastAsiaTheme="minorHAnsi"/>
          <w:sz w:val="26"/>
          <w:szCs w:val="26"/>
          <w:lang w:eastAsia="en-US"/>
        </w:rPr>
        <w:t>увеличение доли населения, проживающего на территории муниципального образования, на которой осуществляется территориальное общественное самоуправление;</w:t>
      </w:r>
    </w:p>
    <w:p w:rsidR="00BE13AA" w:rsidRPr="00EB680A" w:rsidRDefault="009C05EE" w:rsidP="009C05EE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BE13AA" w:rsidRPr="00EB680A">
        <w:rPr>
          <w:rFonts w:eastAsiaTheme="minorHAnsi"/>
          <w:sz w:val="26"/>
          <w:szCs w:val="26"/>
          <w:lang w:eastAsia="en-US"/>
        </w:rPr>
        <w:t>создание условий для увеличения количества территориальных общественных самоуправлений, получивших финансовую поддержку из городского бюджета.</w:t>
      </w:r>
      <w:r w:rsidR="00BE13AA">
        <w:rPr>
          <w:rFonts w:eastAsiaTheme="minorHAnsi"/>
          <w:sz w:val="26"/>
          <w:szCs w:val="26"/>
          <w:lang w:eastAsia="en-US"/>
        </w:rPr>
        <w:t>".</w:t>
      </w:r>
    </w:p>
    <w:p w:rsidR="00BE13AA" w:rsidRDefault="00BE13AA" w:rsidP="009C05EE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 к муниципальной Программе изложить в следующей редакции:</w:t>
      </w:r>
    </w:p>
    <w:p w:rsidR="009C05EE" w:rsidRDefault="009C05EE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9C05EE" w:rsidRDefault="009C05EE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9C05EE" w:rsidRDefault="009C05EE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9C05EE" w:rsidRDefault="009C05EE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  <w:sectPr w:rsidR="009C05EE" w:rsidSect="00BE33FD">
          <w:headerReference w:type="default" r:id="rId23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13AA" w:rsidRPr="008B035C" w:rsidRDefault="00BE13AA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BE13AA" w:rsidRPr="008B035C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BE13AA" w:rsidRPr="008B035C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E13AA" w:rsidRPr="008B035C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Pr="008B035C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BE13AA" w:rsidRPr="008B035C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BE13AA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Default="00BE13AA" w:rsidP="00BE13AA">
      <w:pPr>
        <w:pStyle w:val="ad"/>
        <w:autoSpaceDE w:val="0"/>
        <w:autoSpaceDN w:val="0"/>
        <w:adjustRightInd w:val="0"/>
        <w:ind w:left="390"/>
        <w:jc w:val="center"/>
        <w:rPr>
          <w:rFonts w:eastAsiaTheme="minorHAnsi"/>
          <w:sz w:val="26"/>
          <w:szCs w:val="26"/>
          <w:lang w:eastAsia="en-US"/>
        </w:rPr>
      </w:pPr>
    </w:p>
    <w:p w:rsidR="00BE13AA" w:rsidRDefault="00BE13AA" w:rsidP="00BE13AA">
      <w:pPr>
        <w:pStyle w:val="ad"/>
        <w:autoSpaceDE w:val="0"/>
        <w:autoSpaceDN w:val="0"/>
        <w:adjustRightInd w:val="0"/>
        <w:ind w:left="390"/>
        <w:jc w:val="center"/>
        <w:rPr>
          <w:rFonts w:eastAsia="Calibri"/>
          <w:bCs/>
          <w:sz w:val="26"/>
          <w:szCs w:val="26"/>
          <w:lang w:eastAsia="en-US"/>
        </w:rPr>
      </w:pPr>
      <w:r w:rsidRPr="00D01B05">
        <w:rPr>
          <w:rFonts w:eastAsiaTheme="minorHAnsi"/>
          <w:sz w:val="26"/>
          <w:szCs w:val="26"/>
          <w:lang w:eastAsia="en-US"/>
        </w:rPr>
        <w:t>Расчет значений целевых показателей</w:t>
      </w:r>
      <w:r w:rsidRPr="00D01B05">
        <w:rPr>
          <w:rFonts w:eastAsia="Calibri"/>
          <w:bCs/>
          <w:sz w:val="26"/>
          <w:szCs w:val="26"/>
          <w:lang w:eastAsia="en-US"/>
        </w:rPr>
        <w:t xml:space="preserve"> муниципальной программы </w:t>
      </w:r>
      <w:r w:rsidRPr="00D01B05">
        <w:rPr>
          <w:sz w:val="26"/>
          <w:szCs w:val="26"/>
        </w:rPr>
        <w:t xml:space="preserve">муниципального образования </w:t>
      </w:r>
      <w:r w:rsidRPr="00D01B05">
        <w:rPr>
          <w:rFonts w:eastAsia="Calibri"/>
          <w:bCs/>
          <w:sz w:val="26"/>
          <w:szCs w:val="26"/>
          <w:lang w:eastAsia="en-US"/>
        </w:rPr>
        <w:t xml:space="preserve">"Городской округ "Город Нарьян-Мар" </w:t>
      </w:r>
      <w:r w:rsidRPr="00D01B05">
        <w:rPr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D01B05">
        <w:rPr>
          <w:rFonts w:eastAsia="Calibri"/>
          <w:bCs/>
          <w:sz w:val="26"/>
          <w:szCs w:val="26"/>
          <w:lang w:eastAsia="en-US"/>
        </w:rPr>
        <w:t>"Город Нарьян-Мар"</w:t>
      </w:r>
      <w:r>
        <w:rPr>
          <w:rFonts w:eastAsia="Calibri"/>
          <w:bCs/>
          <w:sz w:val="26"/>
          <w:szCs w:val="26"/>
          <w:lang w:eastAsia="en-US"/>
        </w:rPr>
        <w:t xml:space="preserve"> на 2019 – 2023 годы</w:t>
      </w:r>
    </w:p>
    <w:p w:rsidR="00BE13AA" w:rsidRDefault="00BE13AA" w:rsidP="00BE13AA">
      <w:pPr>
        <w:pStyle w:val="ad"/>
        <w:autoSpaceDE w:val="0"/>
        <w:autoSpaceDN w:val="0"/>
        <w:adjustRightInd w:val="0"/>
        <w:ind w:left="39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063"/>
        <w:gridCol w:w="67"/>
        <w:gridCol w:w="1134"/>
        <w:gridCol w:w="850"/>
        <w:gridCol w:w="709"/>
        <w:gridCol w:w="851"/>
        <w:gridCol w:w="708"/>
        <w:gridCol w:w="709"/>
        <w:gridCol w:w="7371"/>
      </w:tblGrid>
      <w:tr w:rsidR="00BE13AA" w:rsidRPr="00D01B05" w:rsidTr="00DF37D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D01B05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Обоснование</w:t>
            </w:r>
          </w:p>
        </w:tc>
      </w:tr>
      <w:tr w:rsidR="00DF37D2" w:rsidRPr="00D01B05" w:rsidTr="00DF37D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37D2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BE13AA" w:rsidRPr="00D01B05" w:rsidTr="009C05EE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2" w:rsidRDefault="00BE13AA" w:rsidP="00BE13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Муниципальная </w:t>
            </w:r>
            <w:hyperlink r:id="rId24" w:history="1">
              <w:r w:rsidRPr="00D01B05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D01B05">
              <w:rPr>
                <w:rFonts w:eastAsiaTheme="minorHAnsi"/>
                <w:lang w:eastAsia="en-US"/>
              </w:rPr>
              <w:t xml:space="preserve"> "Развитие институтов гражданского общества в муниципальном образовании "Городской округ </w:t>
            </w:r>
          </w:p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"Город Нарьян-Мар"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Индекс повседневной гражданской активности в муниципальном образовании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0,09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E" w:rsidRPr="00D01B05" w:rsidRDefault="00BE13AA" w:rsidP="00DF3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Показатель рассчитывается по </w:t>
            </w:r>
            <w:hyperlink r:id="rId25" w:history="1">
              <w:r w:rsidRPr="00D01B05">
                <w:rPr>
                  <w:rFonts w:eastAsiaTheme="minorHAnsi"/>
                  <w:lang w:eastAsia="en-US"/>
                </w:rPr>
                <w:t>методике</w:t>
              </w:r>
            </w:hyperlink>
            <w:r w:rsidRPr="00D01B05">
              <w:rPr>
                <w:rFonts w:eastAsiaTheme="minorHAnsi"/>
                <w:lang w:eastAsia="en-US"/>
              </w:rPr>
              <w:t xml:space="preserve">, утвержденной Приказом Минюста России от 30.11.2016 </w:t>
            </w:r>
            <w:r>
              <w:rPr>
                <w:rFonts w:eastAsiaTheme="minorHAnsi"/>
                <w:lang w:eastAsia="en-US"/>
              </w:rPr>
              <w:t>№</w:t>
            </w:r>
            <w:r w:rsidRPr="00D01B05">
              <w:rPr>
                <w:rFonts w:eastAsiaTheme="minorHAnsi"/>
                <w:lang w:eastAsia="en-US"/>
              </w:rPr>
              <w:t xml:space="preserve"> 270 "Об утверждении формы конкурсной заявки и методики оценки конкурсных заявок муниципальных образований, представляемых для участия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>во всероссийском конкурсе "Лучшая муниципальная практика" по номинации "Обеспечение эффективной обратной связи с жителями МО, развитие ТОС и привлечение граждан к осуществлению (участию в осуществлении) местного самоуправления"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DF3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Показатель за 2017 год определен по фактическим данным УЭ и ИР. В 2017 году по итогам конкурса получили Гранты 4 НКО и 3 ТОС. Прогнозные данные показателя рассчитаны исходя из планируемого роста количества ТОС</w:t>
            </w:r>
          </w:p>
        </w:tc>
      </w:tr>
      <w:tr w:rsidR="00BE13AA" w:rsidRPr="00D01B05" w:rsidTr="009C05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26" w:history="1">
              <w:r w:rsidRPr="00D01B05">
                <w:rPr>
                  <w:rFonts w:eastAsiaTheme="minorHAnsi"/>
                  <w:lang w:eastAsia="en-US"/>
                </w:rPr>
                <w:t>Подпрограмма 1</w:t>
              </w:r>
            </w:hyperlink>
            <w:r w:rsidRPr="00D01B05">
              <w:rPr>
                <w:rFonts w:eastAsiaTheme="minorHAnsi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DF37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Показатель рассчитан по фактическим показателям отчетности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 xml:space="preserve">по реализации социальных проектов. Прогнозные показатели приняты исходя из прироста гражданской активности граждан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>и прироста количества получателей, которым оказана поддержка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Доля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9C05EE" w:rsidP="009C05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BE13AA" w:rsidRPr="00D01B05">
              <w:rPr>
                <w:rFonts w:eastAsiaTheme="minorHAnsi"/>
                <w:lang w:eastAsia="en-US"/>
              </w:rPr>
              <w:t>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Показатель будет рассчитываться на основе опроса по вопросам развития институтов гражданского общества на территории </w:t>
            </w:r>
            <w:r>
              <w:rPr>
                <w:rFonts w:eastAsiaTheme="minorHAnsi"/>
                <w:lang w:eastAsia="en-US"/>
              </w:rPr>
              <w:t xml:space="preserve">муниципального образования </w:t>
            </w:r>
            <w:r w:rsidRPr="00D01B05">
              <w:rPr>
                <w:rFonts w:eastAsiaTheme="minorHAnsi"/>
                <w:lang w:eastAsia="en-US"/>
              </w:rPr>
              <w:t xml:space="preserve">"Городской округ </w:t>
            </w:r>
            <w:r w:rsidR="009C05EE">
              <w:rPr>
                <w:rFonts w:eastAsiaTheme="minorHAnsi"/>
                <w:lang w:eastAsia="en-US"/>
              </w:rPr>
              <w:t>"</w:t>
            </w:r>
            <w:r w:rsidRPr="00D01B05">
              <w:rPr>
                <w:rFonts w:eastAsiaTheme="minorHAnsi"/>
                <w:lang w:eastAsia="en-US"/>
              </w:rPr>
              <w:t>Город Нарьян-Мар" среди НКО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Default="00BE13AA" w:rsidP="009C05EE">
            <w:pPr>
              <w:autoSpaceDE w:val="0"/>
              <w:autoSpaceDN w:val="0"/>
              <w:adjustRightInd w:val="0"/>
              <w:ind w:left="-58" w:right="-12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граждан, участвовавших 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</w:t>
            </w:r>
          </w:p>
          <w:p w:rsidR="00DF37D2" w:rsidRPr="00D01B05" w:rsidRDefault="00DF37D2" w:rsidP="009C05EE">
            <w:pPr>
              <w:autoSpaceDE w:val="0"/>
              <w:autoSpaceDN w:val="0"/>
              <w:adjustRightInd w:val="0"/>
              <w:ind w:left="-58" w:right="-129"/>
              <w:rPr>
                <w:rFonts w:eastAsiaTheme="minorHAnsi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841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Показатель рассчитан по фактическим показателям отчетности по реализации социальных проектов. 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BE13AA" w:rsidRPr="00D01B05" w:rsidTr="009C05E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2" w:rsidRDefault="00BE13AA" w:rsidP="00BE13A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27" w:history="1">
              <w:r w:rsidRPr="00D01B05">
                <w:rPr>
                  <w:rFonts w:eastAsiaTheme="minorHAnsi"/>
                  <w:lang w:eastAsia="en-US"/>
                </w:rPr>
                <w:t>Подпрограмма 2</w:t>
              </w:r>
            </w:hyperlink>
            <w:r w:rsidRPr="00D01B05">
              <w:rPr>
                <w:rFonts w:eastAsiaTheme="minorHAnsi"/>
                <w:lang w:eastAsia="en-US"/>
              </w:rPr>
              <w:t xml:space="preserve"> "Содействие развитию территориальных общественных самоуправлений" в муниципальном образовании </w:t>
            </w:r>
          </w:p>
          <w:p w:rsidR="00BE13AA" w:rsidRPr="00D01B05" w:rsidRDefault="00BE13AA" w:rsidP="00DF37D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"Городской округ "Город Нарьян-Мар"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E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Количество территориальных общественных самоуправлений</w:t>
            </w:r>
            <w:r>
              <w:rPr>
                <w:rFonts w:eastAsiaTheme="minorHAnsi"/>
                <w:lang w:eastAsia="en-US"/>
              </w:rPr>
              <w:t>, зарегистрирован</w:t>
            </w:r>
          </w:p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ных на территории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9C05EE" w:rsidP="00DF37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BE13AA" w:rsidRPr="00D01B05">
              <w:rPr>
                <w:rFonts w:eastAsiaTheme="minorHAnsi"/>
                <w:lang w:eastAsia="en-US"/>
              </w:rPr>
              <w:t>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Порядок ведения реестра территориальных общественных самоуправлений, зарегистрированных на территории </w:t>
            </w:r>
            <w:r>
              <w:rPr>
                <w:rFonts w:eastAsiaTheme="minorHAnsi"/>
                <w:lang w:eastAsia="en-US"/>
              </w:rPr>
              <w:t xml:space="preserve">муниципального образования </w:t>
            </w:r>
            <w:r w:rsidRPr="00D01B05">
              <w:rPr>
                <w:rFonts w:eastAsiaTheme="minorHAnsi"/>
                <w:lang w:eastAsia="en-US"/>
              </w:rPr>
              <w:t xml:space="preserve">"Городской округ "Город Нарьян-Мар", утвержденный постановлением от 21.06.2011 </w:t>
            </w:r>
            <w:r>
              <w:rPr>
                <w:rFonts w:eastAsiaTheme="minorHAnsi"/>
                <w:lang w:eastAsia="en-US"/>
              </w:rPr>
              <w:t>№</w:t>
            </w:r>
            <w:r w:rsidRPr="00D01B05">
              <w:rPr>
                <w:rFonts w:eastAsiaTheme="minorHAnsi"/>
                <w:lang w:eastAsia="en-US"/>
              </w:rPr>
              <w:t xml:space="preserve"> 1066.</w:t>
            </w:r>
          </w:p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Реестр учета территориальных общественных самоуправлений </w:t>
            </w:r>
            <w:r w:rsidRPr="00A00200">
              <w:rPr>
                <w:rFonts w:eastAsiaTheme="minorHAnsi"/>
                <w:lang w:eastAsia="en-US"/>
              </w:rPr>
              <w:t>https://www.adm-nmar.ru/deyatelnost/podderzhka-sotsialno-orientirovannykh-nko-i-tos/reestr-so-nko-i-tos/</w:t>
            </w:r>
            <w:r w:rsidRPr="00D01B05">
              <w:rPr>
                <w:rFonts w:eastAsiaTheme="minorHAnsi"/>
                <w:lang w:eastAsia="en-US"/>
              </w:rPr>
              <w:t xml:space="preserve">Прогнозные данные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>на 2019 - 20</w:t>
            </w:r>
            <w:r>
              <w:rPr>
                <w:rFonts w:eastAsiaTheme="minorHAnsi"/>
                <w:lang w:eastAsia="en-US"/>
              </w:rPr>
              <w:t>2</w:t>
            </w:r>
            <w:r w:rsidRPr="00D01B05">
              <w:rPr>
                <w:rFonts w:eastAsiaTheme="minorHAnsi"/>
                <w:lang w:eastAsia="en-US"/>
              </w:rPr>
              <w:t xml:space="preserve">3 гг. спрогнозированы с учетом темпов роста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>за предыдущие периоды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Доля населения, проживающего на территории муниципального образования, </w:t>
            </w:r>
            <w:r w:rsidR="00DF37D2">
              <w:rPr>
                <w:rFonts w:eastAsiaTheme="minorHAnsi"/>
                <w:lang w:eastAsia="en-US"/>
              </w:rPr>
              <w:br/>
            </w:r>
            <w:r w:rsidRPr="00D01B05">
              <w:rPr>
                <w:rFonts w:eastAsiaTheme="minorHAnsi"/>
                <w:lang w:eastAsia="en-US"/>
              </w:rPr>
              <w:t>на которой осуществляется территориальное общественное самоуправление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 xml:space="preserve">На 01.01.2018 доля населения, проживающего на территории ТОС, составила </w:t>
            </w:r>
            <w:r>
              <w:rPr>
                <w:rFonts w:eastAsiaTheme="minorHAnsi"/>
                <w:lang w:eastAsia="en-US"/>
              </w:rPr>
              <w:t>6 процентов</w:t>
            </w:r>
            <w:r w:rsidRPr="00D01B05">
              <w:rPr>
                <w:rFonts w:eastAsiaTheme="minorHAnsi"/>
                <w:lang w:eastAsia="en-US"/>
              </w:rPr>
              <w:t>. При прогнозном увеличении количества ТОС планируемый рост составит 1</w:t>
            </w:r>
            <w:r>
              <w:rPr>
                <w:rFonts w:eastAsiaTheme="minorHAnsi"/>
                <w:lang w:eastAsia="en-US"/>
              </w:rPr>
              <w:t xml:space="preserve"> процент</w:t>
            </w:r>
            <w:bookmarkStart w:id="1" w:name="_GoBack"/>
            <w:bookmarkEnd w:id="1"/>
            <w:r w:rsidRPr="00D01B05">
              <w:rPr>
                <w:rFonts w:eastAsiaTheme="minorHAnsi"/>
                <w:lang w:eastAsia="en-US"/>
              </w:rPr>
              <w:t xml:space="preserve"> в год</w:t>
            </w:r>
          </w:p>
        </w:tc>
      </w:tr>
      <w:tr w:rsidR="00BE13AA" w:rsidRPr="00D01B05" w:rsidTr="00DF37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Количество территориальных общественных самоуправлений, получивших финансовую поддержку</w:t>
            </w:r>
            <w:r>
              <w:rPr>
                <w:rFonts w:eastAsiaTheme="minorHAnsi"/>
                <w:lang w:eastAsia="en-US"/>
              </w:rPr>
              <w:t xml:space="preserve"> из городского бюджета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D01B0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1B05">
              <w:rPr>
                <w:rFonts w:eastAsiaTheme="minorHAnsi"/>
                <w:lang w:eastAsia="en-US"/>
              </w:rPr>
              <w:t>В 2017 году три ТОС получили поддержку. При планируемом увеличении количества ТОС к 2023 году до 16 прогнозируется рост количества ТОС</w:t>
            </w:r>
          </w:p>
        </w:tc>
      </w:tr>
    </w:tbl>
    <w:p w:rsidR="00BE13AA" w:rsidRDefault="00BE13AA" w:rsidP="00BE13A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E13AA" w:rsidRDefault="00BE13AA" w:rsidP="00DF37D2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DF37D2" w:rsidRDefault="00DF37D2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</w:p>
    <w:p w:rsidR="00DF37D2" w:rsidRDefault="00DF37D2" w:rsidP="00BE13A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  <w:sectPr w:rsidR="00DF37D2" w:rsidSect="0067434C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BE13AA" w:rsidRPr="008B035C" w:rsidRDefault="00BE13AA" w:rsidP="00DF37D2">
      <w:pPr>
        <w:pStyle w:val="ad"/>
        <w:autoSpaceDE w:val="0"/>
        <w:autoSpaceDN w:val="0"/>
        <w:adjustRightInd w:val="0"/>
        <w:spacing w:before="26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BE13AA" w:rsidRPr="008B035C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BE13AA" w:rsidRPr="008B035C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E13AA" w:rsidRPr="008B035C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Pr="008B035C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BE13AA" w:rsidRPr="008B035C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BE13AA" w:rsidRDefault="00BE13AA" w:rsidP="00DF37D2">
      <w:pPr>
        <w:pStyle w:val="ad"/>
        <w:autoSpaceDE w:val="0"/>
        <w:autoSpaceDN w:val="0"/>
        <w:adjustRightInd w:val="0"/>
        <w:ind w:left="390" w:right="-427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E13AA" w:rsidRPr="00454658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BE13AA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BE13AA" w:rsidRPr="005A0C87" w:rsidRDefault="00BE13AA" w:rsidP="00BE13AA">
      <w:pPr>
        <w:rPr>
          <w:rFonts w:eastAsia="Calibri"/>
          <w:lang w:eastAsia="en-US"/>
        </w:rPr>
      </w:pPr>
    </w:p>
    <w:tbl>
      <w:tblPr>
        <w:tblW w:w="98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304"/>
        <w:gridCol w:w="1020"/>
        <w:gridCol w:w="795"/>
        <w:gridCol w:w="850"/>
        <w:gridCol w:w="776"/>
        <w:gridCol w:w="850"/>
        <w:gridCol w:w="992"/>
      </w:tblGrid>
      <w:tr w:rsidR="00BE13AA" w:rsidRPr="00AE7BE5" w:rsidTr="00DF37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2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Источник финансиро</w:t>
            </w:r>
          </w:p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(тыс. рублей)</w:t>
            </w:r>
          </w:p>
        </w:tc>
      </w:tr>
      <w:tr w:rsidR="00BE13AA" w:rsidRPr="00AE7BE5" w:rsidTr="00DF37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BE13AA" w:rsidRPr="00AE7BE5" w:rsidTr="00DF37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</w:tr>
      <w:tr w:rsidR="00BE13AA" w:rsidRPr="00AE7BE5" w:rsidTr="00DF3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BE13AA" w:rsidRPr="00AE7BE5" w:rsidTr="00DF37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28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11 981,8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BE13AA" w:rsidRPr="00AE7BE5" w:rsidTr="00DF37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11 981,8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BE13AA" w:rsidRPr="00AE7BE5" w:rsidTr="00DF37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9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BE13AA" w:rsidRPr="00AE7BE5" w:rsidTr="00DF37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4 500,0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BE13AA" w:rsidRPr="00AE7BE5" w:rsidTr="00DF37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30" w:history="1">
              <w:r w:rsidRPr="00AE7BE5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AE7BE5">
              <w:rPr>
                <w:rFonts w:eastAsiaTheme="minorHAnsi"/>
                <w:sz w:val="20"/>
                <w:szCs w:val="20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7 481,8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  <w:tr w:rsidR="00BE13AA" w:rsidRPr="00AE7BE5" w:rsidTr="00DF37D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7 481,8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A" w:rsidRPr="00AE7BE5" w:rsidRDefault="00BE13AA" w:rsidP="00BE13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AE7BE5"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</w:tbl>
    <w:p w:rsidR="00BE13AA" w:rsidRDefault="00BE13AA" w:rsidP="00BE13A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BE13AA" w:rsidRPr="00532D3A" w:rsidRDefault="00BE13AA" w:rsidP="00DF37D2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</w:t>
      </w:r>
      <w:hyperlink r:id="rId31" w:history="1"/>
      <w:r w:rsidRPr="00532D3A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BE13AA" w:rsidRPr="009103C2" w:rsidRDefault="00BE13AA" w:rsidP="00DF37D2">
      <w:pPr>
        <w:autoSpaceDE w:val="0"/>
        <w:autoSpaceDN w:val="0"/>
        <w:adjustRightInd w:val="0"/>
        <w:spacing w:before="26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BE13AA" w:rsidRPr="009103C2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BE13AA" w:rsidRPr="009103C2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E13AA" w:rsidRPr="009103C2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Pr="009103C2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BE13AA" w:rsidRPr="009103C2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BE13AA" w:rsidRDefault="00BE13AA" w:rsidP="00DF37D2">
      <w:pPr>
        <w:autoSpaceDE w:val="0"/>
        <w:autoSpaceDN w:val="0"/>
        <w:adjustRightInd w:val="0"/>
        <w:ind w:right="-568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E13AA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DF37D2" w:rsidRDefault="00DF37D2" w:rsidP="00DF37D2">
      <w:pPr>
        <w:rPr>
          <w:rFonts w:eastAsia="Calibri"/>
          <w:lang w:eastAsia="en-US"/>
        </w:rPr>
      </w:pPr>
    </w:p>
    <w:p w:rsidR="00DF37D2" w:rsidRDefault="00DF37D2" w:rsidP="00DF37D2">
      <w:pPr>
        <w:rPr>
          <w:rFonts w:eastAsia="Calibri"/>
          <w:lang w:eastAsia="en-US"/>
        </w:rPr>
      </w:pPr>
    </w:p>
    <w:p w:rsidR="00DF37D2" w:rsidRPr="00DF37D2" w:rsidRDefault="00DF37D2" w:rsidP="00DF37D2">
      <w:pPr>
        <w:rPr>
          <w:rFonts w:eastAsia="Calibri"/>
          <w:lang w:eastAsia="en-US"/>
        </w:rPr>
      </w:pPr>
    </w:p>
    <w:p w:rsidR="00BE13AA" w:rsidRPr="00454658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BE13AA" w:rsidRPr="00454658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BE13AA" w:rsidRPr="00DF37D2" w:rsidRDefault="00BE13AA" w:rsidP="00BE13A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u w:val="single"/>
        </w:rPr>
      </w:pPr>
    </w:p>
    <w:p w:rsidR="00BE13AA" w:rsidRDefault="00BE13AA" w:rsidP="00DF37D2">
      <w:pPr>
        <w:pStyle w:val="1"/>
        <w:keepNext w:val="0"/>
        <w:autoSpaceDE w:val="0"/>
        <w:autoSpaceDN w:val="0"/>
        <w:adjustRightInd w:val="0"/>
        <w:spacing w:before="0" w:after="0"/>
        <w:ind w:left="-284" w:right="-285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6830B6">
        <w:rPr>
          <w:rFonts w:ascii="Times New Roman" w:hAnsi="Times New Roman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BE13AA" w:rsidRPr="00DF37D2" w:rsidRDefault="00BE13AA" w:rsidP="00BE13AA">
      <w:pPr>
        <w:rPr>
          <w:sz w:val="20"/>
          <w:szCs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0"/>
        <w:gridCol w:w="1417"/>
        <w:gridCol w:w="935"/>
        <w:gridCol w:w="850"/>
        <w:gridCol w:w="842"/>
        <w:gridCol w:w="787"/>
        <w:gridCol w:w="788"/>
        <w:gridCol w:w="787"/>
      </w:tblGrid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DF37D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Источники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4989" w:type="dxa"/>
            <w:gridSpan w:val="6"/>
          </w:tcPr>
          <w:p w:rsidR="00BE13AA" w:rsidRPr="009103C2" w:rsidRDefault="00BE13AA" w:rsidP="00BE13AA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BE13AA" w:rsidRPr="009103C2" w:rsidTr="00DF37D2">
        <w:trPr>
          <w:trHeight w:val="157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4" w:type="dxa"/>
            <w:gridSpan w:val="5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021 год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03C2">
              <w:rPr>
                <w:rFonts w:ascii="Times New Roman" w:hAnsi="Times New Roman" w:cs="Times New Roman"/>
              </w:rPr>
              <w:t>023 год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BE13AA" w:rsidRPr="009103C2" w:rsidRDefault="00BE13AA" w:rsidP="00BE13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DF37D2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DF37D2">
        <w:trPr>
          <w:trHeight w:val="1241"/>
          <w:jc w:val="center"/>
        </w:trPr>
        <w:tc>
          <w:tcPr>
            <w:tcW w:w="624" w:type="dxa"/>
            <w:vMerge/>
          </w:tcPr>
          <w:p w:rsidR="00BE13AA" w:rsidRPr="009103C2" w:rsidRDefault="00BE13AA" w:rsidP="00DF37D2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DF37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DF37D2">
        <w:trPr>
          <w:trHeight w:val="483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DF37D2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DF37D2">
        <w:trPr>
          <w:trHeight w:val="493"/>
          <w:jc w:val="center"/>
        </w:trPr>
        <w:tc>
          <w:tcPr>
            <w:tcW w:w="624" w:type="dxa"/>
            <w:vMerge/>
          </w:tcPr>
          <w:p w:rsidR="00BE13AA" w:rsidRPr="009103C2" w:rsidRDefault="00BE13AA" w:rsidP="00DF37D2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DF37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DF37D2">
        <w:trPr>
          <w:trHeight w:val="389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DF37D2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>Мероприятие 1</w:t>
            </w:r>
            <w:r w:rsidRPr="009103C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BE13AA" w:rsidRPr="00B809E5" w:rsidRDefault="00BE13AA" w:rsidP="00DF37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</w:t>
            </w:r>
            <w:r>
              <w:rPr>
                <w:sz w:val="20"/>
                <w:szCs w:val="20"/>
              </w:rPr>
              <w:t>ных некоммерческих организаций"</w:t>
            </w: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DF37D2">
        <w:trPr>
          <w:trHeight w:val="853"/>
          <w:jc w:val="center"/>
        </w:trPr>
        <w:tc>
          <w:tcPr>
            <w:tcW w:w="624" w:type="dxa"/>
            <w:vMerge/>
          </w:tcPr>
          <w:p w:rsidR="00BE13AA" w:rsidRPr="009103C2" w:rsidRDefault="00BE13AA" w:rsidP="00DF37D2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DF37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900,0</w:t>
            </w:r>
          </w:p>
        </w:tc>
      </w:tr>
      <w:tr w:rsidR="00BE13AA" w:rsidRPr="009103C2" w:rsidTr="00BE13AA">
        <w:trPr>
          <w:trHeight w:val="1150"/>
          <w:jc w:val="center"/>
        </w:trPr>
        <w:tc>
          <w:tcPr>
            <w:tcW w:w="624" w:type="dxa"/>
          </w:tcPr>
          <w:p w:rsidR="00BE13AA" w:rsidRPr="009103C2" w:rsidRDefault="00BE13AA" w:rsidP="00DF37D2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40" w:type="dxa"/>
          </w:tcPr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DF37D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DF37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DF37D2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DF37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DF37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DF37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DF37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299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417" w:type="dxa"/>
          </w:tcPr>
          <w:p w:rsidR="00DF37D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84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right="-96"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Итого по Подпрограмме 1, в том числе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4 500,0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900,0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4</w:t>
            </w:r>
            <w:r w:rsidRPr="009103C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4</w:t>
            </w:r>
            <w:r w:rsidRPr="009103C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75</w:t>
            </w:r>
            <w:r w:rsidRPr="009103C2">
              <w:rPr>
                <w:sz w:val="20"/>
                <w:szCs w:val="20"/>
              </w:rPr>
              <w:t>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7 106,8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7 106,8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1 500,0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BE13AA" w:rsidRPr="009103C2" w:rsidRDefault="00BE13AA" w:rsidP="00BE13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450,0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9103C2">
              <w:rPr>
                <w:rFonts w:ascii="Times New Roman" w:hAnsi="Times New Roman" w:cs="Times New Roman"/>
              </w:rPr>
              <w:t xml:space="preserve">Мероприятие 2 </w:t>
            </w:r>
          </w:p>
          <w:p w:rsidR="00BE13AA" w:rsidRPr="00A50BDE" w:rsidRDefault="00BE13AA" w:rsidP="00BE13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"Предоставление выплаты председателям территориальных общественных самоуправлений в МО "Городской округ "Город Нарьян-Мар"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2 904,0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trike/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2 904,0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600,0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103C2">
              <w:rPr>
                <w:rFonts w:ascii="Times New Roman" w:hAnsi="Times New Roman" w:cs="Times New Roman"/>
                <w:bCs/>
              </w:rPr>
              <w:t xml:space="preserve"> "Предоставление грантов 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450,0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40" w:type="dxa"/>
            <w:vMerge w:val="restart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6743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1 "Размещение общественно значимой информации о деятельности территориальных общественных самоуправлени</w:t>
            </w:r>
            <w:r w:rsidR="0067434C">
              <w:rPr>
                <w:rFonts w:ascii="Times New Roman" w:hAnsi="Times New Roman" w:cs="Times New Roman"/>
              </w:rPr>
              <w:t>й</w:t>
            </w:r>
            <w:r w:rsidRPr="009103C2">
              <w:rPr>
                <w:rFonts w:ascii="Times New Roman" w:hAnsi="Times New Roman" w:cs="Times New Roman"/>
              </w:rPr>
              <w:t xml:space="preserve">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417" w:type="dxa"/>
          </w:tcPr>
          <w:p w:rsidR="0067434C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0,0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BE13AA" w:rsidRPr="00113DC3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3DC3">
              <w:rPr>
                <w:rFonts w:ascii="Times New Roman" w:hAnsi="Times New Roman" w:cs="Times New Roman"/>
              </w:rPr>
              <w:t>Мероприятие 3 "Предоставление грантов в форме субсидий</w:t>
            </w:r>
            <w:r w:rsidRPr="00113DC3">
              <w:rPr>
                <w:rFonts w:ascii="Times New Roman" w:hAnsi="Times New Roman" w:cs="Times New Roman"/>
              </w:rPr>
              <w:br/>
              <w:t>победителям</w:t>
            </w:r>
            <w:r w:rsidRPr="00113DC3">
              <w:rPr>
                <w:rFonts w:ascii="Times New Roman" w:hAnsi="Times New Roman" w:cs="Times New Roman"/>
                <w:bCs/>
              </w:rPr>
              <w:t xml:space="preserve"> конкурса "Лучшее территориальное общественное самоуправление города Нарьян-Мара"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BE13AA" w:rsidRPr="009103C2" w:rsidRDefault="00BE13AA" w:rsidP="00BE13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03C2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103C2">
              <w:rPr>
                <w:rFonts w:ascii="Times New Roman" w:hAnsi="Times New Roman" w:cs="Times New Roman"/>
              </w:rPr>
              <w:t>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Итого по Подпрограмме 2, 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7 481,8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7 481,8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1 575,0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 w:val="restart"/>
          </w:tcPr>
          <w:p w:rsidR="00BE13AA" w:rsidRPr="009103C2" w:rsidRDefault="00BE13AA" w:rsidP="00BE13A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Всего по Программе, </w:t>
            </w:r>
          </w:p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</w:tcPr>
          <w:p w:rsidR="00BE13AA" w:rsidRPr="009103C2" w:rsidRDefault="00BE13AA" w:rsidP="00BE13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11 981,8</w:t>
            </w:r>
          </w:p>
        </w:tc>
        <w:tc>
          <w:tcPr>
            <w:tcW w:w="850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</w:tr>
      <w:tr w:rsidR="00BE13AA" w:rsidRPr="009103C2" w:rsidTr="00BE13AA">
        <w:trPr>
          <w:trHeight w:val="1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103C2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11 981,8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BE13AA" w:rsidRPr="009103C2" w:rsidRDefault="00BE13AA" w:rsidP="00BE13A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9103C2">
              <w:rPr>
                <w:b/>
                <w:sz w:val="20"/>
                <w:szCs w:val="20"/>
              </w:rPr>
              <w:t>2 475,0</w:t>
            </w:r>
          </w:p>
        </w:tc>
      </w:tr>
    </w:tbl>
    <w:p w:rsidR="00BE13AA" w:rsidRDefault="00BE13AA" w:rsidP="00BE13A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BE13AA" w:rsidRDefault="00BE13AA" w:rsidP="00BE13AA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</w:p>
    <w:p w:rsidR="00BE13AA" w:rsidRPr="00BB1346" w:rsidRDefault="00BE13AA" w:rsidP="0067434C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right="-427" w:firstLine="709"/>
        <w:jc w:val="both"/>
        <w:rPr>
          <w:rFonts w:eastAsiaTheme="minorHAnsi"/>
          <w:sz w:val="26"/>
          <w:szCs w:val="26"/>
          <w:lang w:eastAsia="en-US"/>
        </w:rPr>
      </w:pPr>
      <w:r w:rsidRPr="00BB1346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 w:rsidR="0067434C">
        <w:rPr>
          <w:rFonts w:eastAsiaTheme="minorHAnsi"/>
          <w:sz w:val="26"/>
          <w:szCs w:val="26"/>
          <w:lang w:eastAsia="en-US"/>
        </w:rPr>
        <w:t>после</w:t>
      </w:r>
      <w:r w:rsidRPr="00BB1346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606" w:type="dxa"/>
        <w:tblLook w:val="0000"/>
      </w:tblPr>
      <w:tblGrid>
        <w:gridCol w:w="4556"/>
        <w:gridCol w:w="5050"/>
      </w:tblGrid>
      <w:tr w:rsidR="001E0E2C" w:rsidTr="0067434C">
        <w:tc>
          <w:tcPr>
            <w:tcW w:w="4556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5050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sectPr w:rsidR="002C3280" w:rsidSect="0067434C"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AA" w:rsidRDefault="00BE13AA" w:rsidP="00693317">
      <w:r>
        <w:separator/>
      </w:r>
    </w:p>
  </w:endnote>
  <w:endnote w:type="continuationSeparator" w:id="0">
    <w:p w:rsidR="00BE13AA" w:rsidRDefault="00BE13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AA" w:rsidRDefault="00BE13AA" w:rsidP="00693317">
      <w:r>
        <w:separator/>
      </w:r>
    </w:p>
  </w:footnote>
  <w:footnote w:type="continuationSeparator" w:id="0">
    <w:p w:rsidR="00BE13AA" w:rsidRDefault="00BE13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0912"/>
      <w:docPartObj>
        <w:docPartGallery w:val="Page Numbers (Top of Page)"/>
        <w:docPartUnique/>
      </w:docPartObj>
    </w:sdtPr>
    <w:sdtContent>
      <w:p w:rsidR="00BE13AA" w:rsidRDefault="00BE13AA">
        <w:pPr>
          <w:pStyle w:val="a7"/>
          <w:jc w:val="center"/>
        </w:pPr>
        <w:fldSimple w:instr=" PAGE   \* MERGEFORMAT ">
          <w:r w:rsidR="0091616E">
            <w:rPr>
              <w:noProof/>
            </w:rPr>
            <w:t>16</w:t>
          </w:r>
        </w:fldSimple>
      </w:p>
    </w:sdtContent>
  </w:sdt>
  <w:p w:rsidR="00BE13AA" w:rsidRDefault="00BE13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2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8"/>
  </w:num>
  <w:num w:numId="5">
    <w:abstractNumId w:val="13"/>
  </w:num>
  <w:num w:numId="6">
    <w:abstractNumId w:val="17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27"/>
  </w:num>
  <w:num w:numId="12">
    <w:abstractNumId w:val="23"/>
  </w:num>
  <w:num w:numId="13">
    <w:abstractNumId w:val="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4"/>
  </w:num>
  <w:num w:numId="22">
    <w:abstractNumId w:val="20"/>
  </w:num>
  <w:num w:numId="23">
    <w:abstractNumId w:val="24"/>
  </w:num>
  <w:num w:numId="24">
    <w:abstractNumId w:val="1"/>
  </w:num>
  <w:num w:numId="25">
    <w:abstractNumId w:val="9"/>
  </w:num>
  <w:num w:numId="26">
    <w:abstractNumId w:val="16"/>
  </w:num>
  <w:num w:numId="27">
    <w:abstractNumId w:val="22"/>
  </w:num>
  <w:num w:numId="28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8B2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1D4E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34C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16E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5EE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3AA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7D2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937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18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6" Type="http://schemas.openxmlformats.org/officeDocument/2006/relationships/hyperlink" Target="consultantplus://offline/ref=6616A3859B66A820C6C888385AE5D0012FCB483700D8A2BE8EEAF518964FF35EF6894AD1D4AACD96C2E66235DCE21D78A424D9E33727C442EFC0C6m9V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17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5" Type="http://schemas.openxmlformats.org/officeDocument/2006/relationships/hyperlink" Target="consultantplus://offline/ref=6616A3859B66A820C6C896354C89870D2EC9113901DFA1E8D3B5AE45C146F909B1C6139390A7CE93C3EC376493E3413DF637D8E73725C75EmEVD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2C8838CDDBE1D62CA58C62511B2A45E2D39F9A69506E8B69877194252F68303923EA5FDBD5862E979DEE6F843BEE7A9499885F304EEA48F33FDg4RDH" TargetMode="External"/><Relationship Id="rId20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9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24" Type="http://schemas.openxmlformats.org/officeDocument/2006/relationships/hyperlink" Target="consultantplus://offline/ref=6616A3859B66A820C6C888385AE5D0012FCB483700D8A2BE8EEAF518964FF35EF6894AD1D4AACD96C2E76235DCE21D78A424D9E33727C442EFC0C6m9VF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yperlink" Target="consultantplus://offline/ref=CD22C8838CDDBE1D62CA58C62511B2A45E2D39F9A69506E8B69877194252F68303923EA5FDBD5862E979DEE6F843BEE7A9499885F304EEA48F33FDg4RDH" TargetMode="External"/><Relationship Id="rId31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7" Type="http://schemas.openxmlformats.org/officeDocument/2006/relationships/hyperlink" Target="consultantplus://offline/ref=6616A3859B66A820C6C888385AE5D0012FCB483700D8A2BE8EEAF518964FF35EF6894AD1D4AACD96C2E66533DCE21D78A424D9E33727C442EFC0C6m9VFJ" TargetMode="External"/><Relationship Id="rId30" Type="http://schemas.openxmlformats.org/officeDocument/2006/relationships/hyperlink" Target="consultantplus://offline/ref=1E207A74B457671E95F0D6B96F733913080409996857845790827F6F4526DB072E89110A9887361EEBE89199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38D5-65B7-4669-B758-EAA9C39C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2020-05-08T13:22:00Z</dcterms:created>
  <dcterms:modified xsi:type="dcterms:W3CDTF">2020-05-08T13:22:00Z</dcterms:modified>
</cp:coreProperties>
</file>