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3201C2" w:rsidP="00442B0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442B0D">
              <w:t>2</w:t>
            </w:r>
            <w:r w:rsidR="005A5473">
              <w:t>.</w:t>
            </w:r>
            <w:r w:rsidR="00972FA2">
              <w:t>0</w:t>
            </w:r>
            <w:r w:rsidR="00B8509D">
              <w:t>3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3A3738" w:rsidP="00765820">
            <w:pPr>
              <w:ind w:left="-38" w:firstLine="38"/>
              <w:jc w:val="center"/>
            </w:pPr>
            <w:r>
              <w:t>2</w:t>
            </w:r>
            <w:r w:rsidR="00765820">
              <w:t>8</w:t>
            </w:r>
            <w:r w:rsidR="00425EA5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25EA5" w:rsidRPr="00425EA5" w:rsidRDefault="00425EA5" w:rsidP="00425EA5">
      <w:pPr>
        <w:ind w:right="4252"/>
        <w:jc w:val="both"/>
        <w:rPr>
          <w:rFonts w:eastAsiaTheme="minorHAnsi"/>
          <w:sz w:val="26"/>
          <w:szCs w:val="26"/>
          <w:lang w:eastAsia="en-US"/>
        </w:rPr>
      </w:pPr>
      <w:r w:rsidRPr="00425EA5">
        <w:rPr>
          <w:sz w:val="26"/>
          <w:szCs w:val="26"/>
        </w:rPr>
        <w:t xml:space="preserve">О внесении изменения в постановление Администрации МО "Городской округ "Город Нарьян-Мар" от 05.12.2018 № 947 </w:t>
      </w:r>
    </w:p>
    <w:p w:rsidR="00425EA5" w:rsidRPr="00425EA5" w:rsidRDefault="00425EA5" w:rsidP="00425EA5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425EA5" w:rsidRPr="00425EA5" w:rsidRDefault="00425EA5" w:rsidP="00425EA5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425EA5" w:rsidRPr="00425EA5" w:rsidRDefault="00425EA5" w:rsidP="00425EA5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425EA5" w:rsidRPr="00425EA5" w:rsidRDefault="00425EA5" w:rsidP="00425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5EA5">
        <w:rPr>
          <w:spacing w:val="2"/>
          <w:sz w:val="26"/>
          <w:szCs w:val="26"/>
        </w:rPr>
        <w:t>Во исполнение Указа Президента Российской Федерации от 19.12.2012</w:t>
      </w:r>
      <w:r w:rsidRPr="00425EA5">
        <w:rPr>
          <w:spacing w:val="2"/>
          <w:sz w:val="26"/>
          <w:szCs w:val="26"/>
        </w:rPr>
        <w:br/>
        <w:t xml:space="preserve">№ 1666 </w:t>
      </w:r>
      <w:r w:rsidRPr="00425EA5">
        <w:rPr>
          <w:sz w:val="26"/>
          <w:szCs w:val="26"/>
        </w:rPr>
        <w:t>"</w:t>
      </w:r>
      <w:r w:rsidRPr="00425EA5">
        <w:rPr>
          <w:spacing w:val="2"/>
          <w:sz w:val="26"/>
          <w:szCs w:val="26"/>
        </w:rPr>
        <w:t>О Стратегии государственной национальной политики Российской Федерации на период до 2025 года</w:t>
      </w:r>
      <w:r w:rsidRPr="00425EA5">
        <w:rPr>
          <w:sz w:val="26"/>
          <w:szCs w:val="26"/>
        </w:rPr>
        <w:t>"</w:t>
      </w:r>
      <w:r w:rsidRPr="00425EA5">
        <w:rPr>
          <w:spacing w:val="2"/>
          <w:sz w:val="26"/>
          <w:szCs w:val="26"/>
        </w:rPr>
        <w:t xml:space="preserve">, </w:t>
      </w:r>
      <w:r w:rsidRPr="00425EA5">
        <w:rPr>
          <w:sz w:val="26"/>
          <w:szCs w:val="26"/>
        </w:rPr>
        <w:t>руководствуясь подпунктами 7.1, 7.2 статьи 16 Федерального закона от 06.10.2003 № 131-ФЗ "Об общих принципах организации местного самоуправления в Российской Федерации", Уставом муниципального образования "Городской округ "Город Нарьян-Мар", Администрация муниципального образования "Городской округ "Город Нарьян-Мар"</w:t>
      </w:r>
    </w:p>
    <w:p w:rsidR="00425EA5" w:rsidRPr="00425EA5" w:rsidRDefault="00425EA5" w:rsidP="00425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25EA5" w:rsidRPr="00425EA5" w:rsidRDefault="00425EA5" w:rsidP="00425EA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6"/>
        </w:rPr>
      </w:pPr>
      <w:r w:rsidRPr="00425EA5">
        <w:rPr>
          <w:b/>
          <w:bCs/>
          <w:sz w:val="26"/>
          <w:szCs w:val="26"/>
        </w:rPr>
        <w:t>П О С Т А Н О В Л Я Е Т:</w:t>
      </w:r>
    </w:p>
    <w:p w:rsidR="00425EA5" w:rsidRPr="00425EA5" w:rsidRDefault="00425EA5" w:rsidP="00425EA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425EA5" w:rsidRPr="00425EA5" w:rsidRDefault="00425EA5" w:rsidP="00425EA5">
      <w:pPr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 w:rsidRPr="00425EA5">
        <w:rPr>
          <w:sz w:val="26"/>
          <w:szCs w:val="26"/>
        </w:rPr>
        <w:t xml:space="preserve">Внести изменение в постановление Администрации МО "Городской округ "Город Нарьян-Мар" от 05.12.2018 № 947 "Об утверждении </w:t>
      </w:r>
      <w:r w:rsidRPr="00425EA5">
        <w:rPr>
          <w:rFonts w:eastAsiaTheme="minorHAnsi"/>
          <w:sz w:val="26"/>
          <w:szCs w:val="26"/>
          <w:lang w:eastAsia="en-US"/>
        </w:rPr>
        <w:t xml:space="preserve">Плана мероприятий Администрации муниципального образования </w:t>
      </w:r>
      <w:r w:rsidRPr="00425EA5">
        <w:rPr>
          <w:sz w:val="26"/>
          <w:szCs w:val="26"/>
        </w:rPr>
        <w:t>"Городской округ "Город Нарьян-Мар"</w:t>
      </w:r>
      <w:r w:rsidRPr="00425EA5">
        <w:rPr>
          <w:rFonts w:eastAsiaTheme="minorHAnsi"/>
          <w:sz w:val="26"/>
          <w:szCs w:val="26"/>
          <w:lang w:eastAsia="en-US"/>
        </w:rPr>
        <w:t xml:space="preserve"> по реализации стратегии государственной национальной политики Российской Федерации и профилактике экстремизма на территории муниципального образования на 2019-2023 годы</w:t>
      </w:r>
      <w:r w:rsidRPr="00425EA5">
        <w:rPr>
          <w:sz w:val="26"/>
          <w:szCs w:val="26"/>
        </w:rPr>
        <w:t xml:space="preserve">", изложив приложение в новой редакции согласно </w:t>
      </w:r>
      <w:proofErr w:type="gramStart"/>
      <w:r w:rsidRPr="00425EA5">
        <w:rPr>
          <w:sz w:val="26"/>
          <w:szCs w:val="26"/>
        </w:rPr>
        <w:t>приложению</w:t>
      </w:r>
      <w:proofErr w:type="gramEnd"/>
      <w:r w:rsidRPr="00425EA5">
        <w:rPr>
          <w:sz w:val="26"/>
          <w:szCs w:val="26"/>
        </w:rPr>
        <w:t xml:space="preserve"> </w:t>
      </w:r>
      <w:r w:rsidR="00BC2B7D">
        <w:rPr>
          <w:sz w:val="26"/>
          <w:szCs w:val="26"/>
        </w:rPr>
        <w:br/>
      </w:r>
      <w:r w:rsidRPr="00425EA5">
        <w:rPr>
          <w:sz w:val="26"/>
          <w:szCs w:val="26"/>
        </w:rPr>
        <w:t>к настоящему постановлению.</w:t>
      </w:r>
    </w:p>
    <w:p w:rsidR="00425EA5" w:rsidRPr="00425EA5" w:rsidRDefault="00425EA5" w:rsidP="00425EA5">
      <w:pPr>
        <w:widowControl w:val="0"/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425EA5">
        <w:rPr>
          <w:bCs/>
          <w:sz w:val="26"/>
          <w:szCs w:val="20"/>
        </w:rPr>
        <w:t xml:space="preserve">Настоящее постановление вступает в силу </w:t>
      </w:r>
      <w:r w:rsidRPr="00425EA5">
        <w:rPr>
          <w:rFonts w:cs="Calibri"/>
          <w:sz w:val="26"/>
          <w:szCs w:val="26"/>
        </w:rPr>
        <w:t>со дня его подписания.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BC2B7D" w:rsidRDefault="00BC2B7D">
      <w:pPr>
        <w:spacing w:after="200" w:line="276" w:lineRule="auto"/>
        <w:rPr>
          <w:bCs/>
          <w:sz w:val="26"/>
        </w:rPr>
      </w:pPr>
    </w:p>
    <w:p w:rsidR="00BC2B7D" w:rsidRDefault="00BC2B7D">
      <w:pPr>
        <w:spacing w:after="200" w:line="276" w:lineRule="auto"/>
        <w:rPr>
          <w:b/>
          <w:bCs/>
          <w:sz w:val="26"/>
        </w:rPr>
      </w:pPr>
    </w:p>
    <w:p w:rsidR="00BC2B7D" w:rsidRPr="00BC2B7D" w:rsidRDefault="00BC2B7D">
      <w:pPr>
        <w:spacing w:after="200" w:line="276" w:lineRule="auto"/>
        <w:rPr>
          <w:b/>
          <w:bCs/>
          <w:sz w:val="26"/>
        </w:rPr>
      </w:pPr>
    </w:p>
    <w:p w:rsidR="00BC2B7D" w:rsidRPr="00BC2B7D" w:rsidRDefault="00BC2B7D">
      <w:pPr>
        <w:spacing w:after="200" w:line="276" w:lineRule="auto"/>
        <w:rPr>
          <w:b/>
          <w:bCs/>
          <w:sz w:val="26"/>
        </w:rPr>
      </w:pPr>
    </w:p>
    <w:p w:rsidR="00BC2B7D" w:rsidRDefault="00BC2B7D">
      <w:pPr>
        <w:spacing w:after="200" w:line="276" w:lineRule="auto"/>
        <w:rPr>
          <w:bCs/>
          <w:sz w:val="26"/>
        </w:rPr>
        <w:sectPr w:rsidR="00BC2B7D" w:rsidSect="0057386F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left="4253" w:right="-144" w:firstLine="992"/>
        <w:textAlignment w:val="baseline"/>
        <w:rPr>
          <w:sz w:val="26"/>
          <w:szCs w:val="26"/>
        </w:rPr>
      </w:pPr>
      <w:r w:rsidRPr="00BC2B7D">
        <w:rPr>
          <w:sz w:val="26"/>
          <w:szCs w:val="26"/>
        </w:rPr>
        <w:lastRenderedPageBreak/>
        <w:t>Приложение</w:t>
      </w: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left="4253" w:right="-144" w:firstLine="992"/>
        <w:textAlignment w:val="baseline"/>
        <w:rPr>
          <w:sz w:val="26"/>
          <w:szCs w:val="26"/>
        </w:rPr>
      </w:pPr>
      <w:r w:rsidRPr="00BC2B7D">
        <w:rPr>
          <w:sz w:val="26"/>
          <w:szCs w:val="26"/>
        </w:rPr>
        <w:t>к постановлению Администрации</w:t>
      </w: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left="4253" w:right="-144" w:firstLine="992"/>
        <w:textAlignment w:val="baseline"/>
        <w:rPr>
          <w:sz w:val="26"/>
          <w:szCs w:val="26"/>
        </w:rPr>
      </w:pPr>
      <w:r w:rsidRPr="00BC2B7D">
        <w:rPr>
          <w:sz w:val="26"/>
          <w:szCs w:val="26"/>
        </w:rPr>
        <w:t>муниципального образования</w:t>
      </w: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left="4253" w:right="-144" w:firstLine="992"/>
        <w:textAlignment w:val="baseline"/>
        <w:rPr>
          <w:sz w:val="26"/>
          <w:szCs w:val="26"/>
        </w:rPr>
      </w:pPr>
      <w:r w:rsidRPr="00BC2B7D">
        <w:rPr>
          <w:sz w:val="26"/>
          <w:szCs w:val="26"/>
        </w:rPr>
        <w:t>"Городской округ "Город Нарьян-Мар"</w:t>
      </w: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left="4253" w:right="-144" w:firstLine="992"/>
        <w:textAlignment w:val="baseline"/>
        <w:rPr>
          <w:sz w:val="26"/>
          <w:szCs w:val="26"/>
        </w:rPr>
      </w:pPr>
      <w:r w:rsidRPr="00BC2B7D">
        <w:rPr>
          <w:sz w:val="26"/>
          <w:szCs w:val="26"/>
        </w:rPr>
        <w:t xml:space="preserve">от </w:t>
      </w:r>
      <w:r>
        <w:rPr>
          <w:sz w:val="26"/>
          <w:szCs w:val="26"/>
        </w:rPr>
        <w:t>12.03.2021 № 287</w:t>
      </w: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6"/>
          <w:szCs w:val="26"/>
        </w:rPr>
      </w:pP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6"/>
          <w:szCs w:val="26"/>
        </w:rPr>
      </w:pPr>
      <w:r w:rsidRPr="00BC2B7D">
        <w:rPr>
          <w:sz w:val="26"/>
          <w:szCs w:val="26"/>
        </w:rPr>
        <w:t>"Приложение</w:t>
      </w: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6"/>
          <w:szCs w:val="26"/>
        </w:rPr>
      </w:pPr>
      <w:r w:rsidRPr="00BC2B7D">
        <w:rPr>
          <w:sz w:val="26"/>
          <w:szCs w:val="26"/>
        </w:rPr>
        <w:t>к постановлению Администрации МО</w:t>
      </w: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6"/>
          <w:szCs w:val="26"/>
        </w:rPr>
      </w:pPr>
      <w:r w:rsidRPr="00BC2B7D">
        <w:rPr>
          <w:sz w:val="26"/>
          <w:szCs w:val="26"/>
        </w:rPr>
        <w:t>"Городской округ "Город Нарьян-Мар"</w:t>
      </w: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6"/>
          <w:szCs w:val="26"/>
        </w:rPr>
      </w:pPr>
      <w:r w:rsidRPr="00BC2B7D">
        <w:rPr>
          <w:sz w:val="26"/>
          <w:szCs w:val="26"/>
        </w:rPr>
        <w:t>от 05.12.2018 № 947</w:t>
      </w: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6"/>
          <w:szCs w:val="26"/>
        </w:rPr>
      </w:pPr>
    </w:p>
    <w:p w:rsidR="00BC2B7D" w:rsidRPr="00BC2B7D" w:rsidRDefault="00BC2B7D" w:rsidP="00BC2B7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6"/>
          <w:szCs w:val="26"/>
        </w:rPr>
      </w:pPr>
    </w:p>
    <w:p w:rsidR="00BC2B7D" w:rsidRPr="00BC2B7D" w:rsidRDefault="00BC2B7D" w:rsidP="00BC2B7D">
      <w:pPr>
        <w:jc w:val="center"/>
        <w:rPr>
          <w:rFonts w:eastAsiaTheme="minorHAnsi"/>
          <w:sz w:val="26"/>
          <w:szCs w:val="26"/>
          <w:lang w:eastAsia="en-US"/>
        </w:rPr>
      </w:pPr>
    </w:p>
    <w:p w:rsidR="00BC2B7D" w:rsidRPr="00BC2B7D" w:rsidRDefault="00BC2B7D" w:rsidP="00BC2B7D">
      <w:pPr>
        <w:jc w:val="center"/>
        <w:rPr>
          <w:rFonts w:eastAsiaTheme="minorHAnsi"/>
          <w:sz w:val="26"/>
          <w:szCs w:val="26"/>
          <w:lang w:eastAsia="en-US"/>
        </w:rPr>
      </w:pPr>
      <w:r w:rsidRPr="00BC2B7D">
        <w:rPr>
          <w:rFonts w:eastAsiaTheme="minorHAnsi"/>
          <w:sz w:val="26"/>
          <w:szCs w:val="26"/>
          <w:lang w:eastAsia="en-US"/>
        </w:rPr>
        <w:t xml:space="preserve">ПЛАН </w:t>
      </w:r>
    </w:p>
    <w:p w:rsidR="00BC2B7D" w:rsidRPr="00BC2B7D" w:rsidRDefault="00BC2B7D" w:rsidP="00BC2B7D">
      <w:pPr>
        <w:jc w:val="center"/>
        <w:rPr>
          <w:rFonts w:eastAsiaTheme="minorHAnsi"/>
          <w:sz w:val="26"/>
          <w:szCs w:val="26"/>
          <w:lang w:eastAsia="en-US"/>
        </w:rPr>
      </w:pPr>
      <w:r w:rsidRPr="00BC2B7D">
        <w:rPr>
          <w:rFonts w:eastAsiaTheme="minorHAnsi"/>
          <w:sz w:val="26"/>
          <w:szCs w:val="26"/>
          <w:lang w:eastAsia="en-US"/>
        </w:rPr>
        <w:t xml:space="preserve">мероприятий Администрации муниципального образования </w:t>
      </w:r>
      <w:r w:rsidRPr="00BC2B7D">
        <w:rPr>
          <w:sz w:val="26"/>
          <w:szCs w:val="26"/>
        </w:rPr>
        <w:t>"Городской округ "Город Нарьян-Мар"</w:t>
      </w:r>
      <w:r w:rsidRPr="00BC2B7D">
        <w:rPr>
          <w:rFonts w:eastAsiaTheme="minorHAnsi"/>
          <w:sz w:val="26"/>
          <w:szCs w:val="26"/>
          <w:lang w:eastAsia="en-US"/>
        </w:rPr>
        <w:t xml:space="preserve"> по реализации стратегии государственной национальной </w:t>
      </w:r>
    </w:p>
    <w:p w:rsidR="00BC2B7D" w:rsidRPr="00BC2B7D" w:rsidRDefault="00BC2B7D" w:rsidP="00BC2B7D">
      <w:pPr>
        <w:jc w:val="center"/>
        <w:rPr>
          <w:rFonts w:eastAsiaTheme="minorHAnsi"/>
          <w:sz w:val="26"/>
          <w:szCs w:val="26"/>
          <w:lang w:eastAsia="en-US"/>
        </w:rPr>
      </w:pPr>
      <w:r w:rsidRPr="00BC2B7D">
        <w:rPr>
          <w:rFonts w:eastAsiaTheme="minorHAnsi"/>
          <w:sz w:val="26"/>
          <w:szCs w:val="26"/>
          <w:lang w:eastAsia="en-US"/>
        </w:rPr>
        <w:t xml:space="preserve">политики Российской Федерации и профилактике экстремизма </w:t>
      </w:r>
    </w:p>
    <w:p w:rsidR="00BC2B7D" w:rsidRPr="00BC2B7D" w:rsidRDefault="00BC2B7D" w:rsidP="00BC2B7D">
      <w:pPr>
        <w:jc w:val="center"/>
        <w:rPr>
          <w:rFonts w:eastAsiaTheme="minorHAnsi"/>
          <w:sz w:val="26"/>
          <w:szCs w:val="26"/>
          <w:lang w:eastAsia="en-US"/>
        </w:rPr>
      </w:pPr>
      <w:r w:rsidRPr="00BC2B7D">
        <w:rPr>
          <w:rFonts w:eastAsiaTheme="minorHAnsi"/>
          <w:sz w:val="26"/>
          <w:szCs w:val="26"/>
          <w:lang w:eastAsia="en-US"/>
        </w:rPr>
        <w:t>на территории муниципального образования</w:t>
      </w:r>
    </w:p>
    <w:p w:rsidR="00BC2B7D" w:rsidRPr="00BC2B7D" w:rsidRDefault="00BC2B7D" w:rsidP="00BC2B7D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HAnsi"/>
          <w:sz w:val="26"/>
          <w:szCs w:val="26"/>
          <w:lang w:eastAsia="en-US"/>
        </w:rPr>
      </w:pPr>
      <w:r w:rsidRPr="00BC2B7D">
        <w:rPr>
          <w:rFonts w:eastAsiaTheme="minorHAnsi"/>
          <w:sz w:val="26"/>
          <w:szCs w:val="26"/>
          <w:lang w:eastAsia="en-US"/>
        </w:rPr>
        <w:t>на 2019-2023 годы</w:t>
      </w:r>
    </w:p>
    <w:p w:rsidR="00BC2B7D" w:rsidRPr="00BC2B7D" w:rsidRDefault="00BC2B7D" w:rsidP="00BC2B7D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</w:p>
    <w:tbl>
      <w:tblPr>
        <w:tblW w:w="10065" w:type="dxa"/>
        <w:tblInd w:w="-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3940"/>
        <w:gridCol w:w="2009"/>
        <w:gridCol w:w="3395"/>
      </w:tblGrid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№ п/п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Наименование</w:t>
            </w:r>
          </w:p>
          <w:p w:rsidR="00BC2B7D" w:rsidRPr="00BC2B7D" w:rsidRDefault="00BC2B7D" w:rsidP="00BC2B7D">
            <w:pPr>
              <w:jc w:val="center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 мероприятия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2B7D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9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2B7D">
              <w:rPr>
                <w:b/>
                <w:sz w:val="26"/>
                <w:szCs w:val="26"/>
              </w:rPr>
              <w:t>Мониторинг информации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1.1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Мониторинг материалов средств массовой информации Ненецкого автономного округа и информационных сайтов "Интернет" с целью выявления материалов, содержащих материалы экстремистской направленности </w:t>
            </w:r>
            <w:r>
              <w:rPr>
                <w:sz w:val="26"/>
                <w:szCs w:val="26"/>
              </w:rPr>
              <w:br/>
            </w:r>
            <w:r w:rsidRPr="00BC2B7D">
              <w:rPr>
                <w:sz w:val="26"/>
                <w:szCs w:val="26"/>
              </w:rPr>
              <w:t>в муниципальном образовании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Постоянно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- отдел ГО и ЧС, мобилизационной работы Администрации муниципального образования "Городской округ "Город Нарьян-Мар";</w:t>
            </w:r>
          </w:p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отдел по работе с общественными организациями Администрации муниципального образования "Городской округ "Город Нарьян-Мар" 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1.2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Мониторинг обращений граждан о нарушении их прав по национальному или религиозному признаку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Постоянно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управление делами </w:t>
            </w:r>
            <w:r w:rsidRPr="00BC2B7D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муниципального образования </w:t>
            </w:r>
            <w:r w:rsidRPr="00BC2B7D">
              <w:rPr>
                <w:sz w:val="26"/>
                <w:szCs w:val="26"/>
              </w:rPr>
              <w:t>"Городской округ "Город Нарьян-Мар";</w:t>
            </w:r>
          </w:p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- отдел по работе с общественными организациями Администрации муниципального образования "Городской округ "Город Нарьян-Мар"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2B7D">
              <w:rPr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9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2B7D">
              <w:rPr>
                <w:b/>
                <w:sz w:val="26"/>
                <w:szCs w:val="26"/>
              </w:rPr>
              <w:t xml:space="preserve">Оказание методической, консультационной, организационной </w:t>
            </w:r>
            <w:r>
              <w:rPr>
                <w:b/>
                <w:sz w:val="26"/>
                <w:szCs w:val="26"/>
              </w:rPr>
              <w:br/>
            </w:r>
            <w:r w:rsidRPr="00BC2B7D">
              <w:rPr>
                <w:b/>
                <w:sz w:val="26"/>
                <w:szCs w:val="26"/>
              </w:rPr>
              <w:t xml:space="preserve">и информационной поддержки 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2.1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Оказание помощи в организации собраний, встреч, семинаров и круглых столов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отдел по работе </w:t>
            </w:r>
            <w:r>
              <w:rPr>
                <w:sz w:val="26"/>
                <w:szCs w:val="26"/>
              </w:rPr>
              <w:br/>
            </w:r>
            <w:r w:rsidRPr="00BC2B7D">
              <w:rPr>
                <w:sz w:val="26"/>
                <w:szCs w:val="26"/>
              </w:rPr>
              <w:t>с общественными организациями Администрации муниципального образования "Городской округ "Город Нарьян-Мар";</w:t>
            </w:r>
          </w:p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управление организационно-информационного обеспечения </w:t>
            </w:r>
            <w:r w:rsidRPr="00BC2B7D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муниципального образования </w:t>
            </w:r>
            <w:r w:rsidRPr="00BC2B7D">
              <w:rPr>
                <w:sz w:val="26"/>
                <w:szCs w:val="26"/>
              </w:rPr>
              <w:t>"Городской округ "Город Нарьян-Мар"</w:t>
            </w:r>
          </w:p>
        </w:tc>
      </w:tr>
      <w:tr w:rsidR="00BC2B7D" w:rsidRPr="00BC2B7D" w:rsidTr="000A3F11">
        <w:trPr>
          <w:trHeight w:val="410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2.2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Размещение общественно значимой информации </w:t>
            </w:r>
            <w:r>
              <w:rPr>
                <w:sz w:val="26"/>
                <w:szCs w:val="26"/>
              </w:rPr>
              <w:br/>
            </w:r>
            <w:r w:rsidRPr="00BC2B7D">
              <w:rPr>
                <w:sz w:val="26"/>
                <w:szCs w:val="26"/>
              </w:rPr>
              <w:t xml:space="preserve">о деятельности на территории муниципального образования национальных диаспор, землячеств, представителей различных конфессий на сайте Администрации МО "Городской округ "Город Нарьян-Мар", </w:t>
            </w:r>
            <w:r>
              <w:rPr>
                <w:sz w:val="26"/>
                <w:szCs w:val="26"/>
              </w:rPr>
              <w:br/>
            </w:r>
            <w:r w:rsidRPr="00BC2B7D">
              <w:rPr>
                <w:sz w:val="26"/>
                <w:szCs w:val="26"/>
              </w:rPr>
              <w:t>в официальном бюллетене МО "Городской округ "Город Нарьян-Мар" (Наш город)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управление организационно-информационного обеспечения </w:t>
            </w:r>
            <w:r w:rsidRPr="00BC2B7D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муниципального образования </w:t>
            </w:r>
            <w:r w:rsidRPr="00BC2B7D">
              <w:rPr>
                <w:sz w:val="26"/>
                <w:szCs w:val="26"/>
              </w:rPr>
              <w:t xml:space="preserve">"Городской округ "Город Нарьян-Мар"; </w:t>
            </w:r>
          </w:p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- МКУ "УГХ г. Нарьян-Мара"</w:t>
            </w:r>
          </w:p>
        </w:tc>
      </w:tr>
      <w:tr w:rsidR="00BC2B7D" w:rsidRPr="00BC2B7D" w:rsidTr="000A3F11">
        <w:trPr>
          <w:trHeight w:val="4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2.3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Освещение событий, анонсирование в СМИ Администрации МО "Городской округ "Город Нарьян-Мар", </w:t>
            </w:r>
            <w:r>
              <w:rPr>
                <w:sz w:val="26"/>
                <w:szCs w:val="26"/>
              </w:rPr>
              <w:br/>
            </w:r>
            <w:r w:rsidRPr="00BC2B7D">
              <w:rPr>
                <w:sz w:val="26"/>
                <w:szCs w:val="26"/>
              </w:rPr>
              <w:t>а также конкретных проектов, реализуемых на территории муниципального образования "Городской округ "Город Нарьян-Мар"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Постоянно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управление организационно-информационного обеспечения </w:t>
            </w:r>
            <w:r w:rsidRPr="00BC2B7D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муниципального образования </w:t>
            </w:r>
            <w:r w:rsidRPr="00BC2B7D">
              <w:rPr>
                <w:sz w:val="26"/>
                <w:szCs w:val="26"/>
              </w:rPr>
              <w:t>"Городской округ "Город Нарьян-Мар";</w:t>
            </w:r>
          </w:p>
          <w:p w:rsidR="00BC2B7D" w:rsidRPr="00BC2B7D" w:rsidRDefault="00BC2B7D" w:rsidP="00BC2B7D">
            <w:pPr>
              <w:textAlignment w:val="baseline"/>
              <w:rPr>
                <w:szCs w:val="20"/>
              </w:rPr>
            </w:pPr>
            <w:r w:rsidRPr="00BC2B7D">
              <w:rPr>
                <w:sz w:val="26"/>
                <w:szCs w:val="26"/>
              </w:rPr>
              <w:t>- МКУ "УГХ г. Нарьян-Мара"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b/>
                <w:sz w:val="26"/>
                <w:szCs w:val="26"/>
              </w:rPr>
            </w:pPr>
            <w:r w:rsidRPr="00BC2B7D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9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b/>
                <w:sz w:val="26"/>
                <w:szCs w:val="26"/>
              </w:rPr>
            </w:pPr>
            <w:r w:rsidRPr="00BC2B7D">
              <w:rPr>
                <w:b/>
                <w:sz w:val="26"/>
                <w:szCs w:val="26"/>
              </w:rPr>
              <w:t>Участие в культурно-массовых мероприятиях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3.1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Участие в торжественных мероприятиях, приуроченных к памятным датам в истории народов России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Постоянно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управление организационно-информационного обеспечения </w:t>
            </w:r>
            <w:r w:rsidRPr="00BC2B7D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муниципального </w:t>
            </w:r>
            <w:r w:rsidRPr="00BC2B7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образования </w:t>
            </w:r>
            <w:r w:rsidRPr="00BC2B7D">
              <w:rPr>
                <w:sz w:val="26"/>
                <w:szCs w:val="26"/>
              </w:rPr>
              <w:t>"Городской округ "Город Нарьян-Мар";</w:t>
            </w:r>
          </w:p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- отдел по работе с общественными организациями Администрации муниципального образования "Городской округ "Город Нарьян-Мар"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lastRenderedPageBreak/>
              <w:t>3.2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Привлечение к участию в праздничных мероприятиях, связанных с проведением Дня народного единства, других государственных, национальн</w:t>
            </w:r>
            <w:r>
              <w:rPr>
                <w:sz w:val="26"/>
                <w:szCs w:val="26"/>
              </w:rPr>
              <w:t xml:space="preserve">ых праздников и памятных дней, </w:t>
            </w:r>
            <w:r w:rsidRPr="00BC2B7D">
              <w:rPr>
                <w:sz w:val="26"/>
                <w:szCs w:val="26"/>
              </w:rPr>
              <w:t>представителей национальных диаспор и землячеств в целях укрепления межэтнического мира и согласия, знакомства жителей города с культурой различных народов России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Постоянно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управление организационно-информационного обеспечения </w:t>
            </w:r>
            <w:r w:rsidRPr="00BC2B7D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муниципального образования </w:t>
            </w:r>
            <w:r w:rsidRPr="00BC2B7D">
              <w:rPr>
                <w:sz w:val="26"/>
                <w:szCs w:val="26"/>
              </w:rPr>
              <w:t>"Городской округ "Город Нарьян-Мар";</w:t>
            </w:r>
          </w:p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отдел по работе с общественными организациями Администрации муниципального образования "Городской округ "Город Нарьян-Мар" 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b/>
                <w:sz w:val="26"/>
                <w:szCs w:val="26"/>
              </w:rPr>
            </w:pPr>
            <w:r w:rsidRPr="00BC2B7D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9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b/>
                <w:sz w:val="26"/>
                <w:szCs w:val="26"/>
              </w:rPr>
            </w:pPr>
            <w:r w:rsidRPr="00BC2B7D">
              <w:rPr>
                <w:b/>
                <w:sz w:val="26"/>
                <w:szCs w:val="26"/>
              </w:rPr>
              <w:t>Мероприятия с детьми и подростками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4.1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Выявление и недопущение вовлечения детей и подростков в деятельность неформальных объединений и группировок экстремистского толка</w:t>
            </w:r>
          </w:p>
          <w:p w:rsidR="00BC2B7D" w:rsidRPr="00BC2B7D" w:rsidRDefault="00BC2B7D" w:rsidP="00BC2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trike/>
                <w:sz w:val="26"/>
                <w:szCs w:val="26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Постоянно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- отдел по обеспечению деятельности административной комиссии и комиссии по делам несовершеннолетних и защите их прав правового управления А</w:t>
            </w:r>
            <w:r w:rsidRPr="00BC2B7D">
              <w:rPr>
                <w:sz w:val="26"/>
                <w:szCs w:val="26"/>
                <w:lang w:eastAsia="en-US"/>
              </w:rPr>
              <w:t xml:space="preserve">дминистрации муниципального образования </w:t>
            </w:r>
            <w:r w:rsidRPr="00BC2B7D">
              <w:rPr>
                <w:sz w:val="26"/>
                <w:szCs w:val="26"/>
              </w:rPr>
              <w:t xml:space="preserve">"Городской округ "Город Нарьян-Мар"; - управление организационно-информационного обеспечения </w:t>
            </w:r>
            <w:r w:rsidRPr="00BC2B7D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муниципального образования </w:t>
            </w:r>
            <w:r w:rsidRPr="00BC2B7D">
              <w:rPr>
                <w:sz w:val="26"/>
                <w:szCs w:val="26"/>
              </w:rPr>
              <w:t>"Городской округ "Город Нарьян-Мар"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4.2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Поддержка деятельности добровольных народных дружин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Постоянно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отдел ГО и ЧС, мобилизационной работы Администрации </w:t>
            </w:r>
            <w:r w:rsidRPr="00BC2B7D">
              <w:rPr>
                <w:sz w:val="26"/>
                <w:szCs w:val="26"/>
              </w:rPr>
              <w:lastRenderedPageBreak/>
              <w:t>муниципального образования "Городской округ "Город Нарьян-Мар";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lastRenderedPageBreak/>
              <w:t>4.3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Профилактика негативных тенденций в среде несовершеннолетних граждан, проявляющихся в фактах агрессии и насилия, ксенофобии, распространения негативных этнических стереотипов, бытового расизма и шовинизма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Постоянно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- отдел по обеспечению деятельности административной комиссии и комиссии по делам несовершеннолетних и защите их прав правового управления А</w:t>
            </w:r>
            <w:r w:rsidRPr="00BC2B7D">
              <w:rPr>
                <w:sz w:val="26"/>
                <w:szCs w:val="26"/>
                <w:lang w:eastAsia="en-US"/>
              </w:rPr>
              <w:t xml:space="preserve">дминистрации муниципального образования </w:t>
            </w:r>
            <w:r w:rsidRPr="00BC2B7D">
              <w:rPr>
                <w:sz w:val="26"/>
                <w:szCs w:val="26"/>
              </w:rPr>
              <w:t xml:space="preserve">"Городской округ "Город Нарьян-Мар"; - управление организационно-информационного обеспечения </w:t>
            </w:r>
            <w:r w:rsidRPr="00BC2B7D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муниципального образования </w:t>
            </w:r>
            <w:r w:rsidRPr="00BC2B7D">
              <w:rPr>
                <w:sz w:val="26"/>
                <w:szCs w:val="26"/>
              </w:rPr>
              <w:t xml:space="preserve">"Городской округ "Город Нарьян-Мар" 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4.4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Взаимодействие с общественными организациями, в том числе молодежными и детскими общественными объединениями, при проведении мероприятий по профилактике проявлений межнациональной (межэтнической) нетерпимости либо вражды в детской и молодежной среде</w:t>
            </w:r>
          </w:p>
          <w:p w:rsidR="00BC2B7D" w:rsidRPr="00BC2B7D" w:rsidRDefault="00BC2B7D" w:rsidP="00BC2B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  <w:sz w:val="26"/>
                <w:szCs w:val="26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Постоянно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- отдел по обеспечению деятельности административной комиссии и комиссии по делам несовершеннолетних и защите их прав правового управления А</w:t>
            </w:r>
            <w:r w:rsidRPr="00BC2B7D">
              <w:rPr>
                <w:sz w:val="26"/>
                <w:szCs w:val="26"/>
                <w:lang w:eastAsia="en-US"/>
              </w:rPr>
              <w:t xml:space="preserve">дминистрации муниципального образования </w:t>
            </w:r>
            <w:r w:rsidRPr="00BC2B7D">
              <w:rPr>
                <w:sz w:val="26"/>
                <w:szCs w:val="26"/>
              </w:rPr>
              <w:t>"Городской округ "Город Нарьян-Мар";</w:t>
            </w:r>
          </w:p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управление организационно-информационного обеспечения </w:t>
            </w:r>
            <w:r w:rsidRPr="00BC2B7D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муниципального образования </w:t>
            </w:r>
            <w:r w:rsidRPr="00BC2B7D">
              <w:rPr>
                <w:sz w:val="26"/>
                <w:szCs w:val="26"/>
              </w:rPr>
              <w:t>"Городской округ "Город Нарьян-Мар";</w:t>
            </w:r>
          </w:p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- отдел по работе с общественными организациями Администрации муниципального </w:t>
            </w:r>
            <w:r w:rsidRPr="00BC2B7D">
              <w:rPr>
                <w:sz w:val="26"/>
                <w:szCs w:val="26"/>
              </w:rPr>
              <w:lastRenderedPageBreak/>
              <w:t>образования "Городской округ "Город Нарьян-Мар"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b/>
                <w:sz w:val="26"/>
                <w:szCs w:val="26"/>
              </w:rPr>
            </w:pPr>
            <w:r w:rsidRPr="00BC2B7D">
              <w:rPr>
                <w:b/>
                <w:sz w:val="26"/>
                <w:szCs w:val="26"/>
              </w:rPr>
              <w:lastRenderedPageBreak/>
              <w:t>5.</w:t>
            </w:r>
          </w:p>
        </w:tc>
        <w:tc>
          <w:tcPr>
            <w:tcW w:w="9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b/>
                <w:sz w:val="26"/>
                <w:szCs w:val="26"/>
              </w:rPr>
            </w:pPr>
            <w:r w:rsidRPr="00BC2B7D">
              <w:rPr>
                <w:b/>
                <w:sz w:val="26"/>
                <w:szCs w:val="26"/>
              </w:rPr>
              <w:t>Взаимодействие с правоохранительными органами</w:t>
            </w:r>
          </w:p>
        </w:tc>
      </w:tr>
      <w:tr w:rsidR="00BC2B7D" w:rsidRPr="00BC2B7D" w:rsidTr="000A3F11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5.1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trike/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 xml:space="preserve">Оказание содействия правоохранительным органам </w:t>
            </w:r>
            <w:r>
              <w:rPr>
                <w:sz w:val="26"/>
                <w:szCs w:val="26"/>
              </w:rPr>
              <w:br/>
            </w:r>
            <w:r w:rsidRPr="00BC2B7D">
              <w:rPr>
                <w:sz w:val="26"/>
                <w:szCs w:val="26"/>
              </w:rPr>
              <w:t>в мероприятиях по выявлению и недопущению вовлечения детей и подростков в деятельность неформальных объединений и группировок экстремистского толка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Постоянно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B7D" w:rsidRPr="00BC2B7D" w:rsidRDefault="00BC2B7D" w:rsidP="00BC2B7D">
            <w:pPr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- отдел ГО и ЧС, мобилизационной работы Администрации муниципального образования "Городской округ "Город Нарьян-Мар";</w:t>
            </w:r>
          </w:p>
          <w:p w:rsidR="00BC2B7D" w:rsidRPr="00BC2B7D" w:rsidRDefault="00BC2B7D" w:rsidP="00BC2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2B7D">
              <w:rPr>
                <w:sz w:val="26"/>
                <w:szCs w:val="26"/>
              </w:rPr>
              <w:t>- отдел по обеспечению деятельности административной комиссии и комиссии по делам несовершеннолетних и защите их прав правового управления А</w:t>
            </w:r>
            <w:r w:rsidRPr="00BC2B7D">
              <w:rPr>
                <w:sz w:val="26"/>
                <w:szCs w:val="26"/>
                <w:lang w:eastAsia="en-US"/>
              </w:rPr>
              <w:t xml:space="preserve">дминистрации муниципального образования </w:t>
            </w:r>
            <w:r w:rsidRPr="00BC2B7D">
              <w:rPr>
                <w:sz w:val="26"/>
                <w:szCs w:val="26"/>
              </w:rPr>
              <w:t>"Городской округ "Город Нарьян-Мар"</w:t>
            </w:r>
          </w:p>
        </w:tc>
      </w:tr>
    </w:tbl>
    <w:p w:rsidR="00BC2B7D" w:rsidRPr="00BC2B7D" w:rsidRDefault="00BC2B7D" w:rsidP="00BC2B7D">
      <w:pPr>
        <w:overflowPunct w:val="0"/>
        <w:autoSpaceDE w:val="0"/>
        <w:autoSpaceDN w:val="0"/>
        <w:adjustRightInd w:val="0"/>
        <w:jc w:val="right"/>
        <w:textAlignment w:val="baseline"/>
        <w:rPr>
          <w:sz w:val="26"/>
          <w:szCs w:val="26"/>
        </w:rPr>
      </w:pPr>
      <w:r w:rsidRPr="00BC2B7D">
        <w:rPr>
          <w:sz w:val="26"/>
          <w:szCs w:val="26"/>
        </w:rPr>
        <w:t>".</w:t>
      </w:r>
    </w:p>
    <w:p w:rsidR="00BC2B7D" w:rsidRDefault="00BC2B7D">
      <w:pPr>
        <w:spacing w:after="200" w:line="276" w:lineRule="auto"/>
        <w:rPr>
          <w:bCs/>
          <w:sz w:val="26"/>
        </w:rPr>
      </w:pPr>
      <w:bookmarkStart w:id="1" w:name="_GoBack"/>
      <w:bookmarkEnd w:id="1"/>
    </w:p>
    <w:sectPr w:rsidR="00BC2B7D" w:rsidSect="00BC2B7D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24D" w:rsidRDefault="0089124D" w:rsidP="00693317">
      <w:r>
        <w:separator/>
      </w:r>
    </w:p>
  </w:endnote>
  <w:endnote w:type="continuationSeparator" w:id="0">
    <w:p w:rsidR="0089124D" w:rsidRDefault="0089124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24D" w:rsidRDefault="0089124D" w:rsidP="00693317">
      <w:r>
        <w:separator/>
      </w:r>
    </w:p>
  </w:footnote>
  <w:footnote w:type="continuationSeparator" w:id="0">
    <w:p w:rsidR="0089124D" w:rsidRDefault="0089124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B7D">
          <w:rPr>
            <w:noProof/>
          </w:rPr>
          <w:t>5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5892DC9"/>
    <w:multiLevelType w:val="hybridMultilevel"/>
    <w:tmpl w:val="C06440C0"/>
    <w:lvl w:ilvl="0" w:tplc="B9FEBC6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EA5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B7D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1222D-CDAC-446F-B577-003E5959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2021-03-12T10:23:00Z</dcterms:created>
  <dcterms:modified xsi:type="dcterms:W3CDTF">2021-03-12T10:31:00Z</dcterms:modified>
</cp:coreProperties>
</file>