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BA7F57" w:rsidP="004A0F7D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4A0F7D">
              <w:t>2</w:t>
            </w:r>
            <w:r w:rsidR="00D920A7">
              <w:t>.</w:t>
            </w:r>
            <w:r w:rsidR="0016325F">
              <w:t>03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39B9" w:rsidRDefault="00360186" w:rsidP="007C42C3">
            <w:pPr>
              <w:ind w:left="-38" w:firstLine="38"/>
              <w:jc w:val="center"/>
              <w:rPr>
                <w:lang w:val="en-US"/>
              </w:rPr>
            </w:pPr>
            <w:r>
              <w:t>30</w:t>
            </w:r>
            <w:r w:rsidR="008A39B9">
              <w:rPr>
                <w:lang w:val="en-US"/>
              </w:rPr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39B9" w:rsidRDefault="008A39B9" w:rsidP="00F065FC">
      <w:pPr>
        <w:shd w:val="clear" w:color="auto" w:fill="FFFFFF"/>
        <w:ind w:right="4534"/>
        <w:jc w:val="both"/>
        <w:rPr>
          <w:sz w:val="26"/>
          <w:szCs w:val="26"/>
        </w:rPr>
      </w:pPr>
      <w:r w:rsidRPr="003A3E17">
        <w:rPr>
          <w:sz w:val="26"/>
          <w:szCs w:val="26"/>
        </w:rPr>
        <w:t xml:space="preserve">О внесении изменений в </w:t>
      </w:r>
      <w:r w:rsidRPr="0076163B">
        <w:rPr>
          <w:sz w:val="26"/>
          <w:szCs w:val="26"/>
        </w:rPr>
        <w:t xml:space="preserve">Правила принятия решений о предоставлении бюджетных ассигнований на осуществление капитальных вложений в объекты муниципальной собственности муниципального образования "Городской округ "Город Нарьян-Мар" </w:t>
      </w:r>
      <w:r w:rsidR="00F065FC">
        <w:rPr>
          <w:sz w:val="26"/>
          <w:szCs w:val="26"/>
        </w:rPr>
        <w:t xml:space="preserve">              </w:t>
      </w:r>
      <w:r w:rsidRPr="0076163B">
        <w:rPr>
          <w:sz w:val="26"/>
          <w:szCs w:val="26"/>
        </w:rPr>
        <w:t>за счет средств городского бюджета</w:t>
      </w:r>
    </w:p>
    <w:p w:rsidR="008A39B9" w:rsidRPr="003A3E17" w:rsidRDefault="008A39B9" w:rsidP="00F065FC">
      <w:pPr>
        <w:autoSpaceDE w:val="0"/>
        <w:autoSpaceDN w:val="0"/>
        <w:adjustRightInd w:val="0"/>
        <w:rPr>
          <w:sz w:val="26"/>
          <w:szCs w:val="26"/>
        </w:rPr>
      </w:pPr>
    </w:p>
    <w:p w:rsidR="008A39B9" w:rsidRPr="003A3E17" w:rsidRDefault="008A39B9" w:rsidP="00F065FC">
      <w:pPr>
        <w:autoSpaceDE w:val="0"/>
        <w:autoSpaceDN w:val="0"/>
        <w:adjustRightInd w:val="0"/>
        <w:rPr>
          <w:sz w:val="26"/>
          <w:szCs w:val="26"/>
        </w:rPr>
      </w:pPr>
    </w:p>
    <w:p w:rsidR="008A39B9" w:rsidRPr="003A3E17" w:rsidRDefault="008A39B9" w:rsidP="00F065FC">
      <w:pPr>
        <w:autoSpaceDE w:val="0"/>
        <w:autoSpaceDN w:val="0"/>
        <w:adjustRightInd w:val="0"/>
        <w:rPr>
          <w:sz w:val="26"/>
          <w:szCs w:val="26"/>
        </w:rPr>
      </w:pPr>
    </w:p>
    <w:p w:rsidR="008A39B9" w:rsidRDefault="008A39B9" w:rsidP="008A39B9">
      <w:pPr>
        <w:ind w:firstLine="709"/>
        <w:jc w:val="both"/>
        <w:rPr>
          <w:sz w:val="26"/>
          <w:szCs w:val="26"/>
        </w:rPr>
      </w:pPr>
      <w:r w:rsidRPr="00DF58ED">
        <w:rPr>
          <w:sz w:val="26"/>
          <w:szCs w:val="26"/>
        </w:rPr>
        <w:t>В соответствии со статьями 78.2 и 79 Бюджетного кодекса Российской Федерации</w:t>
      </w:r>
      <w:r>
        <w:rPr>
          <w:sz w:val="26"/>
          <w:szCs w:val="26"/>
        </w:rPr>
        <w:t xml:space="preserve"> </w:t>
      </w:r>
      <w:r w:rsidRPr="003D17A4">
        <w:rPr>
          <w:sz w:val="26"/>
          <w:szCs w:val="26"/>
        </w:rPr>
        <w:t>Администрация муниципального образования "Городской округ "Город Нарьян-Мар"</w:t>
      </w:r>
    </w:p>
    <w:p w:rsidR="008A39B9" w:rsidRPr="003A3E17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A39B9" w:rsidRPr="003A3E17" w:rsidRDefault="008A39B9" w:rsidP="008A39B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3A3E17">
        <w:rPr>
          <w:b/>
          <w:bCs/>
          <w:sz w:val="26"/>
          <w:szCs w:val="26"/>
        </w:rPr>
        <w:t>П О С Т А Н О В Л Я Е Т:</w:t>
      </w:r>
    </w:p>
    <w:p w:rsidR="008A39B9" w:rsidRPr="003A3E17" w:rsidRDefault="008A39B9" w:rsidP="008A39B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8A39B9" w:rsidRDefault="008A39B9" w:rsidP="008A39B9">
      <w:pPr>
        <w:ind w:firstLine="709"/>
        <w:jc w:val="both"/>
        <w:rPr>
          <w:sz w:val="26"/>
          <w:szCs w:val="26"/>
        </w:rPr>
      </w:pPr>
      <w:r w:rsidRPr="003D17A4">
        <w:rPr>
          <w:sz w:val="26"/>
          <w:szCs w:val="26"/>
        </w:rPr>
        <w:t>1.</w:t>
      </w:r>
      <w:r>
        <w:rPr>
          <w:sz w:val="26"/>
          <w:szCs w:val="26"/>
        </w:rPr>
        <w:t> </w:t>
      </w:r>
      <w:r w:rsidRPr="003D17A4">
        <w:rPr>
          <w:sz w:val="26"/>
          <w:szCs w:val="26"/>
        </w:rPr>
        <w:t xml:space="preserve">Внести в </w:t>
      </w:r>
      <w:r w:rsidRPr="00961853">
        <w:rPr>
          <w:sz w:val="26"/>
          <w:szCs w:val="26"/>
        </w:rPr>
        <w:t>Правила принятия решений о предоставлении бюджетных ассигнований на осуществление капитальных вложений в объекты муниципальной собственности муниципального образования "Городской округ "Город Нарьян-Мар"</w:t>
      </w:r>
      <w:r>
        <w:rPr>
          <w:sz w:val="26"/>
          <w:szCs w:val="26"/>
        </w:rPr>
        <w:br/>
      </w:r>
      <w:r w:rsidRPr="00961853">
        <w:rPr>
          <w:sz w:val="26"/>
          <w:szCs w:val="26"/>
        </w:rPr>
        <w:t>за счет средств городского бюджета</w:t>
      </w:r>
      <w:r>
        <w:rPr>
          <w:sz w:val="26"/>
          <w:szCs w:val="26"/>
        </w:rPr>
        <w:t xml:space="preserve">, утвержденные </w:t>
      </w:r>
      <w:r w:rsidRPr="00961853">
        <w:rPr>
          <w:sz w:val="26"/>
          <w:szCs w:val="26"/>
        </w:rPr>
        <w:t>постановлени</w:t>
      </w:r>
      <w:r>
        <w:rPr>
          <w:sz w:val="26"/>
          <w:szCs w:val="26"/>
        </w:rPr>
        <w:t>ем</w:t>
      </w:r>
      <w:r w:rsidRPr="00961853">
        <w:rPr>
          <w:sz w:val="26"/>
          <w:szCs w:val="26"/>
        </w:rPr>
        <w:t xml:space="preserve"> Администрации</w:t>
      </w:r>
      <w:r>
        <w:rPr>
          <w:sz w:val="26"/>
          <w:szCs w:val="26"/>
        </w:rPr>
        <w:t xml:space="preserve"> </w:t>
      </w:r>
      <w:r w:rsidRPr="00961853">
        <w:rPr>
          <w:sz w:val="26"/>
          <w:szCs w:val="26"/>
        </w:rPr>
        <w:t>муниципального образования</w:t>
      </w:r>
      <w:r>
        <w:rPr>
          <w:sz w:val="26"/>
          <w:szCs w:val="26"/>
        </w:rPr>
        <w:t xml:space="preserve"> </w:t>
      </w:r>
      <w:r w:rsidRPr="00961853">
        <w:rPr>
          <w:sz w:val="26"/>
          <w:szCs w:val="26"/>
        </w:rPr>
        <w:t>"Городской округ "Город Нарьян-Мар"</w:t>
      </w:r>
      <w:r>
        <w:rPr>
          <w:sz w:val="26"/>
          <w:szCs w:val="26"/>
        </w:rPr>
        <w:t xml:space="preserve"> </w:t>
      </w:r>
      <w:r w:rsidRPr="00961853">
        <w:rPr>
          <w:sz w:val="26"/>
          <w:szCs w:val="26"/>
        </w:rPr>
        <w:t xml:space="preserve">от 14.04.2022 </w:t>
      </w:r>
      <w:r>
        <w:rPr>
          <w:sz w:val="26"/>
          <w:szCs w:val="26"/>
        </w:rPr>
        <w:t>№ </w:t>
      </w:r>
      <w:r w:rsidRPr="00961853">
        <w:rPr>
          <w:sz w:val="26"/>
          <w:szCs w:val="26"/>
        </w:rPr>
        <w:t>471</w:t>
      </w:r>
      <w:r w:rsidRPr="003D17A4">
        <w:rPr>
          <w:sz w:val="26"/>
          <w:szCs w:val="26"/>
        </w:rPr>
        <w:t xml:space="preserve">, </w:t>
      </w:r>
      <w:r>
        <w:rPr>
          <w:sz w:val="26"/>
          <w:szCs w:val="26"/>
        </w:rPr>
        <w:t>следующие изменения: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1.1. Абзац третий пункта 18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  <w:lang w:eastAsia="en-US"/>
        </w:rPr>
        <w:t>"</w:t>
      </w:r>
      <w:r w:rsidRPr="00F06FD5">
        <w:rPr>
          <w:sz w:val="26"/>
          <w:szCs w:val="26"/>
          <w:lang w:eastAsia="en-US"/>
        </w:rPr>
        <w:t>наличие согласования проектной документации с</w:t>
      </w:r>
      <w:r>
        <w:rPr>
          <w:sz w:val="26"/>
          <w:szCs w:val="26"/>
          <w:lang w:eastAsia="en-US"/>
        </w:rPr>
        <w:t xml:space="preserve"> исполнительными </w:t>
      </w:r>
      <w:r w:rsidRPr="00F06FD5">
        <w:rPr>
          <w:sz w:val="26"/>
          <w:szCs w:val="26"/>
          <w:lang w:eastAsia="en-US"/>
        </w:rPr>
        <w:t xml:space="preserve">органами Ненецкого автономного округа, органами Ненецкого автономного округа, осуществляющими исполнительно-распорядительную деятельность на территории Ненецкого автономного округа в отдельных (подведомственных) отраслях и сферах государственного управления на территории Ненецкого автономного округа, </w:t>
      </w:r>
      <w:r w:rsidR="00F065FC">
        <w:rPr>
          <w:sz w:val="26"/>
          <w:szCs w:val="26"/>
          <w:lang w:eastAsia="en-US"/>
        </w:rPr>
        <w:br/>
      </w:r>
      <w:r w:rsidRPr="00F06FD5">
        <w:rPr>
          <w:sz w:val="26"/>
          <w:szCs w:val="26"/>
          <w:lang w:eastAsia="en-US"/>
        </w:rPr>
        <w:t>на предмет соответствия базовым (отрас</w:t>
      </w:r>
      <w:r>
        <w:rPr>
          <w:sz w:val="26"/>
          <w:szCs w:val="26"/>
          <w:lang w:eastAsia="en-US"/>
        </w:rPr>
        <w:t xml:space="preserve">левым) требованиям и нормативам </w:t>
      </w:r>
      <w:r w:rsidR="00F065FC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>(</w:t>
      </w:r>
      <w:r w:rsidRPr="0036383C">
        <w:rPr>
          <w:sz w:val="26"/>
          <w:szCs w:val="26"/>
          <w:lang w:eastAsia="en-US"/>
        </w:rPr>
        <w:t>за исключением случаев, если</w:t>
      </w:r>
      <w:r>
        <w:rPr>
          <w:sz w:val="26"/>
          <w:szCs w:val="26"/>
          <w:lang w:eastAsia="en-US"/>
        </w:rPr>
        <w:t xml:space="preserve"> </w:t>
      </w:r>
      <w:r w:rsidRPr="0036383C">
        <w:rPr>
          <w:sz w:val="26"/>
          <w:szCs w:val="26"/>
          <w:lang w:eastAsia="en-US"/>
        </w:rPr>
        <w:t>строительство (реконструкцию) объекта капитального строительства</w:t>
      </w:r>
      <w:r>
        <w:rPr>
          <w:sz w:val="26"/>
          <w:szCs w:val="26"/>
          <w:lang w:eastAsia="en-US"/>
        </w:rPr>
        <w:t xml:space="preserve"> планируется выполнить в рамках одного контракта, предметом которого является </w:t>
      </w:r>
      <w:r w:rsidRPr="00A57C6E">
        <w:rPr>
          <w:sz w:val="26"/>
        </w:rPr>
        <w:t xml:space="preserve">выполнение работ по проектированию, </w:t>
      </w:r>
      <w:r w:rsidRPr="0036383C">
        <w:rPr>
          <w:sz w:val="26"/>
          <w:szCs w:val="26"/>
          <w:lang w:eastAsia="en-US"/>
        </w:rPr>
        <w:t>строительств</w:t>
      </w:r>
      <w:r>
        <w:rPr>
          <w:sz w:val="26"/>
          <w:szCs w:val="26"/>
          <w:lang w:eastAsia="en-US"/>
        </w:rPr>
        <w:t>у</w:t>
      </w:r>
      <w:r w:rsidRPr="0036383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(</w:t>
      </w:r>
      <w:r w:rsidRPr="00A57C6E">
        <w:rPr>
          <w:sz w:val="26"/>
        </w:rPr>
        <w:t>реконструкции</w:t>
      </w:r>
      <w:r>
        <w:rPr>
          <w:sz w:val="26"/>
        </w:rPr>
        <w:t>)</w:t>
      </w:r>
      <w:r w:rsidRPr="00A57C6E">
        <w:rPr>
          <w:sz w:val="26"/>
        </w:rPr>
        <w:t xml:space="preserve"> </w:t>
      </w:r>
      <w:r w:rsidR="00F065FC">
        <w:rPr>
          <w:sz w:val="26"/>
        </w:rPr>
        <w:br/>
      </w:r>
      <w:r w:rsidRPr="00A57C6E">
        <w:rPr>
          <w:sz w:val="26"/>
        </w:rPr>
        <w:t>и вводу</w:t>
      </w:r>
      <w:r>
        <w:rPr>
          <w:sz w:val="26"/>
        </w:rPr>
        <w:t xml:space="preserve"> </w:t>
      </w:r>
      <w:r w:rsidRPr="00A57C6E">
        <w:rPr>
          <w:sz w:val="26"/>
        </w:rPr>
        <w:t>объек</w:t>
      </w:r>
      <w:r>
        <w:rPr>
          <w:sz w:val="26"/>
        </w:rPr>
        <w:t>та</w:t>
      </w:r>
      <w:r w:rsidRPr="00A57C6E">
        <w:rPr>
          <w:sz w:val="26"/>
        </w:rPr>
        <w:t xml:space="preserve"> в эксплуатацию</w:t>
      </w:r>
      <w:r>
        <w:rPr>
          <w:sz w:val="26"/>
        </w:rPr>
        <w:t>);".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1.2. Абзац четвертый пункта 18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"</w:t>
      </w:r>
      <w:r w:rsidRPr="00272A25">
        <w:rPr>
          <w:sz w:val="26"/>
        </w:rPr>
        <w:t xml:space="preserve">наличие положительного заключения государственной экспертизы проектной документации и результатов инженерных изысканий (для объектов капитального строительства муниципальной собственности муниципального образования </w:t>
      </w:r>
      <w:r w:rsidRPr="00272A25">
        <w:rPr>
          <w:sz w:val="26"/>
        </w:rPr>
        <w:lastRenderedPageBreak/>
        <w:t>"Городской округ "Город Нарьян-Мар")</w:t>
      </w:r>
      <w:r>
        <w:rPr>
          <w:sz w:val="26"/>
        </w:rPr>
        <w:t xml:space="preserve"> (</w:t>
      </w:r>
      <w:r w:rsidRPr="0036383C">
        <w:rPr>
          <w:sz w:val="26"/>
          <w:szCs w:val="26"/>
          <w:lang w:eastAsia="en-US"/>
        </w:rPr>
        <w:t>за исключением случаев, если</w:t>
      </w:r>
      <w:r>
        <w:rPr>
          <w:sz w:val="26"/>
          <w:szCs w:val="26"/>
          <w:lang w:eastAsia="en-US"/>
        </w:rPr>
        <w:t xml:space="preserve"> </w:t>
      </w:r>
      <w:r w:rsidRPr="0036383C">
        <w:rPr>
          <w:sz w:val="26"/>
          <w:szCs w:val="26"/>
          <w:lang w:eastAsia="en-US"/>
        </w:rPr>
        <w:t>строительство (реконструкцию) объекта капитального строительства</w:t>
      </w:r>
      <w:r>
        <w:rPr>
          <w:sz w:val="26"/>
          <w:szCs w:val="26"/>
          <w:lang w:eastAsia="en-US"/>
        </w:rPr>
        <w:t xml:space="preserve"> планируется выполнить </w:t>
      </w:r>
      <w:r w:rsidR="00F065FC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 xml:space="preserve">в рамках одного контракта, предметом которого является </w:t>
      </w:r>
      <w:r w:rsidRPr="00A57C6E">
        <w:rPr>
          <w:sz w:val="26"/>
        </w:rPr>
        <w:t xml:space="preserve">выполнение работ </w:t>
      </w:r>
      <w:r w:rsidR="00F065FC">
        <w:rPr>
          <w:sz w:val="26"/>
        </w:rPr>
        <w:br/>
      </w:r>
      <w:r w:rsidRPr="00A57C6E">
        <w:rPr>
          <w:sz w:val="26"/>
        </w:rPr>
        <w:t xml:space="preserve">по проектированию, </w:t>
      </w:r>
      <w:r w:rsidRPr="0036383C">
        <w:rPr>
          <w:sz w:val="26"/>
          <w:szCs w:val="26"/>
          <w:lang w:eastAsia="en-US"/>
        </w:rPr>
        <w:t>строительств</w:t>
      </w:r>
      <w:r>
        <w:rPr>
          <w:sz w:val="26"/>
          <w:szCs w:val="26"/>
          <w:lang w:eastAsia="en-US"/>
        </w:rPr>
        <w:t>у</w:t>
      </w:r>
      <w:r w:rsidRPr="0036383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(</w:t>
      </w:r>
      <w:r w:rsidRPr="00A57C6E">
        <w:rPr>
          <w:sz w:val="26"/>
        </w:rPr>
        <w:t>реконструкции</w:t>
      </w:r>
      <w:r>
        <w:rPr>
          <w:sz w:val="26"/>
        </w:rPr>
        <w:t>)</w:t>
      </w:r>
      <w:r w:rsidRPr="00A57C6E">
        <w:rPr>
          <w:sz w:val="26"/>
        </w:rPr>
        <w:t xml:space="preserve"> и вводу</w:t>
      </w:r>
      <w:r>
        <w:rPr>
          <w:sz w:val="26"/>
        </w:rPr>
        <w:t xml:space="preserve"> </w:t>
      </w:r>
      <w:r w:rsidRPr="00A57C6E">
        <w:rPr>
          <w:sz w:val="26"/>
        </w:rPr>
        <w:t>объек</w:t>
      </w:r>
      <w:r>
        <w:rPr>
          <w:sz w:val="26"/>
        </w:rPr>
        <w:t>та</w:t>
      </w:r>
      <w:r w:rsidRPr="00A57C6E">
        <w:rPr>
          <w:sz w:val="26"/>
        </w:rPr>
        <w:t xml:space="preserve"> </w:t>
      </w:r>
      <w:r w:rsidR="00F065FC">
        <w:rPr>
          <w:sz w:val="26"/>
        </w:rPr>
        <w:br/>
      </w:r>
      <w:r w:rsidRPr="00A57C6E">
        <w:rPr>
          <w:sz w:val="26"/>
        </w:rPr>
        <w:t>в эксплуатацию</w:t>
      </w:r>
      <w:r>
        <w:rPr>
          <w:sz w:val="26"/>
        </w:rPr>
        <w:t>);".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1.3. Абзац пятый пункта 18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"</w:t>
      </w:r>
      <w:r w:rsidRPr="00272A25">
        <w:rPr>
          <w:sz w:val="26"/>
        </w:rPr>
        <w:t xml:space="preserve">наличие положительного заключения о проведении публичного технологического и ценового аудита, выданного экспертной организацией </w:t>
      </w:r>
      <w:r w:rsidR="00F065FC">
        <w:rPr>
          <w:sz w:val="26"/>
        </w:rPr>
        <w:br/>
      </w:r>
      <w:r w:rsidRPr="00272A25">
        <w:rPr>
          <w:sz w:val="26"/>
        </w:rPr>
        <w:t>по установленной форме</w:t>
      </w:r>
      <w:r w:rsidR="00F065FC">
        <w:rPr>
          <w:sz w:val="26"/>
        </w:rPr>
        <w:t xml:space="preserve"> </w:t>
      </w:r>
      <w:r w:rsidRPr="00272A25">
        <w:rPr>
          <w:sz w:val="26"/>
        </w:rPr>
        <w:t xml:space="preserve">(в случае, если подготовка обоснования инвестиций </w:t>
      </w:r>
      <w:r w:rsidR="00F065FC">
        <w:rPr>
          <w:sz w:val="26"/>
        </w:rPr>
        <w:br/>
      </w:r>
      <w:r w:rsidRPr="00272A25">
        <w:rPr>
          <w:sz w:val="26"/>
        </w:rPr>
        <w:t>для объекта капитального строительства в соответствии с законодательством Российской Ф</w:t>
      </w:r>
      <w:r>
        <w:rPr>
          <w:sz w:val="26"/>
        </w:rPr>
        <w:t>едерации является обязательной) (</w:t>
      </w:r>
      <w:r w:rsidRPr="0036383C">
        <w:rPr>
          <w:sz w:val="26"/>
          <w:szCs w:val="26"/>
          <w:lang w:eastAsia="en-US"/>
        </w:rPr>
        <w:t>за исключением случаев, если</w:t>
      </w:r>
      <w:r>
        <w:rPr>
          <w:sz w:val="26"/>
          <w:szCs w:val="26"/>
          <w:lang w:eastAsia="en-US"/>
        </w:rPr>
        <w:t xml:space="preserve"> </w:t>
      </w:r>
      <w:r w:rsidRPr="0036383C">
        <w:rPr>
          <w:sz w:val="26"/>
          <w:szCs w:val="26"/>
          <w:lang w:eastAsia="en-US"/>
        </w:rPr>
        <w:t>строительство (реконструкцию) объекта капитального строительства</w:t>
      </w:r>
      <w:r>
        <w:rPr>
          <w:sz w:val="26"/>
          <w:szCs w:val="26"/>
          <w:lang w:eastAsia="en-US"/>
        </w:rPr>
        <w:t xml:space="preserve"> планируется выполнить в рамках одного контракта, предметом которого является </w:t>
      </w:r>
      <w:r w:rsidRPr="00A57C6E">
        <w:rPr>
          <w:sz w:val="26"/>
        </w:rPr>
        <w:t xml:space="preserve">выполнение работ по проектированию, </w:t>
      </w:r>
      <w:r w:rsidRPr="0036383C">
        <w:rPr>
          <w:sz w:val="26"/>
          <w:szCs w:val="26"/>
          <w:lang w:eastAsia="en-US"/>
        </w:rPr>
        <w:t>строительств</w:t>
      </w:r>
      <w:r>
        <w:rPr>
          <w:sz w:val="26"/>
          <w:szCs w:val="26"/>
          <w:lang w:eastAsia="en-US"/>
        </w:rPr>
        <w:t>у</w:t>
      </w:r>
      <w:r w:rsidRPr="0036383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(</w:t>
      </w:r>
      <w:r w:rsidRPr="00A57C6E">
        <w:rPr>
          <w:sz w:val="26"/>
        </w:rPr>
        <w:t>реконструкции</w:t>
      </w:r>
      <w:r>
        <w:rPr>
          <w:sz w:val="26"/>
        </w:rPr>
        <w:t>)</w:t>
      </w:r>
      <w:r w:rsidRPr="00A57C6E">
        <w:rPr>
          <w:sz w:val="26"/>
        </w:rPr>
        <w:t xml:space="preserve"> и вводу</w:t>
      </w:r>
      <w:r>
        <w:rPr>
          <w:sz w:val="26"/>
        </w:rPr>
        <w:t xml:space="preserve"> </w:t>
      </w:r>
      <w:r w:rsidRPr="00A57C6E">
        <w:rPr>
          <w:sz w:val="26"/>
        </w:rPr>
        <w:t>объек</w:t>
      </w:r>
      <w:r>
        <w:rPr>
          <w:sz w:val="26"/>
        </w:rPr>
        <w:t>та</w:t>
      </w:r>
      <w:r w:rsidRPr="00A57C6E">
        <w:rPr>
          <w:sz w:val="26"/>
        </w:rPr>
        <w:t xml:space="preserve"> </w:t>
      </w:r>
      <w:r w:rsidR="00F065FC">
        <w:rPr>
          <w:sz w:val="26"/>
        </w:rPr>
        <w:br/>
      </w:r>
      <w:r w:rsidRPr="00A57C6E">
        <w:rPr>
          <w:sz w:val="26"/>
        </w:rPr>
        <w:t>в эксплуатацию</w:t>
      </w:r>
      <w:r>
        <w:rPr>
          <w:sz w:val="26"/>
        </w:rPr>
        <w:t>);".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1.4. Подпункт 22.7 пункта 22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  <w:lang w:eastAsia="en-US"/>
        </w:rPr>
        <w:t>"</w:t>
      </w:r>
      <w:r w:rsidRPr="0097512F">
        <w:rPr>
          <w:sz w:val="26"/>
          <w:szCs w:val="26"/>
          <w:lang w:eastAsia="en-US"/>
        </w:rPr>
        <w:t>22.7.</w:t>
      </w:r>
      <w:r>
        <w:rPr>
          <w:sz w:val="26"/>
          <w:szCs w:val="26"/>
          <w:lang w:eastAsia="en-US"/>
        </w:rPr>
        <w:t> </w:t>
      </w:r>
      <w:r w:rsidRPr="0097512F">
        <w:rPr>
          <w:sz w:val="26"/>
          <w:szCs w:val="26"/>
          <w:lang w:eastAsia="en-US"/>
        </w:rPr>
        <w:t>Копия положительного заключения государственной экспертизы проектной документации и результатов инженерных изысканий по объекту капитального строительства, в отношении которого проведение такой экспертизы предусмотрено законод</w:t>
      </w:r>
      <w:r>
        <w:rPr>
          <w:sz w:val="26"/>
          <w:szCs w:val="26"/>
          <w:lang w:eastAsia="en-US"/>
        </w:rPr>
        <w:t>ательством Российской Федерации (</w:t>
      </w:r>
      <w:r w:rsidRPr="0036383C">
        <w:rPr>
          <w:sz w:val="26"/>
          <w:szCs w:val="26"/>
          <w:lang w:eastAsia="en-US"/>
        </w:rPr>
        <w:t>за исключением случаев, если</w:t>
      </w:r>
      <w:r>
        <w:rPr>
          <w:sz w:val="26"/>
          <w:szCs w:val="26"/>
          <w:lang w:eastAsia="en-US"/>
        </w:rPr>
        <w:t xml:space="preserve"> </w:t>
      </w:r>
      <w:r w:rsidRPr="0036383C">
        <w:rPr>
          <w:sz w:val="26"/>
          <w:szCs w:val="26"/>
          <w:lang w:eastAsia="en-US"/>
        </w:rPr>
        <w:t>строительство (реконструкцию) объекта капитального строительства</w:t>
      </w:r>
      <w:r>
        <w:rPr>
          <w:sz w:val="26"/>
          <w:szCs w:val="26"/>
          <w:lang w:eastAsia="en-US"/>
        </w:rPr>
        <w:t xml:space="preserve"> планируется выполнить в рамках одного контракта, предметом которого является </w:t>
      </w:r>
      <w:r w:rsidRPr="00A57C6E">
        <w:rPr>
          <w:sz w:val="26"/>
        </w:rPr>
        <w:t xml:space="preserve">выполнение работ по проектированию, </w:t>
      </w:r>
      <w:r w:rsidRPr="0036383C">
        <w:rPr>
          <w:sz w:val="26"/>
          <w:szCs w:val="26"/>
          <w:lang w:eastAsia="en-US"/>
        </w:rPr>
        <w:t>строительств</w:t>
      </w:r>
      <w:r>
        <w:rPr>
          <w:sz w:val="26"/>
          <w:szCs w:val="26"/>
          <w:lang w:eastAsia="en-US"/>
        </w:rPr>
        <w:t>у</w:t>
      </w:r>
      <w:r w:rsidRPr="0036383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(</w:t>
      </w:r>
      <w:r w:rsidRPr="00A57C6E">
        <w:rPr>
          <w:sz w:val="26"/>
        </w:rPr>
        <w:t>реконструкции</w:t>
      </w:r>
      <w:r>
        <w:rPr>
          <w:sz w:val="26"/>
        </w:rPr>
        <w:t>)</w:t>
      </w:r>
      <w:r w:rsidRPr="00A57C6E">
        <w:rPr>
          <w:sz w:val="26"/>
        </w:rPr>
        <w:t xml:space="preserve"> и вводу</w:t>
      </w:r>
      <w:r>
        <w:rPr>
          <w:sz w:val="26"/>
        </w:rPr>
        <w:t xml:space="preserve"> </w:t>
      </w:r>
      <w:r w:rsidRPr="00A57C6E">
        <w:rPr>
          <w:sz w:val="26"/>
        </w:rPr>
        <w:t>объек</w:t>
      </w:r>
      <w:r>
        <w:rPr>
          <w:sz w:val="26"/>
        </w:rPr>
        <w:t>та</w:t>
      </w:r>
      <w:r w:rsidRPr="00A57C6E">
        <w:rPr>
          <w:sz w:val="26"/>
        </w:rPr>
        <w:t xml:space="preserve"> </w:t>
      </w:r>
      <w:r w:rsidR="00F065FC">
        <w:rPr>
          <w:sz w:val="26"/>
        </w:rPr>
        <w:br/>
      </w:r>
      <w:r w:rsidRPr="00A57C6E">
        <w:rPr>
          <w:sz w:val="26"/>
        </w:rPr>
        <w:t>в эксплуатацию</w:t>
      </w:r>
      <w:r>
        <w:rPr>
          <w:sz w:val="26"/>
        </w:rPr>
        <w:t>).".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1.5</w:t>
      </w:r>
      <w:r w:rsidRPr="00D564D3">
        <w:rPr>
          <w:sz w:val="26"/>
          <w:szCs w:val="26"/>
          <w:lang w:eastAsia="en-US"/>
        </w:rPr>
        <w:t>.</w:t>
      </w:r>
      <w:r>
        <w:rPr>
          <w:sz w:val="26"/>
          <w:szCs w:val="26"/>
          <w:lang w:eastAsia="en-US"/>
        </w:rPr>
        <w:t> Абзац второй пункта 25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  <w:lang w:eastAsia="en-US"/>
        </w:rPr>
        <w:t>"</w:t>
      </w:r>
      <w:r w:rsidRPr="00F27ECC">
        <w:rPr>
          <w:sz w:val="26"/>
          <w:szCs w:val="26"/>
          <w:lang w:eastAsia="en-US"/>
        </w:rPr>
        <w:t>разработки проектной документации на объекты капитального строительства</w:t>
      </w:r>
      <w:r>
        <w:rPr>
          <w:sz w:val="26"/>
          <w:szCs w:val="26"/>
          <w:lang w:eastAsia="en-US"/>
        </w:rPr>
        <w:br/>
      </w:r>
      <w:r w:rsidRPr="00F27ECC">
        <w:rPr>
          <w:sz w:val="26"/>
          <w:szCs w:val="26"/>
          <w:lang w:eastAsia="en-US"/>
        </w:rPr>
        <w:t xml:space="preserve">или приобретение прав на использование типовой проектной документации, информация о которой включена в реестр типовой проектной документации </w:t>
      </w:r>
      <w:r w:rsidR="00F065FC">
        <w:rPr>
          <w:sz w:val="26"/>
          <w:szCs w:val="26"/>
          <w:lang w:eastAsia="en-US"/>
        </w:rPr>
        <w:br/>
      </w:r>
      <w:r w:rsidRPr="00F27ECC">
        <w:rPr>
          <w:sz w:val="26"/>
          <w:szCs w:val="26"/>
          <w:lang w:eastAsia="en-US"/>
        </w:rPr>
        <w:t>(в отношении административных зданий), и проведение инженерных изысканий, выполняемых для подготов</w:t>
      </w:r>
      <w:r>
        <w:rPr>
          <w:sz w:val="26"/>
          <w:szCs w:val="26"/>
          <w:lang w:eastAsia="en-US"/>
        </w:rPr>
        <w:t>ки такой проектной документации (</w:t>
      </w:r>
      <w:r w:rsidRPr="0036383C">
        <w:rPr>
          <w:sz w:val="26"/>
          <w:szCs w:val="26"/>
          <w:lang w:eastAsia="en-US"/>
        </w:rPr>
        <w:t>за исключением случаев, если</w:t>
      </w:r>
      <w:r>
        <w:rPr>
          <w:sz w:val="26"/>
          <w:szCs w:val="26"/>
          <w:lang w:eastAsia="en-US"/>
        </w:rPr>
        <w:t xml:space="preserve"> </w:t>
      </w:r>
      <w:r w:rsidRPr="0036383C">
        <w:rPr>
          <w:sz w:val="26"/>
          <w:szCs w:val="26"/>
          <w:lang w:eastAsia="en-US"/>
        </w:rPr>
        <w:t>строительство (реконструкцию) объекта капитального строительства</w:t>
      </w:r>
      <w:r>
        <w:rPr>
          <w:sz w:val="26"/>
          <w:szCs w:val="26"/>
          <w:lang w:eastAsia="en-US"/>
        </w:rPr>
        <w:t xml:space="preserve"> планируется выполнить в рамках одного контракта, предметом которого является </w:t>
      </w:r>
      <w:r w:rsidRPr="00A57C6E">
        <w:rPr>
          <w:sz w:val="26"/>
        </w:rPr>
        <w:t xml:space="preserve">выполнение работ по проектированию, </w:t>
      </w:r>
      <w:r w:rsidRPr="0036383C">
        <w:rPr>
          <w:sz w:val="26"/>
          <w:szCs w:val="26"/>
          <w:lang w:eastAsia="en-US"/>
        </w:rPr>
        <w:t>строительств</w:t>
      </w:r>
      <w:r>
        <w:rPr>
          <w:sz w:val="26"/>
          <w:szCs w:val="26"/>
          <w:lang w:eastAsia="en-US"/>
        </w:rPr>
        <w:t>у</w:t>
      </w:r>
      <w:r w:rsidRPr="0036383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(</w:t>
      </w:r>
      <w:r w:rsidRPr="00A57C6E">
        <w:rPr>
          <w:sz w:val="26"/>
        </w:rPr>
        <w:t>реконструкции</w:t>
      </w:r>
      <w:r>
        <w:rPr>
          <w:sz w:val="26"/>
        </w:rPr>
        <w:t>)</w:t>
      </w:r>
      <w:r w:rsidRPr="00A57C6E">
        <w:rPr>
          <w:sz w:val="26"/>
        </w:rPr>
        <w:t xml:space="preserve"> и вводу</w:t>
      </w:r>
      <w:r>
        <w:rPr>
          <w:sz w:val="26"/>
        </w:rPr>
        <w:t xml:space="preserve"> </w:t>
      </w:r>
      <w:r w:rsidRPr="00A57C6E">
        <w:rPr>
          <w:sz w:val="26"/>
        </w:rPr>
        <w:t>объек</w:t>
      </w:r>
      <w:r>
        <w:rPr>
          <w:sz w:val="26"/>
        </w:rPr>
        <w:t>та</w:t>
      </w:r>
      <w:r w:rsidRPr="00A57C6E">
        <w:rPr>
          <w:sz w:val="26"/>
        </w:rPr>
        <w:t xml:space="preserve"> в эксплуатацию</w:t>
      </w:r>
      <w:r>
        <w:rPr>
          <w:sz w:val="26"/>
        </w:rPr>
        <w:t>);".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1.6. Абзац третий пункта 25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  <w:lang w:eastAsia="en-US"/>
        </w:rPr>
        <w:t>"</w:t>
      </w:r>
      <w:r w:rsidRPr="00F27ECC">
        <w:rPr>
          <w:sz w:val="26"/>
          <w:szCs w:val="26"/>
          <w:lang w:eastAsia="en-US"/>
        </w:rPr>
        <w:t xml:space="preserve">проведения государственной экспертизы проектной документации </w:t>
      </w:r>
      <w:r w:rsidR="00F065FC">
        <w:rPr>
          <w:sz w:val="26"/>
          <w:szCs w:val="26"/>
          <w:lang w:eastAsia="en-US"/>
        </w:rPr>
        <w:br/>
      </w:r>
      <w:r w:rsidRPr="00F27ECC">
        <w:rPr>
          <w:sz w:val="26"/>
          <w:szCs w:val="26"/>
          <w:lang w:eastAsia="en-US"/>
        </w:rPr>
        <w:t>и р</w:t>
      </w:r>
      <w:r>
        <w:rPr>
          <w:sz w:val="26"/>
          <w:szCs w:val="26"/>
          <w:lang w:eastAsia="en-US"/>
        </w:rPr>
        <w:t>езультатов инженерных изысканий (</w:t>
      </w:r>
      <w:r w:rsidRPr="0036383C">
        <w:rPr>
          <w:sz w:val="26"/>
          <w:szCs w:val="26"/>
          <w:lang w:eastAsia="en-US"/>
        </w:rPr>
        <w:t>за исключением случаев, если</w:t>
      </w:r>
      <w:r>
        <w:rPr>
          <w:sz w:val="26"/>
          <w:szCs w:val="26"/>
          <w:lang w:eastAsia="en-US"/>
        </w:rPr>
        <w:t xml:space="preserve"> </w:t>
      </w:r>
      <w:r w:rsidRPr="0036383C">
        <w:rPr>
          <w:sz w:val="26"/>
          <w:szCs w:val="26"/>
          <w:lang w:eastAsia="en-US"/>
        </w:rPr>
        <w:t>строительство (реконструкцию) объекта капитального строительства</w:t>
      </w:r>
      <w:r>
        <w:rPr>
          <w:sz w:val="26"/>
          <w:szCs w:val="26"/>
          <w:lang w:eastAsia="en-US"/>
        </w:rPr>
        <w:t xml:space="preserve"> планируется выполнить </w:t>
      </w:r>
      <w:r w:rsidR="00F065FC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 xml:space="preserve">в рамках одного контракта, предметом которого является </w:t>
      </w:r>
      <w:r w:rsidRPr="00A57C6E">
        <w:rPr>
          <w:sz w:val="26"/>
        </w:rPr>
        <w:t xml:space="preserve">выполнение работ </w:t>
      </w:r>
      <w:r w:rsidR="00F065FC">
        <w:rPr>
          <w:sz w:val="26"/>
        </w:rPr>
        <w:br/>
      </w:r>
      <w:r w:rsidRPr="00A57C6E">
        <w:rPr>
          <w:sz w:val="26"/>
        </w:rPr>
        <w:t xml:space="preserve">по проектированию, </w:t>
      </w:r>
      <w:r w:rsidRPr="0036383C">
        <w:rPr>
          <w:sz w:val="26"/>
          <w:szCs w:val="26"/>
          <w:lang w:eastAsia="en-US"/>
        </w:rPr>
        <w:t>строительств</w:t>
      </w:r>
      <w:r>
        <w:rPr>
          <w:sz w:val="26"/>
          <w:szCs w:val="26"/>
          <w:lang w:eastAsia="en-US"/>
        </w:rPr>
        <w:t>у</w:t>
      </w:r>
      <w:r w:rsidRPr="0036383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(</w:t>
      </w:r>
      <w:r w:rsidRPr="00A57C6E">
        <w:rPr>
          <w:sz w:val="26"/>
        </w:rPr>
        <w:t>реконструкции</w:t>
      </w:r>
      <w:r>
        <w:rPr>
          <w:sz w:val="26"/>
        </w:rPr>
        <w:t>)</w:t>
      </w:r>
      <w:r w:rsidRPr="00A57C6E">
        <w:rPr>
          <w:sz w:val="26"/>
        </w:rPr>
        <w:t xml:space="preserve"> и вводу</w:t>
      </w:r>
      <w:r>
        <w:rPr>
          <w:sz w:val="26"/>
        </w:rPr>
        <w:t xml:space="preserve"> </w:t>
      </w:r>
      <w:r w:rsidRPr="00A57C6E">
        <w:rPr>
          <w:sz w:val="26"/>
        </w:rPr>
        <w:t>объек</w:t>
      </w:r>
      <w:r>
        <w:rPr>
          <w:sz w:val="26"/>
        </w:rPr>
        <w:t>та</w:t>
      </w:r>
      <w:r w:rsidRPr="00A57C6E">
        <w:rPr>
          <w:sz w:val="26"/>
        </w:rPr>
        <w:t xml:space="preserve"> </w:t>
      </w:r>
      <w:r w:rsidR="00F065FC">
        <w:rPr>
          <w:sz w:val="26"/>
        </w:rPr>
        <w:br/>
      </w:r>
      <w:r w:rsidRPr="00A57C6E">
        <w:rPr>
          <w:sz w:val="26"/>
        </w:rPr>
        <w:t>в эксплуатацию</w:t>
      </w:r>
      <w:r>
        <w:rPr>
          <w:sz w:val="26"/>
        </w:rPr>
        <w:t>);".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1.7. Абзац третий пункта 29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  <w:lang w:eastAsia="en-US"/>
        </w:rPr>
        <w:t>"</w:t>
      </w:r>
      <w:r w:rsidRPr="00362952">
        <w:rPr>
          <w:sz w:val="26"/>
          <w:szCs w:val="26"/>
          <w:lang w:eastAsia="en-US"/>
        </w:rPr>
        <w:t>копию положительного результата проверки проектной документации</w:t>
      </w:r>
      <w:r>
        <w:rPr>
          <w:sz w:val="26"/>
          <w:szCs w:val="26"/>
          <w:lang w:eastAsia="en-US"/>
        </w:rPr>
        <w:br/>
      </w:r>
      <w:r w:rsidRPr="00362952">
        <w:rPr>
          <w:sz w:val="26"/>
          <w:szCs w:val="26"/>
          <w:lang w:eastAsia="en-US"/>
        </w:rPr>
        <w:t>и результатов инженерных изысканий и достоверности определения сметной стоимости капитальных вложений, проведенной уполномоченным органом (организацией)</w:t>
      </w:r>
      <w:r w:rsidR="00F065FC">
        <w:rPr>
          <w:sz w:val="26"/>
          <w:szCs w:val="26"/>
          <w:lang w:eastAsia="en-US"/>
        </w:rPr>
        <w:t xml:space="preserve"> </w:t>
      </w:r>
      <w:r w:rsidRPr="00362952">
        <w:rPr>
          <w:sz w:val="26"/>
          <w:szCs w:val="26"/>
          <w:lang w:eastAsia="en-US"/>
        </w:rPr>
        <w:t xml:space="preserve">в соответствии </w:t>
      </w:r>
      <w:r>
        <w:rPr>
          <w:sz w:val="26"/>
          <w:szCs w:val="26"/>
          <w:lang w:eastAsia="en-US"/>
        </w:rPr>
        <w:t>с действующим законодательством (</w:t>
      </w:r>
      <w:r w:rsidRPr="0036383C">
        <w:rPr>
          <w:sz w:val="26"/>
          <w:szCs w:val="26"/>
          <w:lang w:eastAsia="en-US"/>
        </w:rPr>
        <w:t>за исключением случаев, если</w:t>
      </w:r>
      <w:r>
        <w:rPr>
          <w:sz w:val="26"/>
          <w:szCs w:val="26"/>
          <w:lang w:eastAsia="en-US"/>
        </w:rPr>
        <w:t xml:space="preserve"> </w:t>
      </w:r>
      <w:r w:rsidRPr="0036383C">
        <w:rPr>
          <w:sz w:val="26"/>
          <w:szCs w:val="26"/>
          <w:lang w:eastAsia="en-US"/>
        </w:rPr>
        <w:t>строительство (реконструкцию) объекта капитального строительства</w:t>
      </w:r>
      <w:r>
        <w:rPr>
          <w:sz w:val="26"/>
          <w:szCs w:val="26"/>
          <w:lang w:eastAsia="en-US"/>
        </w:rPr>
        <w:t xml:space="preserve"> планируется выполнить в рамках одного контракта, предметом которого является </w:t>
      </w:r>
      <w:r w:rsidRPr="00A57C6E">
        <w:rPr>
          <w:sz w:val="26"/>
        </w:rPr>
        <w:lastRenderedPageBreak/>
        <w:t xml:space="preserve">выполнение работ по проектированию, </w:t>
      </w:r>
      <w:r w:rsidRPr="0036383C">
        <w:rPr>
          <w:sz w:val="26"/>
          <w:szCs w:val="26"/>
          <w:lang w:eastAsia="en-US"/>
        </w:rPr>
        <w:t>строительств</w:t>
      </w:r>
      <w:r>
        <w:rPr>
          <w:sz w:val="26"/>
          <w:szCs w:val="26"/>
          <w:lang w:eastAsia="en-US"/>
        </w:rPr>
        <w:t>у</w:t>
      </w:r>
      <w:r w:rsidRPr="0036383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(</w:t>
      </w:r>
      <w:r w:rsidRPr="00A57C6E">
        <w:rPr>
          <w:sz w:val="26"/>
        </w:rPr>
        <w:t>реконструкции</w:t>
      </w:r>
      <w:r>
        <w:rPr>
          <w:sz w:val="26"/>
        </w:rPr>
        <w:t>)</w:t>
      </w:r>
      <w:r w:rsidRPr="00A57C6E">
        <w:rPr>
          <w:sz w:val="26"/>
        </w:rPr>
        <w:t xml:space="preserve"> и вводу</w:t>
      </w:r>
      <w:r>
        <w:rPr>
          <w:sz w:val="26"/>
        </w:rPr>
        <w:t xml:space="preserve"> </w:t>
      </w:r>
      <w:r w:rsidRPr="00A57C6E">
        <w:rPr>
          <w:sz w:val="26"/>
        </w:rPr>
        <w:t>объек</w:t>
      </w:r>
      <w:r>
        <w:rPr>
          <w:sz w:val="26"/>
        </w:rPr>
        <w:t>та</w:t>
      </w:r>
      <w:r w:rsidRPr="00A57C6E">
        <w:rPr>
          <w:sz w:val="26"/>
        </w:rPr>
        <w:t xml:space="preserve"> в эксплуатацию</w:t>
      </w:r>
      <w:r>
        <w:rPr>
          <w:sz w:val="26"/>
        </w:rPr>
        <w:t>);".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1.8. В подпункте 31.2 пункта 31 слова "настоящего Порядка" заменить словами "настоящих Правил".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1.9. Пункт 32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</w:t>
      </w:r>
      <w:r w:rsidRPr="006B1E5F">
        <w:rPr>
          <w:sz w:val="26"/>
          <w:szCs w:val="26"/>
          <w:lang w:eastAsia="en-US"/>
        </w:rPr>
        <w:t>32.</w:t>
      </w:r>
      <w:r>
        <w:rPr>
          <w:sz w:val="26"/>
          <w:szCs w:val="26"/>
          <w:lang w:eastAsia="en-US"/>
        </w:rPr>
        <w:t> </w:t>
      </w:r>
      <w:r w:rsidRPr="006B1E5F">
        <w:rPr>
          <w:sz w:val="26"/>
          <w:szCs w:val="26"/>
          <w:lang w:eastAsia="en-US"/>
        </w:rPr>
        <w:t>В случае принятия решения об отказе в заключении Соглашения</w:t>
      </w:r>
      <w:r>
        <w:rPr>
          <w:sz w:val="26"/>
          <w:szCs w:val="26"/>
          <w:lang w:eastAsia="en-US"/>
        </w:rPr>
        <w:br/>
      </w:r>
      <w:r w:rsidRPr="006B1E5F">
        <w:rPr>
          <w:sz w:val="26"/>
          <w:szCs w:val="26"/>
          <w:lang w:eastAsia="en-US"/>
        </w:rPr>
        <w:t>о предоставлении субсидии</w:t>
      </w:r>
      <w:r>
        <w:rPr>
          <w:sz w:val="26"/>
          <w:szCs w:val="26"/>
          <w:lang w:eastAsia="en-US"/>
        </w:rPr>
        <w:t>,</w:t>
      </w:r>
      <w:r w:rsidRPr="006B1E5F">
        <w:rPr>
          <w:sz w:val="26"/>
          <w:szCs w:val="26"/>
          <w:lang w:eastAsia="en-US"/>
        </w:rPr>
        <w:t xml:space="preserve"> Администрация письменно уведомляет об этом Получателя субсидии с указанием причин отказа и </w:t>
      </w:r>
      <w:r>
        <w:rPr>
          <w:sz w:val="26"/>
          <w:szCs w:val="26"/>
          <w:lang w:eastAsia="en-US"/>
        </w:rPr>
        <w:t xml:space="preserve">возвращает </w:t>
      </w:r>
      <w:r w:rsidRPr="006B1E5F">
        <w:rPr>
          <w:sz w:val="26"/>
          <w:szCs w:val="26"/>
          <w:lang w:eastAsia="en-US"/>
        </w:rPr>
        <w:t>пакет представленных документов</w:t>
      </w:r>
      <w:r w:rsidR="00F065FC">
        <w:rPr>
          <w:sz w:val="26"/>
          <w:szCs w:val="26"/>
          <w:lang w:eastAsia="en-US"/>
        </w:rPr>
        <w:t xml:space="preserve"> </w:t>
      </w:r>
      <w:r w:rsidRPr="006B1E5F">
        <w:rPr>
          <w:sz w:val="26"/>
          <w:szCs w:val="26"/>
          <w:lang w:eastAsia="en-US"/>
        </w:rPr>
        <w:t>не позднее 10 рабочих дней со дня представления Получателем субсидии документов, указанных в пункте 29 настоящих Правил.</w:t>
      </w:r>
      <w:r>
        <w:rPr>
          <w:sz w:val="26"/>
          <w:szCs w:val="26"/>
          <w:lang w:eastAsia="en-US"/>
        </w:rPr>
        <w:t>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1.10. Пункт 33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"33. </w:t>
      </w:r>
      <w:r w:rsidRPr="00D762E0">
        <w:rPr>
          <w:sz w:val="26"/>
          <w:szCs w:val="26"/>
          <w:lang w:eastAsia="en-US"/>
        </w:rPr>
        <w:t>Соглашение о предоставлении субсидии заключается в течение 1</w:t>
      </w:r>
      <w:r>
        <w:rPr>
          <w:sz w:val="26"/>
          <w:szCs w:val="26"/>
          <w:lang w:eastAsia="en-US"/>
        </w:rPr>
        <w:t>5</w:t>
      </w:r>
      <w:r w:rsidRPr="00D762E0">
        <w:rPr>
          <w:sz w:val="26"/>
          <w:szCs w:val="26"/>
          <w:lang w:eastAsia="en-US"/>
        </w:rPr>
        <w:t xml:space="preserve"> рабочих дней со дня регистрации документов, указанных в пункте 29 настоящих Правил</w:t>
      </w:r>
      <w:r>
        <w:rPr>
          <w:sz w:val="26"/>
          <w:szCs w:val="26"/>
          <w:lang w:eastAsia="en-US"/>
        </w:rPr>
        <w:t xml:space="preserve">, </w:t>
      </w:r>
      <w:r w:rsidR="00F065FC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 xml:space="preserve">в случае </w:t>
      </w:r>
      <w:r w:rsidRPr="00D762E0">
        <w:rPr>
          <w:sz w:val="26"/>
          <w:szCs w:val="26"/>
          <w:lang w:eastAsia="en-US"/>
        </w:rPr>
        <w:t>отсутстви</w:t>
      </w:r>
      <w:r>
        <w:rPr>
          <w:sz w:val="26"/>
          <w:szCs w:val="26"/>
          <w:lang w:eastAsia="en-US"/>
        </w:rPr>
        <w:t>я</w:t>
      </w:r>
      <w:r w:rsidRPr="00D762E0">
        <w:rPr>
          <w:sz w:val="26"/>
          <w:szCs w:val="26"/>
          <w:lang w:eastAsia="en-US"/>
        </w:rPr>
        <w:t xml:space="preserve"> оснований для отказа в </w:t>
      </w:r>
      <w:r>
        <w:rPr>
          <w:sz w:val="26"/>
          <w:szCs w:val="26"/>
          <w:lang w:eastAsia="en-US"/>
        </w:rPr>
        <w:t xml:space="preserve">его </w:t>
      </w:r>
      <w:r w:rsidRPr="00D762E0">
        <w:rPr>
          <w:sz w:val="26"/>
          <w:szCs w:val="26"/>
          <w:lang w:eastAsia="en-US"/>
        </w:rPr>
        <w:t>заключении.</w:t>
      </w:r>
      <w:r>
        <w:rPr>
          <w:sz w:val="26"/>
          <w:szCs w:val="26"/>
          <w:lang w:eastAsia="en-US"/>
        </w:rPr>
        <w:t>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1.11. Пункт 35 признать утратившим силу.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1.12. Подпункт 36.7 пункта 36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  <w:szCs w:val="26"/>
          <w:lang w:eastAsia="en-US"/>
        </w:rPr>
        <w:t>"</w:t>
      </w:r>
      <w:r w:rsidRPr="00365AC3">
        <w:rPr>
          <w:sz w:val="26"/>
          <w:szCs w:val="26"/>
          <w:lang w:eastAsia="en-US"/>
        </w:rPr>
        <w:t>36.7.</w:t>
      </w:r>
      <w:r>
        <w:rPr>
          <w:sz w:val="26"/>
          <w:szCs w:val="26"/>
          <w:lang w:eastAsia="en-US"/>
        </w:rPr>
        <w:t> </w:t>
      </w:r>
      <w:r w:rsidRPr="00365AC3">
        <w:rPr>
          <w:sz w:val="26"/>
          <w:szCs w:val="26"/>
          <w:lang w:eastAsia="en-US"/>
        </w:rPr>
        <w:t>Обязательство организации осуществлять без использования субсидии разработку проектной документации на объекты капитального строительства</w:t>
      </w:r>
      <w:r w:rsidR="00F065FC">
        <w:rPr>
          <w:sz w:val="26"/>
          <w:szCs w:val="26"/>
          <w:lang w:eastAsia="en-US"/>
        </w:rPr>
        <w:t xml:space="preserve"> </w:t>
      </w:r>
      <w:r w:rsidR="00F065FC">
        <w:rPr>
          <w:sz w:val="26"/>
          <w:szCs w:val="26"/>
          <w:lang w:eastAsia="en-US"/>
        </w:rPr>
        <w:br/>
      </w:r>
      <w:r w:rsidRPr="00365AC3">
        <w:rPr>
          <w:sz w:val="26"/>
          <w:szCs w:val="26"/>
          <w:lang w:eastAsia="en-US"/>
        </w:rPr>
        <w:t xml:space="preserve">и проведение инженерных изысканий, выполняемых для подготовки такой проектной документации, проведение технологического и ценового аудита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аудита проектной документации, проведение государственной экспертизы проектной документации, включающей проверку достоверности определения сметной стоимости строительства объектов капитального строительства в случаях, установленных </w:t>
      </w:r>
      <w:r w:rsidR="0063283C">
        <w:rPr>
          <w:sz w:val="26"/>
          <w:szCs w:val="26"/>
          <w:lang w:eastAsia="en-US"/>
        </w:rPr>
        <w:br/>
      </w:r>
      <w:r w:rsidRPr="00365AC3">
        <w:rPr>
          <w:sz w:val="26"/>
          <w:szCs w:val="26"/>
          <w:lang w:eastAsia="en-US"/>
        </w:rPr>
        <w:t xml:space="preserve">частью 2 статьи 8.3 Градостроительного кодекса Российской Федерации, и результатов инженерных изысканий, на финансовое обеспечение строительства (реконструкции, </w:t>
      </w:r>
      <w:r w:rsidR="0063283C">
        <w:rPr>
          <w:sz w:val="26"/>
          <w:szCs w:val="26"/>
          <w:lang w:eastAsia="en-US"/>
        </w:rPr>
        <w:br/>
      </w:r>
      <w:r w:rsidRPr="00365AC3">
        <w:rPr>
          <w:sz w:val="26"/>
          <w:szCs w:val="26"/>
          <w:lang w:eastAsia="en-US"/>
        </w:rPr>
        <w:t>в том числе</w:t>
      </w:r>
      <w:r w:rsidR="0063283C">
        <w:rPr>
          <w:sz w:val="26"/>
          <w:szCs w:val="26"/>
          <w:lang w:eastAsia="en-US"/>
        </w:rPr>
        <w:t xml:space="preserve"> </w:t>
      </w:r>
      <w:r w:rsidRPr="00365AC3">
        <w:rPr>
          <w:sz w:val="26"/>
          <w:szCs w:val="26"/>
          <w:lang w:eastAsia="en-US"/>
        </w:rPr>
        <w:t>с элементами реставрации, технического перевооружения) которых план</w:t>
      </w:r>
      <w:r>
        <w:rPr>
          <w:sz w:val="26"/>
          <w:szCs w:val="26"/>
          <w:lang w:eastAsia="en-US"/>
        </w:rPr>
        <w:t>ируется предоставление субсидии (</w:t>
      </w:r>
      <w:r w:rsidRPr="0036383C">
        <w:rPr>
          <w:sz w:val="26"/>
          <w:szCs w:val="26"/>
          <w:lang w:eastAsia="en-US"/>
        </w:rPr>
        <w:t>за исключением случаев, если</w:t>
      </w:r>
      <w:r>
        <w:rPr>
          <w:sz w:val="26"/>
          <w:szCs w:val="26"/>
          <w:lang w:eastAsia="en-US"/>
        </w:rPr>
        <w:t xml:space="preserve"> </w:t>
      </w:r>
      <w:r w:rsidRPr="0036383C">
        <w:rPr>
          <w:sz w:val="26"/>
          <w:szCs w:val="26"/>
          <w:lang w:eastAsia="en-US"/>
        </w:rPr>
        <w:t>строительство (реконструкцию) объекта капитального строительства</w:t>
      </w:r>
      <w:r>
        <w:rPr>
          <w:sz w:val="26"/>
          <w:szCs w:val="26"/>
          <w:lang w:eastAsia="en-US"/>
        </w:rPr>
        <w:t xml:space="preserve"> планируется выполнить </w:t>
      </w:r>
      <w:r w:rsidR="0063283C">
        <w:rPr>
          <w:sz w:val="26"/>
          <w:szCs w:val="26"/>
          <w:lang w:eastAsia="en-US"/>
        </w:rPr>
        <w:br/>
      </w:r>
      <w:r>
        <w:rPr>
          <w:sz w:val="26"/>
          <w:szCs w:val="26"/>
          <w:lang w:eastAsia="en-US"/>
        </w:rPr>
        <w:t xml:space="preserve">в рамках одного контракта, предметом которого является </w:t>
      </w:r>
      <w:r w:rsidRPr="00A57C6E">
        <w:rPr>
          <w:sz w:val="26"/>
        </w:rPr>
        <w:t xml:space="preserve">выполнение работ по проектированию, </w:t>
      </w:r>
      <w:r w:rsidRPr="0036383C">
        <w:rPr>
          <w:sz w:val="26"/>
          <w:szCs w:val="26"/>
          <w:lang w:eastAsia="en-US"/>
        </w:rPr>
        <w:t>строительств</w:t>
      </w:r>
      <w:r>
        <w:rPr>
          <w:sz w:val="26"/>
          <w:szCs w:val="26"/>
          <w:lang w:eastAsia="en-US"/>
        </w:rPr>
        <w:t>у</w:t>
      </w:r>
      <w:r w:rsidRPr="0036383C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>(</w:t>
      </w:r>
      <w:r w:rsidRPr="00A57C6E">
        <w:rPr>
          <w:sz w:val="26"/>
        </w:rPr>
        <w:t>реконструкции</w:t>
      </w:r>
      <w:r>
        <w:rPr>
          <w:sz w:val="26"/>
        </w:rPr>
        <w:t>)</w:t>
      </w:r>
      <w:r w:rsidRPr="00A57C6E">
        <w:rPr>
          <w:sz w:val="26"/>
        </w:rPr>
        <w:t xml:space="preserve"> и вводу</w:t>
      </w:r>
      <w:r>
        <w:rPr>
          <w:sz w:val="26"/>
        </w:rPr>
        <w:t xml:space="preserve"> </w:t>
      </w:r>
      <w:r w:rsidRPr="00A57C6E">
        <w:rPr>
          <w:sz w:val="26"/>
        </w:rPr>
        <w:t>объек</w:t>
      </w:r>
      <w:r>
        <w:rPr>
          <w:sz w:val="26"/>
        </w:rPr>
        <w:t>та</w:t>
      </w:r>
      <w:r w:rsidRPr="00A57C6E">
        <w:rPr>
          <w:sz w:val="26"/>
        </w:rPr>
        <w:t xml:space="preserve"> в эксплуатацию</w:t>
      </w:r>
      <w:r>
        <w:rPr>
          <w:sz w:val="26"/>
        </w:rPr>
        <w:t>).".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1.13. Пункт 55 изложить в следующей редакции:</w:t>
      </w:r>
    </w:p>
    <w:p w:rsidR="008A39B9" w:rsidRDefault="008A39B9" w:rsidP="008A39B9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"55. </w:t>
      </w:r>
      <w:r w:rsidRPr="003E0216">
        <w:rPr>
          <w:sz w:val="26"/>
          <w:szCs w:val="26"/>
          <w:lang w:eastAsia="en-US"/>
        </w:rPr>
        <w:t xml:space="preserve">Сведения о предоставляемой субсидии, а также сведения о ее использовании подлежат включению в </w:t>
      </w:r>
      <w:r>
        <w:rPr>
          <w:sz w:val="26"/>
          <w:szCs w:val="26"/>
          <w:lang w:eastAsia="en-US"/>
        </w:rPr>
        <w:t>Р</w:t>
      </w:r>
      <w:r w:rsidRPr="003E0216">
        <w:rPr>
          <w:sz w:val="26"/>
          <w:szCs w:val="26"/>
          <w:lang w:eastAsia="en-US"/>
        </w:rPr>
        <w:t xml:space="preserve">еестр соглашений (договоров) </w:t>
      </w:r>
      <w:r w:rsidR="0063283C">
        <w:rPr>
          <w:sz w:val="26"/>
          <w:szCs w:val="26"/>
          <w:lang w:eastAsia="en-US"/>
        </w:rPr>
        <w:br/>
      </w:r>
      <w:bookmarkStart w:id="1" w:name="_GoBack"/>
      <w:bookmarkEnd w:id="1"/>
      <w:r w:rsidRPr="003E0216">
        <w:rPr>
          <w:sz w:val="26"/>
          <w:szCs w:val="26"/>
          <w:lang w:eastAsia="en-US"/>
        </w:rPr>
        <w:t xml:space="preserve">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</w:t>
      </w:r>
      <w:r>
        <w:rPr>
          <w:sz w:val="26"/>
          <w:szCs w:val="26"/>
          <w:lang w:eastAsia="en-US"/>
        </w:rPr>
        <w:t>–</w:t>
      </w:r>
      <w:r w:rsidRPr="003E0216">
        <w:rPr>
          <w:sz w:val="26"/>
          <w:szCs w:val="26"/>
          <w:lang w:eastAsia="en-US"/>
        </w:rPr>
        <w:t xml:space="preserve"> производителям товаров, работ, услуг и межбюджетных трансфертов бюджетам бюджетной системы Российской Федерации</w:t>
      </w:r>
      <w:r>
        <w:rPr>
          <w:sz w:val="26"/>
          <w:szCs w:val="26"/>
          <w:lang w:eastAsia="en-US"/>
        </w:rPr>
        <w:t xml:space="preserve">, </w:t>
      </w:r>
      <w:r w:rsidRPr="003E0216">
        <w:rPr>
          <w:sz w:val="26"/>
          <w:szCs w:val="26"/>
          <w:lang w:eastAsia="en-US"/>
        </w:rPr>
        <w:t xml:space="preserve">ведение которого осуществляется в </w:t>
      </w:r>
      <w:r>
        <w:rPr>
          <w:sz w:val="26"/>
          <w:szCs w:val="26"/>
          <w:lang w:eastAsia="en-US"/>
        </w:rPr>
        <w:t>п</w:t>
      </w:r>
      <w:r w:rsidRPr="003E0216">
        <w:rPr>
          <w:sz w:val="26"/>
          <w:szCs w:val="26"/>
          <w:lang w:eastAsia="en-US"/>
        </w:rPr>
        <w:t>орядке</w:t>
      </w:r>
      <w:r>
        <w:rPr>
          <w:sz w:val="26"/>
          <w:szCs w:val="26"/>
          <w:lang w:eastAsia="en-US"/>
        </w:rPr>
        <w:t>, утвержденном п</w:t>
      </w:r>
      <w:r w:rsidRPr="003E0216">
        <w:rPr>
          <w:sz w:val="26"/>
          <w:szCs w:val="26"/>
          <w:lang w:eastAsia="en-US"/>
        </w:rPr>
        <w:t>риказ</w:t>
      </w:r>
      <w:r>
        <w:rPr>
          <w:sz w:val="26"/>
          <w:szCs w:val="26"/>
          <w:lang w:eastAsia="en-US"/>
        </w:rPr>
        <w:t>ом</w:t>
      </w:r>
      <w:r w:rsidRPr="003E0216">
        <w:rPr>
          <w:sz w:val="26"/>
          <w:szCs w:val="26"/>
          <w:lang w:eastAsia="en-US"/>
        </w:rPr>
        <w:t xml:space="preserve"> Министерства финансов Российской Федерации от 19.06.2023 </w:t>
      </w:r>
      <w:r>
        <w:rPr>
          <w:sz w:val="26"/>
          <w:szCs w:val="26"/>
          <w:lang w:eastAsia="en-US"/>
        </w:rPr>
        <w:t>№ </w:t>
      </w:r>
      <w:r w:rsidRPr="003E0216">
        <w:rPr>
          <w:sz w:val="26"/>
          <w:szCs w:val="26"/>
          <w:lang w:eastAsia="en-US"/>
        </w:rPr>
        <w:t>92н</w:t>
      </w:r>
      <w:r>
        <w:rPr>
          <w:sz w:val="26"/>
          <w:szCs w:val="26"/>
          <w:lang w:eastAsia="en-US"/>
        </w:rPr>
        <w:t>.".</w:t>
      </w:r>
    </w:p>
    <w:p w:rsidR="008A39B9" w:rsidRDefault="008A39B9" w:rsidP="008A39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</w:t>
      </w:r>
      <w:r w:rsidRPr="003D10F3">
        <w:rPr>
          <w:sz w:val="26"/>
          <w:szCs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F065FC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C66" w:rsidRDefault="001B4C66" w:rsidP="00693317">
      <w:r>
        <w:separator/>
      </w:r>
    </w:p>
  </w:endnote>
  <w:endnote w:type="continuationSeparator" w:id="0">
    <w:p w:rsidR="001B4C66" w:rsidRDefault="001B4C6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C66" w:rsidRDefault="001B4C66" w:rsidP="00693317">
      <w:r>
        <w:separator/>
      </w:r>
    </w:p>
  </w:footnote>
  <w:footnote w:type="continuationSeparator" w:id="0">
    <w:p w:rsidR="001B4C66" w:rsidRDefault="001B4C6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83C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4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9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4"/>
  </w:num>
  <w:num w:numId="2">
    <w:abstractNumId w:val="7"/>
  </w:num>
  <w:num w:numId="3">
    <w:abstractNumId w:val="32"/>
  </w:num>
  <w:num w:numId="4">
    <w:abstractNumId w:val="16"/>
  </w:num>
  <w:num w:numId="5">
    <w:abstractNumId w:val="29"/>
  </w:num>
  <w:num w:numId="6">
    <w:abstractNumId w:val="12"/>
  </w:num>
  <w:num w:numId="7">
    <w:abstractNumId w:val="0"/>
  </w:num>
  <w:num w:numId="8">
    <w:abstractNumId w:val="9"/>
  </w:num>
  <w:num w:numId="9">
    <w:abstractNumId w:val="30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25"/>
  </w:num>
  <w:num w:numId="16">
    <w:abstractNumId w:val="26"/>
  </w:num>
  <w:num w:numId="17">
    <w:abstractNumId w:val="20"/>
  </w:num>
  <w:num w:numId="18">
    <w:abstractNumId w:val="14"/>
  </w:num>
  <w:num w:numId="19">
    <w:abstractNumId w:val="22"/>
  </w:num>
  <w:num w:numId="20">
    <w:abstractNumId w:val="27"/>
  </w:num>
  <w:num w:numId="21">
    <w:abstractNumId w:val="15"/>
  </w:num>
  <w:num w:numId="22">
    <w:abstractNumId w:val="23"/>
  </w:num>
  <w:num w:numId="23">
    <w:abstractNumId w:val="3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18"/>
  </w:num>
  <w:num w:numId="30">
    <w:abstractNumId w:val="19"/>
  </w:num>
  <w:num w:numId="31">
    <w:abstractNumId w:val="31"/>
  </w:num>
  <w:num w:numId="32">
    <w:abstractNumId w:val="13"/>
  </w:num>
  <w:num w:numId="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3C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9B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5FC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06304-661F-4478-8C27-6BA0F0891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8069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2023-03-15T07:09:00Z</cp:lastPrinted>
  <dcterms:created xsi:type="dcterms:W3CDTF">2026-03-12T10:55:00Z</dcterms:created>
  <dcterms:modified xsi:type="dcterms:W3CDTF">2026-03-12T11:06:00Z</dcterms:modified>
</cp:coreProperties>
</file>