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A406A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406AF">
              <w:t>6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9A79CC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9A79CC">
              <w:t>7</w:t>
            </w:r>
            <w:r w:rsidR="00833AAB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3AAB" w:rsidRPr="00833AAB" w:rsidRDefault="00833AAB" w:rsidP="00832453">
      <w:pPr>
        <w:ind w:right="4675"/>
        <w:jc w:val="both"/>
        <w:rPr>
          <w:sz w:val="26"/>
        </w:rPr>
      </w:pPr>
      <w:r w:rsidRPr="00833AAB">
        <w:rPr>
          <w:sz w:val="26"/>
        </w:rPr>
        <w:t>О внесении изменений в постановление</w:t>
      </w:r>
      <w:r w:rsidR="00832453">
        <w:rPr>
          <w:sz w:val="26"/>
        </w:rPr>
        <w:t xml:space="preserve"> </w:t>
      </w:r>
      <w:r w:rsidRPr="00833AAB">
        <w:rPr>
          <w:sz w:val="26"/>
        </w:rPr>
        <w:t>Администрации МО</w:t>
      </w:r>
      <w:r w:rsidR="00832453">
        <w:rPr>
          <w:sz w:val="26"/>
        </w:rPr>
        <w:t xml:space="preserve"> </w:t>
      </w:r>
      <w:r w:rsidRPr="00833AAB">
        <w:rPr>
          <w:sz w:val="26"/>
        </w:rPr>
        <w:t>"Городской округ "Город</w:t>
      </w:r>
      <w:r w:rsidR="00832453">
        <w:rPr>
          <w:sz w:val="26"/>
        </w:rPr>
        <w:t xml:space="preserve"> </w:t>
      </w:r>
      <w:r w:rsidRPr="00833AAB">
        <w:rPr>
          <w:sz w:val="26"/>
        </w:rPr>
        <w:t>Нарьян-Мар" от 03.06.2016 № 630</w:t>
      </w:r>
    </w:p>
    <w:p w:rsidR="00833AAB" w:rsidRPr="00833AAB" w:rsidRDefault="00833AAB" w:rsidP="00833AAB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33AAB" w:rsidRDefault="00833AAB" w:rsidP="00833AAB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32453" w:rsidRPr="00833AAB" w:rsidRDefault="00832453" w:rsidP="00833AAB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33AAB" w:rsidRDefault="00833AAB" w:rsidP="00833AAB">
      <w:pPr>
        <w:ind w:firstLine="709"/>
        <w:jc w:val="both"/>
        <w:rPr>
          <w:sz w:val="26"/>
          <w:szCs w:val="26"/>
        </w:rPr>
      </w:pPr>
      <w:r w:rsidRPr="00833AAB">
        <w:rPr>
          <w:sz w:val="26"/>
          <w:szCs w:val="26"/>
        </w:rPr>
        <w:t xml:space="preserve">В соответствии с Порядком предоставления и распределения субсидий </w:t>
      </w:r>
      <w:r w:rsidR="000A0639">
        <w:rPr>
          <w:sz w:val="26"/>
          <w:szCs w:val="26"/>
        </w:rPr>
        <w:br/>
      </w:r>
      <w:r w:rsidRPr="00833AAB">
        <w:rPr>
          <w:sz w:val="26"/>
          <w:szCs w:val="26"/>
        </w:rPr>
        <w:t xml:space="preserve">на организацию в границах поселений, городского округа электро-, тепло- </w:t>
      </w:r>
      <w:r w:rsidR="000A0639">
        <w:rPr>
          <w:sz w:val="26"/>
          <w:szCs w:val="26"/>
        </w:rPr>
        <w:br/>
      </w:r>
      <w:r w:rsidRPr="00833AAB">
        <w:rPr>
          <w:sz w:val="26"/>
          <w:szCs w:val="26"/>
        </w:rPr>
        <w:t xml:space="preserve">и водоснабжения населения, водоотведения в части подготовки объектов коммунальной инфраструктуры к осенне-зимнему периоду, предусмотренным государственной программой Ненецкого автономного округа "Модернизация жилищно-коммунального хозяйства Ненецкого автономного округа", утвержденным постановлением Администрации Ненецкого автономного округа от 22.10.2014 </w:t>
      </w:r>
      <w:r w:rsidR="000A0639">
        <w:rPr>
          <w:sz w:val="26"/>
          <w:szCs w:val="26"/>
        </w:rPr>
        <w:br/>
      </w:r>
      <w:r w:rsidRPr="00833AAB">
        <w:rPr>
          <w:sz w:val="26"/>
          <w:szCs w:val="26"/>
        </w:rPr>
        <w:t>№ 399-п, Администрация муниципального образования "Городской округ "Город Нарьян-Мар"</w:t>
      </w:r>
    </w:p>
    <w:p w:rsidR="00832453" w:rsidRPr="00833AAB" w:rsidRDefault="00832453" w:rsidP="00833AAB">
      <w:pPr>
        <w:ind w:firstLine="709"/>
        <w:jc w:val="both"/>
        <w:rPr>
          <w:sz w:val="26"/>
          <w:szCs w:val="26"/>
        </w:rPr>
      </w:pPr>
    </w:p>
    <w:p w:rsidR="00833AAB" w:rsidRPr="00833AAB" w:rsidRDefault="00833AAB" w:rsidP="000A0639">
      <w:pPr>
        <w:jc w:val="center"/>
        <w:rPr>
          <w:b/>
          <w:sz w:val="26"/>
          <w:szCs w:val="26"/>
        </w:rPr>
      </w:pPr>
      <w:r w:rsidRPr="00833AAB">
        <w:rPr>
          <w:b/>
          <w:sz w:val="26"/>
          <w:szCs w:val="26"/>
        </w:rPr>
        <w:t>П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О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С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Т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А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Н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О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В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Л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Я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Е</w:t>
      </w:r>
      <w:r w:rsidR="00832453">
        <w:rPr>
          <w:b/>
          <w:sz w:val="26"/>
          <w:szCs w:val="26"/>
        </w:rPr>
        <w:t xml:space="preserve"> </w:t>
      </w:r>
      <w:r w:rsidRPr="00833AAB">
        <w:rPr>
          <w:b/>
          <w:sz w:val="26"/>
          <w:szCs w:val="26"/>
        </w:rPr>
        <w:t>Т:</w:t>
      </w:r>
    </w:p>
    <w:p w:rsidR="00833AAB" w:rsidRPr="00833AAB" w:rsidRDefault="00833AAB" w:rsidP="00833AAB">
      <w:pPr>
        <w:ind w:firstLine="709"/>
        <w:jc w:val="both"/>
        <w:rPr>
          <w:sz w:val="26"/>
          <w:szCs w:val="26"/>
        </w:rPr>
      </w:pPr>
    </w:p>
    <w:p w:rsidR="00833AAB" w:rsidRPr="00833AAB" w:rsidRDefault="00833AAB" w:rsidP="000A0639">
      <w:pPr>
        <w:numPr>
          <w:ilvl w:val="0"/>
          <w:numId w:val="31"/>
        </w:numPr>
        <w:contextualSpacing/>
        <w:jc w:val="both"/>
        <w:rPr>
          <w:bCs/>
          <w:sz w:val="26"/>
        </w:rPr>
      </w:pPr>
      <w:r w:rsidRPr="00833AAB">
        <w:rPr>
          <w:sz w:val="26"/>
        </w:rPr>
        <w:t>Внести в постановление Администрации МО "Городской округ "Город Нарьян-Мар" от 03.06.2016 № 630 "</w:t>
      </w:r>
      <w:r w:rsidRPr="00833AAB">
        <w:rPr>
          <w:bCs/>
          <w:sz w:val="26"/>
        </w:rPr>
        <w:t xml:space="preserve">Об утверждении Порядка предоставления муниципальной преференции </w:t>
      </w:r>
      <w:proofErr w:type="spellStart"/>
      <w:r w:rsidRPr="00833AAB">
        <w:rPr>
          <w:bCs/>
          <w:sz w:val="26"/>
        </w:rPr>
        <w:t>Нарьян-Марскому</w:t>
      </w:r>
      <w:proofErr w:type="spellEnd"/>
      <w:r w:rsidRPr="00833AAB">
        <w:rPr>
          <w:bCs/>
          <w:sz w:val="26"/>
        </w:rPr>
        <w:t xml:space="preserve"> муниципальному унитарному предприятию объединенных котельных и тепловых сетей в виде субсидии на частичное обеспечение (возмещение) затрат, возникающих при проведении мероприятий </w:t>
      </w:r>
      <w:r w:rsidR="000A0639">
        <w:rPr>
          <w:bCs/>
          <w:sz w:val="26"/>
        </w:rPr>
        <w:br/>
      </w:r>
      <w:r w:rsidRPr="00833AAB">
        <w:rPr>
          <w:bCs/>
          <w:sz w:val="26"/>
        </w:rPr>
        <w:t>по подготовке объектов коммунальной инфраструктуры к осенне-зимнему периоду</w:t>
      </w:r>
      <w:r w:rsidRPr="00833AAB">
        <w:rPr>
          <w:sz w:val="26"/>
        </w:rPr>
        <w:t>" (далее – постановление) следующее изменение:</w:t>
      </w:r>
    </w:p>
    <w:p w:rsidR="00833AAB" w:rsidRPr="00833AAB" w:rsidRDefault="00833AAB" w:rsidP="000A0639">
      <w:pPr>
        <w:numPr>
          <w:ilvl w:val="1"/>
          <w:numId w:val="3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33AAB">
        <w:rPr>
          <w:sz w:val="26"/>
          <w:szCs w:val="26"/>
        </w:rPr>
        <w:t>Преамбулу постановления изложить в следующей редакции:</w:t>
      </w:r>
    </w:p>
    <w:p w:rsidR="00833AAB" w:rsidRPr="00833AAB" w:rsidRDefault="00833AAB" w:rsidP="000A0639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833AAB">
        <w:rPr>
          <w:sz w:val="26"/>
          <w:szCs w:val="26"/>
        </w:rPr>
        <w:t xml:space="preserve">"Руководствуясь </w:t>
      </w:r>
      <w:hyperlink r:id="rId9" w:history="1">
        <w:r w:rsidRPr="00833AAB">
          <w:rPr>
            <w:sz w:val="26"/>
            <w:szCs w:val="26"/>
          </w:rPr>
          <w:t>пунктом 4 части 1 статьи 16</w:t>
        </w:r>
      </w:hyperlink>
      <w:r w:rsidRPr="00833AAB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0">
        <w:r w:rsidRPr="00833AAB">
          <w:rPr>
            <w:sz w:val="26"/>
            <w:szCs w:val="26"/>
          </w:rPr>
          <w:t>статьей 19</w:t>
        </w:r>
      </w:hyperlink>
      <w:r w:rsidRPr="00833AAB">
        <w:rPr>
          <w:sz w:val="26"/>
          <w:szCs w:val="26"/>
        </w:rPr>
        <w:t xml:space="preserve"> Федерального закона от 26.07.2006 № 135-ФЗ "О защите конкуренции", </w:t>
      </w:r>
      <w:hyperlink r:id="rId11">
        <w:r w:rsidRPr="00833AAB">
          <w:rPr>
            <w:sz w:val="26"/>
            <w:szCs w:val="26"/>
          </w:rPr>
          <w:t>Порядком</w:t>
        </w:r>
      </w:hyperlink>
      <w:r w:rsidRPr="00833AAB">
        <w:rPr>
          <w:sz w:val="26"/>
          <w:szCs w:val="26"/>
        </w:rPr>
        <w:t xml:space="preserve"> предоставления и распределения субсидий на организацию </w:t>
      </w:r>
      <w:r w:rsidR="000A0639">
        <w:rPr>
          <w:sz w:val="26"/>
          <w:szCs w:val="26"/>
        </w:rPr>
        <w:br/>
      </w:r>
      <w:r w:rsidRPr="00833AAB">
        <w:rPr>
          <w:sz w:val="26"/>
          <w:szCs w:val="26"/>
        </w:rPr>
        <w:t xml:space="preserve">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</w:t>
      </w:r>
      <w:r w:rsidR="000A0639">
        <w:rPr>
          <w:sz w:val="26"/>
          <w:szCs w:val="26"/>
        </w:rPr>
        <w:br/>
      </w:r>
      <w:r w:rsidRPr="00833AAB">
        <w:rPr>
          <w:sz w:val="26"/>
          <w:szCs w:val="26"/>
        </w:rPr>
        <w:t xml:space="preserve">к осенне-зимнему периоду, предусмотренным государственной программой Ненецкого автономного округа "Модернизация жилищно-коммунального хозяйства Ненецкого автономного округа", утвержденной постановлением Администрации Ненецкого автономного округа от 22.10.2014 № 399-п, муниципальной </w:t>
      </w:r>
      <w:hyperlink r:id="rId12">
        <w:r w:rsidRPr="00833AAB">
          <w:rPr>
            <w:sz w:val="26"/>
            <w:szCs w:val="26"/>
          </w:rPr>
          <w:t>программой</w:t>
        </w:r>
      </w:hyperlink>
      <w:r w:rsidRPr="00833AAB">
        <w:rPr>
          <w:sz w:val="26"/>
          <w:szCs w:val="26"/>
        </w:rPr>
        <w:t xml:space="preserve"> муниципального образования "Городской округ "Повышение уровня </w:t>
      </w:r>
      <w:r w:rsidRPr="00833AAB">
        <w:rPr>
          <w:sz w:val="26"/>
          <w:szCs w:val="26"/>
        </w:rPr>
        <w:lastRenderedPageBreak/>
        <w:t xml:space="preserve">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</w:t>
      </w:r>
      <w:r w:rsidR="000A0639">
        <w:rPr>
          <w:sz w:val="26"/>
          <w:szCs w:val="26"/>
        </w:rPr>
        <w:t>МО</w:t>
      </w:r>
      <w:r w:rsidRPr="00833AAB">
        <w:rPr>
          <w:sz w:val="26"/>
          <w:szCs w:val="26"/>
        </w:rPr>
        <w:t xml:space="preserve"> "Городской округ "Город Нарьян-Мар" от 31.08.2018 № 587, Администрация муниципального образования "Городской округ "Город Нарьян-Мар" постановляет:".</w:t>
      </w:r>
    </w:p>
    <w:p w:rsidR="00833AAB" w:rsidRPr="00833AAB" w:rsidRDefault="00833AAB" w:rsidP="000A0639">
      <w:pPr>
        <w:numPr>
          <w:ilvl w:val="0"/>
          <w:numId w:val="31"/>
        </w:numPr>
        <w:contextualSpacing/>
        <w:jc w:val="both"/>
        <w:rPr>
          <w:bCs/>
          <w:sz w:val="26"/>
          <w:szCs w:val="26"/>
        </w:rPr>
      </w:pPr>
      <w:r w:rsidRPr="00833AAB">
        <w:rPr>
          <w:sz w:val="26"/>
          <w:szCs w:val="26"/>
        </w:rPr>
        <w:t xml:space="preserve">Внести в Порядок предоставления муниципальной преференции </w:t>
      </w:r>
      <w:r w:rsidR="000A0639">
        <w:rPr>
          <w:sz w:val="26"/>
          <w:szCs w:val="26"/>
        </w:rPr>
        <w:br/>
      </w:r>
      <w:proofErr w:type="spellStart"/>
      <w:r w:rsidRPr="00833AAB">
        <w:rPr>
          <w:sz w:val="26"/>
          <w:szCs w:val="26"/>
        </w:rPr>
        <w:t>Нарьян-Марскому</w:t>
      </w:r>
      <w:proofErr w:type="spellEnd"/>
      <w:r w:rsidRPr="00833AAB">
        <w:rPr>
          <w:sz w:val="26"/>
          <w:szCs w:val="26"/>
        </w:rPr>
        <w:t xml:space="preserve"> муниципальному унитарному предприятию объединенных котельных и тепловых сетей, утвержденный постановлением Администрации МО "Городской округ "Город Нарьян-Мар" от 03.06.2016 № 630</w:t>
      </w:r>
      <w:r w:rsidR="000A0639">
        <w:rPr>
          <w:sz w:val="26"/>
          <w:szCs w:val="26"/>
        </w:rPr>
        <w:t>,</w:t>
      </w:r>
      <w:r w:rsidRPr="00833AAB">
        <w:rPr>
          <w:sz w:val="26"/>
          <w:szCs w:val="26"/>
        </w:rPr>
        <w:t xml:space="preserve"> (далее – порядок) следующие изменения:</w:t>
      </w:r>
    </w:p>
    <w:p w:rsidR="00833AAB" w:rsidRPr="00833AAB" w:rsidRDefault="000A0639" w:rsidP="000A0639">
      <w:pPr>
        <w:ind w:firstLine="709"/>
        <w:contextualSpacing/>
        <w:jc w:val="both"/>
        <w:rPr>
          <w:bCs/>
          <w:sz w:val="26"/>
        </w:rPr>
      </w:pPr>
      <w:r>
        <w:rPr>
          <w:bCs/>
          <w:sz w:val="26"/>
        </w:rPr>
        <w:t>2.1. </w:t>
      </w:r>
      <w:r w:rsidR="00833AAB" w:rsidRPr="00833AAB">
        <w:rPr>
          <w:bCs/>
          <w:sz w:val="26"/>
        </w:rPr>
        <w:t>Пункт 3 порядка изложить в следующей редакции:</w:t>
      </w:r>
    </w:p>
    <w:p w:rsidR="00833AAB" w:rsidRPr="00833AAB" w:rsidRDefault="000A0639" w:rsidP="000A0639">
      <w:pPr>
        <w:ind w:firstLine="709"/>
        <w:contextualSpacing/>
        <w:jc w:val="both"/>
        <w:rPr>
          <w:bCs/>
          <w:sz w:val="26"/>
        </w:rPr>
      </w:pPr>
      <w:r>
        <w:rPr>
          <w:bCs/>
          <w:sz w:val="26"/>
        </w:rPr>
        <w:t>"3. </w:t>
      </w:r>
      <w:r w:rsidR="00833AAB" w:rsidRPr="00833AAB">
        <w:rPr>
          <w:bCs/>
          <w:sz w:val="26"/>
        </w:rPr>
        <w:t xml:space="preserve">Предоставление муниципальной преференции в виде субсидии осуществляется Администрацией муниципального образования "Городской округ "Город Нарьян-Мар" (далее </w:t>
      </w:r>
      <w:r>
        <w:rPr>
          <w:bCs/>
          <w:sz w:val="26"/>
        </w:rPr>
        <w:t>–</w:t>
      </w:r>
      <w:r w:rsidR="00833AAB" w:rsidRPr="00833AAB">
        <w:rPr>
          <w:bCs/>
          <w:sz w:val="26"/>
        </w:rPr>
        <w:t xml:space="preserve"> главный распорядитель) на безвозмездной </w:t>
      </w:r>
      <w:r>
        <w:rPr>
          <w:bCs/>
          <w:sz w:val="26"/>
        </w:rPr>
        <w:br/>
      </w:r>
      <w:r w:rsidR="00833AAB" w:rsidRPr="00833AAB">
        <w:rPr>
          <w:bCs/>
          <w:sz w:val="26"/>
        </w:rPr>
        <w:t>и безвозвратной основе в пределах средств, предусмотренных решением Совета городского округа "Город Нарьян-Мар" о бюджете муниципального образования "Городской округ "Город Нарьян-Мар" на текущий финансовый год и плановый период</w:t>
      </w:r>
      <w:r>
        <w:rPr>
          <w:bCs/>
          <w:sz w:val="26"/>
        </w:rPr>
        <w:t>,</w:t>
      </w:r>
      <w:r w:rsidR="00833AAB" w:rsidRPr="00833AAB">
        <w:rPr>
          <w:bCs/>
          <w:sz w:val="26"/>
        </w:rPr>
        <w:t xml:space="preserve"> (далее </w:t>
      </w:r>
      <w:r>
        <w:rPr>
          <w:bCs/>
          <w:sz w:val="26"/>
        </w:rPr>
        <w:t>–</w:t>
      </w:r>
      <w:r w:rsidR="00833AAB" w:rsidRPr="00833AAB">
        <w:rPr>
          <w:bCs/>
          <w:sz w:val="26"/>
        </w:rPr>
        <w:t xml:space="preserve"> Решение) в соответствии со сводной бюджетной росписью городского бюджета и кассовым планом.".</w:t>
      </w:r>
    </w:p>
    <w:p w:rsidR="00833AAB" w:rsidRPr="00833AAB" w:rsidRDefault="000A0639" w:rsidP="000A0639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2.2. </w:t>
      </w:r>
      <w:r w:rsidR="00833AAB" w:rsidRPr="00833AAB">
        <w:rPr>
          <w:bCs/>
          <w:sz w:val="26"/>
        </w:rPr>
        <w:t>В подпункте 2 пункта 4 порядка слова "в рамках контрактов (договоров), оплата по которым осуществляется" исключить.</w:t>
      </w:r>
    </w:p>
    <w:p w:rsidR="00833AAB" w:rsidRPr="00833AAB" w:rsidRDefault="00833AAB" w:rsidP="000A0639">
      <w:pPr>
        <w:numPr>
          <w:ilvl w:val="1"/>
          <w:numId w:val="32"/>
        </w:numPr>
        <w:tabs>
          <w:tab w:val="left" w:pos="1276"/>
        </w:tabs>
        <w:ind w:left="0" w:firstLine="709"/>
        <w:contextualSpacing/>
        <w:jc w:val="both"/>
        <w:rPr>
          <w:bCs/>
          <w:sz w:val="26"/>
        </w:rPr>
      </w:pPr>
      <w:r w:rsidRPr="00833AAB">
        <w:rPr>
          <w:bCs/>
          <w:sz w:val="26"/>
        </w:rPr>
        <w:t>В подпункте 3 пункта 7 порядка после слов "сметные расчеты" дополнить словами "</w:t>
      </w:r>
      <w:r w:rsidRPr="00833AAB">
        <w:rPr>
          <w:sz w:val="26"/>
          <w:szCs w:val="26"/>
        </w:rPr>
        <w:t>(включающие в себя затраты на сметную прибыль и НДС)".</w:t>
      </w:r>
    </w:p>
    <w:p w:rsidR="00833AAB" w:rsidRPr="00833AAB" w:rsidRDefault="00833AAB" w:rsidP="000A0639">
      <w:pPr>
        <w:numPr>
          <w:ilvl w:val="1"/>
          <w:numId w:val="32"/>
        </w:numPr>
        <w:tabs>
          <w:tab w:val="left" w:pos="1276"/>
        </w:tabs>
        <w:ind w:left="0" w:firstLine="709"/>
        <w:contextualSpacing/>
        <w:jc w:val="both"/>
        <w:rPr>
          <w:bCs/>
          <w:sz w:val="26"/>
        </w:rPr>
      </w:pPr>
      <w:r w:rsidRPr="00833AAB">
        <w:rPr>
          <w:bCs/>
          <w:sz w:val="26"/>
        </w:rPr>
        <w:t>Абзац третий подпункта 5 пункта 7 порядка изложить в следующей редакции:</w:t>
      </w:r>
    </w:p>
    <w:p w:rsidR="00833AAB" w:rsidRPr="00833AAB" w:rsidRDefault="00833AAB" w:rsidP="000A0639">
      <w:pPr>
        <w:ind w:firstLine="709"/>
        <w:contextualSpacing/>
        <w:jc w:val="both"/>
        <w:rPr>
          <w:bCs/>
          <w:sz w:val="26"/>
        </w:rPr>
      </w:pPr>
      <w:r w:rsidRPr="00833AAB">
        <w:rPr>
          <w:bCs/>
          <w:sz w:val="26"/>
        </w:rPr>
        <w:t xml:space="preserve">"Управление жилищно-коммунального хозяйства Администрации муниципального образования "Городской округ "Город Нарьян-Мар" (далее </w:t>
      </w:r>
      <w:r w:rsidR="00F24CA6">
        <w:rPr>
          <w:bCs/>
          <w:sz w:val="26"/>
        </w:rPr>
        <w:t>–</w:t>
      </w:r>
      <w:r w:rsidRPr="00833AAB">
        <w:rPr>
          <w:bCs/>
          <w:sz w:val="26"/>
        </w:rPr>
        <w:t xml:space="preserve"> Управление) в течение 5 рабочих дней со дня поступления документов, указанных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>в настоящем пункте, осуществляет проверку документов, при отсутствии замечаний готовит проект соглашения и направляет его на согласование с соответствующими структурными подразделениями Администрации муниципального образования "Городской округ "Город Нарьян-Мар". Согласованный в установленном порядке проект соглашения направляется на подпись главе муниципального образования "Городской округ "Город Нарьян-Мар" или лицу</w:t>
      </w:r>
      <w:r w:rsidR="00F24CA6">
        <w:rPr>
          <w:bCs/>
          <w:sz w:val="26"/>
        </w:rPr>
        <w:t>,</w:t>
      </w:r>
      <w:r w:rsidRPr="00833AAB">
        <w:rPr>
          <w:bCs/>
          <w:sz w:val="26"/>
        </w:rPr>
        <w:t xml:space="preserve"> его замещающему в установленном порядке.".</w:t>
      </w:r>
    </w:p>
    <w:p w:rsidR="00833AAB" w:rsidRPr="00833AAB" w:rsidRDefault="00833AAB" w:rsidP="000A0639">
      <w:pPr>
        <w:numPr>
          <w:ilvl w:val="1"/>
          <w:numId w:val="32"/>
        </w:numPr>
        <w:tabs>
          <w:tab w:val="left" w:pos="1276"/>
        </w:tabs>
        <w:ind w:left="0" w:firstLine="709"/>
        <w:contextualSpacing/>
        <w:jc w:val="both"/>
        <w:rPr>
          <w:bCs/>
          <w:sz w:val="26"/>
        </w:rPr>
      </w:pPr>
      <w:r w:rsidRPr="00833AAB">
        <w:rPr>
          <w:bCs/>
          <w:sz w:val="26"/>
        </w:rPr>
        <w:t>Абзац третий подпункта 4 пункта 8 порядка изложить в следующей редакции:</w:t>
      </w:r>
    </w:p>
    <w:p w:rsidR="00833AAB" w:rsidRPr="00833AAB" w:rsidRDefault="00833AAB" w:rsidP="000A0639">
      <w:pPr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"- акты о приемке выполненных работ (форма КС-2), справки о стоимости выполненных работ и затрат (форма КС-3), копии договоров (контрактов) подряда, счета-фактуры и (или) счета, акт</w:t>
      </w:r>
      <w:r w:rsidR="00F24CA6">
        <w:rPr>
          <w:bCs/>
          <w:sz w:val="26"/>
        </w:rPr>
        <w:t>а</w:t>
      </w:r>
      <w:r w:rsidRPr="00833AAB">
        <w:rPr>
          <w:bCs/>
          <w:sz w:val="26"/>
        </w:rPr>
        <w:t xml:space="preserve"> об оказании услуг (при направлении заявки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>о перечислении преференции в виде субсидии на проведение работ по капитальному ремонту сторонней подрядной организацией);".</w:t>
      </w:r>
    </w:p>
    <w:p w:rsidR="00833AAB" w:rsidRPr="00833AAB" w:rsidRDefault="00F24CA6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2.6. </w:t>
      </w:r>
      <w:r w:rsidR="00833AAB" w:rsidRPr="00833AAB">
        <w:rPr>
          <w:bCs/>
          <w:sz w:val="26"/>
        </w:rPr>
        <w:t>Абзац четвертый</w:t>
      </w:r>
      <w:r w:rsidR="00833AAB" w:rsidRPr="00833AAB">
        <w:t xml:space="preserve"> </w:t>
      </w:r>
      <w:r w:rsidR="00833AAB" w:rsidRPr="00833AAB">
        <w:rPr>
          <w:bCs/>
          <w:sz w:val="26"/>
        </w:rPr>
        <w:t>подпункта 4 пункта 8 порядка признать утратившим силу.</w:t>
      </w:r>
    </w:p>
    <w:p w:rsidR="00833AAB" w:rsidRPr="00833AAB" w:rsidRDefault="00F24CA6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2.7. </w:t>
      </w:r>
      <w:r w:rsidR="00833AAB" w:rsidRPr="00833AAB">
        <w:rPr>
          <w:bCs/>
          <w:sz w:val="26"/>
        </w:rPr>
        <w:t>Подпункт 6 пункта 8 порядка изложить в следующей редакции: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"</w:t>
      </w:r>
      <w:r w:rsidR="00F24CA6">
        <w:rPr>
          <w:bCs/>
          <w:sz w:val="26"/>
          <w:szCs w:val="26"/>
        </w:rPr>
        <w:t>6) </w:t>
      </w:r>
      <w:r w:rsidRPr="00833AAB">
        <w:rPr>
          <w:sz w:val="26"/>
          <w:szCs w:val="26"/>
        </w:rPr>
        <w:t>в случае выполнения мероприятий по поставке технологического оборудования и материалов</w:t>
      </w:r>
      <w:r w:rsidRPr="00833AAB">
        <w:rPr>
          <w:bCs/>
          <w:sz w:val="26"/>
        </w:rPr>
        <w:t xml:space="preserve"> (при направлении заявки о перечислении преференции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>на оплату фактически поставленного оборудования и материалов)</w:t>
      </w:r>
      <w:r w:rsidRPr="00833AAB">
        <w:rPr>
          <w:sz w:val="26"/>
          <w:szCs w:val="26"/>
        </w:rPr>
        <w:t xml:space="preserve"> предоставляются копии договора (контракта) на приобретение или поставку, акта приема-передачи </w:t>
      </w:r>
      <w:r w:rsidRPr="00833AAB">
        <w:rPr>
          <w:sz w:val="26"/>
          <w:szCs w:val="26"/>
        </w:rPr>
        <w:lastRenderedPageBreak/>
        <w:t xml:space="preserve">работ (услуг), счета-фактуры и (или) счета, товарной накладной (не представляется </w:t>
      </w:r>
      <w:r w:rsidR="00F24CA6">
        <w:rPr>
          <w:sz w:val="26"/>
          <w:szCs w:val="26"/>
        </w:rPr>
        <w:br/>
      </w:r>
      <w:r w:rsidRPr="00833AAB">
        <w:rPr>
          <w:sz w:val="26"/>
          <w:szCs w:val="26"/>
        </w:rPr>
        <w:t>в случае представления универсального передаточного документа);".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2.8.</w:t>
      </w:r>
      <w:r w:rsidR="00F24CA6">
        <w:rPr>
          <w:bCs/>
          <w:sz w:val="26"/>
        </w:rPr>
        <w:t> </w:t>
      </w:r>
      <w:r w:rsidRPr="00833AAB">
        <w:rPr>
          <w:bCs/>
          <w:sz w:val="26"/>
        </w:rPr>
        <w:t>Пункт 9 порядка изложить в следующей редакции: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"9. Управление в течение 10 рабочих дней с момента поступления документов, указанных в пункте 8 настоящего порядка, проводит их проверку. При отсутствии замечаний формирует проект распоряжения на предоставление муниципальной преференции и, согласовав его с соответствующими структурными подразделениями, направляет на подписание главе муниципального образования "Городской округ "Город Нарьян-Мар" или лицу, его замещающему в установленном порядке.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Решение о предоставлении преференции либо об отказе в предоставлении преференции принимается Главным распорядителем.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 xml:space="preserve">Главный распорядитель отказывает в предоставлении преференции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>и возвращает документы получателю преференции в случае: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1)</w:t>
      </w:r>
      <w:r w:rsidR="00F24CA6">
        <w:rPr>
          <w:bCs/>
          <w:sz w:val="26"/>
        </w:rPr>
        <w:t> </w:t>
      </w:r>
      <w:r w:rsidRPr="00833AAB">
        <w:rPr>
          <w:bCs/>
          <w:sz w:val="26"/>
        </w:rPr>
        <w:t>непредставления или представления не в полном объеме получателем преференции документов, указанных в пункте 8 настоящего порядка, и (или) несоответствия их требованиям, установленным в пункте 8 настоящего порядка;</w:t>
      </w:r>
    </w:p>
    <w:p w:rsidR="00833AAB" w:rsidRPr="00833AAB" w:rsidRDefault="00F24CA6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2) </w:t>
      </w:r>
      <w:r w:rsidR="00833AAB" w:rsidRPr="00833AAB">
        <w:rPr>
          <w:bCs/>
          <w:sz w:val="26"/>
        </w:rPr>
        <w:t>несоответствия наименований проведенных работ и (или) предмета муниципального контракта (договора) мероприятиям, предусмотренным соглашением о предоставлении муниципальной преференции</w:t>
      </w:r>
      <w:r>
        <w:rPr>
          <w:bCs/>
          <w:sz w:val="26"/>
        </w:rPr>
        <w:t>;</w:t>
      </w:r>
    </w:p>
    <w:p w:rsidR="00833AAB" w:rsidRPr="00833AAB" w:rsidRDefault="00F24CA6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3) </w:t>
      </w:r>
      <w:r w:rsidR="00833AAB" w:rsidRPr="00833AAB">
        <w:rPr>
          <w:sz w:val="26"/>
          <w:szCs w:val="26"/>
        </w:rPr>
        <w:t>несоблюдения условия предоставления субсидии, указанного в подпункте 2 пункта 4 настоящего порядка.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 xml:space="preserve">Документы, полученные от получателя преференции, передаются Управлением в отдел бухгалтерского учета и отчетности Администрации муниципального образования "Городской округ "Город Нарьян-Мар" для формирования заявки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 xml:space="preserve">в Департамент строительства и жилищно-коммунального хозяйства, энергетики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>и транспорта Ненецкого автономного округа о перечислении субсидий на организацию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Перечисление муниципальной преференции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в пределах средств, установленных Решением, в соответствии со сводной бюджетной росписью городского бюджета и показателями кассового плана на текущий финансовый год.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Получатель преференции направляет поступившие средства на финансирование мероприятий в соответствии с перечнем мероприятий.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 xml:space="preserve">Получатель преференции обязан представить главному распорядителю отчеты об использовании преференции по форме и в сроки, установленные соглашением </w:t>
      </w:r>
      <w:r w:rsidR="00F24CA6">
        <w:rPr>
          <w:bCs/>
          <w:sz w:val="26"/>
        </w:rPr>
        <w:br/>
      </w:r>
      <w:r w:rsidRPr="00833AAB">
        <w:rPr>
          <w:bCs/>
          <w:sz w:val="26"/>
        </w:rPr>
        <w:t>о предоставлении преференции, с приложением документов, подтверждающих фактическое выполнение работ по капитальному ремонту или фактическую поставку оборудования и материалов, преференция по которым предоставлялась в порядке авансирования.".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t>2.9.</w:t>
      </w:r>
      <w:r w:rsidR="00F24CA6">
        <w:rPr>
          <w:bCs/>
          <w:sz w:val="26"/>
        </w:rPr>
        <w:t> </w:t>
      </w:r>
      <w:r w:rsidRPr="00833AAB">
        <w:rPr>
          <w:bCs/>
          <w:sz w:val="26"/>
        </w:rPr>
        <w:t>В Приложении 1 к порядку слова "Главе МО "Городской округ "Город Нарьян-Мар" заменить словами "Главе муниципального образования "Городской округ "Город Нарьян-Мар".</w:t>
      </w:r>
    </w:p>
    <w:p w:rsidR="00833AAB" w:rsidRPr="00833AAB" w:rsidRDefault="00833AAB" w:rsidP="000A0639">
      <w:pPr>
        <w:tabs>
          <w:tab w:val="left" w:pos="1740"/>
        </w:tabs>
        <w:ind w:firstLine="709"/>
        <w:jc w:val="both"/>
        <w:rPr>
          <w:bCs/>
          <w:sz w:val="26"/>
        </w:rPr>
      </w:pPr>
      <w:r w:rsidRPr="00833AAB">
        <w:rPr>
          <w:bCs/>
          <w:sz w:val="26"/>
        </w:rPr>
        <w:lastRenderedPageBreak/>
        <w:t>3</w:t>
      </w:r>
      <w:r w:rsidR="00F24CA6">
        <w:rPr>
          <w:bCs/>
          <w:sz w:val="26"/>
        </w:rPr>
        <w:t>. </w:t>
      </w:r>
      <w:r w:rsidRPr="00833AAB">
        <w:rPr>
          <w:bCs/>
          <w:sz w:val="26"/>
        </w:rPr>
        <w:t xml:space="preserve">Настоящее постановление вступает в силу со дня его подписания, подлежит официальному опубликованию и распространяет свое действие на отношения, возникшие с 01.01.2024.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24CA6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832453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B6" w:rsidRDefault="001038B6" w:rsidP="00693317">
      <w:r>
        <w:separator/>
      </w:r>
    </w:p>
  </w:endnote>
  <w:endnote w:type="continuationSeparator" w:id="0">
    <w:p w:rsidR="001038B6" w:rsidRDefault="001038B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B6" w:rsidRDefault="001038B6" w:rsidP="00693317">
      <w:r>
        <w:separator/>
      </w:r>
    </w:p>
  </w:footnote>
  <w:footnote w:type="continuationSeparator" w:id="0">
    <w:p w:rsidR="001038B6" w:rsidRDefault="001038B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A6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1F54E92"/>
    <w:multiLevelType w:val="multilevel"/>
    <w:tmpl w:val="02BE9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1680E8F"/>
    <w:multiLevelType w:val="multilevel"/>
    <w:tmpl w:val="7DA81C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5"/>
  </w:num>
  <w:num w:numId="5">
    <w:abstractNumId w:val="29"/>
  </w:num>
  <w:num w:numId="6">
    <w:abstractNumId w:val="11"/>
  </w:num>
  <w:num w:numId="7">
    <w:abstractNumId w:val="0"/>
  </w:num>
  <w:num w:numId="8">
    <w:abstractNumId w:val="8"/>
  </w:num>
  <w:num w:numId="9">
    <w:abstractNumId w:val="30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8"/>
  </w:num>
  <w:num w:numId="28">
    <w:abstractNumId w:val="20"/>
  </w:num>
  <w:num w:numId="29">
    <w:abstractNumId w:val="17"/>
  </w:num>
  <w:num w:numId="30">
    <w:abstractNumId w:val="18"/>
  </w:num>
  <w:num w:numId="31">
    <w:abstractNumId w:val="12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639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53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3AAB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CA6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032C8027328500CC44FDE6DC4D398898B6BCC140D395A6E91BC0ED9C3DA39A15A26BA91D5EA9DFA6C76E7DF6EBCA4F17DC62F2408BFE6AFCD07h6o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032C8027328500CC44FDE6DC4D398898B6BCC1301325F6D91BC0ED9C3DA39A15A26BA91D5EA9DFE6D70E8DF6EBCA4F17DC62F2408BFE6AFCD07h6o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B032C8027328500CC451D37BA8849489843CC515073B0B31CEE7538ECAD06EE6157FFFD6D3BFCCBE397BEFDC24ECE2BA72C725h3o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&amp;dst=1013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023B-7209-4D24-8A6D-D92EBB1F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2024-01-26T07:00:00Z</dcterms:created>
  <dcterms:modified xsi:type="dcterms:W3CDTF">2024-01-26T07:38:00Z</dcterms:modified>
</cp:coreProperties>
</file>