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06D" w:rsidRDefault="002C306D">
      <w:pPr>
        <w:pStyle w:val="ConsPlusTitlePage"/>
      </w:pPr>
      <w:r>
        <w:t xml:space="preserve">Документ предоставлен </w:t>
      </w:r>
      <w:hyperlink r:id="rId4" w:history="1">
        <w:r>
          <w:rPr>
            <w:color w:val="0000FF"/>
          </w:rPr>
          <w:t>КонсультантПлюс</w:t>
        </w:r>
      </w:hyperlink>
      <w:r>
        <w:br/>
      </w:r>
    </w:p>
    <w:p w:rsidR="002C306D" w:rsidRDefault="002C306D">
      <w:pPr>
        <w:pStyle w:val="ConsPlusNormal"/>
        <w:jc w:val="both"/>
        <w:outlineLvl w:val="0"/>
      </w:pPr>
    </w:p>
    <w:p w:rsidR="002C306D" w:rsidRDefault="002C306D">
      <w:pPr>
        <w:pStyle w:val="ConsPlusTitle"/>
        <w:jc w:val="center"/>
        <w:outlineLvl w:val="0"/>
      </w:pPr>
      <w:r>
        <w:t>СОВЕТ ГОРОДСКОГО ОКРУГА "ГОРОД НАРЬЯН-МАР"</w:t>
      </w:r>
    </w:p>
    <w:p w:rsidR="002C306D" w:rsidRDefault="002C306D">
      <w:pPr>
        <w:pStyle w:val="ConsPlusTitle"/>
        <w:jc w:val="center"/>
      </w:pPr>
      <w:r>
        <w:t>11-я сессия III созыва</w:t>
      </w:r>
    </w:p>
    <w:p w:rsidR="002C306D" w:rsidRDefault="002C306D">
      <w:pPr>
        <w:pStyle w:val="ConsPlusTitle"/>
        <w:jc w:val="center"/>
      </w:pPr>
    </w:p>
    <w:p w:rsidR="002C306D" w:rsidRDefault="002C306D">
      <w:pPr>
        <w:pStyle w:val="ConsPlusTitle"/>
        <w:jc w:val="center"/>
      </w:pPr>
      <w:r>
        <w:t>РЕШЕНИЕ</w:t>
      </w:r>
    </w:p>
    <w:p w:rsidR="002C306D" w:rsidRDefault="002C306D">
      <w:pPr>
        <w:pStyle w:val="ConsPlusTitle"/>
        <w:jc w:val="center"/>
      </w:pPr>
      <w:r>
        <w:t>от 1 июня 2015 г. N 109-р</w:t>
      </w:r>
    </w:p>
    <w:p w:rsidR="002C306D" w:rsidRDefault="002C306D">
      <w:pPr>
        <w:pStyle w:val="ConsPlusTitle"/>
        <w:jc w:val="center"/>
      </w:pPr>
    </w:p>
    <w:p w:rsidR="002C306D" w:rsidRDefault="002C306D">
      <w:pPr>
        <w:pStyle w:val="ConsPlusTitle"/>
        <w:jc w:val="center"/>
      </w:pPr>
      <w:r>
        <w:t>ОБ УТВЕРЖДЕНИИ ПРАВИЛ И НОРМ ПО БЛАГОУСТРОЙСТВУ ТЕРРИТОРИИ</w:t>
      </w:r>
    </w:p>
    <w:p w:rsidR="002C306D" w:rsidRDefault="002C306D">
      <w:pPr>
        <w:pStyle w:val="ConsPlusTitle"/>
        <w:jc w:val="center"/>
      </w:pPr>
      <w:r>
        <w:t>И СОДЕРЖАНИЮ ОБЪЕКТОВ, РАСПОЛОЖЕННЫХ НА ТЕРРИТОРИИ</w:t>
      </w:r>
    </w:p>
    <w:p w:rsidR="002C306D" w:rsidRDefault="002C306D">
      <w:pPr>
        <w:pStyle w:val="ConsPlusTitle"/>
        <w:jc w:val="center"/>
      </w:pPr>
      <w:r>
        <w:t>МО "ГОРОДСКОЙ ОКРУГ "ГОРОД НАРЬЯН-МАР"</w:t>
      </w:r>
    </w:p>
    <w:p w:rsidR="002C306D" w:rsidRDefault="002C306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0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06D" w:rsidRDefault="002C306D"/>
        </w:tc>
        <w:tc>
          <w:tcPr>
            <w:tcW w:w="113" w:type="dxa"/>
            <w:tcBorders>
              <w:top w:val="nil"/>
              <w:left w:val="nil"/>
              <w:bottom w:val="nil"/>
              <w:right w:val="nil"/>
            </w:tcBorders>
            <w:shd w:val="clear" w:color="auto" w:fill="F4F3F8"/>
            <w:tcMar>
              <w:top w:w="0" w:type="dxa"/>
              <w:left w:w="0" w:type="dxa"/>
              <w:bottom w:w="0" w:type="dxa"/>
              <w:right w:w="0" w:type="dxa"/>
            </w:tcMar>
          </w:tcPr>
          <w:p w:rsidR="002C306D" w:rsidRDefault="002C306D"/>
        </w:tc>
        <w:tc>
          <w:tcPr>
            <w:tcW w:w="0" w:type="auto"/>
            <w:tcBorders>
              <w:top w:val="nil"/>
              <w:left w:val="nil"/>
              <w:bottom w:val="nil"/>
              <w:right w:val="nil"/>
            </w:tcBorders>
            <w:shd w:val="clear" w:color="auto" w:fill="F4F3F8"/>
            <w:tcMar>
              <w:top w:w="113" w:type="dxa"/>
              <w:left w:w="0" w:type="dxa"/>
              <w:bottom w:w="113" w:type="dxa"/>
              <w:right w:w="0" w:type="dxa"/>
            </w:tcMar>
          </w:tcPr>
          <w:p w:rsidR="002C306D" w:rsidRDefault="002C306D">
            <w:pPr>
              <w:pStyle w:val="ConsPlusNormal"/>
              <w:jc w:val="center"/>
            </w:pPr>
            <w:r>
              <w:rPr>
                <w:color w:val="392C69"/>
              </w:rPr>
              <w:t>Список изменяющих документов</w:t>
            </w:r>
          </w:p>
          <w:p w:rsidR="002C306D" w:rsidRDefault="002C306D">
            <w:pPr>
              <w:pStyle w:val="ConsPlusNormal"/>
              <w:jc w:val="center"/>
            </w:pPr>
            <w:r>
              <w:rPr>
                <w:color w:val="392C69"/>
              </w:rPr>
              <w:t>(в ред. решений Совета городского округа "Город Нарьян-Мар"</w:t>
            </w:r>
          </w:p>
          <w:p w:rsidR="002C306D" w:rsidRDefault="002C306D">
            <w:pPr>
              <w:pStyle w:val="ConsPlusNormal"/>
              <w:jc w:val="center"/>
            </w:pPr>
            <w:r>
              <w:rPr>
                <w:color w:val="392C69"/>
              </w:rPr>
              <w:t xml:space="preserve">от 28.04.2016 </w:t>
            </w:r>
            <w:hyperlink r:id="rId5" w:history="1">
              <w:r>
                <w:rPr>
                  <w:color w:val="0000FF"/>
                </w:rPr>
                <w:t>N 232-р</w:t>
              </w:r>
            </w:hyperlink>
            <w:r>
              <w:rPr>
                <w:color w:val="392C69"/>
              </w:rPr>
              <w:t xml:space="preserve">, от 23.06.2016 </w:t>
            </w:r>
            <w:hyperlink r:id="rId6" w:history="1">
              <w:r>
                <w:rPr>
                  <w:color w:val="0000FF"/>
                </w:rPr>
                <w:t>N 249-р</w:t>
              </w:r>
            </w:hyperlink>
            <w:r>
              <w:rPr>
                <w:color w:val="392C69"/>
              </w:rPr>
              <w:t xml:space="preserve">, от 22.12.2016 </w:t>
            </w:r>
            <w:hyperlink r:id="rId7" w:history="1">
              <w:r>
                <w:rPr>
                  <w:color w:val="0000FF"/>
                </w:rPr>
                <w:t>N 319-р</w:t>
              </w:r>
            </w:hyperlink>
            <w:r>
              <w:rPr>
                <w:color w:val="392C69"/>
              </w:rPr>
              <w:t>,</w:t>
            </w:r>
          </w:p>
          <w:p w:rsidR="002C306D" w:rsidRDefault="002C306D">
            <w:pPr>
              <w:pStyle w:val="ConsPlusNormal"/>
              <w:jc w:val="center"/>
            </w:pPr>
            <w:r>
              <w:rPr>
                <w:color w:val="392C69"/>
              </w:rPr>
              <w:t xml:space="preserve">от 21.06.2017 </w:t>
            </w:r>
            <w:hyperlink r:id="rId8" w:history="1">
              <w:r>
                <w:rPr>
                  <w:color w:val="0000FF"/>
                </w:rPr>
                <w:t>N 396-р</w:t>
              </w:r>
            </w:hyperlink>
            <w:r>
              <w:rPr>
                <w:color w:val="392C69"/>
              </w:rPr>
              <w:t xml:space="preserve">, от 30.10.2017 </w:t>
            </w:r>
            <w:hyperlink r:id="rId9" w:history="1">
              <w:r>
                <w:rPr>
                  <w:color w:val="0000FF"/>
                </w:rPr>
                <w:t>N 447-р</w:t>
              </w:r>
            </w:hyperlink>
            <w:r>
              <w:rPr>
                <w:color w:val="392C69"/>
              </w:rPr>
              <w:t xml:space="preserve">, от 29.05.2019 </w:t>
            </w:r>
            <w:hyperlink r:id="rId10" w:history="1">
              <w:r>
                <w:rPr>
                  <w:color w:val="0000FF"/>
                </w:rPr>
                <w:t>N 625-р</w:t>
              </w:r>
            </w:hyperlink>
            <w:r>
              <w:rPr>
                <w:color w:val="392C69"/>
              </w:rPr>
              <w:t>,</w:t>
            </w:r>
          </w:p>
          <w:p w:rsidR="002C306D" w:rsidRDefault="002C306D">
            <w:pPr>
              <w:pStyle w:val="ConsPlusNormal"/>
              <w:jc w:val="center"/>
            </w:pPr>
            <w:r>
              <w:rPr>
                <w:color w:val="392C69"/>
              </w:rPr>
              <w:t xml:space="preserve">от 26.11.2020 </w:t>
            </w:r>
            <w:hyperlink r:id="rId11" w:history="1">
              <w:r>
                <w:rPr>
                  <w:color w:val="0000FF"/>
                </w:rPr>
                <w:t>N 143-р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06D" w:rsidRDefault="002C306D"/>
        </w:tc>
      </w:tr>
    </w:tbl>
    <w:p w:rsidR="002C306D" w:rsidRDefault="002C306D">
      <w:pPr>
        <w:pStyle w:val="ConsPlusNormal"/>
        <w:jc w:val="both"/>
      </w:pPr>
    </w:p>
    <w:p w:rsidR="002C306D" w:rsidRDefault="002C306D">
      <w:pPr>
        <w:pStyle w:val="ConsPlusNormal"/>
        <w:ind w:firstLine="540"/>
        <w:jc w:val="both"/>
      </w:pPr>
      <w:r>
        <w:t xml:space="preserve">В соответствии с Федеральным </w:t>
      </w:r>
      <w:hyperlink r:id="rId12" w:history="1">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13" w:history="1">
        <w:r>
          <w:rPr>
            <w:color w:val="0000FF"/>
          </w:rPr>
          <w:t>Уставом</w:t>
        </w:r>
      </w:hyperlink>
      <w:r>
        <w:t xml:space="preserve"> муниципального образования "Городской округ "Город Нарьян-Мар" Совет городского округа "Город Нарьян-Мар" решил:</w:t>
      </w:r>
    </w:p>
    <w:p w:rsidR="002C306D" w:rsidRDefault="002C306D">
      <w:pPr>
        <w:pStyle w:val="ConsPlusNormal"/>
        <w:spacing w:before="220"/>
        <w:ind w:firstLine="540"/>
        <w:jc w:val="both"/>
      </w:pPr>
      <w:r>
        <w:t xml:space="preserve">1. Утвердить </w:t>
      </w:r>
      <w:hyperlink w:anchor="P41" w:history="1">
        <w:r>
          <w:rPr>
            <w:color w:val="0000FF"/>
          </w:rPr>
          <w:t>Правила</w:t>
        </w:r>
      </w:hyperlink>
      <w:r>
        <w:t xml:space="preserve"> и нормы по благоустройству территории и содержанию объектов, расположенных на территории МО "Городской округ "Город Нарьян-Мар".</w:t>
      </w:r>
    </w:p>
    <w:p w:rsidR="002C306D" w:rsidRDefault="002C306D">
      <w:pPr>
        <w:pStyle w:val="ConsPlusNormal"/>
        <w:spacing w:before="220"/>
        <w:ind w:firstLine="540"/>
        <w:jc w:val="both"/>
      </w:pPr>
      <w:r>
        <w:t>2. Признать утратившим силу:</w:t>
      </w:r>
    </w:p>
    <w:p w:rsidR="002C306D" w:rsidRDefault="002C306D">
      <w:pPr>
        <w:pStyle w:val="ConsPlusNormal"/>
        <w:spacing w:before="220"/>
        <w:ind w:firstLine="540"/>
        <w:jc w:val="both"/>
      </w:pPr>
      <w:r>
        <w:t xml:space="preserve">- </w:t>
      </w:r>
      <w:hyperlink r:id="rId14" w:history="1">
        <w:r>
          <w:rPr>
            <w:color w:val="0000FF"/>
          </w:rPr>
          <w:t>решение</w:t>
        </w:r>
      </w:hyperlink>
      <w:r>
        <w:t xml:space="preserve"> Совета городского округа "Город Нарьян-Мар" от 27.05.2010 N 112-р "Об утверждении Правил благоустройства, обеспечения чистоты и порядка в г. Нарьян-Маре";</w:t>
      </w:r>
    </w:p>
    <w:p w:rsidR="002C306D" w:rsidRDefault="002C306D">
      <w:pPr>
        <w:pStyle w:val="ConsPlusNormal"/>
        <w:spacing w:before="220"/>
        <w:ind w:firstLine="540"/>
        <w:jc w:val="both"/>
      </w:pPr>
      <w:r>
        <w:t xml:space="preserve">- </w:t>
      </w:r>
      <w:hyperlink r:id="rId15" w:history="1">
        <w:r>
          <w:rPr>
            <w:color w:val="0000FF"/>
          </w:rPr>
          <w:t>решение</w:t>
        </w:r>
      </w:hyperlink>
      <w:r>
        <w:t xml:space="preserve"> Совета городского округа "Город Нарьян-Мар" от 30.09.2010 N 140-р "О внесении изменений в Правила благоустройства, чистоты и порядка в г. Нарьян-Маре";</w:t>
      </w:r>
    </w:p>
    <w:p w:rsidR="002C306D" w:rsidRDefault="002C306D">
      <w:pPr>
        <w:pStyle w:val="ConsPlusNormal"/>
        <w:spacing w:before="220"/>
        <w:ind w:firstLine="540"/>
        <w:jc w:val="both"/>
      </w:pPr>
      <w:r>
        <w:t xml:space="preserve">- </w:t>
      </w:r>
      <w:hyperlink r:id="rId16" w:history="1">
        <w:r>
          <w:rPr>
            <w:color w:val="0000FF"/>
          </w:rPr>
          <w:t>решение</w:t>
        </w:r>
      </w:hyperlink>
      <w:r>
        <w:t xml:space="preserve"> Совета городского округа "Город Нарьян-Мар" от 23.04.2013 N 559-р "О внесении изменений в Правила благоустройства, чистоты и порядка в г. Нарьян-Маре".</w:t>
      </w:r>
    </w:p>
    <w:p w:rsidR="002C306D" w:rsidRDefault="002C306D">
      <w:pPr>
        <w:pStyle w:val="ConsPlusNormal"/>
        <w:spacing w:before="220"/>
        <w:ind w:firstLine="540"/>
        <w:jc w:val="both"/>
      </w:pPr>
      <w:r>
        <w:t>3. Настоящее решение вступает в силу после его официального опубликования.</w:t>
      </w:r>
    </w:p>
    <w:p w:rsidR="002C306D" w:rsidRDefault="002C306D">
      <w:pPr>
        <w:pStyle w:val="ConsPlusNormal"/>
        <w:jc w:val="both"/>
      </w:pPr>
    </w:p>
    <w:p w:rsidR="002C306D" w:rsidRDefault="002C306D">
      <w:pPr>
        <w:pStyle w:val="ConsPlusNormal"/>
        <w:jc w:val="right"/>
      </w:pPr>
      <w:r>
        <w:t>Глава городского округа</w:t>
      </w:r>
    </w:p>
    <w:p w:rsidR="002C306D" w:rsidRDefault="002C306D">
      <w:pPr>
        <w:pStyle w:val="ConsPlusNormal"/>
        <w:jc w:val="right"/>
      </w:pPr>
      <w:r>
        <w:t>"Город Нарьян-Мар"</w:t>
      </w:r>
    </w:p>
    <w:p w:rsidR="002C306D" w:rsidRDefault="002C306D">
      <w:pPr>
        <w:pStyle w:val="ConsPlusNormal"/>
        <w:jc w:val="right"/>
      </w:pPr>
      <w:r>
        <w:t>Т.В.ФЕДОРОВА</w:t>
      </w:r>
    </w:p>
    <w:p w:rsidR="002C306D" w:rsidRDefault="002C306D">
      <w:pPr>
        <w:pStyle w:val="ConsPlusNormal"/>
        <w:jc w:val="both"/>
      </w:pPr>
    </w:p>
    <w:p w:rsidR="002C306D" w:rsidRDefault="002C306D">
      <w:pPr>
        <w:pStyle w:val="ConsPlusNormal"/>
        <w:jc w:val="right"/>
      </w:pPr>
      <w:r>
        <w:t>Председатель Совета городского округа</w:t>
      </w:r>
    </w:p>
    <w:p w:rsidR="002C306D" w:rsidRDefault="002C306D">
      <w:pPr>
        <w:pStyle w:val="ConsPlusNormal"/>
        <w:jc w:val="right"/>
      </w:pPr>
      <w:r>
        <w:t>"Город Нарьян-Мар"</w:t>
      </w:r>
    </w:p>
    <w:p w:rsidR="002C306D" w:rsidRDefault="002C306D">
      <w:pPr>
        <w:pStyle w:val="ConsPlusNormal"/>
        <w:jc w:val="right"/>
      </w:pPr>
      <w:r>
        <w:t>О.В.СТАРОСТИНА</w:t>
      </w:r>
    </w:p>
    <w:p w:rsidR="002C306D" w:rsidRDefault="002C306D">
      <w:pPr>
        <w:pStyle w:val="ConsPlusNormal"/>
        <w:jc w:val="both"/>
      </w:pPr>
    </w:p>
    <w:p w:rsidR="002C306D" w:rsidRDefault="002C306D">
      <w:pPr>
        <w:pStyle w:val="ConsPlusNormal"/>
        <w:jc w:val="both"/>
      </w:pPr>
    </w:p>
    <w:p w:rsidR="002C306D" w:rsidRDefault="002C306D">
      <w:pPr>
        <w:pStyle w:val="ConsPlusNormal"/>
        <w:jc w:val="both"/>
      </w:pPr>
    </w:p>
    <w:p w:rsidR="002C306D" w:rsidRDefault="002C306D">
      <w:pPr>
        <w:pStyle w:val="ConsPlusNormal"/>
        <w:jc w:val="both"/>
      </w:pPr>
    </w:p>
    <w:p w:rsidR="002C306D" w:rsidRDefault="002C306D">
      <w:pPr>
        <w:pStyle w:val="ConsPlusNormal"/>
        <w:jc w:val="both"/>
      </w:pPr>
    </w:p>
    <w:p w:rsidR="002C306D" w:rsidRDefault="002C306D">
      <w:pPr>
        <w:pStyle w:val="ConsPlusNormal"/>
        <w:jc w:val="right"/>
        <w:outlineLvl w:val="0"/>
      </w:pPr>
      <w:r>
        <w:t>Утверждены</w:t>
      </w:r>
    </w:p>
    <w:p w:rsidR="002C306D" w:rsidRDefault="002C306D">
      <w:pPr>
        <w:pStyle w:val="ConsPlusNormal"/>
        <w:jc w:val="right"/>
      </w:pPr>
      <w:r>
        <w:t>решением Совета городского округа</w:t>
      </w:r>
    </w:p>
    <w:p w:rsidR="002C306D" w:rsidRDefault="002C306D">
      <w:pPr>
        <w:pStyle w:val="ConsPlusNormal"/>
        <w:jc w:val="right"/>
      </w:pPr>
      <w:r>
        <w:lastRenderedPageBreak/>
        <w:t>"Город Нарьян-Мар"</w:t>
      </w:r>
    </w:p>
    <w:p w:rsidR="002C306D" w:rsidRDefault="002C306D">
      <w:pPr>
        <w:pStyle w:val="ConsPlusNormal"/>
        <w:jc w:val="right"/>
      </w:pPr>
      <w:r>
        <w:t>от 01.06.2015 N 109-р</w:t>
      </w:r>
    </w:p>
    <w:p w:rsidR="002C306D" w:rsidRDefault="002C306D">
      <w:pPr>
        <w:pStyle w:val="ConsPlusNormal"/>
        <w:jc w:val="both"/>
      </w:pPr>
    </w:p>
    <w:p w:rsidR="002C306D" w:rsidRDefault="002C306D">
      <w:pPr>
        <w:pStyle w:val="ConsPlusTitle"/>
        <w:jc w:val="center"/>
      </w:pPr>
      <w:bookmarkStart w:id="0" w:name="P41"/>
      <w:bookmarkEnd w:id="0"/>
      <w:r>
        <w:t>ПРАВИЛА</w:t>
      </w:r>
    </w:p>
    <w:p w:rsidR="002C306D" w:rsidRDefault="002C306D">
      <w:pPr>
        <w:pStyle w:val="ConsPlusTitle"/>
        <w:jc w:val="center"/>
      </w:pPr>
      <w:r>
        <w:t>И НОРМЫ ПО БЛАГОУСТРОЙСТВУ ТЕРРИТОРИИ И СОДЕРЖАНИЮ</w:t>
      </w:r>
    </w:p>
    <w:p w:rsidR="002C306D" w:rsidRDefault="002C306D">
      <w:pPr>
        <w:pStyle w:val="ConsPlusTitle"/>
        <w:jc w:val="center"/>
      </w:pPr>
      <w:r>
        <w:t>ОБЪЕКТОВ, РАСПОЛОЖЕННЫХ НА ТЕРРИТОРИИ МО "ГОРОДСКОЙ</w:t>
      </w:r>
    </w:p>
    <w:p w:rsidR="002C306D" w:rsidRDefault="002C306D">
      <w:pPr>
        <w:pStyle w:val="ConsPlusTitle"/>
        <w:jc w:val="center"/>
      </w:pPr>
      <w:r>
        <w:t>ОКРУГ "ГОРОД НАРЬЯН-МАР"</w:t>
      </w:r>
    </w:p>
    <w:p w:rsidR="002C306D" w:rsidRDefault="002C306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C30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306D" w:rsidRDefault="002C306D"/>
        </w:tc>
        <w:tc>
          <w:tcPr>
            <w:tcW w:w="113" w:type="dxa"/>
            <w:tcBorders>
              <w:top w:val="nil"/>
              <w:left w:val="nil"/>
              <w:bottom w:val="nil"/>
              <w:right w:val="nil"/>
            </w:tcBorders>
            <w:shd w:val="clear" w:color="auto" w:fill="F4F3F8"/>
            <w:tcMar>
              <w:top w:w="0" w:type="dxa"/>
              <w:left w:w="0" w:type="dxa"/>
              <w:bottom w:w="0" w:type="dxa"/>
              <w:right w:w="0" w:type="dxa"/>
            </w:tcMar>
          </w:tcPr>
          <w:p w:rsidR="002C306D" w:rsidRDefault="002C306D"/>
        </w:tc>
        <w:tc>
          <w:tcPr>
            <w:tcW w:w="0" w:type="auto"/>
            <w:tcBorders>
              <w:top w:val="nil"/>
              <w:left w:val="nil"/>
              <w:bottom w:val="nil"/>
              <w:right w:val="nil"/>
            </w:tcBorders>
            <w:shd w:val="clear" w:color="auto" w:fill="F4F3F8"/>
            <w:tcMar>
              <w:top w:w="113" w:type="dxa"/>
              <w:left w:w="0" w:type="dxa"/>
              <w:bottom w:w="113" w:type="dxa"/>
              <w:right w:w="0" w:type="dxa"/>
            </w:tcMar>
          </w:tcPr>
          <w:p w:rsidR="002C306D" w:rsidRDefault="002C306D">
            <w:pPr>
              <w:pStyle w:val="ConsPlusNormal"/>
              <w:jc w:val="center"/>
            </w:pPr>
            <w:r>
              <w:rPr>
                <w:color w:val="392C69"/>
              </w:rPr>
              <w:t>Список изменяющих документов</w:t>
            </w:r>
          </w:p>
          <w:p w:rsidR="002C306D" w:rsidRDefault="002C306D">
            <w:pPr>
              <w:pStyle w:val="ConsPlusNormal"/>
              <w:jc w:val="center"/>
            </w:pPr>
            <w:r>
              <w:rPr>
                <w:color w:val="392C69"/>
              </w:rPr>
              <w:t>(в ред. решений Совета городского округа "Город Нарьян-Мар"</w:t>
            </w:r>
          </w:p>
          <w:p w:rsidR="002C306D" w:rsidRDefault="002C306D">
            <w:pPr>
              <w:pStyle w:val="ConsPlusNormal"/>
              <w:jc w:val="center"/>
            </w:pPr>
            <w:r>
              <w:rPr>
                <w:color w:val="392C69"/>
              </w:rPr>
              <w:t xml:space="preserve">от 28.04.2016 </w:t>
            </w:r>
            <w:hyperlink r:id="rId17" w:history="1">
              <w:r>
                <w:rPr>
                  <w:color w:val="0000FF"/>
                </w:rPr>
                <w:t>N 232-р</w:t>
              </w:r>
            </w:hyperlink>
            <w:r>
              <w:rPr>
                <w:color w:val="392C69"/>
              </w:rPr>
              <w:t xml:space="preserve">, от 23.06.2016 </w:t>
            </w:r>
            <w:hyperlink r:id="rId18" w:history="1">
              <w:r>
                <w:rPr>
                  <w:color w:val="0000FF"/>
                </w:rPr>
                <w:t>N 249-р</w:t>
              </w:r>
            </w:hyperlink>
            <w:r>
              <w:rPr>
                <w:color w:val="392C69"/>
              </w:rPr>
              <w:t xml:space="preserve">, от 22.12.2016 </w:t>
            </w:r>
            <w:hyperlink r:id="rId19" w:history="1">
              <w:r>
                <w:rPr>
                  <w:color w:val="0000FF"/>
                </w:rPr>
                <w:t>N 319-р</w:t>
              </w:r>
            </w:hyperlink>
            <w:r>
              <w:rPr>
                <w:color w:val="392C69"/>
              </w:rPr>
              <w:t>,</w:t>
            </w:r>
          </w:p>
          <w:p w:rsidR="002C306D" w:rsidRDefault="002C306D">
            <w:pPr>
              <w:pStyle w:val="ConsPlusNormal"/>
              <w:jc w:val="center"/>
            </w:pPr>
            <w:r>
              <w:rPr>
                <w:color w:val="392C69"/>
              </w:rPr>
              <w:t xml:space="preserve">от 21.06.2017 </w:t>
            </w:r>
            <w:hyperlink r:id="rId20" w:history="1">
              <w:r>
                <w:rPr>
                  <w:color w:val="0000FF"/>
                </w:rPr>
                <w:t>N 396-р</w:t>
              </w:r>
            </w:hyperlink>
            <w:r>
              <w:rPr>
                <w:color w:val="392C69"/>
              </w:rPr>
              <w:t xml:space="preserve">, от 30.10.2017 </w:t>
            </w:r>
            <w:hyperlink r:id="rId21" w:history="1">
              <w:r>
                <w:rPr>
                  <w:color w:val="0000FF"/>
                </w:rPr>
                <w:t>N 447-р</w:t>
              </w:r>
            </w:hyperlink>
            <w:r>
              <w:rPr>
                <w:color w:val="392C69"/>
              </w:rPr>
              <w:t xml:space="preserve">, от 29.05.2019 </w:t>
            </w:r>
            <w:hyperlink r:id="rId22" w:history="1">
              <w:r>
                <w:rPr>
                  <w:color w:val="0000FF"/>
                </w:rPr>
                <w:t>N 625-р</w:t>
              </w:r>
            </w:hyperlink>
            <w:r>
              <w:rPr>
                <w:color w:val="392C69"/>
              </w:rPr>
              <w:t>,</w:t>
            </w:r>
          </w:p>
          <w:p w:rsidR="002C306D" w:rsidRDefault="002C306D">
            <w:pPr>
              <w:pStyle w:val="ConsPlusNormal"/>
              <w:jc w:val="center"/>
            </w:pPr>
            <w:r>
              <w:rPr>
                <w:color w:val="392C69"/>
              </w:rPr>
              <w:t xml:space="preserve">от 26.11.2020 </w:t>
            </w:r>
            <w:hyperlink r:id="rId23" w:history="1">
              <w:r>
                <w:rPr>
                  <w:color w:val="0000FF"/>
                </w:rPr>
                <w:t>N 143-р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306D" w:rsidRDefault="002C306D"/>
        </w:tc>
      </w:tr>
    </w:tbl>
    <w:p w:rsidR="002C306D" w:rsidRDefault="002C306D">
      <w:pPr>
        <w:pStyle w:val="ConsPlusNormal"/>
        <w:jc w:val="both"/>
      </w:pPr>
    </w:p>
    <w:p w:rsidR="002C306D" w:rsidRDefault="002C306D">
      <w:pPr>
        <w:pStyle w:val="ConsPlusTitle"/>
        <w:jc w:val="center"/>
        <w:outlineLvl w:val="1"/>
      </w:pPr>
      <w:r>
        <w:t>Раздел I. ОБЩИЕ ПОЛОЖЕНИЯ</w:t>
      </w:r>
    </w:p>
    <w:p w:rsidR="002C306D" w:rsidRDefault="002C306D">
      <w:pPr>
        <w:pStyle w:val="ConsPlusNormal"/>
        <w:jc w:val="center"/>
      </w:pPr>
      <w:r>
        <w:t xml:space="preserve">(в ред. </w:t>
      </w:r>
      <w:hyperlink r:id="rId24" w:history="1">
        <w:r>
          <w:rPr>
            <w:color w:val="0000FF"/>
          </w:rPr>
          <w:t>решения</w:t>
        </w:r>
      </w:hyperlink>
      <w:r>
        <w:t xml:space="preserve"> Совета городского округа "Город Нарьян-Мар"</w:t>
      </w:r>
    </w:p>
    <w:p w:rsidR="002C306D" w:rsidRDefault="002C306D">
      <w:pPr>
        <w:pStyle w:val="ConsPlusNormal"/>
        <w:jc w:val="center"/>
      </w:pPr>
      <w:r>
        <w:t>от 29.05.2019 N 625-р)</w:t>
      </w:r>
    </w:p>
    <w:p w:rsidR="002C306D" w:rsidRDefault="002C306D">
      <w:pPr>
        <w:pStyle w:val="ConsPlusNormal"/>
        <w:jc w:val="both"/>
      </w:pPr>
    </w:p>
    <w:p w:rsidR="002C306D" w:rsidRDefault="002C306D">
      <w:pPr>
        <w:pStyle w:val="ConsPlusNormal"/>
        <w:ind w:firstLine="540"/>
        <w:jc w:val="both"/>
      </w:pPr>
      <w:r>
        <w:t>1.1. Правила и нормы по благоустройству и содержанию территории МО "Городской округ "Город Нарьян-Мар" (далее - Правила) устанавливают единые требования к разработке проектной документации по благоустройству территорий, выполнение мероприятий по благоустройству территорий и содержанию объектов благоустройства, а также порядок и механизмы общественного участия в процессе благоустройства.</w:t>
      </w:r>
    </w:p>
    <w:p w:rsidR="002C306D" w:rsidRDefault="002C306D">
      <w:pPr>
        <w:pStyle w:val="ConsPlusNormal"/>
        <w:spacing w:before="220"/>
        <w:ind w:firstLine="540"/>
        <w:jc w:val="both"/>
      </w:pPr>
      <w:r>
        <w:t xml:space="preserve">1.2. Правила разработаны в соответствии с </w:t>
      </w:r>
      <w:hyperlink r:id="rId25" w:history="1">
        <w:r>
          <w:rPr>
            <w:color w:val="0000FF"/>
          </w:rPr>
          <w:t>Конституцией</w:t>
        </w:r>
      </w:hyperlink>
      <w:r>
        <w:t xml:space="preserve"> Российской Федерации, Гражданским </w:t>
      </w:r>
      <w:hyperlink r:id="rId26" w:history="1">
        <w:r>
          <w:rPr>
            <w:color w:val="0000FF"/>
          </w:rPr>
          <w:t>кодексом</w:t>
        </w:r>
      </w:hyperlink>
      <w:r>
        <w:t xml:space="preserve"> Российской Федерации, Земельным </w:t>
      </w:r>
      <w:hyperlink r:id="rId27" w:history="1">
        <w:r>
          <w:rPr>
            <w:color w:val="0000FF"/>
          </w:rPr>
          <w:t>кодексом</w:t>
        </w:r>
      </w:hyperlink>
      <w:r>
        <w:t xml:space="preserve"> Российской Федерации, Градостроительным </w:t>
      </w:r>
      <w:hyperlink r:id="rId28" w:history="1">
        <w:r>
          <w:rPr>
            <w:color w:val="0000FF"/>
          </w:rPr>
          <w:t>кодексом</w:t>
        </w:r>
      </w:hyperlink>
      <w:r>
        <w:t xml:space="preserve"> Российской Федерации, Жилищным </w:t>
      </w:r>
      <w:hyperlink r:id="rId29" w:history="1">
        <w:r>
          <w:rPr>
            <w:color w:val="0000FF"/>
          </w:rPr>
          <w:t>кодексом</w:t>
        </w:r>
      </w:hyperlink>
      <w:r>
        <w:t xml:space="preserve"> Российской Федерации, Федеральным </w:t>
      </w:r>
      <w:hyperlink r:id="rId30"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31" w:history="1">
        <w:r>
          <w:rPr>
            <w:color w:val="0000FF"/>
          </w:rPr>
          <w:t>законом</w:t>
        </w:r>
      </w:hyperlink>
      <w:r>
        <w:t xml:space="preserve"> от 30.03.1999 N 52-ФЗ "О санитарно-эпидемиологическом благополучии населения", </w:t>
      </w:r>
      <w:hyperlink r:id="rId32" w:history="1">
        <w:r>
          <w:rPr>
            <w:color w:val="0000FF"/>
          </w:rPr>
          <w:t>приказом</w:t>
        </w:r>
      </w:hyperlink>
      <w:r>
        <w:t xml:space="preserve"> Министерства строительства и жилищно-коммунального хозяйства Российской Федерации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 </w:t>
      </w:r>
      <w:hyperlink r:id="rId33" w:history="1">
        <w:r>
          <w:rPr>
            <w:color w:val="0000FF"/>
          </w:rPr>
          <w:t>СанПиН 42-128-4690-88</w:t>
        </w:r>
      </w:hyperlink>
      <w:r>
        <w:t xml:space="preserve"> "Санитарные правила содержания территорий населенных мест", </w:t>
      </w:r>
      <w:hyperlink r:id="rId34" w:history="1">
        <w:r>
          <w:rPr>
            <w:color w:val="0000FF"/>
          </w:rPr>
          <w:t>СанПиН 2.1.2.2645-10</w:t>
        </w:r>
      </w:hyperlink>
      <w:r>
        <w:t xml:space="preserve"> "Санитарно-эпидемиологические требования к условиям проживания в жилых зданиях и помещениях".</w:t>
      </w:r>
    </w:p>
    <w:p w:rsidR="002C306D" w:rsidRDefault="002C306D">
      <w:pPr>
        <w:pStyle w:val="ConsPlusNormal"/>
        <w:spacing w:before="220"/>
        <w:ind w:firstLine="540"/>
        <w:jc w:val="both"/>
      </w:pPr>
      <w:r>
        <w:t>1.3. Настоящие Правила обязательны к исполнению для юридических и физических лиц, являющихся собственниками, владельцами или пользователями расположенных на территории города земельных участков, зданий, строений и сооружений.</w:t>
      </w:r>
    </w:p>
    <w:p w:rsidR="002C306D" w:rsidRDefault="002C306D">
      <w:pPr>
        <w:pStyle w:val="ConsPlusNormal"/>
        <w:spacing w:before="220"/>
        <w:ind w:firstLine="540"/>
        <w:jc w:val="both"/>
      </w:pPr>
      <w:r>
        <w:t>1.4. Контроль за выполнением требований настоящих Правил осуществляют структурные подразделения Администрации МО "Городской округ "Город Нарьян-Мар" (далее - Администрация города Нарьян-Мара) и организации в соответствии с их компетенцией и предоставленными в установленном порядке полномочиями.</w:t>
      </w:r>
    </w:p>
    <w:p w:rsidR="002C306D" w:rsidRDefault="002C306D">
      <w:pPr>
        <w:pStyle w:val="ConsPlusNormal"/>
        <w:spacing w:before="220"/>
        <w:ind w:firstLine="540"/>
        <w:jc w:val="both"/>
      </w:pPr>
      <w:r>
        <w:t>1.5. В настоящих Правилах используются понятия и термины, значения которых определены федеральными законами и иными нормативными правовыми актами, в том числе настоящими Правилами.</w:t>
      </w:r>
    </w:p>
    <w:p w:rsidR="002C306D" w:rsidRDefault="002C306D">
      <w:pPr>
        <w:pStyle w:val="ConsPlusNormal"/>
        <w:jc w:val="both"/>
      </w:pPr>
    </w:p>
    <w:p w:rsidR="002C306D" w:rsidRDefault="002C306D">
      <w:pPr>
        <w:pStyle w:val="ConsPlusTitle"/>
        <w:jc w:val="center"/>
        <w:outlineLvl w:val="1"/>
      </w:pPr>
      <w:r>
        <w:t>Раздел II. ТРЕБОВАНИЯ К ПРОЕКТИРОВАНИЮ</w:t>
      </w:r>
    </w:p>
    <w:p w:rsidR="002C306D" w:rsidRDefault="002C306D">
      <w:pPr>
        <w:pStyle w:val="ConsPlusTitle"/>
        <w:jc w:val="center"/>
      </w:pPr>
      <w:r>
        <w:t>ЭЛЕМЕНТОВ БЛАГОУСТРОЙСТВА ТЕРРИТОРИЙ</w:t>
      </w:r>
    </w:p>
    <w:p w:rsidR="002C306D" w:rsidRDefault="002C306D">
      <w:pPr>
        <w:pStyle w:val="ConsPlusNormal"/>
        <w:jc w:val="both"/>
      </w:pPr>
    </w:p>
    <w:p w:rsidR="002C306D" w:rsidRDefault="002C306D">
      <w:pPr>
        <w:pStyle w:val="ConsPlusTitle"/>
        <w:jc w:val="center"/>
        <w:outlineLvl w:val="2"/>
      </w:pPr>
      <w:r>
        <w:t>2.1. Проектирование элементов инженерной подготовки</w:t>
      </w:r>
    </w:p>
    <w:p w:rsidR="002C306D" w:rsidRDefault="002C306D">
      <w:pPr>
        <w:pStyle w:val="ConsPlusTitle"/>
        <w:jc w:val="center"/>
      </w:pPr>
      <w:r>
        <w:lastRenderedPageBreak/>
        <w:t>и защиты территории</w:t>
      </w:r>
    </w:p>
    <w:p w:rsidR="002C306D" w:rsidRDefault="002C306D">
      <w:pPr>
        <w:pStyle w:val="ConsPlusNormal"/>
        <w:jc w:val="both"/>
      </w:pPr>
    </w:p>
    <w:p w:rsidR="002C306D" w:rsidRDefault="002C306D">
      <w:pPr>
        <w:pStyle w:val="ConsPlusNormal"/>
        <w:ind w:firstLine="540"/>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2C306D" w:rsidRDefault="002C306D">
      <w:pPr>
        <w:pStyle w:val="ConsPlusNormal"/>
        <w:spacing w:before="220"/>
        <w:ind w:firstLine="540"/>
        <w:jc w:val="both"/>
      </w:pPr>
      <w:r>
        <w:t>Под проектной документацией по благоустройству территорий понимается пакет документации, основанной на стратегии развития МО "Городской округ "Город Нарьян-Мар" и концепции, отражающей потребности жителей города, который содержит материалы в текстовой и графической форме и определяет проектные решения по благоустройству территории. Состав проектной документации зависит от того, к какому объекту благоустройства он относится. Предлагаемые в проектной документации по благоустройству решения необходимо основывать на результатах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2C306D" w:rsidRDefault="002C306D">
      <w:pPr>
        <w:pStyle w:val="ConsPlusNormal"/>
        <w:jc w:val="both"/>
      </w:pPr>
      <w:r>
        <w:t xml:space="preserve">(абзац введен </w:t>
      </w:r>
      <w:hyperlink r:id="rId35"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2.1.2. Задачи организации рельефа определяются в зависимости от функционального назначения территории и целей ее преобразования и реконструкции.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2C306D" w:rsidRDefault="002C306D">
      <w:pPr>
        <w:pStyle w:val="ConsPlusNormal"/>
        <w:spacing w:before="220"/>
        <w:ind w:firstLine="540"/>
        <w:jc w:val="both"/>
      </w:pPr>
      <w:r>
        <w:t>2.1.3. Нормы снятия плодородного слоя почвы, потенциально плодородных слоев и пород (лесс, лессовидные и покровные суглинки и др.) устанавливаются при проектировании в зависимости от уровня плодородия нарушаемых почв с учетом заявок и соответствующих гарантий со стороны потребителей на использование потенциально плодородных слоев и пород.</w:t>
      </w:r>
    </w:p>
    <w:p w:rsidR="002C306D" w:rsidRDefault="002C306D">
      <w:pPr>
        <w:pStyle w:val="ConsPlusNormal"/>
        <w:jc w:val="both"/>
      </w:pPr>
      <w:r>
        <w:t xml:space="preserve">(п. 2.1.3 в ред. </w:t>
      </w:r>
      <w:hyperlink r:id="rId36"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2.1.4. На склонах необходимо предусматривать укрепление откосов. Выбор материала и технологии укрепления зависят от местоположения откоса в городе, предполагаемого уровня механических нагрузок на склон, крутизны склона и формируемой среды.</w:t>
      </w:r>
    </w:p>
    <w:p w:rsidR="002C306D" w:rsidRDefault="002C306D">
      <w:pPr>
        <w:pStyle w:val="ConsPlusNormal"/>
        <w:spacing w:before="220"/>
        <w:ind w:firstLine="540"/>
        <w:jc w:val="both"/>
      </w:pPr>
      <w:r>
        <w:t>2.1.5. На территориях зон особо охраняемых природных территорий для укрепления откосов открытых русел водоемов следует применять материалы и приемы, сохраняющие естественный вид берегов: габионные конструкции или "матрацы Рено", нетканые синтетические материалы, покрытие типа "соты", одерновку, ряжевые деревянные берегоукрепления, естественный камень, песок, валуны, посадки растений.</w:t>
      </w:r>
    </w:p>
    <w:p w:rsidR="002C306D" w:rsidRDefault="002C306D">
      <w:pPr>
        <w:pStyle w:val="ConsPlusNormal"/>
        <w:spacing w:before="220"/>
        <w:ind w:firstLine="540"/>
        <w:jc w:val="both"/>
      </w:pPr>
      <w:r>
        <w:t>2.1.6. В городской застройке откосы открытых водоемов укрепляются с обязательным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омоноличиванием швов.</w:t>
      </w:r>
    </w:p>
    <w:p w:rsidR="002C306D" w:rsidRDefault="002C306D">
      <w:pPr>
        <w:pStyle w:val="ConsPlusNormal"/>
        <w:spacing w:before="220"/>
        <w:ind w:firstLine="540"/>
        <w:jc w:val="both"/>
      </w:pPr>
      <w:r>
        <w:t>2.1.7.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требуется осуществлять с минимальным объемом земляных работ и предусматривающий сток воды со скоростями, исключающими возможность эрозии почвы. При обустройстве стока поверхностных вод следует руководствоваться СНиП 2.04.03-85.</w:t>
      </w:r>
    </w:p>
    <w:p w:rsidR="002C306D" w:rsidRDefault="002C306D">
      <w:pPr>
        <w:pStyle w:val="ConsPlusNormal"/>
        <w:spacing w:before="220"/>
        <w:ind w:firstLine="540"/>
        <w:jc w:val="both"/>
      </w:pPr>
      <w:r>
        <w:t xml:space="preserve">2.1.8. Применение открытых водоотводящих устройств допускается в границах территорий </w:t>
      </w:r>
      <w:r>
        <w:lastRenderedPageBreak/>
        <w:t>парков и лесопарков. Открытые лотки (канавы, кюветы) по дну или по всему периметру следует укреплять одерновкой, каменным мощением, монолитным бетоном, угол откосов кюветов принимается в зависимости от видов грунтов.</w:t>
      </w:r>
    </w:p>
    <w:p w:rsidR="002C306D" w:rsidRDefault="002C306D">
      <w:pPr>
        <w:pStyle w:val="ConsPlusNormal"/>
        <w:spacing w:before="220"/>
        <w:ind w:firstLine="540"/>
        <w:jc w:val="both"/>
      </w:pPr>
      <w:r>
        <w:t>2.1.9. 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w:t>
      </w:r>
    </w:p>
    <w:p w:rsidR="002C306D" w:rsidRDefault="002C306D">
      <w:pPr>
        <w:pStyle w:val="ConsPlusNormal"/>
        <w:spacing w:before="220"/>
        <w:ind w:firstLine="540"/>
        <w:jc w:val="both"/>
      </w:pPr>
      <w:r>
        <w:t>2.1.10. На территориях объектов рекреации для обеспечения сопряжения покрытия пешеходной коммуникации с газоном следует применять водоотводные лотки, выполняемые из элементов мощения (плоского булыжника, колотой или пиленой брусчатки, каменной плитки), стыки допускается замоноличивать раствором высококачественной глины.</w:t>
      </w:r>
    </w:p>
    <w:p w:rsidR="002C306D" w:rsidRDefault="002C306D">
      <w:pPr>
        <w:pStyle w:val="ConsPlusNormal"/>
        <w:spacing w:before="220"/>
        <w:ind w:firstLine="540"/>
        <w:jc w:val="both"/>
      </w:pPr>
      <w:r>
        <w:t>2.1.11. Дождеприемные колодцы (дренажные) являются элементами закрытой системы дождевой (ливневой) канализации, которые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2C306D" w:rsidRDefault="002C306D">
      <w:pPr>
        <w:pStyle w:val="ConsPlusNormal"/>
        <w:spacing w:before="220"/>
        <w:ind w:firstLine="540"/>
        <w:jc w:val="both"/>
      </w:pPr>
      <w:r>
        <w:t>2.1.12. При ширине улицы в красных линиях более 30 м и уклонах более 30 промилле расстояние между дождеприемными колодцами устанавливается не более 60 м. В случае превышения указанного расстояния следует обеспечивать устройство спаренных дождеприемных колодцев с решетками значительной пропускной способности. Увеличение расстояния между дождеприемными колодцами в два раза, только для улиц, внутриквартальных проездов, дорожек, бульваров, скверов, трассируемых на водоразделах.</w:t>
      </w:r>
    </w:p>
    <w:p w:rsidR="002C306D" w:rsidRDefault="002C306D">
      <w:pPr>
        <w:pStyle w:val="ConsPlusNormal"/>
        <w:jc w:val="both"/>
      </w:pPr>
    </w:p>
    <w:p w:rsidR="002C306D" w:rsidRDefault="002C306D">
      <w:pPr>
        <w:pStyle w:val="ConsPlusTitle"/>
        <w:jc w:val="center"/>
        <w:outlineLvl w:val="2"/>
      </w:pPr>
      <w:r>
        <w:t>2.2. Озеленение</w:t>
      </w:r>
    </w:p>
    <w:p w:rsidR="002C306D" w:rsidRDefault="002C306D">
      <w:pPr>
        <w:pStyle w:val="ConsPlusNormal"/>
        <w:jc w:val="both"/>
      </w:pPr>
    </w:p>
    <w:p w:rsidR="002C306D" w:rsidRDefault="002C306D">
      <w:pPr>
        <w:pStyle w:val="ConsPlusNormal"/>
        <w:ind w:firstLine="540"/>
        <w:jc w:val="both"/>
      </w:pPr>
      <w:r>
        <w:t>2.2.1. Озеленение является неотъемлемым компонентом объектов благоустройства и должно предусматриваться в проектной документации на создание, изменение (реконструкцию) объектов благоустройства городской среды. При проектировании работ по благоустройству необходимо максимальное сохранение существующих зеленых насаждений.</w:t>
      </w:r>
    </w:p>
    <w:p w:rsidR="002C306D" w:rsidRDefault="002C306D">
      <w:pPr>
        <w:pStyle w:val="ConsPlusNormal"/>
        <w:spacing w:before="220"/>
        <w:ind w:firstLine="540"/>
        <w:jc w:val="both"/>
      </w:pPr>
      <w:r>
        <w:t>Для настоящих правил под зелеными насаждениями понимается древесно-кустарниковая и травянистая растительность естественного и искусственного происхождения (включая городские леса, парки, бульвары, скверы, сады, газоны, цветники, а также отдельно стоящие деревья и кустарники).</w:t>
      </w:r>
    </w:p>
    <w:p w:rsidR="002C306D" w:rsidRDefault="002C306D">
      <w:pPr>
        <w:pStyle w:val="ConsPlusNormal"/>
        <w:jc w:val="both"/>
      </w:pPr>
      <w:r>
        <w:t xml:space="preserve">(п. 2.2.1 в ред. </w:t>
      </w:r>
      <w:hyperlink r:id="rId37"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2.2.2. При проектировании объектов благоустройства территорий города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другие).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2C306D" w:rsidRDefault="002C306D">
      <w:pPr>
        <w:pStyle w:val="ConsPlusNormal"/>
        <w:spacing w:before="220"/>
        <w:ind w:firstLine="540"/>
        <w:jc w:val="both"/>
      </w:pPr>
      <w:r>
        <w:t>Для настоящих правил под газоном понимается не имеющая твердого покрытия поверхность земельного участка, имеющая ограничение в виде бортового камня (поребрика,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2C306D" w:rsidRDefault="002C306D">
      <w:pPr>
        <w:pStyle w:val="ConsPlusNormal"/>
        <w:jc w:val="both"/>
      </w:pPr>
      <w:r>
        <w:t xml:space="preserve">(абзац введен </w:t>
      </w:r>
      <w:hyperlink r:id="rId38" w:history="1">
        <w:r>
          <w:rPr>
            <w:color w:val="0000FF"/>
          </w:rPr>
          <w:t>решением</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2.2.3.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тому подобные).</w:t>
      </w:r>
    </w:p>
    <w:p w:rsidR="002C306D" w:rsidRDefault="002C306D">
      <w:pPr>
        <w:pStyle w:val="ConsPlusNormal"/>
        <w:spacing w:before="220"/>
        <w:ind w:firstLine="540"/>
        <w:jc w:val="both"/>
      </w:pPr>
      <w:r>
        <w:lastRenderedPageBreak/>
        <w:t xml:space="preserve">2.2.4. При проектировании озеленения территорий города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в соответствии с местными </w:t>
      </w:r>
      <w:hyperlink r:id="rId39" w:history="1">
        <w:r>
          <w:rPr>
            <w:color w:val="0000FF"/>
          </w:rPr>
          <w:t>нормативами</w:t>
        </w:r>
      </w:hyperlink>
      <w:r>
        <w:t xml:space="preserve"> градостроительного проектирования муниципального образования "Городской округ "Город Нарьян-Мар", утвержденными постановлением Администрации МО "Городской округ "Город Нарьян-Мар" от 29.04.2014 N 1223.</w:t>
      </w:r>
    </w:p>
    <w:p w:rsidR="002C306D" w:rsidRDefault="002C306D">
      <w:pPr>
        <w:pStyle w:val="ConsPlusNormal"/>
        <w:spacing w:before="220"/>
        <w:ind w:firstLine="540"/>
        <w:jc w:val="both"/>
      </w:pPr>
      <w:r>
        <w:t>2.2.5. При посадке деревьев в зонах действия теплотрасс следует учитывать фактор прогревания почвы в обе стороны от оси теплотрассы на расстояние: интенсивного прогревания - до 2 м, среднего - 2 - 6 м, слабого - 6 - 10 м.</w:t>
      </w:r>
    </w:p>
    <w:p w:rsidR="002C306D" w:rsidRDefault="002C306D">
      <w:pPr>
        <w:pStyle w:val="ConsPlusNormal"/>
        <w:spacing w:before="220"/>
        <w:ind w:firstLine="540"/>
        <w:jc w:val="both"/>
      </w:pPr>
      <w:r>
        <w:t>2.2.6. При проектировании устройства газонов следует предусматривать обустройство ограждений и/или живой изгороди с целью недопущения использования территории для иных целей (выгул собак, парковки автомобилей).</w:t>
      </w:r>
    </w:p>
    <w:p w:rsidR="002C306D" w:rsidRDefault="002C306D">
      <w:pPr>
        <w:pStyle w:val="ConsPlusNormal"/>
        <w:jc w:val="both"/>
      </w:pPr>
    </w:p>
    <w:p w:rsidR="002C306D" w:rsidRDefault="002C306D">
      <w:pPr>
        <w:pStyle w:val="ConsPlusTitle"/>
        <w:jc w:val="center"/>
        <w:outlineLvl w:val="2"/>
      </w:pPr>
      <w:r>
        <w:t>2.3. Виды покрытий</w:t>
      </w:r>
    </w:p>
    <w:p w:rsidR="002C306D" w:rsidRDefault="002C306D">
      <w:pPr>
        <w:pStyle w:val="ConsPlusNormal"/>
        <w:jc w:val="both"/>
      </w:pPr>
    </w:p>
    <w:p w:rsidR="002C306D" w:rsidRDefault="002C306D">
      <w:pPr>
        <w:pStyle w:val="ConsPlusNormal"/>
        <w:ind w:firstLine="540"/>
        <w:jc w:val="both"/>
      </w:pPr>
      <w:r>
        <w:t>2.3.1. Покрытия поверхности обеспечивают на территории города условия безопасного и комфортного передвижения, а также формируют архитектурно-художественный облик среды. Для целей благоустройства территории города определяются следующие виды покрытий:</w:t>
      </w:r>
    </w:p>
    <w:p w:rsidR="002C306D" w:rsidRDefault="002C306D">
      <w:pPr>
        <w:pStyle w:val="ConsPlusNormal"/>
        <w:spacing w:before="220"/>
        <w:ind w:firstLine="540"/>
        <w:jc w:val="both"/>
      </w:pPr>
      <w:r>
        <w:t>- твердые (капитальные) - монолитные или сборные, выполняемые из асфальтобетона, цементобетона, природного камня и иных подобных материалов;</w:t>
      </w:r>
    </w:p>
    <w:p w:rsidR="002C306D" w:rsidRDefault="002C306D">
      <w:pPr>
        <w:pStyle w:val="ConsPlusNormal"/>
        <w:spacing w:before="220"/>
        <w:ind w:firstLine="540"/>
        <w:jc w:val="both"/>
      </w:pPr>
      <w: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 материалами;</w:t>
      </w:r>
    </w:p>
    <w:p w:rsidR="002C306D" w:rsidRDefault="002C306D">
      <w:pPr>
        <w:pStyle w:val="ConsPlusNormal"/>
        <w:spacing w:before="220"/>
        <w:ind w:firstLine="540"/>
        <w:jc w:val="both"/>
      </w:pPr>
      <w:r>
        <w:t>- газонные, выполняемые по специальным технологиям подготовки и посадки травяного покрова;</w:t>
      </w:r>
    </w:p>
    <w:p w:rsidR="002C306D" w:rsidRDefault="002C306D">
      <w:pPr>
        <w:pStyle w:val="ConsPlusNormal"/>
        <w:spacing w:before="220"/>
        <w:ind w:firstLine="540"/>
        <w:jc w:val="both"/>
      </w:pPr>
      <w:r>
        <w:t>- комбинированные, представляющие сочетания покрытий, указанных выше.</w:t>
      </w:r>
    </w:p>
    <w:p w:rsidR="002C306D" w:rsidRDefault="002C306D">
      <w:pPr>
        <w:pStyle w:val="ConsPlusNormal"/>
        <w:spacing w:before="220"/>
        <w:ind w:firstLine="540"/>
        <w:jc w:val="both"/>
      </w:pPr>
      <w:r>
        <w:t>2.3.2. Покрытие применяется в соответствии с его целевым назначением:</w:t>
      </w:r>
    </w:p>
    <w:p w:rsidR="002C306D" w:rsidRDefault="002C306D">
      <w:pPr>
        <w:pStyle w:val="ConsPlusNormal"/>
        <w:spacing w:before="220"/>
        <w:ind w:firstLine="540"/>
        <w:jc w:val="both"/>
      </w:pPr>
      <w:r>
        <w:t>- твердые - с учетом возможных предельных нагрузок, характера и состава движения, противопожарных требований, действующих на момент проектирования;</w:t>
      </w:r>
    </w:p>
    <w:p w:rsidR="002C306D" w:rsidRDefault="002C306D">
      <w:pPr>
        <w:pStyle w:val="ConsPlusNormal"/>
        <w:spacing w:before="220"/>
        <w:ind w:firstLine="540"/>
        <w:jc w:val="both"/>
      </w:pPr>
      <w:r>
        <w:t>- мягкие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иных подобных объектов);</w:t>
      </w:r>
    </w:p>
    <w:p w:rsidR="002C306D" w:rsidRDefault="002C306D">
      <w:pPr>
        <w:pStyle w:val="ConsPlusNormal"/>
        <w:spacing w:before="220"/>
        <w:ind w:firstLine="540"/>
        <w:jc w:val="both"/>
      </w:pPr>
      <w:r>
        <w:t>- газонные и комбинированные, как наиболее экологичные покрытия.</w:t>
      </w:r>
    </w:p>
    <w:p w:rsidR="002C306D" w:rsidRDefault="002C306D">
      <w:pPr>
        <w:pStyle w:val="ConsPlusNormal"/>
        <w:spacing w:before="220"/>
        <w:ind w:firstLine="540"/>
        <w:jc w:val="both"/>
      </w:pPr>
      <w:r>
        <w:t>2.3.3. Твердые виды покрытия должны быть с шероховатой поверхностью.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на ступенях лестниц, площадках крылец входных групп зданий.</w:t>
      </w:r>
    </w:p>
    <w:p w:rsidR="002C306D" w:rsidRDefault="002C306D">
      <w:pPr>
        <w:pStyle w:val="ConsPlusNormal"/>
        <w:spacing w:before="220"/>
        <w:ind w:firstLine="540"/>
        <w:jc w:val="both"/>
      </w:pPr>
      <w:r>
        <w:t>2.3.4. При проектировании обязательно предусматривается уклон поверхности твердых видов покрытия, обеспечивающий отвод поверхностных вод. Максимальные уклоны следует назначать в зависимости от условий движения транспорта и пешеходов.</w:t>
      </w:r>
    </w:p>
    <w:p w:rsidR="002C306D" w:rsidRDefault="002C306D">
      <w:pPr>
        <w:pStyle w:val="ConsPlusNormal"/>
        <w:jc w:val="both"/>
      </w:pPr>
    </w:p>
    <w:p w:rsidR="002C306D" w:rsidRDefault="002C306D">
      <w:pPr>
        <w:pStyle w:val="ConsPlusTitle"/>
        <w:jc w:val="center"/>
        <w:outlineLvl w:val="2"/>
      </w:pPr>
      <w:r>
        <w:t>2.4. Ограждения</w:t>
      </w:r>
    </w:p>
    <w:p w:rsidR="002C306D" w:rsidRDefault="002C306D">
      <w:pPr>
        <w:pStyle w:val="ConsPlusNormal"/>
        <w:jc w:val="both"/>
      </w:pPr>
    </w:p>
    <w:p w:rsidR="002C306D" w:rsidRDefault="002C306D">
      <w:pPr>
        <w:pStyle w:val="ConsPlusNormal"/>
        <w:ind w:firstLine="540"/>
        <w:jc w:val="both"/>
      </w:pPr>
      <w:bookmarkStart w:id="1" w:name="P112"/>
      <w:bookmarkEnd w:id="1"/>
      <w:r>
        <w:t xml:space="preserve">2.4.1. При проектировании объектов благоустройства на территории города </w:t>
      </w:r>
      <w:r>
        <w:lastRenderedPageBreak/>
        <w:t>предусматривается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2C306D" w:rsidRDefault="002C306D">
      <w:pPr>
        <w:pStyle w:val="ConsPlusNormal"/>
        <w:spacing w:before="220"/>
        <w:ind w:firstLine="540"/>
        <w:jc w:val="both"/>
      </w:pPr>
      <w:r>
        <w:t>2.4.2. 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rsidR="002C306D" w:rsidRDefault="002C306D">
      <w:pPr>
        <w:pStyle w:val="ConsPlusNormal"/>
        <w:spacing w:before="220"/>
        <w:ind w:firstLine="540"/>
        <w:jc w:val="both"/>
      </w:pPr>
      <w:r>
        <w:t>2.4.3. Внешний вид ограждений, материал, высота, схема ограждения на генплане земельного участка согласовываются с Администрацией города Нарьян-Мара в установленном порядке.</w:t>
      </w:r>
    </w:p>
    <w:p w:rsidR="002C306D" w:rsidRDefault="002C306D">
      <w:pPr>
        <w:pStyle w:val="ConsPlusNormal"/>
        <w:jc w:val="both"/>
      </w:pPr>
    </w:p>
    <w:p w:rsidR="002C306D" w:rsidRDefault="002C306D">
      <w:pPr>
        <w:pStyle w:val="ConsPlusTitle"/>
        <w:jc w:val="center"/>
        <w:outlineLvl w:val="2"/>
      </w:pPr>
      <w:r>
        <w:t>2.5. Малые архитектурные формы</w:t>
      </w:r>
    </w:p>
    <w:p w:rsidR="002C306D" w:rsidRDefault="002C306D">
      <w:pPr>
        <w:pStyle w:val="ConsPlusNormal"/>
        <w:jc w:val="both"/>
      </w:pPr>
    </w:p>
    <w:p w:rsidR="002C306D" w:rsidRDefault="002C306D">
      <w:pPr>
        <w:pStyle w:val="ConsPlusNormal"/>
        <w:ind w:firstLine="540"/>
        <w:jc w:val="both"/>
      </w:pPr>
      <w:r>
        <w:t>2.5.1. К малым архитектурным формам относятся: элементы монументально-декоративного оформления, то есть скульптуры, композиции, памятники устройства для оформления мобильного и вертикального озеленения, городская мебель, коммунально-бытовое и техническое оборудование на территории муниципального образования.</w:t>
      </w:r>
    </w:p>
    <w:p w:rsidR="002C306D" w:rsidRDefault="002C306D">
      <w:pPr>
        <w:pStyle w:val="ConsPlusNormal"/>
        <w:spacing w:before="220"/>
        <w:ind w:firstLine="540"/>
        <w:jc w:val="both"/>
      </w:pPr>
      <w:r>
        <w:t>При проектировании и выборе малых архитектурных форм следует использовать каталоги сертифицированных изделий. Для зон исторической застройки, городских многофункциональных центров и зон малые архитектурные формы проектируются на основании индивидуальных проектных разработок.</w:t>
      </w:r>
    </w:p>
    <w:p w:rsidR="002C306D" w:rsidRDefault="002C306D">
      <w:pPr>
        <w:pStyle w:val="ConsPlusNormal"/>
        <w:jc w:val="both"/>
      </w:pPr>
      <w:r>
        <w:t xml:space="preserve">(п. 2.5.1 в ред. </w:t>
      </w:r>
      <w:hyperlink r:id="rId40"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2.5.2. Для оформления мобильного и вертикального озеленения на территории города применяются трельяжи, шпалеры, перголы, цветочницы, вазоны.</w:t>
      </w:r>
    </w:p>
    <w:p w:rsidR="002C306D" w:rsidRDefault="002C306D">
      <w:pPr>
        <w:pStyle w:val="ConsPlusNormal"/>
        <w:spacing w:before="220"/>
        <w:ind w:firstLine="540"/>
        <w:jc w:val="both"/>
      </w:pPr>
      <w:r>
        <w:t>При проектировании, выборе малых архитектурных форм необходимо использовать и учитывать:</w:t>
      </w:r>
    </w:p>
    <w:p w:rsidR="002C306D" w:rsidRDefault="002C306D">
      <w:pPr>
        <w:pStyle w:val="ConsPlusNormal"/>
        <w:spacing w:before="220"/>
        <w:ind w:firstLine="540"/>
        <w:jc w:val="both"/>
      </w:pPr>
      <w:r>
        <w:t>- материалы, подходящие для климата и соответствующие конструкции и назначению МАФ. Предпочтительнее использование натуральных материалов;</w:t>
      </w:r>
    </w:p>
    <w:p w:rsidR="002C306D" w:rsidRDefault="002C306D">
      <w:pPr>
        <w:pStyle w:val="ConsPlusNormal"/>
        <w:spacing w:before="220"/>
        <w:ind w:firstLine="540"/>
        <w:jc w:val="both"/>
      </w:pPr>
      <w:r>
        <w:t>- антивандальную защищенность - от разрушения, оклейки, нанесения надписей и изображений;</w:t>
      </w:r>
    </w:p>
    <w:p w:rsidR="002C306D" w:rsidRDefault="002C306D">
      <w:pPr>
        <w:pStyle w:val="ConsPlusNormal"/>
        <w:spacing w:before="220"/>
        <w:ind w:firstLine="540"/>
        <w:jc w:val="both"/>
      </w:pPr>
      <w:r>
        <w:t>- возможность ремонта или замены деталей малых архитектурных форм;</w:t>
      </w:r>
    </w:p>
    <w:p w:rsidR="002C306D" w:rsidRDefault="002C306D">
      <w:pPr>
        <w:pStyle w:val="ConsPlusNormal"/>
        <w:spacing w:before="220"/>
        <w:ind w:firstLine="540"/>
        <w:jc w:val="both"/>
      </w:pPr>
      <w:r>
        <w:t>- защиту от образования наледи и снежных заносов, обеспечение стока воды;</w:t>
      </w:r>
    </w:p>
    <w:p w:rsidR="002C306D" w:rsidRDefault="002C306D">
      <w:pPr>
        <w:pStyle w:val="ConsPlusNormal"/>
        <w:spacing w:before="220"/>
        <w:ind w:firstLine="540"/>
        <w:jc w:val="both"/>
      </w:pPr>
      <w:r>
        <w:t>- удобство обслуживания, а также механизированной и ручной очистки территории рядом с малыми архитектурными формами и под конструкциями;</w:t>
      </w:r>
    </w:p>
    <w:p w:rsidR="002C306D" w:rsidRDefault="002C306D">
      <w:pPr>
        <w:pStyle w:val="ConsPlusNormal"/>
        <w:spacing w:before="220"/>
        <w:ind w:firstLine="540"/>
        <w:jc w:val="both"/>
      </w:pPr>
      <w:r>
        <w:t>- эргономичность конструкций (высоту и наклон спинки, высоту урн и прочее);</w:t>
      </w:r>
    </w:p>
    <w:p w:rsidR="002C306D" w:rsidRDefault="002C306D">
      <w:pPr>
        <w:pStyle w:val="ConsPlusNormal"/>
        <w:spacing w:before="220"/>
        <w:ind w:firstLine="540"/>
        <w:jc w:val="both"/>
      </w:pPr>
      <w:r>
        <w:t>- расцветку, препятствующую единому городскому облику;</w:t>
      </w:r>
    </w:p>
    <w:p w:rsidR="002C306D" w:rsidRDefault="002C306D">
      <w:pPr>
        <w:pStyle w:val="ConsPlusNormal"/>
        <w:spacing w:before="220"/>
        <w:ind w:firstLine="540"/>
        <w:jc w:val="both"/>
      </w:pPr>
      <w:r>
        <w:t>- безопасность для потенциальных пользователей;</w:t>
      </w:r>
    </w:p>
    <w:p w:rsidR="002C306D" w:rsidRDefault="002C306D">
      <w:pPr>
        <w:pStyle w:val="ConsPlusNormal"/>
        <w:spacing w:before="220"/>
        <w:ind w:firstLine="540"/>
        <w:jc w:val="both"/>
      </w:pPr>
      <w:r>
        <w:t>- стилистическое сочетание с другими малыми архитектурными формами и окружающей архитектурой;</w:t>
      </w:r>
    </w:p>
    <w:p w:rsidR="002C306D" w:rsidRDefault="002C306D">
      <w:pPr>
        <w:pStyle w:val="ConsPlusNormal"/>
        <w:spacing w:before="220"/>
        <w:ind w:firstLine="540"/>
        <w:jc w:val="both"/>
      </w:pPr>
      <w:r>
        <w:t xml:space="preserve">- соответствие характеристикам зоны расположения: сдержанный дизайн для тротуаров </w:t>
      </w:r>
      <w:r>
        <w:lastRenderedPageBreak/>
        <w:t>дорог, более изящный - для рекреационных зон и дворов.</w:t>
      </w:r>
    </w:p>
    <w:p w:rsidR="002C306D" w:rsidRDefault="002C306D">
      <w:pPr>
        <w:pStyle w:val="ConsPlusNormal"/>
        <w:jc w:val="both"/>
      </w:pPr>
      <w:r>
        <w:t xml:space="preserve">(п. 2.5.2 в ред. </w:t>
      </w:r>
      <w:hyperlink r:id="rId41"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2.5.3. Общие требования к установке малых архитектурных форм:</w:t>
      </w:r>
    </w:p>
    <w:p w:rsidR="002C306D" w:rsidRDefault="002C306D">
      <w:pPr>
        <w:pStyle w:val="ConsPlusNormal"/>
        <w:spacing w:before="220"/>
        <w:ind w:firstLine="540"/>
        <w:jc w:val="both"/>
      </w:pPr>
      <w:r>
        <w:t>- расположение, не создающее препятствии для пешеходов;</w:t>
      </w:r>
    </w:p>
    <w:p w:rsidR="002C306D" w:rsidRDefault="002C306D">
      <w:pPr>
        <w:pStyle w:val="ConsPlusNormal"/>
        <w:spacing w:before="220"/>
        <w:ind w:firstLine="540"/>
        <w:jc w:val="both"/>
      </w:pPr>
      <w:r>
        <w:t>- плотная установка на минимальной площади в местах большого скопления людей;</w:t>
      </w:r>
    </w:p>
    <w:p w:rsidR="002C306D" w:rsidRDefault="002C306D">
      <w:pPr>
        <w:pStyle w:val="ConsPlusNormal"/>
        <w:spacing w:before="220"/>
        <w:ind w:firstLine="540"/>
        <w:jc w:val="both"/>
      </w:pPr>
      <w:r>
        <w:t>- устойчивость конструкции;</w:t>
      </w:r>
    </w:p>
    <w:p w:rsidR="002C306D" w:rsidRDefault="002C306D">
      <w:pPr>
        <w:pStyle w:val="ConsPlusNormal"/>
        <w:spacing w:before="220"/>
        <w:ind w:firstLine="540"/>
        <w:jc w:val="both"/>
      </w:pPr>
      <w:r>
        <w:t>- надежная фиксация или обеспечение возможности перемещения в зависимости от условий расположения;</w:t>
      </w:r>
    </w:p>
    <w:p w:rsidR="002C306D" w:rsidRDefault="002C306D">
      <w:pPr>
        <w:pStyle w:val="ConsPlusNormal"/>
        <w:spacing w:before="220"/>
        <w:ind w:firstLine="540"/>
        <w:jc w:val="both"/>
      </w:pPr>
      <w:r>
        <w:t>- достаточное количество малых архитектурных форм определенных типов в каждой конкретной зоне.</w:t>
      </w:r>
    </w:p>
    <w:p w:rsidR="002C306D" w:rsidRDefault="002C306D">
      <w:pPr>
        <w:pStyle w:val="ConsPlusNormal"/>
        <w:jc w:val="both"/>
      </w:pPr>
      <w:r>
        <w:t xml:space="preserve">(п. 2.5.3 в ред. </w:t>
      </w:r>
      <w:hyperlink r:id="rId42"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2.5.4. Собственники, балансодержатели и (или) обслуживающие организации обязаны обеспечить содержание, регулярную очистку, ремонт и окраску принадлежащих им малых архитектурных форм.</w:t>
      </w:r>
    </w:p>
    <w:p w:rsidR="002C306D" w:rsidRDefault="002C306D">
      <w:pPr>
        <w:pStyle w:val="ConsPlusNormal"/>
        <w:jc w:val="both"/>
      </w:pPr>
      <w:r>
        <w:t xml:space="preserve">(п. 2.5.4 в ред. </w:t>
      </w:r>
      <w:hyperlink r:id="rId43"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2.5.5. Порядок размещения памятников, мемориальных досок, памятных знаков, стел, иных элементов монументально-декоративного оформления устанавливается администрацией МО "Городской округ "Город Нарьян-Мар".</w:t>
      </w:r>
    </w:p>
    <w:p w:rsidR="002C306D" w:rsidRDefault="002C306D">
      <w:pPr>
        <w:pStyle w:val="ConsPlusNormal"/>
        <w:jc w:val="both"/>
      </w:pPr>
      <w:r>
        <w:t xml:space="preserve">(п. 2.5.5 в ред. </w:t>
      </w:r>
      <w:hyperlink r:id="rId44"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2.5.6. Требования к элементам мобильного и вертикального озеленения:</w:t>
      </w:r>
    </w:p>
    <w:p w:rsidR="002C306D" w:rsidRDefault="002C306D">
      <w:pPr>
        <w:pStyle w:val="ConsPlusNormal"/>
        <w:spacing w:before="220"/>
        <w:ind w:firstLine="540"/>
        <w:jc w:val="both"/>
      </w:pPr>
      <w:r>
        <w:t>- кашпо следует выставлять только на существующих объектах;</w:t>
      </w:r>
    </w:p>
    <w:p w:rsidR="002C306D" w:rsidRDefault="002C306D">
      <w:pPr>
        <w:pStyle w:val="ConsPlusNormal"/>
        <w:spacing w:before="220"/>
        <w:ind w:firstLine="540"/>
        <w:jc w:val="both"/>
      </w:pPr>
      <w:r>
        <w:t>- цветочницы (вазоны) должны иметь достаточную высоту - для предотвращения случайного наезда автомобилей и попадания мусора;</w:t>
      </w:r>
    </w:p>
    <w:p w:rsidR="002C306D" w:rsidRDefault="002C306D">
      <w:pPr>
        <w:pStyle w:val="ConsPlusNormal"/>
        <w:spacing w:before="220"/>
        <w:ind w:firstLine="540"/>
        <w:jc w:val="both"/>
      </w:pPr>
      <w:r>
        <w:t>- цветочницы и кашпо зимой необходимо хранить в помещении или заменять в них цветы хвойными растениями или иными растительными декорациями.</w:t>
      </w:r>
    </w:p>
    <w:p w:rsidR="002C306D" w:rsidRDefault="002C306D">
      <w:pPr>
        <w:pStyle w:val="ConsPlusNormal"/>
        <w:jc w:val="both"/>
      </w:pPr>
      <w:r>
        <w:t xml:space="preserve">(п. 2.5.6 введен </w:t>
      </w:r>
      <w:hyperlink r:id="rId45"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2.5.7. К городской мебели относятся: различные виды скамей отдыха, размещаемые на территории общественных пространств, рекреаций и дворов; скамьи и столы для настольных игр, на территориях уличных кафе и другие.</w:t>
      </w:r>
    </w:p>
    <w:p w:rsidR="002C306D" w:rsidRDefault="002C306D">
      <w:pPr>
        <w:pStyle w:val="ConsPlusNormal"/>
        <w:spacing w:before="220"/>
        <w:ind w:firstLine="540"/>
        <w:jc w:val="both"/>
      </w:pPr>
      <w:r>
        <w:t>Устанавливать скамьи следует на твердые виды покрытия или фундамент. Фундамент не должен выступать над поверхностью земли. В зонах отдыха, лесопарках, детских площадках допускается установка скамей на мягкие виды покрытия. Высота скамьи для отдыха взрослого человека от уровня покрытия до плоскости сидения допускается в пределах 420 - 480 мм.</w:t>
      </w:r>
    </w:p>
    <w:p w:rsidR="002C306D" w:rsidRDefault="002C306D">
      <w:pPr>
        <w:pStyle w:val="ConsPlusNormal"/>
        <w:jc w:val="both"/>
      </w:pPr>
      <w:r>
        <w:t xml:space="preserve">(в ред. </w:t>
      </w:r>
      <w:hyperlink r:id="rId46"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2C306D" w:rsidRDefault="002C306D">
      <w:pPr>
        <w:pStyle w:val="ConsPlusNormal"/>
        <w:jc w:val="both"/>
      </w:pPr>
      <w:r>
        <w:t xml:space="preserve">(п. 2.5.7 введен </w:t>
      </w:r>
      <w:hyperlink r:id="rId47"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2.5.8. Требования к скамьям для отдыха:</w:t>
      </w:r>
    </w:p>
    <w:p w:rsidR="002C306D" w:rsidRDefault="002C306D">
      <w:pPr>
        <w:pStyle w:val="ConsPlusNormal"/>
        <w:spacing w:before="220"/>
        <w:ind w:firstLine="540"/>
        <w:jc w:val="both"/>
      </w:pPr>
      <w:r>
        <w:t>- наличие спинок для скамеек рекреационных зон;</w:t>
      </w:r>
    </w:p>
    <w:p w:rsidR="002C306D" w:rsidRDefault="002C306D">
      <w:pPr>
        <w:pStyle w:val="ConsPlusNormal"/>
        <w:spacing w:before="220"/>
        <w:ind w:firstLine="540"/>
        <w:jc w:val="both"/>
      </w:pPr>
      <w:r>
        <w:lastRenderedPageBreak/>
        <w:t>- наличие спинок и поручней для скамеек дворовых зон;</w:t>
      </w:r>
    </w:p>
    <w:p w:rsidR="002C306D" w:rsidRDefault="002C306D">
      <w:pPr>
        <w:pStyle w:val="ConsPlusNormal"/>
        <w:spacing w:before="220"/>
        <w:ind w:firstLine="540"/>
        <w:jc w:val="both"/>
      </w:pPr>
      <w:r>
        <w:t>- отсутствие спинок и поручней для скамеек транзитных зон;</w:t>
      </w:r>
    </w:p>
    <w:p w:rsidR="002C306D" w:rsidRDefault="002C306D">
      <w:pPr>
        <w:pStyle w:val="ConsPlusNormal"/>
        <w:spacing w:before="220"/>
        <w:ind w:firstLine="540"/>
        <w:jc w:val="both"/>
      </w:pPr>
      <w:r>
        <w:t>- отсутствие спинок с достаточным местом для сумок у скамеек на тротуарах автомобильных дорог;</w:t>
      </w:r>
    </w:p>
    <w:p w:rsidR="002C306D" w:rsidRDefault="002C306D">
      <w:pPr>
        <w:pStyle w:val="ConsPlusNormal"/>
        <w:spacing w:before="220"/>
        <w:ind w:firstLine="540"/>
        <w:jc w:val="both"/>
      </w:pPr>
      <w:r>
        <w:t>- опоры у скамеек для людей с ограниченными возможностями.</w:t>
      </w:r>
    </w:p>
    <w:p w:rsidR="002C306D" w:rsidRDefault="002C306D">
      <w:pPr>
        <w:pStyle w:val="ConsPlusNormal"/>
        <w:jc w:val="both"/>
      </w:pPr>
      <w:r>
        <w:t xml:space="preserve">(п. 2.5.8 введен </w:t>
      </w:r>
      <w:hyperlink r:id="rId48"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2.5.9. Количество размещаемой мебели муниципального образования определяется в зависимости от функционального назначения территории и количества посетителей на этой территории.</w:t>
      </w:r>
    </w:p>
    <w:p w:rsidR="002C306D" w:rsidRDefault="002C306D">
      <w:pPr>
        <w:pStyle w:val="ConsPlusNormal"/>
        <w:jc w:val="both"/>
      </w:pPr>
      <w:r>
        <w:t xml:space="preserve">(п. 2.5.9 введен </w:t>
      </w:r>
      <w:hyperlink r:id="rId49"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2.5.10. При выборе коммунально-бытового оборудования (мусоросборники: контейнеры и урны) следует учитывать: обеспечение безопасности среды обитания для здоровья человека, экологическую безопасность, экономическую целесообразность, технологическую безопасность, удобство пользования, эргономичность, эстетическую привлекательность, сочетание с механизмами, обеспечивающими удаление накопленного мусора.</w:t>
      </w:r>
    </w:p>
    <w:p w:rsidR="002C306D" w:rsidRDefault="002C306D">
      <w:pPr>
        <w:pStyle w:val="ConsPlusNormal"/>
        <w:jc w:val="both"/>
      </w:pPr>
      <w:r>
        <w:t xml:space="preserve">(п. 2.5.10 в ред. </w:t>
      </w:r>
      <w:hyperlink r:id="rId50"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2.5.11. Для сбора бытового мусора на улицах, площадях, объектах рекреации следует применять малогабаритные (малые) контейнеры (менее 0,5 куб. 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w:t>
      </w:r>
    </w:p>
    <w:p w:rsidR="002C306D" w:rsidRDefault="002C306D">
      <w:pPr>
        <w:pStyle w:val="ConsPlusNormal"/>
        <w:spacing w:before="220"/>
        <w:ind w:firstLine="540"/>
        <w:jc w:val="both"/>
      </w:pPr>
      <w:r>
        <w:t>Расстояние между урнами устанавливается в зависимости от интенсивности использования магистрали (территории), но не более чем 40 м - на оживленных и 100 м - на малолюдных. В местах остановки городского транспорта установка урн обязательна.</w:t>
      </w:r>
    </w:p>
    <w:p w:rsidR="002C306D" w:rsidRDefault="002C306D">
      <w:pPr>
        <w:pStyle w:val="ConsPlusNormal"/>
        <w:spacing w:before="220"/>
        <w:ind w:firstLine="540"/>
        <w:jc w:val="both"/>
      </w:pPr>
      <w:r>
        <w:t>На территории объектов рекреации контейнеры и/или урны следует устанавливать у скамей, некапитальных нестационарных сооружений и уличного технического оборудования, ориентированных на продажу продуктов питания.</w:t>
      </w:r>
    </w:p>
    <w:p w:rsidR="002C306D" w:rsidRDefault="002C306D">
      <w:pPr>
        <w:pStyle w:val="ConsPlusNormal"/>
        <w:spacing w:before="220"/>
        <w:ind w:firstLine="540"/>
        <w:jc w:val="both"/>
      </w:pPr>
      <w:r>
        <w:t>Во всех случаях установленные контейнеры и урны не должны мешать передвижению пешеходов, проезду инвалидных и детских колясок.</w:t>
      </w:r>
    </w:p>
    <w:p w:rsidR="002C306D" w:rsidRDefault="002C306D">
      <w:pPr>
        <w:pStyle w:val="ConsPlusNormal"/>
        <w:jc w:val="both"/>
      </w:pPr>
      <w:r>
        <w:t xml:space="preserve">(п. 2.5.11 введен </w:t>
      </w:r>
      <w:hyperlink r:id="rId51"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2.5.12. Вид большинства объектов малых архитектурных форм должен быть максимально нейтрален к среде.</w:t>
      </w:r>
    </w:p>
    <w:p w:rsidR="002C306D" w:rsidRDefault="002C306D">
      <w:pPr>
        <w:pStyle w:val="ConsPlusNormal"/>
        <w:jc w:val="both"/>
      </w:pPr>
      <w:r>
        <w:t xml:space="preserve">(п. 2.5.12 в ред. </w:t>
      </w:r>
      <w:hyperlink r:id="rId52"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2.5.13. Проектирование или выбор объектов малых архитектурных форм для установки должны учитывать всесторонние элементы и процессы использования, например, процессы уборки и ремонта.</w:t>
      </w:r>
    </w:p>
    <w:p w:rsidR="002C306D" w:rsidRDefault="002C306D">
      <w:pPr>
        <w:pStyle w:val="ConsPlusNormal"/>
        <w:jc w:val="both"/>
      </w:pPr>
      <w:r>
        <w:t xml:space="preserve">(п. 2.5.13 введен </w:t>
      </w:r>
      <w:hyperlink r:id="rId53"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jc w:val="both"/>
      </w:pPr>
    </w:p>
    <w:p w:rsidR="002C306D" w:rsidRDefault="002C306D">
      <w:pPr>
        <w:pStyle w:val="ConsPlusTitle"/>
        <w:jc w:val="center"/>
        <w:outlineLvl w:val="2"/>
      </w:pPr>
      <w:r>
        <w:t>2.6. Игровое и спортивное оборудование</w:t>
      </w:r>
    </w:p>
    <w:p w:rsidR="002C306D" w:rsidRDefault="002C306D">
      <w:pPr>
        <w:pStyle w:val="ConsPlusNormal"/>
        <w:jc w:val="both"/>
      </w:pPr>
    </w:p>
    <w:p w:rsidR="002C306D" w:rsidRDefault="002C306D">
      <w:pPr>
        <w:pStyle w:val="ConsPlusNormal"/>
        <w:ind w:firstLine="540"/>
        <w:jc w:val="both"/>
      </w:pPr>
      <w:r>
        <w:t>2.6.1. При проектировании игрового и спортивного оборудования на территории города Нарьян-Мара следует учитывать возраст детей и подростков и анатомо-физиологические особенности разных возрастных групп.</w:t>
      </w:r>
    </w:p>
    <w:p w:rsidR="002C306D" w:rsidRDefault="002C306D">
      <w:pPr>
        <w:pStyle w:val="ConsPlusNormal"/>
        <w:spacing w:before="220"/>
        <w:ind w:firstLine="540"/>
        <w:jc w:val="both"/>
      </w:pPr>
      <w:r>
        <w:t xml:space="preserve">2.6.2. При проектировании спортивно-игрового оборудования необходимо соблюдать требования санитарно-гигиенические нормы, охранять жизнь и здоровье ребенка, быть удобным в </w:t>
      </w:r>
      <w:r>
        <w:lastRenderedPageBreak/>
        <w:t>технической эксплуатации, эстетически привлекательным.</w:t>
      </w:r>
    </w:p>
    <w:p w:rsidR="002C306D" w:rsidRDefault="002C306D">
      <w:pPr>
        <w:pStyle w:val="ConsPlusNormal"/>
        <w:spacing w:before="220"/>
        <w:ind w:firstLine="540"/>
        <w:jc w:val="both"/>
      </w:pPr>
      <w:r>
        <w:t>2.6.3. В конструкциях игрового оборудования необходимо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w:t>
      </w:r>
    </w:p>
    <w:p w:rsidR="002C306D" w:rsidRDefault="002C306D">
      <w:pPr>
        <w:pStyle w:val="ConsPlusNormal"/>
        <w:spacing w:before="220"/>
        <w:ind w:firstLine="540"/>
        <w:jc w:val="both"/>
      </w:pPr>
      <w:r>
        <w:t>2.6.4. При размещении игрового оборудования на детских игровых площадках необходимо соблюдать минимальные расстояния безопасности в соответствии со стандартами, утвержденными Федеральным агентством по техническому регулированию и метрологии Российской Федерации.</w:t>
      </w:r>
    </w:p>
    <w:p w:rsidR="002C306D" w:rsidRDefault="002C306D">
      <w:pPr>
        <w:pStyle w:val="ConsPlusNormal"/>
        <w:spacing w:before="220"/>
        <w:ind w:firstLine="540"/>
        <w:jc w:val="both"/>
      </w:pPr>
      <w:r>
        <w:t>В пределах указанных расстояний на участках территории площадки запрещается размещение других видов игрового оборудования, скамей, урн, бортовых камней и твердых видов покрытия, а также веток, стволов, корней деревьев.</w:t>
      </w:r>
    </w:p>
    <w:p w:rsidR="002C306D" w:rsidRDefault="002C306D">
      <w:pPr>
        <w:pStyle w:val="ConsPlusNormal"/>
        <w:spacing w:before="220"/>
        <w:ind w:firstLine="540"/>
        <w:jc w:val="both"/>
      </w:pPr>
      <w:r>
        <w:t>2.6.5. Спортивное оборудование, предназначенное для всех возрастных групп населения, размещается на спортивных или физкультурных площадках в составе рекреаций. Спортивное оборудование в виде специальных физкультурных снарядов и тренажеров должно быть заводского изготовления. При проектировании следует руководствоваться каталогами сертифицированного оборудования.</w:t>
      </w:r>
    </w:p>
    <w:p w:rsidR="002C306D" w:rsidRDefault="002C306D">
      <w:pPr>
        <w:pStyle w:val="ConsPlusNormal"/>
        <w:spacing w:before="220"/>
        <w:ind w:firstLine="540"/>
        <w:jc w:val="both"/>
      </w:pPr>
      <w:r>
        <w:t>2.6.6. Обустройство спортивно-игрового оборудования необходимо согласовывать с Администрацией города Нарьян-Мара в установленном порядке.</w:t>
      </w:r>
    </w:p>
    <w:p w:rsidR="002C306D" w:rsidRDefault="002C306D">
      <w:pPr>
        <w:pStyle w:val="ConsPlusNormal"/>
        <w:jc w:val="both"/>
      </w:pPr>
    </w:p>
    <w:p w:rsidR="002C306D" w:rsidRDefault="002C306D">
      <w:pPr>
        <w:pStyle w:val="ConsPlusTitle"/>
        <w:jc w:val="center"/>
        <w:outlineLvl w:val="2"/>
      </w:pPr>
      <w:r>
        <w:t>2.7. Освещение и осветительное оборудование</w:t>
      </w:r>
    </w:p>
    <w:p w:rsidR="002C306D" w:rsidRDefault="002C306D">
      <w:pPr>
        <w:pStyle w:val="ConsPlusNormal"/>
        <w:jc w:val="both"/>
      </w:pPr>
    </w:p>
    <w:p w:rsidR="002C306D" w:rsidRDefault="002C306D">
      <w:pPr>
        <w:pStyle w:val="ConsPlusNormal"/>
        <w:ind w:firstLine="540"/>
        <w:jc w:val="both"/>
      </w:pPr>
      <w:bookmarkStart w:id="2" w:name="P188"/>
      <w:bookmarkEnd w:id="2"/>
      <w:r>
        <w:t>2.7.1. В зависимости от цели применения в различных градостроительных условиях необходимо применять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муниципального образования и формирования системы светопространственных ансамблей.</w:t>
      </w:r>
    </w:p>
    <w:p w:rsidR="002C306D" w:rsidRDefault="002C306D">
      <w:pPr>
        <w:pStyle w:val="ConsPlusNormal"/>
        <w:spacing w:before="220"/>
        <w:ind w:firstLine="540"/>
        <w:jc w:val="both"/>
      </w:pPr>
      <w:r>
        <w:t>При использовании каждой из трех основных групп осветительных установок (функционального, архитектурного освещения, световой информации) следует обеспечивать:</w:t>
      </w:r>
    </w:p>
    <w:p w:rsidR="002C306D" w:rsidRDefault="002C306D">
      <w:pPr>
        <w:pStyle w:val="ConsPlusNormal"/>
        <w:spacing w:before="220"/>
        <w:ind w:firstLine="540"/>
        <w:jc w:val="both"/>
      </w:pPr>
      <w: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23-05-95, СП 52.13330.2011);</w:t>
      </w:r>
    </w:p>
    <w:p w:rsidR="002C306D" w:rsidRDefault="002C306D">
      <w:pPr>
        <w:pStyle w:val="ConsPlusNormal"/>
        <w:spacing w:before="220"/>
        <w:ind w:firstLine="540"/>
        <w:jc w:val="both"/>
      </w:pPr>
      <w:r>
        <w:t>- надежность работы установок согласно Правилам устройства электроустановок (далее - ПУЭ), безопасность населения, обслуживающего персонала и, в необходимых случаях, защищенность от вандализма;</w:t>
      </w:r>
    </w:p>
    <w:p w:rsidR="002C306D" w:rsidRDefault="002C306D">
      <w:pPr>
        <w:pStyle w:val="ConsPlusNormal"/>
        <w:spacing w:before="220"/>
        <w:ind w:firstLine="540"/>
        <w:jc w:val="both"/>
      </w:pPr>
      <w:r>
        <w:t>- экономичность и энергоэффективность применяемых установок, рациональное распределение и использование электроэнергии;</w:t>
      </w:r>
    </w:p>
    <w:p w:rsidR="002C306D" w:rsidRDefault="002C306D">
      <w:pPr>
        <w:pStyle w:val="ConsPlusNormal"/>
        <w:spacing w:before="220"/>
        <w:ind w:firstLine="540"/>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2C306D" w:rsidRDefault="002C306D">
      <w:pPr>
        <w:pStyle w:val="ConsPlusNormal"/>
        <w:spacing w:before="220"/>
        <w:ind w:firstLine="540"/>
        <w:jc w:val="both"/>
      </w:pPr>
      <w:r>
        <w:t>- удобство обслуживания и управления при разных режимах работы установок.</w:t>
      </w:r>
    </w:p>
    <w:p w:rsidR="002C306D" w:rsidRDefault="002C306D">
      <w:pPr>
        <w:pStyle w:val="ConsPlusNormal"/>
        <w:spacing w:before="220"/>
        <w:ind w:firstLine="540"/>
        <w:jc w:val="both"/>
      </w:pPr>
      <w:r>
        <w:t>2.7.2. Функциональное освещение (далее - ФО) необходимо осуществлять стационарными установками освещения дорожных покрытий и пространств в транспортных и пешеходных зонах.</w:t>
      </w:r>
    </w:p>
    <w:p w:rsidR="002C306D" w:rsidRDefault="002C306D">
      <w:pPr>
        <w:pStyle w:val="ConsPlusNormal"/>
        <w:spacing w:before="220"/>
        <w:ind w:firstLine="540"/>
        <w:jc w:val="both"/>
      </w:pPr>
      <w:r>
        <w:t xml:space="preserve">2.7.3. Архитектурное освещение (далее - АО) необходимо применять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w:t>
      </w:r>
      <w:r>
        <w:lastRenderedPageBreak/>
        <w:t>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rsidR="002C306D" w:rsidRDefault="002C306D">
      <w:pPr>
        <w:pStyle w:val="ConsPlusNormal"/>
        <w:spacing w:before="220"/>
        <w:ind w:firstLine="540"/>
        <w:jc w:val="both"/>
      </w:pPr>
      <w:r>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w:t>
      </w:r>
    </w:p>
    <w:p w:rsidR="002C306D" w:rsidRDefault="002C306D">
      <w:pPr>
        <w:pStyle w:val="ConsPlusNormal"/>
        <w:spacing w:before="220"/>
        <w:ind w:firstLine="540"/>
        <w:jc w:val="both"/>
      </w:pPr>
      <w:r>
        <w:t>2.7.4. Световая информация (далее - СИ), в том числе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w:t>
      </w:r>
    </w:p>
    <w:p w:rsidR="002C306D" w:rsidRDefault="002C306D">
      <w:pPr>
        <w:pStyle w:val="ConsPlusNormal"/>
        <w:spacing w:before="220"/>
        <w:ind w:firstLine="540"/>
        <w:jc w:val="both"/>
      </w:pPr>
      <w:r>
        <w:t>При обустройстве световой информации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2C306D" w:rsidRDefault="002C306D">
      <w:pPr>
        <w:pStyle w:val="ConsPlusNormal"/>
        <w:spacing w:before="220"/>
        <w:ind w:firstLine="540"/>
        <w:jc w:val="both"/>
      </w:pPr>
      <w:r>
        <w:t>2.7.5. В стационарных установках ФО и АО необходимо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2C306D" w:rsidRDefault="002C306D">
      <w:pPr>
        <w:pStyle w:val="ConsPlusNormal"/>
        <w:spacing w:before="220"/>
        <w:ind w:firstLine="540"/>
        <w:jc w:val="both"/>
      </w:pPr>
      <w:r>
        <w:t>Источники света в установках ФО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2C306D" w:rsidRDefault="002C306D">
      <w:pPr>
        <w:pStyle w:val="ConsPlusNormal"/>
        <w:spacing w:before="220"/>
        <w:ind w:firstLine="540"/>
        <w:jc w:val="both"/>
      </w:pPr>
      <w:r>
        <w:t>В установках АО и СИ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2C306D" w:rsidRDefault="002C306D">
      <w:pPr>
        <w:pStyle w:val="ConsPlusNormal"/>
        <w:spacing w:before="220"/>
        <w:ind w:firstLine="540"/>
        <w:jc w:val="both"/>
      </w:pPr>
      <w:r>
        <w:t>2.7.6. В установках ФО транспортных и пешеходных зон необходимо применять осветительные приборы направленного в нижнюю полусферу прямого, рассеянного или отраженного света.</w:t>
      </w:r>
    </w:p>
    <w:p w:rsidR="002C306D" w:rsidRDefault="002C306D">
      <w:pPr>
        <w:pStyle w:val="ConsPlusNormal"/>
        <w:spacing w:before="220"/>
        <w:ind w:firstLine="540"/>
        <w:jc w:val="both"/>
      </w:pPr>
      <w:r>
        <w:t>2.7.7. Для освещения проезжей части улиц и сопутствующих им тротуаров в зонах интенсивного пешеходного движения необходимо применять двухконсольные опоры со светильниками на разной высоте, снабженными разноспектральными источниками света.</w:t>
      </w:r>
    </w:p>
    <w:p w:rsidR="002C306D" w:rsidRDefault="002C306D">
      <w:pPr>
        <w:pStyle w:val="ConsPlusNormal"/>
        <w:spacing w:before="220"/>
        <w:ind w:firstLine="540"/>
        <w:jc w:val="both"/>
      </w:pPr>
      <w:r>
        <w:t>Над проезжей частью улиц, дорог и площадей светильники на опорах устанавливать на высоте не менее 8 м.</w:t>
      </w:r>
    </w:p>
    <w:p w:rsidR="002C306D" w:rsidRDefault="002C306D">
      <w:pPr>
        <w:pStyle w:val="ConsPlusNormal"/>
        <w:spacing w:before="220"/>
        <w:ind w:firstLine="540"/>
        <w:jc w:val="both"/>
      </w:pPr>
      <w:r>
        <w:t>В пешеходных зонах высоту установки светильников на опорах принимать не менее 3,5 м и не более 5,5 м.</w:t>
      </w:r>
    </w:p>
    <w:p w:rsidR="002C306D" w:rsidRDefault="002C306D">
      <w:pPr>
        <w:pStyle w:val="ConsPlusNormal"/>
        <w:spacing w:before="220"/>
        <w:ind w:firstLine="540"/>
        <w:jc w:val="both"/>
      </w:pPr>
      <w:r>
        <w:t>Светильники (бра, плафоны) для освещения проездов, тротуаров и площадок, расположенных у зданий, устанавливать на высоте не менее 3 м.</w:t>
      </w:r>
    </w:p>
    <w:p w:rsidR="002C306D" w:rsidRDefault="002C306D">
      <w:pPr>
        <w:pStyle w:val="ConsPlusNormal"/>
        <w:spacing w:before="220"/>
        <w:ind w:firstLine="540"/>
        <w:jc w:val="both"/>
      </w:pPr>
      <w:r>
        <w:t>Опоры уличных светильников для освещения проезжей части магистральных улиц необходимо располагать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rsidR="002C306D" w:rsidRDefault="002C306D">
      <w:pPr>
        <w:pStyle w:val="ConsPlusNormal"/>
        <w:jc w:val="both"/>
      </w:pPr>
    </w:p>
    <w:p w:rsidR="002C306D" w:rsidRDefault="002C306D">
      <w:pPr>
        <w:pStyle w:val="ConsPlusTitle"/>
        <w:jc w:val="center"/>
        <w:outlineLvl w:val="2"/>
      </w:pPr>
      <w:r>
        <w:t>2.8. Некапитальные нестационарные сооружения</w:t>
      </w:r>
    </w:p>
    <w:p w:rsidR="002C306D" w:rsidRDefault="002C306D">
      <w:pPr>
        <w:pStyle w:val="ConsPlusNormal"/>
        <w:jc w:val="both"/>
      </w:pPr>
    </w:p>
    <w:p w:rsidR="002C306D" w:rsidRDefault="002C306D">
      <w:pPr>
        <w:pStyle w:val="ConsPlusNormal"/>
        <w:ind w:firstLine="540"/>
        <w:jc w:val="both"/>
      </w:pPr>
      <w:r>
        <w:t>2.8.1. Некапитальными нестационарными сооружениями являются строения,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(мобильное торговое оборудование, торговый автомат, тележки, лотки, палатки, корзины и иные специальные приспособления, остановочные павильоны, наземные туалетные кабины). Отделочные материалы сооружений должны отвечать санитарно-гигиеническим требованиям, нормам противопожарной безопасности, архитектурно-художественному облику городского дизайна и освещения, условиям долговременной эксплуатации и содержаться в технически исправном состоянии.</w:t>
      </w:r>
    </w:p>
    <w:p w:rsidR="002C306D" w:rsidRDefault="002C306D">
      <w:pPr>
        <w:pStyle w:val="ConsPlusNormal"/>
        <w:jc w:val="both"/>
      </w:pPr>
      <w:r>
        <w:t xml:space="preserve">(п. 2.8.1 в ред. </w:t>
      </w:r>
      <w:hyperlink r:id="rId54"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2.8.2. Некапитальные нестационарные сооружения на территории города Нарьян-Мара запрещается устанавливать на проезжей части автомобильных дорог и тротуарах. Установленные сооружения не должны препятствовать доступу спасательных и аварийных служб к существующим зданиям, строениям, сооружениям, инженерным коммуникациям и не должны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городской среды,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требуется согласовывать с уполномоченными органами охраны памятников, природопользования и охраны окружающей среды.</w:t>
      </w:r>
    </w:p>
    <w:p w:rsidR="002C306D" w:rsidRDefault="002C306D">
      <w:pPr>
        <w:pStyle w:val="ConsPlusNormal"/>
        <w:jc w:val="both"/>
      </w:pPr>
      <w:r>
        <w:t xml:space="preserve">(в ред. </w:t>
      </w:r>
      <w:hyperlink r:id="rId55"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Запрещается размещение некапитальных нестационарных сооружений под козырьками вестибюлей, в арках зданий, на газонах, площадках (детских, отдыха, спортивных), парковках (парковочных местах), посадочных площадках городского пассажирского транспорта, в охранной зоне водопроводных и канализационных сетей, трубопроводов, а также ближе 10,0 м от остановочных павильонов, 20,0 м - от окон жилых помещений, перед витринами торговых предприятий, 3,0 м - от стволов деревьев.</w:t>
      </w:r>
    </w:p>
    <w:p w:rsidR="002C306D" w:rsidRDefault="002C306D">
      <w:pPr>
        <w:pStyle w:val="ConsPlusNormal"/>
        <w:jc w:val="both"/>
      </w:pPr>
      <w:r>
        <w:t xml:space="preserve">(в ред. </w:t>
      </w:r>
      <w:hyperlink r:id="rId56"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При планировании размещения некапитальных нестационарных сооружений их собственниками должен быть обеспечен беспрепятственный доступ для инвалидов и маломобильных групп населения к этим и (или) в эти сооружения.</w:t>
      </w:r>
    </w:p>
    <w:p w:rsidR="002C306D" w:rsidRDefault="002C306D">
      <w:pPr>
        <w:pStyle w:val="ConsPlusNormal"/>
        <w:spacing w:before="220"/>
        <w:ind w:firstLine="540"/>
        <w:jc w:val="both"/>
      </w:pPr>
      <w:r>
        <w:t xml:space="preserve">При размещении некапитальных нестационарных сооружений необходимо соблюдать </w:t>
      </w:r>
      <w:hyperlink r:id="rId57" w:history="1">
        <w:r>
          <w:rPr>
            <w:color w:val="0000FF"/>
          </w:rPr>
          <w:t>Правила</w:t>
        </w:r>
      </w:hyperlink>
      <w:r>
        <w:t xml:space="preserve"> сноса (вырубки), формовки, пересадки зеленых насаждений, расположенных на территории муниципального образования "Городской округ "Город Нарьян-Мар", утвержденные решением Совета городского округа "Город Нарьян-Мар" от 23.06.2017 N 410-р.</w:t>
      </w:r>
    </w:p>
    <w:p w:rsidR="002C306D" w:rsidRDefault="002C306D">
      <w:pPr>
        <w:pStyle w:val="ConsPlusNormal"/>
        <w:spacing w:before="220"/>
        <w:ind w:firstLine="540"/>
        <w:jc w:val="both"/>
      </w:pPr>
      <w:r>
        <w:t>Объекты мелкорозничной торговли должны быть размещены таким образом, чтобы разгрузка товара производилась без заезда транспортных средств на тротуары и на территории, занятые зелеными насаждениями.</w:t>
      </w:r>
    </w:p>
    <w:p w:rsidR="002C306D" w:rsidRDefault="002C306D">
      <w:pPr>
        <w:pStyle w:val="ConsPlusNormal"/>
        <w:jc w:val="both"/>
      </w:pPr>
      <w:r>
        <w:t xml:space="preserve">(п. 2.8.2 в ред. </w:t>
      </w:r>
      <w:hyperlink r:id="rId58"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2.8.3. Остановочные павильоны устанавливаются в местах остановок наземного пассажирского транспорта на площадке с твердыми видами покрытия размером 2,0 x 5,0 м и более. Расстояние от края проезжей части до ближайшей конструкции павильона следует устанавливать не менее 3,0 м, расстояние от боковых конструкций павильона до стволов деревьев - не менее 2,0 м. Проектирование остановочных пунктов и размещении ограждений остановочных площадок осуществляется в соответствии с отраслевыми стандартами.</w:t>
      </w:r>
    </w:p>
    <w:p w:rsidR="002C306D" w:rsidRDefault="002C306D">
      <w:pPr>
        <w:pStyle w:val="ConsPlusNormal"/>
        <w:jc w:val="both"/>
      </w:pPr>
      <w:r>
        <w:lastRenderedPageBreak/>
        <w:t xml:space="preserve">(в ред. </w:t>
      </w:r>
      <w:hyperlink r:id="rId59"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2.8.4. Проектирование размещения туалетных кабин следует осуществлять на активно посещаемых территориях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парковках (парковочных местах), а также - при некапитальных нестационарных сооружениях питания. Запрещается размещение туалетных кабин на придомовой территории. Туалетную кабину необходимо устанавливать на твердые виды покрытия.</w:t>
      </w:r>
    </w:p>
    <w:p w:rsidR="002C306D" w:rsidRDefault="002C306D">
      <w:pPr>
        <w:pStyle w:val="ConsPlusNormal"/>
        <w:jc w:val="both"/>
      </w:pPr>
      <w:r>
        <w:t xml:space="preserve">(п. 2.8.4 в ред. </w:t>
      </w:r>
      <w:hyperlink r:id="rId60" w:history="1">
        <w:r>
          <w:rPr>
            <w:color w:val="0000FF"/>
          </w:rPr>
          <w:t>решения</w:t>
        </w:r>
      </w:hyperlink>
      <w:r>
        <w:t xml:space="preserve"> Совета городского округа "Город Нарьян-Мар" от 30.10.2017 N 447-р)</w:t>
      </w:r>
    </w:p>
    <w:p w:rsidR="002C306D" w:rsidRDefault="002C306D">
      <w:pPr>
        <w:pStyle w:val="ConsPlusNormal"/>
        <w:jc w:val="both"/>
      </w:pPr>
    </w:p>
    <w:p w:rsidR="002C306D" w:rsidRDefault="002C306D">
      <w:pPr>
        <w:pStyle w:val="ConsPlusTitle"/>
        <w:jc w:val="center"/>
        <w:outlineLvl w:val="2"/>
      </w:pPr>
      <w:r>
        <w:t>2.9. Оформление и оборудование зданий и сооружений</w:t>
      </w:r>
    </w:p>
    <w:p w:rsidR="002C306D" w:rsidRDefault="002C306D">
      <w:pPr>
        <w:pStyle w:val="ConsPlusNormal"/>
        <w:jc w:val="both"/>
      </w:pPr>
    </w:p>
    <w:p w:rsidR="002C306D" w:rsidRDefault="002C306D">
      <w:pPr>
        <w:pStyle w:val="ConsPlusNormal"/>
        <w:ind w:firstLine="540"/>
        <w:jc w:val="both"/>
      </w:pPr>
      <w:r>
        <w:t>2.9.1. Проектирование оформления и оборудования зданий и сооружений включает: колористическое решение внешних поверхностей стен, отделку крыши,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w:t>
      </w:r>
    </w:p>
    <w:p w:rsidR="002C306D" w:rsidRDefault="002C306D">
      <w:pPr>
        <w:pStyle w:val="ConsPlusNormal"/>
        <w:spacing w:before="220"/>
        <w:ind w:firstLine="540"/>
        <w:jc w:val="both"/>
      </w:pPr>
      <w:r>
        <w:t>2.9.2. Цветовое решение зданий и сооружений проектируется с учетом концепции общего цветового решения застройки улиц и территорий города Нарьян-Мара.</w:t>
      </w:r>
    </w:p>
    <w:p w:rsidR="002C306D" w:rsidRDefault="002C306D">
      <w:pPr>
        <w:pStyle w:val="ConsPlusNormal"/>
        <w:jc w:val="both"/>
      </w:pPr>
      <w:r>
        <w:t xml:space="preserve">(в ред. </w:t>
      </w:r>
      <w:hyperlink r:id="rId61"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Возможность остекления лоджий и балконов, замены рам, окраски стен в исторических центрах производится при наличии согласования с Администрацией города Нарьян-Мара.</w:t>
      </w:r>
    </w:p>
    <w:p w:rsidR="002C306D" w:rsidRDefault="002C306D">
      <w:pPr>
        <w:pStyle w:val="ConsPlusNormal"/>
        <w:spacing w:before="220"/>
        <w:ind w:firstLine="540"/>
        <w:jc w:val="both"/>
      </w:pPr>
      <w:r>
        <w:t>Наружные кондиционеры, антенны-тарелки на зданиях, расположенных вдоль центральных улиц города, устанавливаются со стороны дворовых фасадов.</w:t>
      </w:r>
    </w:p>
    <w:p w:rsidR="002C306D" w:rsidRDefault="002C306D">
      <w:pPr>
        <w:pStyle w:val="ConsPlusNormal"/>
        <w:jc w:val="both"/>
      </w:pPr>
      <w:r>
        <w:t xml:space="preserve">(в ред. </w:t>
      </w:r>
      <w:hyperlink r:id="rId62"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2.9.3. На зданиях и сооружениях, расположенных на территории города Нарьян-Мара, предусматривается размещение следующих домовых знаков: аншлаг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указатели камер магистрали и колодцев водопроводной сети, указатель городской канализации, указатель сооружений подземного газопровода.</w:t>
      </w:r>
    </w:p>
    <w:p w:rsidR="002C306D" w:rsidRDefault="002C306D">
      <w:pPr>
        <w:pStyle w:val="ConsPlusNormal"/>
        <w:spacing w:before="220"/>
        <w:ind w:firstLine="540"/>
        <w:jc w:val="both"/>
      </w:pPr>
      <w:r>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2C306D" w:rsidRDefault="002C306D">
      <w:pPr>
        <w:pStyle w:val="ConsPlusNormal"/>
        <w:spacing w:before="220"/>
        <w:ind w:firstLine="540"/>
        <w:jc w:val="both"/>
      </w:pPr>
      <w:r>
        <w:t>2.9.4.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следует принимать не менее 10 промилле в сторону от здания. Ширину отмостки для зданий и сооружений от 0,8 - 1,2 м. В случае примыкания здания к пешеходным коммуникациям, роль отмостки выполняет тротуар с твердым видом покрытия.</w:t>
      </w:r>
    </w:p>
    <w:p w:rsidR="002C306D" w:rsidRDefault="002C306D">
      <w:pPr>
        <w:pStyle w:val="ConsPlusNormal"/>
        <w:spacing w:before="220"/>
        <w:ind w:firstLine="540"/>
        <w:jc w:val="both"/>
      </w:pPr>
      <w:r>
        <w:t>2.9.5. При проектировании стока воды со скатных крыш через водосточные трубы требуется:</w:t>
      </w:r>
    </w:p>
    <w:p w:rsidR="002C306D" w:rsidRDefault="002C306D">
      <w:pPr>
        <w:pStyle w:val="ConsPlusNormal"/>
        <w:spacing w:before="220"/>
        <w:ind w:firstLine="540"/>
        <w:jc w:val="both"/>
      </w:pPr>
      <w:r>
        <w:t>- не нарушать пластику фасадов при размещении труб на стенах здания, обеспечивать герметичность соединений и требуемую пропускную способность, исходя из расчетных объемов стока воды;</w:t>
      </w:r>
    </w:p>
    <w:p w:rsidR="002C306D" w:rsidRDefault="002C306D">
      <w:pPr>
        <w:pStyle w:val="ConsPlusNormal"/>
        <w:spacing w:before="220"/>
        <w:ind w:firstLine="540"/>
        <w:jc w:val="both"/>
      </w:pPr>
      <w:r>
        <w:t>- не допускать высоты свободного падения воды из выходного отверстия трубы более 200 мм;</w:t>
      </w:r>
    </w:p>
    <w:p w:rsidR="002C306D" w:rsidRDefault="002C306D">
      <w:pPr>
        <w:pStyle w:val="ConsPlusNormal"/>
        <w:spacing w:before="220"/>
        <w:ind w:firstLine="540"/>
        <w:jc w:val="both"/>
      </w:pPr>
      <w:r>
        <w:t xml:space="preserve">-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w:t>
      </w:r>
      <w:r>
        <w:lastRenderedPageBreak/>
        <w:t>либо - устройство лотков в покрытии;</w:t>
      </w:r>
    </w:p>
    <w:p w:rsidR="002C306D" w:rsidRDefault="002C306D">
      <w:pPr>
        <w:pStyle w:val="ConsPlusNormal"/>
        <w:spacing w:before="220"/>
        <w:ind w:firstLine="540"/>
        <w:jc w:val="both"/>
      </w:pPr>
      <w:r>
        <w:t>- предусматривать устройство дренажа в местах стока воды из трубы на газон или иные мягкие виды покрытия.</w:t>
      </w:r>
    </w:p>
    <w:p w:rsidR="002C306D" w:rsidRDefault="002C306D">
      <w:pPr>
        <w:pStyle w:val="ConsPlusNormal"/>
        <w:spacing w:before="220"/>
        <w:ind w:firstLine="540"/>
        <w:jc w:val="both"/>
      </w:pPr>
      <w:r>
        <w:t>2.9.6. При проектировании входных групп зданий жилого и общественного назначения следует предусматривать обустройство осветительными приборами, навесами (козырьками), элементами сопряжения поверхностей (ступени), устройствами и приспособлениями для перемещения лиц с ограниченными возможностями (пандусы, перила и иное),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города Нарьян-Мара.</w:t>
      </w:r>
    </w:p>
    <w:p w:rsidR="002C306D" w:rsidRDefault="002C306D">
      <w:pPr>
        <w:pStyle w:val="ConsPlusNormal"/>
        <w:spacing w:before="220"/>
        <w:ind w:firstLine="54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2C306D" w:rsidRDefault="002C306D">
      <w:pPr>
        <w:pStyle w:val="ConsPlusNormal"/>
        <w:jc w:val="both"/>
      </w:pPr>
      <w:r>
        <w:t xml:space="preserve">(п. 2.9.6 в ред. </w:t>
      </w:r>
      <w:hyperlink r:id="rId63"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xml:space="preserve">2.9.7. Исключен. - </w:t>
      </w:r>
      <w:hyperlink r:id="rId64" w:history="1">
        <w:r>
          <w:rPr>
            <w:color w:val="0000FF"/>
          </w:rPr>
          <w:t>Решение</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Title"/>
        <w:jc w:val="center"/>
        <w:outlineLvl w:val="2"/>
      </w:pPr>
      <w:r>
        <w:t>2.10. Площадки</w:t>
      </w:r>
    </w:p>
    <w:p w:rsidR="002C306D" w:rsidRDefault="002C306D">
      <w:pPr>
        <w:pStyle w:val="ConsPlusNormal"/>
        <w:jc w:val="both"/>
      </w:pPr>
    </w:p>
    <w:p w:rsidR="002C306D" w:rsidRDefault="002C306D">
      <w:pPr>
        <w:pStyle w:val="ConsPlusNormal"/>
        <w:ind w:firstLine="540"/>
        <w:jc w:val="both"/>
      </w:pPr>
      <w:r>
        <w:t>На территории города при проектировании требуется предусматривать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2C306D" w:rsidRDefault="002C306D">
      <w:pPr>
        <w:pStyle w:val="ConsPlusNormal"/>
        <w:spacing w:before="220"/>
        <w:ind w:firstLine="540"/>
        <w:jc w:val="both"/>
      </w:pPr>
      <w:r>
        <w:t>При размещение площадок в границах охранных зон, зарегистрированных памятников культурного наследия и зон особо охраняемых природных территорий следует согласовывать с уполномоченными органами охраны памятников, природопользования и охраны окружающей среды.</w:t>
      </w:r>
    </w:p>
    <w:p w:rsidR="002C306D" w:rsidRDefault="002C306D">
      <w:pPr>
        <w:pStyle w:val="ConsPlusNormal"/>
        <w:spacing w:before="220"/>
        <w:ind w:firstLine="540"/>
        <w:jc w:val="both"/>
      </w:pPr>
      <w:r>
        <w:t>2.10.1.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обустраиваются в виде отдельных площадок для разных возрастных групп или как комплексные игровые площадки с зонированием по возрастным интересам.</w:t>
      </w:r>
    </w:p>
    <w:p w:rsidR="002C306D" w:rsidRDefault="002C306D">
      <w:pPr>
        <w:pStyle w:val="ConsPlusNormal"/>
        <w:spacing w:before="220"/>
        <w:ind w:firstLine="540"/>
        <w:jc w:val="both"/>
      </w:pPr>
      <w:r>
        <w:t>Для детей и подростков (12 - 16 лет) следует обустраивать спортивно-игровые комплексы (микро-скалодромы, велодромы и т.п.) и оборудовать специальные места для катания на самокатах, роликовых досках и коньках.</w:t>
      </w:r>
    </w:p>
    <w:p w:rsidR="002C306D" w:rsidRDefault="002C306D">
      <w:pPr>
        <w:pStyle w:val="ConsPlusNormal"/>
        <w:spacing w:before="220"/>
        <w:ind w:firstLine="540"/>
        <w:jc w:val="both"/>
      </w:pPr>
      <w:r>
        <w:t>Расстояние от окон жилых домов и общественных зданий до границ детских площадок дошкольного возраста -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2C306D" w:rsidRDefault="002C306D">
      <w:pPr>
        <w:pStyle w:val="ConsPlusNormal"/>
        <w:spacing w:before="220"/>
        <w:ind w:firstLine="540"/>
        <w:jc w:val="both"/>
      </w:pPr>
      <w:r>
        <w:t>Оптимальный размер игровых: для детей дошкольного возраста - 70 - 150 кв. м, школьного возраста - 100 - 300 кв. м, комплексных игровых площадок - 900 - 1600 кв. м. При этом объединение площадок дошкольного возраста с площадками отдыха взрослых (размер площадки - не менее 150 кв. м) не запрещается. Соседствующие площадки различных возрастных групп возможно разделять густыми зелеными посадками и (или) декоративными ограждениями.</w:t>
      </w:r>
    </w:p>
    <w:p w:rsidR="002C306D" w:rsidRDefault="002C306D">
      <w:pPr>
        <w:pStyle w:val="ConsPlusNormal"/>
        <w:spacing w:before="220"/>
        <w:ind w:firstLine="540"/>
        <w:jc w:val="both"/>
      </w:pPr>
      <w:r>
        <w:t>В условиях исторической или высокоплотной застройки размеры площадок принимаются в зависимости от имеющихся территориальных возможностей.</w:t>
      </w:r>
    </w:p>
    <w:p w:rsidR="002C306D" w:rsidRDefault="002C306D">
      <w:pPr>
        <w:pStyle w:val="ConsPlusNormal"/>
        <w:spacing w:before="220"/>
        <w:ind w:firstLine="540"/>
        <w:jc w:val="both"/>
      </w:pPr>
      <w:r>
        <w:t xml:space="preserve">При реконструкции детских площадок во избежание травматизма следует предотвращать наличие на территории площадки выступающих корней или нависающих низких веток, остатков </w:t>
      </w:r>
      <w:r>
        <w:lastRenderedPageBreak/>
        <w:t>старого, срезанного оборудования (стойки, фундаменты), находящихся над поверхностью земли, незаглубленных в землю металлических перемычек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2C306D" w:rsidRDefault="002C306D">
      <w:pPr>
        <w:pStyle w:val="ConsPlusNormal"/>
        <w:spacing w:before="220"/>
        <w:ind w:firstLine="54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C306D" w:rsidRDefault="002C306D">
      <w:pPr>
        <w:pStyle w:val="ConsPlusNormal"/>
        <w:spacing w:before="220"/>
        <w:ind w:firstLine="540"/>
        <w:jc w:val="both"/>
      </w:pPr>
      <w:r>
        <w:t>Применение мягких видов покрытия (песчаное, уплотненное песчаное на грунтовом основании или гравийной крошке, мягкое резиновое или мягкое синтетическое) обязательно на детской площадке в местах расположения игрового оборудования и других, связанных с возможностью падения детей. Места установки скамеек следует оборудовать твердыми видами покрытия или фундаментом. При травяном покрытии площадок обязательно предусматриваются пешеходные дорожки к оборудованию с твердым, мягким или комбинированным видами покрытия.</w:t>
      </w:r>
    </w:p>
    <w:p w:rsidR="002C306D" w:rsidRDefault="002C306D">
      <w:pPr>
        <w:pStyle w:val="ConsPlusNormal"/>
        <w:spacing w:before="220"/>
        <w:ind w:firstLine="540"/>
        <w:jc w:val="both"/>
      </w:pPr>
      <w:r>
        <w:t>Для сопряжения поверхностей площадки и газона применяются садовые бортовые камни со скошенными или закругленными краями.</w:t>
      </w:r>
    </w:p>
    <w:p w:rsidR="002C306D" w:rsidRDefault="002C306D">
      <w:pPr>
        <w:pStyle w:val="ConsPlusNormal"/>
        <w:spacing w:before="220"/>
        <w:ind w:firstLine="540"/>
        <w:jc w:val="both"/>
      </w:pPr>
      <w:r>
        <w:t>Детские площадки следует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 На площадках дошкольного возраста запрещается применение видов растений с колючками и ядовитыми плодами.</w:t>
      </w:r>
    </w:p>
    <w:p w:rsidR="002C306D" w:rsidRDefault="002C306D">
      <w:pPr>
        <w:pStyle w:val="ConsPlusNormal"/>
        <w:spacing w:before="220"/>
        <w:ind w:firstLine="540"/>
        <w:jc w:val="both"/>
      </w:pPr>
      <w:r>
        <w:t>На детских - игровых площадках обязательно обустройство стенда с указанием правил поведения на площадке и пользования спортивно-игровым оборудованием.</w:t>
      </w:r>
    </w:p>
    <w:p w:rsidR="002C306D" w:rsidRDefault="002C306D">
      <w:pPr>
        <w:pStyle w:val="ConsPlusNormal"/>
        <w:spacing w:before="220"/>
        <w:ind w:firstLine="540"/>
        <w:jc w:val="both"/>
      </w:pPr>
      <w:r>
        <w:t>Осветительное оборудование должно функционировать в режиме освещения территории, на которой расположена площадка. Запрещается размещение осветительного оборудования на высоте менее 2,5 м.</w:t>
      </w:r>
    </w:p>
    <w:p w:rsidR="002C306D" w:rsidRDefault="002C306D">
      <w:pPr>
        <w:pStyle w:val="ConsPlusNormal"/>
        <w:spacing w:before="220"/>
        <w:ind w:firstLine="540"/>
        <w:jc w:val="both"/>
      </w:pPr>
      <w:r>
        <w:t>2.10.2. Площадки отдыха предназначены для тихого отдыха и настольных игр взрослого населения, их следует размещать на участках жилой застройки, на озелененных территориях жилой группы и микрорайона, в парках или лесопарках.</w:t>
      </w:r>
    </w:p>
    <w:p w:rsidR="002C306D" w:rsidRDefault="002C306D">
      <w:pPr>
        <w:pStyle w:val="ConsPlusNormal"/>
        <w:spacing w:before="220"/>
        <w:ind w:firstLine="540"/>
        <w:jc w:val="both"/>
      </w:pPr>
      <w:r>
        <w:t>Площадки отдыха на жилых территориях следует проектировать из расчета 0,1 - 0,2 кв. м на жителя. Оптимальный размер площадки 50 - 100 кв. м, минимальный размер площадки отдыха - не менее 15 - 20 кв. м. Запрещается объединение тихого отдыха и шумных настольных игр на одной площадке.</w:t>
      </w:r>
    </w:p>
    <w:p w:rsidR="002C306D" w:rsidRDefault="002C306D">
      <w:pPr>
        <w:pStyle w:val="ConsPlusNormal"/>
        <w:spacing w:before="220"/>
        <w:ind w:firstLine="54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C306D" w:rsidRDefault="002C306D">
      <w:pPr>
        <w:pStyle w:val="ConsPlusNormal"/>
        <w:spacing w:before="220"/>
        <w:ind w:firstLine="540"/>
        <w:jc w:val="both"/>
      </w:pPr>
      <w:r>
        <w:t>Покрытие площадки следует проектировать в виде плиточного мощения. При совмещении площадок отдыха и детских площадок запрещается устройство твердых видов покрытия в зоне детских игр.</w:t>
      </w:r>
    </w:p>
    <w:p w:rsidR="002C306D" w:rsidRDefault="002C306D">
      <w:pPr>
        <w:pStyle w:val="ConsPlusNormal"/>
        <w:spacing w:before="220"/>
        <w:ind w:firstLine="540"/>
        <w:jc w:val="both"/>
      </w:pPr>
      <w:r>
        <w:t>При проектировании следует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2C306D" w:rsidRDefault="002C306D">
      <w:pPr>
        <w:pStyle w:val="ConsPlusNormal"/>
        <w:spacing w:before="220"/>
        <w:ind w:firstLine="540"/>
        <w:jc w:val="both"/>
      </w:pPr>
      <w:r>
        <w:lastRenderedPageBreak/>
        <w:t>При проектировании площадки отдыха необходимо предусматривать обустройство освещения в темное время суток.</w:t>
      </w:r>
    </w:p>
    <w:p w:rsidR="002C306D" w:rsidRDefault="002C306D">
      <w:pPr>
        <w:pStyle w:val="ConsPlusNormal"/>
        <w:spacing w:before="220"/>
        <w:ind w:firstLine="540"/>
        <w:jc w:val="both"/>
      </w:pPr>
      <w:r>
        <w:t>Минимальный размер площадки с установкой одного стола со скамьями для настольных игр устанавливается в пределах 12 - 15 кв. м.</w:t>
      </w:r>
    </w:p>
    <w:p w:rsidR="002C306D" w:rsidRDefault="002C306D">
      <w:pPr>
        <w:pStyle w:val="ConsPlusNormal"/>
        <w:spacing w:before="220"/>
        <w:ind w:firstLine="540"/>
        <w:jc w:val="both"/>
      </w:pPr>
      <w:r>
        <w:t>2.10.3. Проектирование спортивных площадок должно зависеть от вида специализации площадки.</w:t>
      </w:r>
    </w:p>
    <w:p w:rsidR="002C306D" w:rsidRDefault="002C306D">
      <w:pPr>
        <w:pStyle w:val="ConsPlusNormal"/>
        <w:spacing w:before="220"/>
        <w:ind w:firstLine="540"/>
        <w:jc w:val="both"/>
      </w:pPr>
      <w:r>
        <w:t>Минимальное расстояние от границ спортплощадок до окон жилых домов следует принимать от 20 до 40 м в зависимости от шумовых характеристик площадки.</w:t>
      </w:r>
    </w:p>
    <w:p w:rsidR="002C306D" w:rsidRDefault="002C306D">
      <w:pPr>
        <w:pStyle w:val="ConsPlusNormal"/>
        <w:spacing w:before="220"/>
        <w:ind w:firstLine="540"/>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озеленение, освещение и ограждение площадки.</w:t>
      </w:r>
    </w:p>
    <w:p w:rsidR="002C306D" w:rsidRDefault="002C306D">
      <w:pPr>
        <w:pStyle w:val="ConsPlusNormal"/>
        <w:spacing w:before="220"/>
        <w:ind w:firstLine="540"/>
        <w:jc w:val="both"/>
      </w:pPr>
      <w:r>
        <w:t>Озеленение следует размещать по периметру площадки, высаживая быстрорастущие деревья на расстоянии от края площадки не менее 2 м. Запрещается применять деревья и кустарники, дающие большое количество летящих семян, обильно плодоносящих и рано сбрасывающих листву.</w:t>
      </w:r>
    </w:p>
    <w:p w:rsidR="002C306D" w:rsidRDefault="002C306D">
      <w:pPr>
        <w:pStyle w:val="ConsPlusNormal"/>
        <w:spacing w:before="220"/>
        <w:ind w:firstLine="540"/>
        <w:jc w:val="both"/>
      </w:pPr>
      <w:r>
        <w:t>Площадки необходимо оборудовать сетчатым ограждением высотой 2,5 - 3 м, а в местах примыкания спортивных площадок друг к другу - высотой не менее 1,2 м.</w:t>
      </w:r>
    </w:p>
    <w:p w:rsidR="002C306D" w:rsidRDefault="002C306D">
      <w:pPr>
        <w:pStyle w:val="ConsPlusNormal"/>
        <w:spacing w:before="220"/>
        <w:ind w:firstLine="540"/>
        <w:jc w:val="both"/>
      </w:pPr>
      <w:bookmarkStart w:id="3" w:name="P276"/>
      <w:bookmarkEnd w:id="3"/>
      <w:r>
        <w:t>2.10.4. Местом (площадкой) накопления твердых коммунальных отходов является земельный участок, обустроенный в соответствии с требованиями законодательства Российской Федерации в области охраны окружающей среды для обеспечения санитарно-эпидемиологического благополучия населения и предназначенный для размещения контейнеров для сбора твердых коммунальных отходов.</w:t>
      </w:r>
    </w:p>
    <w:p w:rsidR="002C306D" w:rsidRDefault="002C306D">
      <w:pPr>
        <w:pStyle w:val="ConsPlusNormal"/>
        <w:spacing w:before="220"/>
        <w:ind w:firstLine="540"/>
        <w:jc w:val="both"/>
      </w:pPr>
      <w:r>
        <w:t>Места (площадки) накопления твердых коммунальных отходов создаются (переносятся) в соответствии со Схемой размещения мест (площадок) для накопления твердых коммунальных отходов на территории муниципального образования.</w:t>
      </w:r>
    </w:p>
    <w:p w:rsidR="002C306D" w:rsidRDefault="002C306D">
      <w:pPr>
        <w:pStyle w:val="ConsPlusNormal"/>
        <w:spacing w:before="220"/>
        <w:ind w:firstLine="540"/>
        <w:jc w:val="both"/>
      </w:pPr>
      <w:r>
        <w:t>Места (площадки) накопления твердых коммунальных отходов должны быть удалены от жилых домов, детских учреждений и от мест отдыха населения на расстояние не менее 20 м, на участках жилой застройки - не далее 100 м от входов зданий,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следует предусматривать возможность подъезда транспорта для очистки контейнеров и наличия разворотных площадок (12 м x 12 м).</w:t>
      </w:r>
    </w:p>
    <w:p w:rsidR="002C306D" w:rsidRDefault="002C306D">
      <w:pPr>
        <w:pStyle w:val="ConsPlusNormal"/>
        <w:spacing w:before="220"/>
        <w:ind w:firstLine="540"/>
        <w:jc w:val="both"/>
      </w:pPr>
      <w:r>
        <w:t>Обязательный перечень элементов благоустройства места (площадки) накопления твердых коммунальных отходов включает: твердые виды покрытия, элементы сопряжения поверхности площадки с прилегающими территориями, ограждение, контейнеры для сбора ТКО, информационный щит.</w:t>
      </w:r>
    </w:p>
    <w:p w:rsidR="002C306D" w:rsidRDefault="002C306D">
      <w:pPr>
        <w:pStyle w:val="ConsPlusNormal"/>
        <w:spacing w:before="220"/>
        <w:ind w:firstLine="540"/>
        <w:jc w:val="both"/>
      </w:pPr>
      <w:r>
        <w:t>Покрытие площадки следует устанавливать аналогичным покрытию транспортных проездов или в плиточном исполнении. Уклон покрытия площадки должен устанавливать составляющим 5 - 10% в сторону проезжей части, чтобы не допускать застаивания воды.</w:t>
      </w:r>
    </w:p>
    <w:p w:rsidR="002C306D" w:rsidRDefault="002C306D">
      <w:pPr>
        <w:pStyle w:val="ConsPlusNormal"/>
        <w:spacing w:before="220"/>
        <w:ind w:firstLine="540"/>
        <w:jc w:val="both"/>
      </w:pPr>
      <w:r>
        <w:t>Места (площадки) накопления твердых коммунальных отходов должны быть ограждены металлическими конструкциями или зелеными насаждениями. Высота стен конструкций или насаждений может быть от 1,5 до 2 м.</w:t>
      </w:r>
    </w:p>
    <w:p w:rsidR="002C306D" w:rsidRDefault="002C306D">
      <w:pPr>
        <w:pStyle w:val="ConsPlusNormal"/>
        <w:spacing w:before="220"/>
        <w:ind w:firstLine="540"/>
        <w:jc w:val="both"/>
      </w:pPr>
      <w:r>
        <w:t xml:space="preserve">Места (площадки) накопления твердых коммунальных отходов должны иметь </w:t>
      </w:r>
      <w:r>
        <w:lastRenderedPageBreak/>
        <w:t>информационный стенд, информация на котором должна обновляться по мере изменения информационных данных и/или повреждения текста.</w:t>
      </w:r>
    </w:p>
    <w:p w:rsidR="002C306D" w:rsidRDefault="002C306D">
      <w:pPr>
        <w:pStyle w:val="ConsPlusNormal"/>
        <w:jc w:val="both"/>
      </w:pPr>
      <w:r>
        <w:t xml:space="preserve">(п. 2.10.4 в ред. </w:t>
      </w:r>
      <w:hyperlink r:id="rId65"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2.10.5. Площадки для выгула собак на территории города следует размещать на территориях общего пользования микрорайонов, свободных от зеленых насаждений, в технических зонах, за пределами санитарной зоны источников водоснабжения. Размещение площадки на территориях природного комплекса требуется согласовывать с органами природопользования и охраны окружающей среды.</w:t>
      </w:r>
    </w:p>
    <w:p w:rsidR="002C306D" w:rsidRDefault="002C306D">
      <w:pPr>
        <w:pStyle w:val="ConsPlusNormal"/>
        <w:spacing w:before="220"/>
        <w:ind w:firstLine="540"/>
        <w:jc w:val="both"/>
      </w:pPr>
      <w:r>
        <w:t>Размеры площадок для выгула собак следует принимать 400 - 800 кв. м. Расстояние от границы площадки до окон жилых и общественных зданий принимать не менее 25 м, а до участков детских учреждений, школ, детских, спортивных площадок, площадок отдыха - не менее 40 м.</w:t>
      </w:r>
    </w:p>
    <w:p w:rsidR="002C306D" w:rsidRDefault="002C306D">
      <w:pPr>
        <w:pStyle w:val="ConsPlusNormal"/>
        <w:spacing w:before="220"/>
        <w:ind w:firstLine="540"/>
        <w:jc w:val="both"/>
      </w:pPr>
      <w:r>
        <w:t>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p w:rsidR="002C306D" w:rsidRDefault="002C306D">
      <w:pPr>
        <w:pStyle w:val="ConsPlusNormal"/>
        <w:spacing w:before="220"/>
        <w:ind w:firstLine="540"/>
        <w:jc w:val="both"/>
      </w:pPr>
      <w:r>
        <w:t>Покрытие поверхности площадки должно обеспечивать хороший дренаж и не травмирующее конечности животных (песчаное, песчано-земляное), а также способствующее регулярной уборке и обновления. Подход к площадке должен быть обустроен твердым видом покрытия.</w:t>
      </w:r>
    </w:p>
    <w:p w:rsidR="002C306D" w:rsidRDefault="002C306D">
      <w:pPr>
        <w:pStyle w:val="ConsPlusNormal"/>
        <w:spacing w:before="220"/>
        <w:ind w:firstLine="540"/>
        <w:jc w:val="both"/>
      </w:pPr>
      <w:r>
        <w:t>Ограждение площадки следует выполнять из легкой металлической сетки высотой не менее 1,5 м. При этом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2C306D" w:rsidRDefault="002C306D">
      <w:pPr>
        <w:pStyle w:val="ConsPlusNormal"/>
        <w:spacing w:before="220"/>
        <w:ind w:firstLine="540"/>
        <w:jc w:val="both"/>
      </w:pPr>
      <w:r>
        <w:t>На территории площадки обязательное обустройство информационного стенда с правилами пользования площадкой.</w:t>
      </w:r>
    </w:p>
    <w:p w:rsidR="002C306D" w:rsidRDefault="002C306D">
      <w:pPr>
        <w:pStyle w:val="ConsPlusNormal"/>
        <w:spacing w:before="220"/>
        <w:ind w:firstLine="540"/>
        <w:jc w:val="both"/>
      </w:pPr>
      <w:r>
        <w:t>Для озеленения площадки возможно применение периметральных плотных посадок высокого кустарника в виде живой изгороди или вертикального озеленения.</w:t>
      </w:r>
    </w:p>
    <w:p w:rsidR="002C306D" w:rsidRDefault="002C306D">
      <w:pPr>
        <w:pStyle w:val="ConsPlusNormal"/>
        <w:spacing w:before="220"/>
        <w:ind w:firstLine="540"/>
        <w:jc w:val="both"/>
      </w:pPr>
      <w:r>
        <w:t>2.10.6. Требования к площадкам автостоянок.</w:t>
      </w:r>
    </w:p>
    <w:p w:rsidR="002C306D" w:rsidRDefault="002C306D">
      <w:pPr>
        <w:pStyle w:val="ConsPlusNormal"/>
        <w:spacing w:before="220"/>
        <w:ind w:firstLine="540"/>
        <w:jc w:val="both"/>
      </w:pPr>
      <w:r>
        <w:t>На территории муниципального образования необходимо предусматривать следующие виды автостоянок (площадок):</w:t>
      </w:r>
    </w:p>
    <w:p w:rsidR="002C306D" w:rsidRDefault="002C306D">
      <w:pPr>
        <w:pStyle w:val="ConsPlusNormal"/>
        <w:spacing w:before="220"/>
        <w:ind w:firstLine="540"/>
        <w:jc w:val="both"/>
      </w:pPr>
      <w:r>
        <w:t>- кратковременного и длительного хранения автомобилей;</w:t>
      </w:r>
    </w:p>
    <w:p w:rsidR="002C306D" w:rsidRDefault="002C306D">
      <w:pPr>
        <w:pStyle w:val="ConsPlusNormal"/>
        <w:spacing w:before="220"/>
        <w:ind w:firstLine="540"/>
        <w:jc w:val="both"/>
      </w:pPr>
      <w:r>
        <w:t>- уличных (в виде парковок на проезжей части, обозначенных разметкой);</w:t>
      </w:r>
    </w:p>
    <w:p w:rsidR="002C306D" w:rsidRDefault="002C306D">
      <w:pPr>
        <w:pStyle w:val="ConsPlusNormal"/>
        <w:spacing w:before="220"/>
        <w:ind w:firstLine="540"/>
        <w:jc w:val="both"/>
      </w:pPr>
      <w:r>
        <w:t>- внеуличных (в виде "карманов" и отступов от проезжей части);</w:t>
      </w:r>
    </w:p>
    <w:p w:rsidR="002C306D" w:rsidRDefault="002C306D">
      <w:pPr>
        <w:pStyle w:val="ConsPlusNormal"/>
        <w:spacing w:before="220"/>
        <w:ind w:firstLine="540"/>
        <w:jc w:val="both"/>
      </w:pPr>
      <w:r>
        <w:t>- гостевых и для хранения автомобилей населения (на участке жилой застройки);</w:t>
      </w:r>
    </w:p>
    <w:p w:rsidR="002C306D" w:rsidRDefault="002C306D">
      <w:pPr>
        <w:pStyle w:val="ConsPlusNormal"/>
        <w:spacing w:before="220"/>
        <w:ind w:firstLine="540"/>
        <w:jc w:val="both"/>
      </w:pPr>
      <w:r>
        <w:t>- приобъектных (у объекта или группы объектов);</w:t>
      </w:r>
    </w:p>
    <w:p w:rsidR="002C306D" w:rsidRDefault="002C306D">
      <w:pPr>
        <w:pStyle w:val="ConsPlusNormal"/>
        <w:spacing w:before="220"/>
        <w:ind w:firstLine="540"/>
        <w:jc w:val="both"/>
      </w:pPr>
      <w:r>
        <w:t>- прочих (грузовых, перехватывающих и др.).</w:t>
      </w:r>
    </w:p>
    <w:p w:rsidR="002C306D" w:rsidRDefault="002C306D">
      <w:pPr>
        <w:pStyle w:val="ConsPlusNormal"/>
        <w:spacing w:before="220"/>
        <w:ind w:firstLine="540"/>
        <w:jc w:val="both"/>
      </w:pPr>
      <w:r>
        <w:t>Расстояние от границ автостоянок до окон жилых и общественных заданий принимать в соответствии с СанПиН 2.2.1/2.1.1.1200.</w:t>
      </w:r>
    </w:p>
    <w:p w:rsidR="002C306D" w:rsidRDefault="002C306D">
      <w:pPr>
        <w:pStyle w:val="ConsPlusNormal"/>
        <w:spacing w:before="220"/>
        <w:ind w:firstLine="540"/>
        <w:jc w:val="both"/>
      </w:pPr>
      <w:r>
        <w:t>В обязательный перечень элементов благоустройства территории на площадках автостоянок необходимо включать: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смотровыми эстакадами.</w:t>
      </w:r>
    </w:p>
    <w:p w:rsidR="002C306D" w:rsidRDefault="002C306D">
      <w:pPr>
        <w:pStyle w:val="ConsPlusNormal"/>
        <w:spacing w:before="220"/>
        <w:ind w:firstLine="540"/>
        <w:jc w:val="both"/>
      </w:pPr>
      <w:r>
        <w:lastRenderedPageBreak/>
        <w:t>Покрытие площадок следует проектировать аналогично покрытию транспортных проездов.</w:t>
      </w:r>
    </w:p>
    <w:p w:rsidR="002C306D" w:rsidRDefault="002C306D">
      <w:pPr>
        <w:pStyle w:val="ConsPlusNormal"/>
        <w:spacing w:before="220"/>
        <w:ind w:firstLine="540"/>
        <w:jc w:val="both"/>
      </w:pPr>
      <w:r>
        <w:t>Разделительные элементы на площадках выполнять в виде разметки (белых полос), озелененных полос (газонов), контейнерного озеленения.</w:t>
      </w:r>
    </w:p>
    <w:p w:rsidR="002C306D" w:rsidRDefault="002C306D">
      <w:pPr>
        <w:pStyle w:val="ConsPlusNormal"/>
        <w:jc w:val="both"/>
      </w:pPr>
    </w:p>
    <w:p w:rsidR="002C306D" w:rsidRDefault="002C306D">
      <w:pPr>
        <w:pStyle w:val="ConsPlusTitle"/>
        <w:jc w:val="center"/>
        <w:outlineLvl w:val="2"/>
      </w:pPr>
      <w:r>
        <w:t>2.11. Пешеходные коммуникации</w:t>
      </w:r>
    </w:p>
    <w:p w:rsidR="002C306D" w:rsidRDefault="002C306D">
      <w:pPr>
        <w:pStyle w:val="ConsPlusNormal"/>
        <w:jc w:val="both"/>
      </w:pPr>
    </w:p>
    <w:p w:rsidR="002C306D" w:rsidRDefault="002C306D">
      <w:pPr>
        <w:pStyle w:val="ConsPlusNormal"/>
        <w:ind w:firstLine="540"/>
        <w:jc w:val="both"/>
      </w:pPr>
      <w:r>
        <w:t>Пешеходные коммуникации обеспечивают пешеходные связи и передвижения на территории города Нарьян-Мара. К пешеходным коммуникациям относят: тротуары, аллеи, дорожки, тропинки. Пешеходные коммуникации на территории города должны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лиц с ограниченными возможностями и маломобильные группы населения (обустройство бордюрных пандусов).</w:t>
      </w:r>
    </w:p>
    <w:p w:rsidR="002C306D" w:rsidRDefault="002C306D">
      <w:pPr>
        <w:pStyle w:val="ConsPlusNormal"/>
        <w:spacing w:before="220"/>
        <w:ind w:firstLine="540"/>
        <w:jc w:val="both"/>
      </w:pPr>
      <w:r>
        <w:t>В системе пешеходных коммуникаций выделяются основные и второстепенные пешеходные связи.</w:t>
      </w:r>
    </w:p>
    <w:p w:rsidR="002C306D" w:rsidRDefault="002C306D">
      <w:pPr>
        <w:pStyle w:val="ConsPlusNormal"/>
        <w:spacing w:before="220"/>
        <w:ind w:firstLine="540"/>
        <w:jc w:val="both"/>
      </w:pPr>
      <w:r>
        <w:t>2.11.1.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Трассировка основных пешеходных коммуникаций может осуществляться вдоль улиц и дорог (тротуары) или независимо от них.</w:t>
      </w:r>
    </w:p>
    <w:p w:rsidR="002C306D" w:rsidRDefault="002C306D">
      <w:pPr>
        <w:pStyle w:val="ConsPlusNormal"/>
        <w:spacing w:before="220"/>
        <w:ind w:firstLine="540"/>
        <w:jc w:val="both"/>
      </w:pPr>
      <w:r>
        <w:t>К обязательному перечню элементов благоустройства территории на территории основных пешеходных коммуникаций относятся: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2C306D" w:rsidRDefault="002C306D">
      <w:pPr>
        <w:pStyle w:val="ConsPlusNormal"/>
        <w:spacing w:before="220"/>
        <w:ind w:firstLine="540"/>
        <w:jc w:val="both"/>
      </w:pPr>
      <w:r>
        <w:t xml:space="preserve">Требования к покрытиям и конструкциям основных пешеходных коммуникаций устанавливаются с возможностью их всесезонной эксплуатации, а при ширине 2,25 м и более - возможностью эпизодического проезда специализированных транспортных средств. Предпочтительно мощение плиткой. Проектирование ограждений пешеходных коммуникаций, расположенных на верхних бровках откосов и террас, следует производить согласно </w:t>
      </w:r>
      <w:hyperlink w:anchor="P188" w:history="1">
        <w:r>
          <w:rPr>
            <w:color w:val="0000FF"/>
          </w:rPr>
          <w:t>пункту 2.1.7</w:t>
        </w:r>
      </w:hyperlink>
      <w:r>
        <w:t xml:space="preserve"> настоящих Правил.</w:t>
      </w:r>
    </w:p>
    <w:p w:rsidR="002C306D" w:rsidRDefault="002C306D">
      <w:pPr>
        <w:pStyle w:val="ConsPlusNormal"/>
        <w:spacing w:before="220"/>
        <w:ind w:firstLine="540"/>
        <w:jc w:val="both"/>
      </w:pPr>
      <w:r>
        <w:t>2.11.2.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от 1,0 - 1,5 м.</w:t>
      </w:r>
    </w:p>
    <w:p w:rsidR="002C306D" w:rsidRDefault="002C306D">
      <w:pPr>
        <w:pStyle w:val="ConsPlusNormal"/>
        <w:spacing w:before="220"/>
        <w:ind w:firstLine="540"/>
        <w:jc w:val="both"/>
      </w:pPr>
      <w:r>
        <w:t>Обязательный перечень элементов благоустройства на территории второстепенных пешеходных коммуникаций обычно включает различные виды покрытия.</w:t>
      </w:r>
    </w:p>
    <w:p w:rsidR="002C306D" w:rsidRDefault="002C306D">
      <w:pPr>
        <w:pStyle w:val="ConsPlusNormal"/>
        <w:spacing w:before="220"/>
        <w:ind w:firstLine="540"/>
        <w:jc w:val="both"/>
      </w:pPr>
      <w:r>
        <w:t>На дорожках скверов, бульваров, садов населенного пункта следует предусматривать твердые виды покрытия с элементами сопряжения. Предпочтительно мощение плиткой.</w:t>
      </w:r>
    </w:p>
    <w:p w:rsidR="002C306D" w:rsidRDefault="002C306D">
      <w:pPr>
        <w:pStyle w:val="ConsPlusNormal"/>
        <w:spacing w:before="220"/>
        <w:ind w:firstLine="540"/>
        <w:jc w:val="both"/>
      </w:pPr>
      <w:r>
        <w:t>На дорожках крупных рекреационных объектов (парков, лесопарков) необходимо предусматривать различные виды мягкого или комбинированных покрытий, пешеходные тропы с естественным грунтовым покрытием.</w:t>
      </w:r>
    </w:p>
    <w:p w:rsidR="002C306D" w:rsidRDefault="002C306D">
      <w:pPr>
        <w:pStyle w:val="ConsPlusNormal"/>
        <w:jc w:val="both"/>
      </w:pPr>
    </w:p>
    <w:p w:rsidR="002C306D" w:rsidRDefault="002C306D">
      <w:pPr>
        <w:pStyle w:val="ConsPlusTitle"/>
        <w:jc w:val="center"/>
        <w:outlineLvl w:val="2"/>
      </w:pPr>
      <w:r>
        <w:t>2.12. Транспортные проезды</w:t>
      </w:r>
    </w:p>
    <w:p w:rsidR="002C306D" w:rsidRDefault="002C306D">
      <w:pPr>
        <w:pStyle w:val="ConsPlusNormal"/>
        <w:jc w:val="both"/>
      </w:pPr>
    </w:p>
    <w:p w:rsidR="002C306D" w:rsidRDefault="002C306D">
      <w:pPr>
        <w:pStyle w:val="ConsPlusNormal"/>
        <w:ind w:firstLine="540"/>
        <w:jc w:val="both"/>
      </w:pPr>
      <w:r>
        <w:t xml:space="preserve">2.12.1. Транспортные проезды - элементы системы транспортных коммуникаций, </w:t>
      </w:r>
      <w:r>
        <w:lastRenderedPageBreak/>
        <w:t>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rsidR="002C306D" w:rsidRDefault="002C306D">
      <w:pPr>
        <w:pStyle w:val="ConsPlusNormal"/>
        <w:spacing w:before="220"/>
        <w:ind w:firstLine="540"/>
        <w:jc w:val="both"/>
      </w:pPr>
      <w:r>
        <w:t>2.12.2. Проектирование транспортных проездов следует вести с учетом СНиП 2.05.02. При проектировании проездов необходимо обеспечивать сохранение или улучшение ландшафта и экологического состояния прилегающих территорий.</w:t>
      </w:r>
    </w:p>
    <w:p w:rsidR="002C306D" w:rsidRDefault="002C306D">
      <w:pPr>
        <w:pStyle w:val="ConsPlusNormal"/>
        <w:spacing w:before="220"/>
        <w:ind w:firstLine="540"/>
        <w:jc w:val="both"/>
      </w:pPr>
      <w:r>
        <w:t>2.12.3. Обязательный перечень элементов комплексного благоустройства транспортных проездов включает: твердый тип покрытия, элементы сопряжения поверхности с прилегающими территориями, освещение и при возможности озеленение.</w:t>
      </w:r>
    </w:p>
    <w:p w:rsidR="002C306D" w:rsidRDefault="002C306D">
      <w:pPr>
        <w:pStyle w:val="ConsPlusNormal"/>
        <w:spacing w:before="220"/>
        <w:ind w:firstLine="540"/>
        <w:jc w:val="both"/>
      </w:pPr>
      <w:r>
        <w:t>2.12.4 При проектировании транспортных проездов следует предусматривать обустройство велодорожек, учитывая обязательный перечень элементов их комплексного благоустройства, который включает: твердый тип покрытия, элементы сопряжения поверхности велодорожки с прилегающими территориями.</w:t>
      </w:r>
    </w:p>
    <w:p w:rsidR="002C306D" w:rsidRDefault="002C306D">
      <w:pPr>
        <w:pStyle w:val="ConsPlusNormal"/>
        <w:spacing w:before="220"/>
        <w:ind w:firstLine="54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2C306D" w:rsidRDefault="002C306D">
      <w:pPr>
        <w:pStyle w:val="ConsPlusNormal"/>
        <w:spacing w:before="220"/>
        <w:ind w:firstLine="54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необходимо размещение пункта технического обслуживания.</w:t>
      </w:r>
    </w:p>
    <w:p w:rsidR="002C306D" w:rsidRDefault="002C306D">
      <w:pPr>
        <w:pStyle w:val="ConsPlusNormal"/>
        <w:jc w:val="both"/>
      </w:pPr>
    </w:p>
    <w:p w:rsidR="002C306D" w:rsidRDefault="002C306D">
      <w:pPr>
        <w:pStyle w:val="ConsPlusTitle"/>
        <w:jc w:val="center"/>
        <w:outlineLvl w:val="2"/>
      </w:pPr>
      <w:r>
        <w:t>2.13. Проектирование пожарных водоемов</w:t>
      </w:r>
    </w:p>
    <w:p w:rsidR="002C306D" w:rsidRDefault="002C306D">
      <w:pPr>
        <w:pStyle w:val="ConsPlusNormal"/>
        <w:jc w:val="both"/>
      </w:pPr>
    </w:p>
    <w:p w:rsidR="002C306D" w:rsidRDefault="002C306D">
      <w:pPr>
        <w:pStyle w:val="ConsPlusNormal"/>
        <w:ind w:firstLine="540"/>
        <w:jc w:val="both"/>
      </w:pPr>
      <w:r>
        <w:t>2.13.1. Пожарный водоем - это гидротехническое сооружение, предназначенное для хранения воды на цели наружного пожаротушения. Пожарные водоемы создаются на промышленных объектах и в населенных пунктах, которые не оборудованы централизованной системой подачи воды.</w:t>
      </w:r>
    </w:p>
    <w:p w:rsidR="002C306D" w:rsidRDefault="002C306D">
      <w:pPr>
        <w:pStyle w:val="ConsPlusNormal"/>
        <w:spacing w:before="220"/>
        <w:ind w:firstLine="540"/>
        <w:jc w:val="both"/>
      </w:pPr>
      <w:r>
        <w:t xml:space="preserve">2.13.2. При проектировании устройства противопожарного водоема помимо общестроительных моментов необходимо учитывать требования нормативных документов в области пожарной безопасности, предъявляемые к противопожарным водоемам. Данные требования изложены в Федеральном </w:t>
      </w:r>
      <w:hyperlink r:id="rId66" w:history="1">
        <w:r>
          <w:rPr>
            <w:color w:val="0000FF"/>
          </w:rPr>
          <w:t>законе</w:t>
        </w:r>
      </w:hyperlink>
      <w:r>
        <w:t xml:space="preserve"> от 22 июля 2008 года N 123-ФЗ "Технический регламент о требованиях пожарной безопасности" и разработанном в развитие данного закона Своде правил СП 8.13130.2009 "Системы противопожарной защиты. Источники наружного противопожарного водоснабжения. Требования пожарной безопасности".</w:t>
      </w:r>
    </w:p>
    <w:p w:rsidR="002C306D" w:rsidRDefault="002C306D">
      <w:pPr>
        <w:pStyle w:val="ConsPlusNormal"/>
        <w:spacing w:before="220"/>
        <w:ind w:firstLine="540"/>
        <w:jc w:val="both"/>
      </w:pPr>
      <w:r>
        <w:t>2.13.3. Пожарные водоемы должны иметь подъезды с площадками (пирсами) с твердым покрытием, для свободного подъезда и установки пожарных автомобилей в любое время года. Приемные колодцы также обеспеченные свободным подъездом с возможностью установки пожарных автомобилей.</w:t>
      </w:r>
    </w:p>
    <w:p w:rsidR="002C306D" w:rsidRDefault="002C306D">
      <w:pPr>
        <w:pStyle w:val="ConsPlusNormal"/>
        <w:spacing w:before="220"/>
        <w:ind w:firstLine="540"/>
        <w:jc w:val="both"/>
      </w:pPr>
      <w:r>
        <w:t>2.13.4. В составе пожарного водоема обязательно включается информационный щит с указанием номера пожарного водоема, объема, наименования обслуживающей организации, контактного телефона ответственного лица за содержание пожарного водоема.</w:t>
      </w:r>
    </w:p>
    <w:p w:rsidR="002C306D" w:rsidRDefault="002C306D">
      <w:pPr>
        <w:pStyle w:val="ConsPlusNormal"/>
        <w:jc w:val="both"/>
      </w:pPr>
    </w:p>
    <w:p w:rsidR="002C306D" w:rsidRDefault="002C306D">
      <w:pPr>
        <w:pStyle w:val="ConsPlusTitle"/>
        <w:jc w:val="center"/>
        <w:outlineLvl w:val="1"/>
      </w:pPr>
      <w:r>
        <w:t>Раздел III. ЭКСПЛУАТАЦИЯ ОБЪЕКТОВ БЛАГОУСТРОЙСТВА</w:t>
      </w:r>
    </w:p>
    <w:p w:rsidR="002C306D" w:rsidRDefault="002C306D">
      <w:pPr>
        <w:pStyle w:val="ConsPlusNormal"/>
        <w:jc w:val="both"/>
      </w:pPr>
    </w:p>
    <w:p w:rsidR="002C306D" w:rsidRDefault="002C306D">
      <w:pPr>
        <w:pStyle w:val="ConsPlusTitle"/>
        <w:jc w:val="center"/>
        <w:outlineLvl w:val="2"/>
      </w:pPr>
      <w:r>
        <w:t>3.1. Общие положения</w:t>
      </w:r>
    </w:p>
    <w:p w:rsidR="002C306D" w:rsidRDefault="002C306D">
      <w:pPr>
        <w:pStyle w:val="ConsPlusNormal"/>
        <w:jc w:val="both"/>
      </w:pPr>
    </w:p>
    <w:p w:rsidR="002C306D" w:rsidRDefault="002C306D">
      <w:pPr>
        <w:pStyle w:val="ConsPlusNormal"/>
        <w:ind w:firstLine="540"/>
        <w:jc w:val="both"/>
      </w:pPr>
      <w:r>
        <w:t>3.1.1. В состав правил эксплуатации объектов благоустройства включены следующие разделы (подразделы):</w:t>
      </w:r>
    </w:p>
    <w:p w:rsidR="002C306D" w:rsidRDefault="002C306D">
      <w:pPr>
        <w:pStyle w:val="ConsPlusNormal"/>
        <w:spacing w:before="220"/>
        <w:ind w:firstLine="540"/>
        <w:jc w:val="both"/>
      </w:pPr>
      <w:r>
        <w:lastRenderedPageBreak/>
        <w:t>- уборка территории;</w:t>
      </w:r>
    </w:p>
    <w:p w:rsidR="002C306D" w:rsidRDefault="002C306D">
      <w:pPr>
        <w:pStyle w:val="ConsPlusNormal"/>
        <w:spacing w:before="220"/>
        <w:ind w:firstLine="540"/>
        <w:jc w:val="both"/>
      </w:pPr>
      <w:r>
        <w:t>- порядок содержания элементов благоустройства;</w:t>
      </w:r>
    </w:p>
    <w:p w:rsidR="002C306D" w:rsidRDefault="002C306D">
      <w:pPr>
        <w:pStyle w:val="ConsPlusNormal"/>
        <w:spacing w:before="220"/>
        <w:ind w:firstLine="540"/>
        <w:jc w:val="both"/>
      </w:pPr>
      <w:r>
        <w:t>- работы по озеленению территорий и содержанию зеленых насаждений;</w:t>
      </w:r>
    </w:p>
    <w:p w:rsidR="002C306D" w:rsidRDefault="002C306D">
      <w:pPr>
        <w:pStyle w:val="ConsPlusNormal"/>
        <w:spacing w:before="220"/>
        <w:ind w:firstLine="540"/>
        <w:jc w:val="both"/>
      </w:pPr>
      <w:r>
        <w:t>- содержание и эксплуатация дорог;</w:t>
      </w:r>
    </w:p>
    <w:p w:rsidR="002C306D" w:rsidRDefault="002C306D">
      <w:pPr>
        <w:pStyle w:val="ConsPlusNormal"/>
        <w:spacing w:before="220"/>
        <w:ind w:firstLine="540"/>
        <w:jc w:val="both"/>
      </w:pPr>
      <w:r>
        <w:t>- освещение территории муниципального образования;</w:t>
      </w:r>
    </w:p>
    <w:p w:rsidR="002C306D" w:rsidRDefault="002C306D">
      <w:pPr>
        <w:pStyle w:val="ConsPlusNormal"/>
        <w:spacing w:before="220"/>
        <w:ind w:firstLine="540"/>
        <w:jc w:val="both"/>
      </w:pPr>
      <w:r>
        <w:t>- организация строительных и ремонтных работ;</w:t>
      </w:r>
    </w:p>
    <w:p w:rsidR="002C306D" w:rsidRDefault="002C306D">
      <w:pPr>
        <w:pStyle w:val="ConsPlusNormal"/>
        <w:spacing w:before="220"/>
        <w:ind w:firstLine="540"/>
        <w:jc w:val="both"/>
      </w:pPr>
      <w:r>
        <w:t>- проведения работ при строительстве, ремонте и реконструкции зданий и коммуникаций;</w:t>
      </w:r>
    </w:p>
    <w:p w:rsidR="002C306D" w:rsidRDefault="002C306D">
      <w:pPr>
        <w:pStyle w:val="ConsPlusNormal"/>
        <w:spacing w:before="220"/>
        <w:ind w:firstLine="540"/>
        <w:jc w:val="both"/>
      </w:pPr>
      <w:r>
        <w:t>- особые требования к доступности городской среды;</w:t>
      </w:r>
    </w:p>
    <w:p w:rsidR="002C306D" w:rsidRDefault="002C306D">
      <w:pPr>
        <w:pStyle w:val="ConsPlusNormal"/>
        <w:spacing w:before="220"/>
        <w:ind w:firstLine="540"/>
        <w:jc w:val="both"/>
      </w:pPr>
      <w:r>
        <w:t>- содержание животных;</w:t>
      </w:r>
    </w:p>
    <w:p w:rsidR="002C306D" w:rsidRDefault="002C306D">
      <w:pPr>
        <w:pStyle w:val="ConsPlusNormal"/>
        <w:spacing w:before="220"/>
        <w:ind w:firstLine="540"/>
        <w:jc w:val="both"/>
      </w:pPr>
      <w:r>
        <w:t>- содержание пожарных водоемов;</w:t>
      </w:r>
    </w:p>
    <w:p w:rsidR="002C306D" w:rsidRDefault="002C306D">
      <w:pPr>
        <w:pStyle w:val="ConsPlusNormal"/>
        <w:spacing w:before="220"/>
        <w:ind w:firstLine="540"/>
        <w:jc w:val="both"/>
      </w:pPr>
      <w:r>
        <w:t>- содержание территорий захоронения;</w:t>
      </w:r>
    </w:p>
    <w:p w:rsidR="002C306D" w:rsidRDefault="002C306D">
      <w:pPr>
        <w:pStyle w:val="ConsPlusNormal"/>
        <w:spacing w:before="220"/>
        <w:ind w:firstLine="540"/>
        <w:jc w:val="both"/>
      </w:pPr>
      <w:r>
        <w:t>- обслуживание нестационарных торговых объектов;</w:t>
      </w:r>
    </w:p>
    <w:p w:rsidR="002C306D" w:rsidRDefault="002C306D">
      <w:pPr>
        <w:pStyle w:val="ConsPlusNormal"/>
        <w:spacing w:before="220"/>
        <w:ind w:firstLine="540"/>
        <w:jc w:val="both"/>
      </w:pPr>
      <w:r>
        <w:t>- праздничное оформление населенного пункта;</w:t>
      </w:r>
    </w:p>
    <w:p w:rsidR="002C306D" w:rsidRDefault="002C306D">
      <w:pPr>
        <w:pStyle w:val="ConsPlusNormal"/>
        <w:spacing w:before="220"/>
        <w:ind w:firstLine="540"/>
        <w:jc w:val="both"/>
      </w:pPr>
      <w:r>
        <w:t>- основные положения о контроле за эксплуатацией объектов благоустройства.</w:t>
      </w:r>
    </w:p>
    <w:p w:rsidR="002C306D" w:rsidRDefault="002C306D">
      <w:pPr>
        <w:pStyle w:val="ConsPlusNormal"/>
        <w:jc w:val="both"/>
      </w:pPr>
    </w:p>
    <w:p w:rsidR="002C306D" w:rsidRDefault="002C306D">
      <w:pPr>
        <w:pStyle w:val="ConsPlusTitle"/>
        <w:jc w:val="center"/>
        <w:outlineLvl w:val="2"/>
      </w:pPr>
      <w:r>
        <w:t>3.2. Уборка и очистка территорий</w:t>
      </w:r>
    </w:p>
    <w:p w:rsidR="002C306D" w:rsidRDefault="002C306D">
      <w:pPr>
        <w:pStyle w:val="ConsPlusNormal"/>
        <w:jc w:val="both"/>
      </w:pPr>
    </w:p>
    <w:p w:rsidR="002C306D" w:rsidRDefault="002C306D">
      <w:pPr>
        <w:pStyle w:val="ConsPlusNormal"/>
        <w:ind w:firstLine="540"/>
        <w:jc w:val="both"/>
      </w:pPr>
      <w:bookmarkStart w:id="4" w:name="P354"/>
      <w:bookmarkEnd w:id="4"/>
      <w:r>
        <w:t>3.2.1. Физические и юридические лица независимо от их организационно-правовой формы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законодательством Российской Федерации.</w:t>
      </w:r>
    </w:p>
    <w:p w:rsidR="002C306D" w:rsidRDefault="002C306D">
      <w:pPr>
        <w:pStyle w:val="ConsPlusNormal"/>
        <w:spacing w:before="220"/>
        <w:ind w:firstLine="540"/>
        <w:jc w:val="both"/>
      </w:pPr>
      <w:r>
        <w:t>В целях настоящих Правил понимается:</w:t>
      </w:r>
    </w:p>
    <w:p w:rsidR="002C306D" w:rsidRDefault="002C306D">
      <w:pPr>
        <w:pStyle w:val="ConsPlusNormal"/>
        <w:spacing w:before="220"/>
        <w:ind w:firstLine="540"/>
        <w:jc w:val="both"/>
      </w:pPr>
      <w:r>
        <w:t>- дворовая территория: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2C306D" w:rsidRDefault="002C306D">
      <w:pPr>
        <w:pStyle w:val="ConsPlusNormal"/>
        <w:spacing w:before="220"/>
        <w:ind w:firstLine="540"/>
        <w:jc w:val="both"/>
      </w:pPr>
      <w:r>
        <w:t>- придомовая территория: земельный участок, на котором расположен многоквартирный дом, границы и размеры которого определены на основании данных государственного кадастрового учета (номера), с указанием уникальных характеристик объекта недвижимости, разрешенного использования и сведений об элементах озеленения и благоустройства, а также иных, расположенных и предназначенных для обслуживания, эксплуатации и благоустройства данного дома, объектов и сооружений;</w:t>
      </w:r>
    </w:p>
    <w:p w:rsidR="002C306D" w:rsidRDefault="002C306D">
      <w:pPr>
        <w:pStyle w:val="ConsPlusNormal"/>
        <w:spacing w:before="220"/>
        <w:ind w:firstLine="540"/>
        <w:jc w:val="both"/>
      </w:pPr>
      <w:r>
        <w:t>- мусор: все виды отходов, в том числе строительные, образовавшиеся в результате самовольного (несанкционированного) сброса, грунтовые наносы, опавшая листва, ветки, а также иные предметы, нахождение которых на придомовой территории не предусмотрено проектом или архитектурно-планировочным решением;</w:t>
      </w:r>
    </w:p>
    <w:p w:rsidR="002C306D" w:rsidRDefault="002C306D">
      <w:pPr>
        <w:pStyle w:val="ConsPlusNormal"/>
        <w:spacing w:before="220"/>
        <w:ind w:firstLine="540"/>
        <w:jc w:val="both"/>
      </w:pPr>
      <w:r>
        <w:t xml:space="preserve">- крупногабаритные отходы (КГО): отходы производства и потребления, являющиеся предметами, утратившими свои потребительские свойства (мебель, бытовая техника, велосипеды </w:t>
      </w:r>
      <w:r>
        <w:lastRenderedPageBreak/>
        <w:t>и другие крупные предметы), размеры которых превышают 0,5 метра в высоту, ширину или длину;</w:t>
      </w:r>
    </w:p>
    <w:p w:rsidR="002C306D" w:rsidRDefault="002C306D">
      <w:pPr>
        <w:pStyle w:val="ConsPlusNormal"/>
        <w:spacing w:before="220"/>
        <w:ind w:firstLine="540"/>
        <w:jc w:val="both"/>
      </w:pPr>
      <w:r>
        <w:t>- реестр мест (площадок) накопления твердых коммунальных отходов (далее - реестр мест (площадок)): база данных о местах (площадках) накопления твердых коммунальных отходов, ведение которого осуществляется Администрацией города Нарьян-Мара на бумажном и электронном носителях;</w:t>
      </w:r>
    </w:p>
    <w:p w:rsidR="002C306D" w:rsidRDefault="002C306D">
      <w:pPr>
        <w:pStyle w:val="ConsPlusNormal"/>
        <w:spacing w:before="220"/>
        <w:ind w:firstLine="540"/>
        <w:jc w:val="both"/>
      </w:pPr>
      <w:r>
        <w:t>- прилегающая территория: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которого определены правилами благоустройства;</w:t>
      </w:r>
    </w:p>
    <w:p w:rsidR="002C306D" w:rsidRDefault="002C306D">
      <w:pPr>
        <w:pStyle w:val="ConsPlusNormal"/>
        <w:spacing w:before="220"/>
        <w:ind w:firstLine="540"/>
        <w:jc w:val="both"/>
      </w:pPr>
      <w:r>
        <w:t>- общественная территория - это земельный участок, иные части территории муниципального образования, предназначенные преимущественно для размещения и обеспечения функционирования объектов массового посещения, в том числе объектов культуры, образования, обслуживания, торговли, досуга, спорта, туризма, здравоохранения, религиозных организаций, а также объектов административного, делового назначения, соответствующего функционального назначения (площадей, набережных, улиц, пешеходных зон, скверов, парков, иных территорий).</w:t>
      </w:r>
    </w:p>
    <w:p w:rsidR="002C306D" w:rsidRDefault="002C306D">
      <w:pPr>
        <w:pStyle w:val="ConsPlusNormal"/>
        <w:spacing w:before="220"/>
        <w:ind w:firstLine="540"/>
        <w:jc w:val="both"/>
      </w:pPr>
      <w:r>
        <w:t>Ответственность за организацию и производство работ по уборке территорий возлагается:</w:t>
      </w:r>
    </w:p>
    <w:p w:rsidR="002C306D" w:rsidRDefault="002C306D">
      <w:pPr>
        <w:pStyle w:val="ConsPlusNormal"/>
        <w:spacing w:before="220"/>
        <w:ind w:firstLine="540"/>
        <w:jc w:val="both"/>
      </w:pPr>
      <w:r>
        <w:t>- промышленных объектов (с учетом охранных зон), учреждений, организаций - на собственников и арендаторов указанных промышленных объектов;</w:t>
      </w:r>
    </w:p>
    <w:p w:rsidR="002C306D" w:rsidRDefault="002C306D">
      <w:pPr>
        <w:pStyle w:val="ConsPlusNormal"/>
        <w:spacing w:before="220"/>
        <w:ind w:firstLine="540"/>
        <w:jc w:val="both"/>
      </w:pPr>
      <w:r>
        <w:t>- строительных площадок - на строительную организацию, производящую строительные работы;</w:t>
      </w:r>
    </w:p>
    <w:p w:rsidR="002C306D" w:rsidRDefault="002C306D">
      <w:pPr>
        <w:pStyle w:val="ConsPlusNormal"/>
        <w:spacing w:before="220"/>
        <w:ind w:firstLine="540"/>
        <w:jc w:val="both"/>
      </w:pPr>
      <w:r>
        <w:t>- объектов торговли, общественного питания и бытового обслуживания населения - на собственников и арендаторов указанных объектов;</w:t>
      </w:r>
    </w:p>
    <w:p w:rsidR="002C306D" w:rsidRDefault="002C306D">
      <w:pPr>
        <w:pStyle w:val="ConsPlusNormal"/>
        <w:spacing w:before="220"/>
        <w:ind w:firstLine="540"/>
        <w:jc w:val="both"/>
      </w:pPr>
      <w:r>
        <w:t>- земельных участков многоквартирных домов - на организации в соответствии с правовыми обязательствами по содержанию общедомового имущества многоквартирного дома;</w:t>
      </w:r>
    </w:p>
    <w:p w:rsidR="002C306D" w:rsidRDefault="002C306D">
      <w:pPr>
        <w:pStyle w:val="ConsPlusNormal"/>
        <w:spacing w:before="220"/>
        <w:ind w:firstLine="540"/>
        <w:jc w:val="both"/>
      </w:pPr>
      <w:r>
        <w:t>- индивидуальных домов - на собственников жилых домов.</w:t>
      </w:r>
    </w:p>
    <w:p w:rsidR="002C306D" w:rsidRDefault="002C306D">
      <w:pPr>
        <w:pStyle w:val="ConsPlusNormal"/>
        <w:spacing w:before="220"/>
        <w:ind w:firstLine="540"/>
        <w:jc w:val="both"/>
      </w:pPr>
      <w:r>
        <w:t>Содержание территории включает в себя очистку земельного участка, в том числе тротуаров и дворовых проездов, от мусора, снега и наледи, удаление сосулек и снега с крыш, карнизов и козырьков строений, расположенных на земельном участке.</w:t>
      </w:r>
    </w:p>
    <w:p w:rsidR="002C306D" w:rsidRDefault="002C306D">
      <w:pPr>
        <w:pStyle w:val="ConsPlusNormal"/>
        <w:spacing w:before="220"/>
        <w:ind w:firstLine="540"/>
        <w:jc w:val="both"/>
      </w:pPr>
      <w:r>
        <w:t>Администрация города Нарьян-Мара организует уборку иных территорий в пределах средств, предусмотренных на эти цели в бюджете муниципального образования.</w:t>
      </w:r>
    </w:p>
    <w:p w:rsidR="002C306D" w:rsidRDefault="002C306D">
      <w:pPr>
        <w:pStyle w:val="ConsPlusNormal"/>
        <w:spacing w:before="220"/>
        <w:ind w:firstLine="540"/>
        <w:jc w:val="both"/>
      </w:pPr>
      <w:r>
        <w:t>Уборку и содержание территорий после сноса зданий, сооружений обязаны обеспечить юридические лица, индивидуальные предприниматели, граждане, являющиеся правообладателями данных территорий.</w:t>
      </w:r>
    </w:p>
    <w:p w:rsidR="002C306D" w:rsidRDefault="002C306D">
      <w:pPr>
        <w:pStyle w:val="ConsPlusNormal"/>
        <w:jc w:val="both"/>
      </w:pPr>
      <w:r>
        <w:t xml:space="preserve">(п. 3.2.1 в ред. </w:t>
      </w:r>
      <w:hyperlink r:id="rId67"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3.2.2. Промышленные организации обязаны создавать защитные зеленые полосы, ограждая жилые кварталы от производственных сооружений, благоустраивать и содержать в исправности и чистоте выезды с территории организации на магистрали и улицы.</w:t>
      </w:r>
    </w:p>
    <w:p w:rsidR="002C306D" w:rsidRDefault="002C306D">
      <w:pPr>
        <w:pStyle w:val="ConsPlusNormal"/>
        <w:spacing w:before="220"/>
        <w:ind w:firstLine="540"/>
        <w:jc w:val="both"/>
      </w:pPr>
      <w:r>
        <w:t>3.2.3. На территории муниципального образования запрещается размещать и накапливать отходы производства и потребления в местах, не внесенных в реестр мест (площадок).</w:t>
      </w:r>
    </w:p>
    <w:p w:rsidR="002C306D" w:rsidRDefault="002C306D">
      <w:pPr>
        <w:pStyle w:val="ConsPlusNormal"/>
        <w:spacing w:before="220"/>
        <w:ind w:firstLine="540"/>
        <w:jc w:val="both"/>
      </w:pPr>
      <w:r>
        <w:t>Лиц, разместивших отходы производства и потребления в местах, не внесенных в реестр мест (площадок), следует обязать провести уборку и очистку данной территории, а при необходимости - рекультивацию земельного участка.</w:t>
      </w:r>
    </w:p>
    <w:p w:rsidR="002C306D" w:rsidRDefault="002C306D">
      <w:pPr>
        <w:pStyle w:val="ConsPlusNormal"/>
        <w:spacing w:before="220"/>
        <w:ind w:firstLine="540"/>
        <w:jc w:val="both"/>
      </w:pPr>
      <w:r>
        <w:lastRenderedPageBreak/>
        <w:t xml:space="preserve">В случае невозможности установления лиц, разместивших отходы производства и потребления в местах, не внесенных в реестр мест (площадок), удаление отходов производства и потребления и рекультивация территорий свалок производятся за счет лиц, обязанных обеспечивать уборку данной территорий в соответствии с </w:t>
      </w:r>
      <w:hyperlink w:anchor="P354" w:history="1">
        <w:r>
          <w:rPr>
            <w:color w:val="0000FF"/>
          </w:rPr>
          <w:t>пунктом 3.2.1</w:t>
        </w:r>
      </w:hyperlink>
      <w:r>
        <w:t xml:space="preserve"> настоящих Правил.</w:t>
      </w:r>
    </w:p>
    <w:p w:rsidR="002C306D" w:rsidRDefault="002C306D">
      <w:pPr>
        <w:pStyle w:val="ConsPlusNormal"/>
        <w:jc w:val="both"/>
      </w:pPr>
      <w:r>
        <w:t xml:space="preserve">(п. 3.2.3 в ред. </w:t>
      </w:r>
      <w:hyperlink r:id="rId68"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3.2.4. На территории общего пользования города Нарьян-Мара запрещается сжигать отходы производства и потребления.</w:t>
      </w:r>
    </w:p>
    <w:p w:rsidR="002C306D" w:rsidRDefault="002C306D">
      <w:pPr>
        <w:pStyle w:val="ConsPlusNormal"/>
        <w:spacing w:before="220"/>
        <w:ind w:firstLine="540"/>
        <w:jc w:val="both"/>
      </w:pPr>
      <w:r>
        <w:t>3.2.5. Организацию сбора твердых коммунальных отходов на территории города Нарьян-Мара следует осуществлять на основании использования показателей нормативных объемов образования отходов у их производителей.</w:t>
      </w:r>
    </w:p>
    <w:p w:rsidR="002C306D" w:rsidRDefault="002C306D">
      <w:pPr>
        <w:pStyle w:val="ConsPlusNormal"/>
        <w:jc w:val="both"/>
      </w:pPr>
      <w:r>
        <w:t xml:space="preserve">(п. 3.2.5 в ред. </w:t>
      </w:r>
      <w:hyperlink r:id="rId69"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3.2.6. Сбор и вывоз отходов производства и потребления осуществляется по контейнерной или бестарной системе в установленном порядке, в холодное время года (при температуре -5 градусов и ниже) не реже одного раза в три дня, в теплое время года (при плюсовой температуре - свыше +5 градусов) ежедневно. Уборка контейнерных площадок производится ежедневно.</w:t>
      </w:r>
    </w:p>
    <w:p w:rsidR="002C306D" w:rsidRDefault="002C306D">
      <w:pPr>
        <w:pStyle w:val="ConsPlusNormal"/>
        <w:spacing w:before="220"/>
        <w:ind w:firstLine="540"/>
        <w:jc w:val="both"/>
      </w:pPr>
      <w:r>
        <w:t>Сбор крупногабаритного мусора осуществляется в пределах мест (площадок), учтенных в реестре мест (площадок), на специальных площадках, обозначенных соответствующим указателем.</w:t>
      </w:r>
    </w:p>
    <w:p w:rsidR="002C306D" w:rsidRDefault="002C306D">
      <w:pPr>
        <w:pStyle w:val="ConsPlusNormal"/>
        <w:jc w:val="both"/>
      </w:pPr>
      <w:r>
        <w:t xml:space="preserve">(в ред. </w:t>
      </w:r>
      <w:hyperlink r:id="rId70"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Удаление крупногабаритных отходов из мест (площадок) следует производить по мере их накопления, но не реже одного раза в неделю.</w:t>
      </w:r>
    </w:p>
    <w:p w:rsidR="002C306D" w:rsidRDefault="002C306D">
      <w:pPr>
        <w:pStyle w:val="ConsPlusNormal"/>
        <w:jc w:val="both"/>
      </w:pPr>
      <w:r>
        <w:t xml:space="preserve">(в ред. </w:t>
      </w:r>
      <w:hyperlink r:id="rId71"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r>
        <w:t xml:space="preserve">(п. 3.2.6 в ред. </w:t>
      </w:r>
      <w:hyperlink r:id="rId72"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 xml:space="preserve">3.2.7. Для сбора отходов производства и потребления физических и юридических лиц, указанных в </w:t>
      </w:r>
      <w:hyperlink w:anchor="P354" w:history="1">
        <w:r>
          <w:rPr>
            <w:color w:val="0000FF"/>
          </w:rPr>
          <w:t>пункте 3.2.1</w:t>
        </w:r>
      </w:hyperlink>
      <w:r>
        <w:t xml:space="preserve"> настоящих Правил, необходимо организовать места (площадки) накопления твердых коммунальных отходов в соответствии с </w:t>
      </w:r>
      <w:hyperlink w:anchor="P276" w:history="1">
        <w:r>
          <w:rPr>
            <w:color w:val="0000FF"/>
          </w:rPr>
          <w:t>пунктом 2.10.4</w:t>
        </w:r>
      </w:hyperlink>
      <w:r>
        <w:t xml:space="preserve"> настоящих Правил, осуществлять техническое обслуживание и уборку площадки с прилегающей пятиметровой зоной.</w:t>
      </w:r>
    </w:p>
    <w:p w:rsidR="002C306D" w:rsidRDefault="002C306D">
      <w:pPr>
        <w:pStyle w:val="ConsPlusNormal"/>
        <w:spacing w:before="220"/>
        <w:ind w:firstLine="540"/>
        <w:jc w:val="both"/>
      </w:pPr>
      <w:r>
        <w:t>При бестарном сборе твердых коммунальных отходов сбор твердых коммунальных отходов осуществляется специализированной организацией в соответствии с согласованным графиком с указанием места и времени сбора твердых коммунальных отходов.</w:t>
      </w:r>
    </w:p>
    <w:p w:rsidR="002C306D" w:rsidRDefault="002C306D">
      <w:pPr>
        <w:pStyle w:val="ConsPlusNormal"/>
        <w:jc w:val="both"/>
      </w:pPr>
      <w:r>
        <w:t xml:space="preserve">(п. 3.2.7 в ред. </w:t>
      </w:r>
      <w:hyperlink r:id="rId73"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xml:space="preserve">3.2.8. Исключен. - </w:t>
      </w:r>
      <w:hyperlink r:id="rId74" w:history="1">
        <w:r>
          <w:rPr>
            <w:color w:val="0000FF"/>
          </w:rPr>
          <w:t>Решение</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 xml:space="preserve">3.2.9.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 </w:t>
      </w:r>
      <w:hyperlink w:anchor="P354" w:history="1">
        <w:r>
          <w:rPr>
            <w:color w:val="0000FF"/>
          </w:rPr>
          <w:t>разделом 3.2.1</w:t>
        </w:r>
      </w:hyperlink>
      <w:r>
        <w:t xml:space="preserve"> настоящих Правил.</w:t>
      </w:r>
    </w:p>
    <w:p w:rsidR="002C306D" w:rsidRDefault="002C306D">
      <w:pPr>
        <w:pStyle w:val="ConsPlusNormal"/>
        <w:spacing w:before="220"/>
        <w:ind w:firstLine="540"/>
        <w:jc w:val="both"/>
      </w:pPr>
      <w:r>
        <w:t xml:space="preserve">3.2.10. Для предотвращения засорения улиц, площадей, скверов и других общественных мест отходами производства и потребления необходимо устанавливать специально предназначенные для временного хранения отходов емкости малого размера (урны, баки). 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 в соответствии с </w:t>
      </w:r>
      <w:hyperlink w:anchor="P354" w:history="1">
        <w:r>
          <w:rPr>
            <w:color w:val="0000FF"/>
          </w:rPr>
          <w:t>пунктом 3.2.1</w:t>
        </w:r>
      </w:hyperlink>
      <w:r>
        <w:t xml:space="preserve"> настоящих Правил.</w:t>
      </w:r>
    </w:p>
    <w:p w:rsidR="002C306D" w:rsidRDefault="002C306D">
      <w:pPr>
        <w:pStyle w:val="ConsPlusNormal"/>
        <w:spacing w:before="220"/>
        <w:ind w:firstLine="540"/>
        <w:jc w:val="both"/>
      </w:pPr>
      <w:r>
        <w:t xml:space="preserve">В общественных местах урны для мусора устанавливаются у объектов торговли, </w:t>
      </w:r>
      <w:r>
        <w:lastRenderedPageBreak/>
        <w:t>общественного питания, бытового обслуживания населения, в местах проведения культурно-зрелищных мероприятий, у лечебно-профилактических и учебных организаций. Очистка урн для мусора производится систематически по мере их наполнения, но не реже одного раза в день.</w:t>
      </w:r>
    </w:p>
    <w:p w:rsidR="002C306D" w:rsidRDefault="002C306D">
      <w:pPr>
        <w:pStyle w:val="ConsPlusNormal"/>
        <w:spacing w:before="220"/>
        <w:ind w:firstLine="540"/>
        <w:jc w:val="both"/>
      </w:pPr>
      <w:r>
        <w:t>Установка и содержание урн около объектов недвижимости или временных сооружений является обязанностью правообладателей данных объектов или лиц, уполномоченных по договору. Урны (баки) следует содержать в исправном и опрятном состоянии, очищать по мере накопления мусора, но не реже двух раз в неделю. Не реже одного раза в месяц промывать и дезинфицировать.</w:t>
      </w:r>
    </w:p>
    <w:p w:rsidR="002C306D" w:rsidRDefault="002C306D">
      <w:pPr>
        <w:pStyle w:val="ConsPlusNormal"/>
        <w:spacing w:before="220"/>
        <w:ind w:firstLine="540"/>
        <w:jc w:val="both"/>
      </w:pPr>
      <w:r>
        <w:t>Запрещается допускать переполнение урн (баков) для мусора.</w:t>
      </w:r>
    </w:p>
    <w:p w:rsidR="002C306D" w:rsidRDefault="002C306D">
      <w:pPr>
        <w:pStyle w:val="ConsPlusNormal"/>
        <w:jc w:val="both"/>
      </w:pPr>
      <w:r>
        <w:t xml:space="preserve">(п. 3.2.10 в ред. </w:t>
      </w:r>
      <w:hyperlink r:id="rId75"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3.2.11.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(независимо от площади засорения) или разнесенный другими способами, в том числе животными, следует производить работникам организации, осуществляющей вывоз отходов.</w:t>
      </w:r>
    </w:p>
    <w:p w:rsidR="002C306D" w:rsidRDefault="002C306D">
      <w:pPr>
        <w:pStyle w:val="ConsPlusNormal"/>
        <w:spacing w:before="220"/>
        <w:ind w:firstLine="540"/>
        <w:jc w:val="both"/>
      </w:pPr>
      <w:r>
        <w:t>3.2.12. В жилых зданиях, не имеющих централизованной канализации, необходимо предусматривать обустройство выгребных ям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2C306D" w:rsidRDefault="002C306D">
      <w:pPr>
        <w:pStyle w:val="ConsPlusNormal"/>
        <w:spacing w:before="220"/>
        <w:ind w:firstLine="540"/>
        <w:jc w:val="both"/>
      </w:pPr>
      <w:r>
        <w:t>В жилых зданиях, имеющих централизованное водоснабжение, в том числе из открытых систем теплоснабжения, и не имеющих центральной канализации, необходимо предусматривать обустройство локальной системы водоотведения (септика), предназначенной для сбора жидких коммунальных отходов.</w:t>
      </w:r>
    </w:p>
    <w:p w:rsidR="002C306D" w:rsidRDefault="002C306D">
      <w:pPr>
        <w:pStyle w:val="ConsPlusNormal"/>
        <w:spacing w:before="220"/>
        <w:ind w:firstLine="540"/>
        <w:jc w:val="both"/>
      </w:pPr>
      <w:r>
        <w:t xml:space="preserve">Организация вывоза жидких и твердых коммунальных отходов из выгребных ям и помойниц осуществляется не реже одного раза в год физическими и юридическими лицами, указанными в </w:t>
      </w:r>
      <w:hyperlink w:anchor="P354" w:history="1">
        <w:r>
          <w:rPr>
            <w:color w:val="0000FF"/>
          </w:rPr>
          <w:t>пункте 3.2.1</w:t>
        </w:r>
      </w:hyperlink>
      <w:r>
        <w:t xml:space="preserve"> настоящих Правил, путем заключения договоров или разовых заявок с организациями, имеющими специализированный транспорт и персонал.</w:t>
      </w:r>
    </w:p>
    <w:p w:rsidR="002C306D" w:rsidRDefault="002C306D">
      <w:pPr>
        <w:pStyle w:val="ConsPlusNormal"/>
        <w:spacing w:before="220"/>
        <w:ind w:firstLine="540"/>
        <w:jc w:val="both"/>
      </w:pPr>
      <w:r>
        <w:t xml:space="preserve">Организация вывоза жидких коммунальных отходов из локальных систем водоотведения (септиков) осуществляется физическими и юридическими лицами, указанными в </w:t>
      </w:r>
      <w:hyperlink w:anchor="P354" w:history="1">
        <w:r>
          <w:rPr>
            <w:color w:val="0000FF"/>
          </w:rPr>
          <w:t>пункте 3.2.1</w:t>
        </w:r>
      </w:hyperlink>
      <w:r>
        <w:t xml:space="preserve"> настоящих Правил, путем заключения договоров или разовых заявок с организациями, имеющими специализированный транспорт и персонал.</w:t>
      </w:r>
    </w:p>
    <w:p w:rsidR="002C306D" w:rsidRDefault="002C306D">
      <w:pPr>
        <w:pStyle w:val="ConsPlusNormal"/>
        <w:spacing w:before="220"/>
        <w:ind w:firstLine="540"/>
        <w:jc w:val="both"/>
      </w:pPr>
      <w:r>
        <w:t xml:space="preserve">Запрещается разлив помоев и нечистот на территории земельных участков вне помойниц, выгребных ям, систем водоотведения (септиков) и вынос отходов производства и потребления на уличные проезды. Организация вывоза жидких нечистот осуществляется физическими и юридическими лицами, указанными в </w:t>
      </w:r>
      <w:hyperlink w:anchor="P354" w:history="1">
        <w:r>
          <w:rPr>
            <w:color w:val="0000FF"/>
          </w:rPr>
          <w:t>пункте 3.2.1</w:t>
        </w:r>
      </w:hyperlink>
      <w:r>
        <w:t xml:space="preserve"> настоящих Правил, путем заключения договоров или разовых заявок с организациями, имеющими специализированный транспорт и персонал.</w:t>
      </w:r>
    </w:p>
    <w:p w:rsidR="002C306D" w:rsidRDefault="002C306D">
      <w:pPr>
        <w:pStyle w:val="ConsPlusNormal"/>
        <w:jc w:val="both"/>
      </w:pPr>
      <w:r>
        <w:t xml:space="preserve">(п. 3.2.12 в ред. </w:t>
      </w:r>
      <w:hyperlink r:id="rId76"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3.2.13. Содержание подъездных путей к мусоросборникам, выгребным ямам и помойницам обеспечивается организациями и домовладельцами.</w:t>
      </w:r>
    </w:p>
    <w:p w:rsidR="002C306D" w:rsidRDefault="002C306D">
      <w:pPr>
        <w:pStyle w:val="ConsPlusNormal"/>
        <w:jc w:val="both"/>
      </w:pPr>
      <w:r>
        <w:t xml:space="preserve">(в ред. </w:t>
      </w:r>
      <w:hyperlink r:id="rId77"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xml:space="preserve">3.2.14. Исключен. - </w:t>
      </w:r>
      <w:hyperlink r:id="rId78" w:history="1">
        <w:r>
          <w:rPr>
            <w:color w:val="0000FF"/>
          </w:rPr>
          <w:t>Решение</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3.2.15. При содержании и эксплуатации мест площадок накопления твердых коммунальных отходов производства и потребления требуется:</w:t>
      </w:r>
    </w:p>
    <w:p w:rsidR="002C306D" w:rsidRDefault="002C306D">
      <w:pPr>
        <w:pStyle w:val="ConsPlusNormal"/>
        <w:spacing w:before="220"/>
        <w:ind w:firstLine="540"/>
        <w:jc w:val="both"/>
      </w:pPr>
      <w:r>
        <w:t xml:space="preserve">- осуществлять ежедневный осмотр мест площадок накопления твердых коммунальных </w:t>
      </w:r>
      <w:r>
        <w:lastRenderedPageBreak/>
        <w:t>отходов на предмет их технического и санитарного состояния;</w:t>
      </w:r>
    </w:p>
    <w:p w:rsidR="002C306D" w:rsidRDefault="002C306D">
      <w:pPr>
        <w:pStyle w:val="ConsPlusNormal"/>
        <w:spacing w:before="220"/>
        <w:ind w:firstLine="540"/>
        <w:jc w:val="both"/>
      </w:pPr>
      <w:r>
        <w:t>- проводить восстановление окрасочного слоя подлежащих окраске элементов контейнерной площадки и контейнеров не менее одного раза в год;</w:t>
      </w:r>
    </w:p>
    <w:p w:rsidR="002C306D" w:rsidRDefault="002C306D">
      <w:pPr>
        <w:pStyle w:val="ConsPlusNormal"/>
        <w:spacing w:before="220"/>
        <w:ind w:firstLine="540"/>
        <w:jc w:val="both"/>
      </w:pPr>
      <w:r>
        <w:t>- проводить восстановление поврежденных элементов контейнерной площадки и/или контейнеров не позднее трех дней после обнаружения;</w:t>
      </w:r>
    </w:p>
    <w:p w:rsidR="002C306D" w:rsidRDefault="002C306D">
      <w:pPr>
        <w:pStyle w:val="ConsPlusNormal"/>
        <w:spacing w:before="220"/>
        <w:ind w:firstLine="540"/>
        <w:jc w:val="both"/>
      </w:pPr>
      <w:r>
        <w:t>- проводить замену поврежденных элементов контейнерной площадки и/или контейнеров, не подлежащих восстановлению, не позднее пяти дней после обнаружения;</w:t>
      </w:r>
    </w:p>
    <w:p w:rsidR="002C306D" w:rsidRDefault="002C306D">
      <w:pPr>
        <w:pStyle w:val="ConsPlusNormal"/>
        <w:spacing w:before="220"/>
        <w:ind w:firstLine="540"/>
        <w:jc w:val="both"/>
      </w:pPr>
      <w:r>
        <w:t>- проводить восстановление поврежденных элементов локальных систем водоотведения (септиков), выгребных ям и помойниц, осуществлять их восстановление не позднее трех дней после обнаружения неисправностей;</w:t>
      </w:r>
    </w:p>
    <w:p w:rsidR="002C306D" w:rsidRDefault="002C306D">
      <w:pPr>
        <w:pStyle w:val="ConsPlusNormal"/>
        <w:spacing w:before="220"/>
        <w:ind w:firstLine="540"/>
        <w:jc w:val="both"/>
      </w:pPr>
      <w:r>
        <w:t>- устанавливать информационный щит с указанием лица, ответственного за содержание контейнерной площадки, локальной системы водоотведения (септика), выгребных ям и помойниц, графика вывоза твердых и жидких бытовых отходов, и контактного телефона. При установке информационного щита необходимо обеспечивать его устойчивость к внешним воздействиям.</w:t>
      </w:r>
    </w:p>
    <w:p w:rsidR="002C306D" w:rsidRDefault="002C306D">
      <w:pPr>
        <w:pStyle w:val="ConsPlusNormal"/>
        <w:spacing w:before="220"/>
        <w:ind w:firstLine="540"/>
        <w:jc w:val="both"/>
      </w:pPr>
      <w:r>
        <w:t>При смене ответственного лица по содержанию локальной системы водоотведения (септика), контейнерной площадки, выгребных ям и помойниц информацию на информационном щите следует обновлять в течение суток.</w:t>
      </w:r>
    </w:p>
    <w:p w:rsidR="002C306D" w:rsidRDefault="002C306D">
      <w:pPr>
        <w:pStyle w:val="ConsPlusNormal"/>
        <w:jc w:val="both"/>
      </w:pPr>
      <w:r>
        <w:t xml:space="preserve">(п. 3.2.15 в ред. </w:t>
      </w:r>
      <w:hyperlink r:id="rId79"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3.2.16.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2C306D" w:rsidRDefault="002C306D">
      <w:pPr>
        <w:pStyle w:val="ConsPlusNormal"/>
        <w:spacing w:before="220"/>
        <w:ind w:firstLine="540"/>
        <w:jc w:val="both"/>
      </w:pPr>
      <w: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2C306D" w:rsidRDefault="002C306D">
      <w:pPr>
        <w:pStyle w:val="ConsPlusNormal"/>
        <w:spacing w:before="220"/>
        <w:ind w:firstLine="540"/>
        <w:jc w:val="both"/>
      </w:pPr>
      <w:r>
        <w:t>3.2.17. При уборке в ночное время необходимо принимать меры, предупреждающие шум.</w:t>
      </w:r>
    </w:p>
    <w:p w:rsidR="002C306D" w:rsidRDefault="002C306D">
      <w:pPr>
        <w:pStyle w:val="ConsPlusNormal"/>
        <w:spacing w:before="220"/>
        <w:ind w:firstLine="540"/>
        <w:jc w:val="both"/>
      </w:pPr>
      <w:r>
        <w:t xml:space="preserve">3.2.18. Очистку и уборку водосточных дренажей, предназначенных для отвода поверхностных и грунтовых вод из дворов, следует производить лицам, указанным в </w:t>
      </w:r>
      <w:hyperlink w:anchor="P354" w:history="1">
        <w:r>
          <w:rPr>
            <w:color w:val="0000FF"/>
          </w:rPr>
          <w:t>пункте 3.2.1</w:t>
        </w:r>
      </w:hyperlink>
      <w:r>
        <w:t xml:space="preserve"> настоящих Правил.</w:t>
      </w:r>
    </w:p>
    <w:p w:rsidR="002C306D" w:rsidRDefault="002C306D">
      <w:pPr>
        <w:pStyle w:val="ConsPlusNormal"/>
        <w:spacing w:before="220"/>
        <w:ind w:firstLine="540"/>
        <w:jc w:val="both"/>
      </w:pPr>
      <w:r>
        <w:t>3.2.19. Запрещается слив воды на тротуары, газоны, проезжую часть дороги.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организациями, в хозяйственном ведении которых находятся инженерные сети и с последующим возмещением затрат на работы по водоотведению сброшенных стоков.</w:t>
      </w:r>
    </w:p>
    <w:p w:rsidR="002C306D" w:rsidRDefault="002C306D">
      <w:pPr>
        <w:pStyle w:val="ConsPlusNormal"/>
        <w:spacing w:before="220"/>
        <w:ind w:firstLine="540"/>
        <w:jc w:val="both"/>
      </w:pPr>
      <w:r>
        <w:t>3.2.20. Уборка и очистка территорий автобусных остановок производится организациями, в обязанность которых входит содержание автомобильных дорог, на которых расположены эти остановки.</w:t>
      </w:r>
    </w:p>
    <w:p w:rsidR="002C306D" w:rsidRDefault="002C306D">
      <w:pPr>
        <w:pStyle w:val="ConsPlusNormal"/>
        <w:spacing w:before="220"/>
        <w:ind w:firstLine="540"/>
        <w:jc w:val="both"/>
      </w:pPr>
      <w:r>
        <w:t>3.2.21. Уборку и очистку территорий диспетчерских пунктов (на конечных остановках автобусных маршрутов) обеспечивают организации, эксплуатирующие данные объекты.</w:t>
      </w:r>
    </w:p>
    <w:p w:rsidR="002C306D" w:rsidRDefault="002C306D">
      <w:pPr>
        <w:pStyle w:val="ConsPlusNormal"/>
        <w:spacing w:before="220"/>
        <w:ind w:firstLine="540"/>
        <w:jc w:val="both"/>
      </w:pPr>
      <w:r>
        <w:t>3.2.22. 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чьем хозяйственном ведении находятся колонки.</w:t>
      </w:r>
    </w:p>
    <w:p w:rsidR="002C306D" w:rsidRDefault="002C306D">
      <w:pPr>
        <w:pStyle w:val="ConsPlusNormal"/>
        <w:spacing w:before="220"/>
        <w:ind w:firstLine="540"/>
        <w:jc w:val="both"/>
      </w:pPr>
      <w:r>
        <w:lastRenderedPageBreak/>
        <w:t xml:space="preserve">3.2.23. Исключен. - </w:t>
      </w:r>
      <w:hyperlink r:id="rId80" w:history="1">
        <w:r>
          <w:rPr>
            <w:color w:val="0000FF"/>
          </w:rPr>
          <w:t>Решение</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 xml:space="preserve">3.2.24. Содержание и уборку скверов, парков, детских игровых и спортивных площадок, зеленых насаждений и прилегающих к ним тротуаров, проездов и газонов, кроме объектов указанных в </w:t>
      </w:r>
      <w:hyperlink w:anchor="P429" w:history="1">
        <w:r>
          <w:rPr>
            <w:color w:val="0000FF"/>
          </w:rPr>
          <w:t>пункте 3.2.25</w:t>
        </w:r>
      </w:hyperlink>
      <w:r>
        <w:t>, осуществляют специализированные организации по содержанию и уборке мест общего пользования города за счет средств, предусмотренных в бюджете Администрации города Нарьян-Мара на соответствующий финансовый год на эти цели.</w:t>
      </w:r>
    </w:p>
    <w:p w:rsidR="002C306D" w:rsidRDefault="002C306D">
      <w:pPr>
        <w:pStyle w:val="ConsPlusNormal"/>
        <w:jc w:val="both"/>
      </w:pPr>
      <w:r>
        <w:t xml:space="preserve">(п. 3.2.24 в ред. </w:t>
      </w:r>
      <w:hyperlink r:id="rId81"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bookmarkStart w:id="5" w:name="P429"/>
      <w:bookmarkEnd w:id="5"/>
      <w:r>
        <w:t>3.2.25. Содержание и уборка садов, скверов, парков, детских игровых и спортивных площадок, зеленых насаждений, принадлежащих гражданам или организациям на праве собственности, ином вещном праве или по другим основаниям, предусмотренным законодательством Российской Федерации, осуществляются этими гражданами или организациями самостоятельно или по договорам со специализированной организацией.</w:t>
      </w:r>
    </w:p>
    <w:p w:rsidR="002C306D" w:rsidRDefault="002C306D">
      <w:pPr>
        <w:pStyle w:val="ConsPlusNormal"/>
        <w:jc w:val="both"/>
      </w:pPr>
      <w:r>
        <w:t xml:space="preserve">(п. 3.2.25 в ред. </w:t>
      </w:r>
      <w:hyperlink r:id="rId82"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3.2.26. Уборка и очистка территорий, отведенных для размещения и эксплуатации линий электропередач, газовых, водопроводных и тепловых сетей, осуществляются силами и средствами организаций, в хозяйственном ведении которых находятся указанные инженерные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2C306D" w:rsidRDefault="002C306D">
      <w:pPr>
        <w:pStyle w:val="ConsPlusNormal"/>
        <w:spacing w:before="220"/>
        <w:ind w:firstLine="540"/>
        <w:jc w:val="both"/>
      </w:pPr>
      <w:r>
        <w:t>При организации несанкционированного складирования отходов на земельных участках, отведенных для размещения и эксплуатации линий электропередач, газовых, водопроводных и тепловых сетей и отсутствии возможности определения собственника отходов, осуществляются силами и средствами организаций, в хозяйственном ведении которых находятся указанные инженерные сети и линии электропередач.</w:t>
      </w:r>
    </w:p>
    <w:p w:rsidR="002C306D" w:rsidRDefault="002C306D">
      <w:pPr>
        <w:pStyle w:val="ConsPlusNormal"/>
        <w:jc w:val="both"/>
      </w:pPr>
      <w:r>
        <w:t xml:space="preserve">(п. 3.2.26 в ред. </w:t>
      </w:r>
      <w:hyperlink r:id="rId83"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3.2.27. При очистке смотровых колодцев, подземных коммуникаций, выгребных ям и помойниц - грунт, мусор, нечистоты складируются в специальную тару с немедленной вывозкой силами организации, занимающейся очистными работами.</w:t>
      </w:r>
    </w:p>
    <w:p w:rsidR="002C306D" w:rsidRDefault="002C306D">
      <w:pPr>
        <w:pStyle w:val="ConsPlusNormal"/>
        <w:spacing w:before="220"/>
        <w:ind w:firstLine="540"/>
        <w:jc w:val="both"/>
      </w:pPr>
      <w:r>
        <w:t>Складирование нечистот на проезжую часть улиц, тротуары, территорию площадок и газоны запрещается.</w:t>
      </w:r>
    </w:p>
    <w:p w:rsidR="002C306D" w:rsidRDefault="002C306D">
      <w:pPr>
        <w:pStyle w:val="ConsPlusNormal"/>
        <w:jc w:val="both"/>
      </w:pPr>
      <w:r>
        <w:t xml:space="preserve">(п. 3.2.27 в ред. </w:t>
      </w:r>
      <w:hyperlink r:id="rId84"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3.2.28. На территории г. Нарьян-Мара запрещаются:</w:t>
      </w:r>
    </w:p>
    <w:p w:rsidR="002C306D" w:rsidRDefault="002C306D">
      <w:pPr>
        <w:pStyle w:val="ConsPlusNormal"/>
        <w:spacing w:before="220"/>
        <w:ind w:firstLine="540"/>
        <w:jc w:val="both"/>
      </w:pPr>
      <w:r>
        <w:t>- загромождение и засорение металлическим ломом, строительным и бытовым мусором, домашней утварью и другими материалами;</w:t>
      </w:r>
    </w:p>
    <w:p w:rsidR="002C306D" w:rsidRDefault="002C306D">
      <w:pPr>
        <w:pStyle w:val="ConsPlusNormal"/>
        <w:spacing w:before="220"/>
        <w:ind w:firstLine="540"/>
        <w:jc w:val="both"/>
      </w:pPr>
      <w:r>
        <w:t>- загрязнение территории, связанное с эксплуатацией и ремонтом транспортных средств;</w:t>
      </w:r>
    </w:p>
    <w:p w:rsidR="002C306D" w:rsidRDefault="002C306D">
      <w:pPr>
        <w:pStyle w:val="ConsPlusNormal"/>
        <w:spacing w:before="220"/>
        <w:ind w:firstLine="540"/>
        <w:jc w:val="both"/>
      </w:pPr>
      <w:r>
        <w:t>- мойка транспортных средств вне специально отведенных территорий, к которым относятся автомойки и асфальтированные площадки на промзоне, на территории индивидуальных владений - в гаражных комплексах при наличии канализационного стока с системой фильтрации и подвода проточной воды;</w:t>
      </w:r>
    </w:p>
    <w:p w:rsidR="002C306D" w:rsidRDefault="002C306D">
      <w:pPr>
        <w:pStyle w:val="ConsPlusNormal"/>
        <w:spacing w:before="220"/>
        <w:ind w:firstLine="540"/>
        <w:jc w:val="both"/>
      </w:pPr>
      <w:r>
        <w:t>- стоянка на проезжей части дворовых территорий, препятствующая вывозу бытовых отходов;</w:t>
      </w:r>
    </w:p>
    <w:p w:rsidR="002C306D" w:rsidRDefault="002C306D">
      <w:pPr>
        <w:pStyle w:val="ConsPlusNormal"/>
        <w:spacing w:before="220"/>
        <w:ind w:firstLine="540"/>
        <w:jc w:val="both"/>
      </w:pPr>
      <w:r>
        <w:t>- хранение и размещение личных транспортных средств на проезжей части улиц и проездов более чем 24 часа подряд;</w:t>
      </w:r>
    </w:p>
    <w:p w:rsidR="002C306D" w:rsidRDefault="002C306D">
      <w:pPr>
        <w:pStyle w:val="ConsPlusNormal"/>
        <w:spacing w:before="220"/>
        <w:ind w:firstLine="540"/>
        <w:jc w:val="both"/>
      </w:pPr>
      <w:r>
        <w:lastRenderedPageBreak/>
        <w:t>- складирование тары, запасов товаров в неотведенных местах у торговых объектов, объектов общественного питания, других объектов и мест торговли;</w:t>
      </w:r>
    </w:p>
    <w:p w:rsidR="002C306D" w:rsidRDefault="002C306D">
      <w:pPr>
        <w:pStyle w:val="ConsPlusNormal"/>
        <w:spacing w:before="220"/>
        <w:ind w:firstLine="540"/>
        <w:jc w:val="both"/>
      </w:pPr>
      <w:r>
        <w:t>- повреждение и уничтожение малых архитектурных форм;</w:t>
      </w:r>
    </w:p>
    <w:p w:rsidR="002C306D" w:rsidRDefault="002C306D">
      <w:pPr>
        <w:pStyle w:val="ConsPlusNormal"/>
        <w:spacing w:before="220"/>
        <w:ind w:firstLine="540"/>
        <w:jc w:val="both"/>
      </w:pPr>
      <w:r>
        <w:t>- осуществление самовольного перекрытия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2C306D" w:rsidRDefault="002C306D">
      <w:pPr>
        <w:pStyle w:val="ConsPlusNormal"/>
        <w:spacing w:before="220"/>
        <w:ind w:firstLine="540"/>
        <w:jc w:val="both"/>
      </w:pPr>
      <w:r>
        <w:t>На общественных, дворовых, придомовых территориях и территориях гаражных боксов запрещается:</w:t>
      </w:r>
    </w:p>
    <w:p w:rsidR="002C306D" w:rsidRDefault="002C306D">
      <w:pPr>
        <w:pStyle w:val="ConsPlusNormal"/>
        <w:spacing w:before="220"/>
        <w:ind w:firstLine="540"/>
        <w:jc w:val="both"/>
      </w:pPr>
      <w:r>
        <w:t>- самовольное размещение временных построек, киосков, навесов, дровяных сараев, будок, гаражей, голубятен, теплиц и других подобных построек;</w:t>
      </w:r>
    </w:p>
    <w:p w:rsidR="002C306D" w:rsidRDefault="002C306D">
      <w:pPr>
        <w:pStyle w:val="ConsPlusNormal"/>
        <w:spacing w:before="220"/>
        <w:ind w:firstLine="540"/>
        <w:jc w:val="both"/>
      </w:pPr>
      <w:r>
        <w:t>- загрязнение, загромождение территории, связанное с самовольной парковкой грузового автотранспорта, строительной и дорожной техники;</w:t>
      </w:r>
    </w:p>
    <w:p w:rsidR="002C306D" w:rsidRDefault="002C306D">
      <w:pPr>
        <w:pStyle w:val="ConsPlusNormal"/>
        <w:spacing w:before="220"/>
        <w:ind w:firstLine="540"/>
        <w:jc w:val="both"/>
      </w:pPr>
      <w:r>
        <w:t>- размещение разукомплектованных транспортных средств;</w:t>
      </w:r>
    </w:p>
    <w:p w:rsidR="002C306D" w:rsidRDefault="002C306D">
      <w:pPr>
        <w:pStyle w:val="ConsPlusNormal"/>
        <w:spacing w:before="220"/>
        <w:ind w:firstLine="540"/>
        <w:jc w:val="both"/>
      </w:pPr>
      <w:r>
        <w:t>- складирование строительных материалов (кроме случаев производства строительных работ), дров, песка, удобрений;</w:t>
      </w:r>
    </w:p>
    <w:p w:rsidR="002C306D" w:rsidRDefault="002C306D">
      <w:pPr>
        <w:pStyle w:val="ConsPlusNormal"/>
        <w:spacing w:before="220"/>
        <w:ind w:firstLine="540"/>
        <w:jc w:val="both"/>
      </w:pPr>
      <w:r>
        <w:t>- размещение (хранение) маломерных судов;</w:t>
      </w:r>
    </w:p>
    <w:p w:rsidR="002C306D" w:rsidRDefault="002C306D">
      <w:pPr>
        <w:pStyle w:val="ConsPlusNormal"/>
        <w:spacing w:before="220"/>
        <w:ind w:firstLine="540"/>
        <w:jc w:val="both"/>
      </w:pPr>
      <w:r>
        <w:t>- утилизация бытового и строительного мусора, сжигание листвы, скошенной травы, сжигание или закапывание бытового мусора.</w:t>
      </w:r>
    </w:p>
    <w:p w:rsidR="002C306D" w:rsidRDefault="002C306D">
      <w:pPr>
        <w:pStyle w:val="ConsPlusNormal"/>
        <w:spacing w:before="220"/>
        <w:ind w:firstLine="540"/>
        <w:jc w:val="both"/>
      </w:pPr>
      <w:r>
        <w:t>Временная стоянка личного автотранспорта на придомовых и внутриквартальных территориях допускается в один ряд и должна обеспечить беспрепятственное продвижение уборочной и специальной техники.</w:t>
      </w:r>
    </w:p>
    <w:p w:rsidR="002C306D" w:rsidRDefault="002C306D">
      <w:pPr>
        <w:pStyle w:val="ConsPlusNormal"/>
        <w:spacing w:before="220"/>
        <w:ind w:firstLine="540"/>
        <w:jc w:val="both"/>
      </w:pPr>
      <w:r>
        <w:t>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2C306D" w:rsidRDefault="002C306D">
      <w:pPr>
        <w:pStyle w:val="ConsPlusNormal"/>
        <w:spacing w:before="220"/>
        <w:ind w:firstLine="540"/>
        <w:jc w:val="both"/>
      </w:pPr>
      <w:r>
        <w:t>Для целей настоящего пункта под разукомплектованным транспортным средством понимается транспортное средство, у которого отсутствуют одна или несколько кузовных деталей (предусмотренные конструкцией капот, дверь, замок двери кузова или кабины, запор горловин цистерн, пробки топливного бака) и (или) отсутствуют одно или несколько стекол, внешних световых приборов, колес, шин, а также имеющие признаки повреждения огнем.</w:t>
      </w:r>
    </w:p>
    <w:p w:rsidR="002C306D" w:rsidRDefault="002C306D">
      <w:pPr>
        <w:pStyle w:val="ConsPlusNormal"/>
        <w:jc w:val="both"/>
      </w:pPr>
      <w:r>
        <w:t xml:space="preserve">(п. 3.2.28 в ред. </w:t>
      </w:r>
      <w:hyperlink r:id="rId85"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3.2.29. Сбор брошенных на улицах предметов, создающих помехи дорожному движению, возлагается на организации, обслуживающие объекты автомобильного и пешеходного движения.</w:t>
      </w:r>
    </w:p>
    <w:p w:rsidR="002C306D" w:rsidRDefault="002C306D">
      <w:pPr>
        <w:pStyle w:val="ConsPlusNormal"/>
        <w:spacing w:before="220"/>
        <w:ind w:firstLine="540"/>
        <w:jc w:val="both"/>
      </w:pPr>
      <w:r>
        <w:t>3.2.30. Администрация города Нарьян-Мара имеет право на добровольной основе привлекать граждан для выполнения работ по уборке, благоустройству и озеленению территорий муниципального образования.</w:t>
      </w:r>
    </w:p>
    <w:p w:rsidR="002C306D" w:rsidRDefault="002C306D">
      <w:pPr>
        <w:pStyle w:val="ConsPlusNormal"/>
        <w:spacing w:before="220"/>
        <w:ind w:firstLine="540"/>
        <w:jc w:val="both"/>
      </w:pPr>
      <w:r>
        <w:t>Привлечение граждан к выполнению работ по уборке, благоустройству и озеленению территорий города следует осуществлять на основании постановления Администрации города Нарьян-Мара.</w:t>
      </w:r>
    </w:p>
    <w:p w:rsidR="002C306D" w:rsidRDefault="002C306D">
      <w:pPr>
        <w:pStyle w:val="ConsPlusNormal"/>
        <w:spacing w:before="220"/>
        <w:ind w:firstLine="540"/>
        <w:jc w:val="both"/>
      </w:pPr>
      <w:r>
        <w:t xml:space="preserve">3.2.31. Весенне-летняя уборка территорий города производится с 15 мая по 15 октября и </w:t>
      </w:r>
      <w:r>
        <w:lastRenderedPageBreak/>
        <w:t>предусматривает мойку, полив и подметание проезжей части улиц, тротуаров, площадей, сбор сухого мусора.</w:t>
      </w:r>
    </w:p>
    <w:p w:rsidR="002C306D" w:rsidRDefault="002C306D">
      <w:pPr>
        <w:pStyle w:val="ConsPlusNormal"/>
        <w:spacing w:before="220"/>
        <w:ind w:firstLine="540"/>
        <w:jc w:val="both"/>
      </w:pPr>
      <w:r>
        <w:t>В зависимости от климатических условий постановлением Администрации города Нарьян-Мара период весенне-летней уборки может быть изменен.</w:t>
      </w:r>
    </w:p>
    <w:p w:rsidR="002C306D" w:rsidRDefault="002C306D">
      <w:pPr>
        <w:pStyle w:val="ConsPlusNormal"/>
        <w:spacing w:before="220"/>
        <w:ind w:firstLine="540"/>
        <w:jc w:val="both"/>
      </w:pPr>
      <w:r>
        <w:t>3.2.32. Мойке следует подвергать всю ширину проезжей части улиц и площадей.</w:t>
      </w:r>
    </w:p>
    <w:p w:rsidR="002C306D" w:rsidRDefault="002C306D">
      <w:pPr>
        <w:pStyle w:val="ConsPlusNormal"/>
        <w:spacing w:before="220"/>
        <w:ind w:firstLine="540"/>
        <w:jc w:val="both"/>
      </w:pPr>
      <w:r>
        <w:t>3.2.33. Уборку лотков и бордюр от песка, пыли, мусора после мойки следует заканчивать до начала активного движения автомобилей и пешеходов.</w:t>
      </w:r>
    </w:p>
    <w:p w:rsidR="002C306D" w:rsidRDefault="002C306D">
      <w:pPr>
        <w:pStyle w:val="ConsPlusNormal"/>
        <w:spacing w:before="220"/>
        <w:ind w:firstLine="540"/>
        <w:jc w:val="both"/>
      </w:pPr>
      <w:r>
        <w:t>3.2.34. Мойку и поливку тротуаров и дворовых территорий, зеленых насаждений и газонов следует производить силами специализированных организаций и/или собственниками помещений.</w:t>
      </w:r>
    </w:p>
    <w:p w:rsidR="002C306D" w:rsidRDefault="002C306D">
      <w:pPr>
        <w:pStyle w:val="ConsPlusNormal"/>
        <w:spacing w:before="220"/>
        <w:ind w:firstLine="540"/>
        <w:jc w:val="both"/>
      </w:pPr>
      <w:r>
        <w:t>3.2.35. Подметание тротуаров предпочтительно производить с 23 часов до 7 часов утра, а влажное подметание проезжей части улиц - по мере необходимости с 9 часов утра до 21 часа.</w:t>
      </w:r>
    </w:p>
    <w:p w:rsidR="002C306D" w:rsidRDefault="002C306D">
      <w:pPr>
        <w:pStyle w:val="ConsPlusNormal"/>
        <w:spacing w:before="220"/>
        <w:ind w:firstLine="540"/>
        <w:jc w:val="both"/>
      </w:pPr>
      <w:r>
        <w:t>3.2.36. Запрещается складирование мусора на газоны.</w:t>
      </w:r>
    </w:p>
    <w:p w:rsidR="002C306D" w:rsidRDefault="002C306D">
      <w:pPr>
        <w:pStyle w:val="ConsPlusNormal"/>
        <w:spacing w:before="220"/>
        <w:ind w:firstLine="540"/>
        <w:jc w:val="both"/>
      </w:pPr>
      <w:r>
        <w:t>3.2.37. Осенне-зимняя уборка территорий города осуществляется с 15 октября по 15 мая и предусматривает уборку и вывоз мусора, снега и льда, грязи, посыпку улиц противогололедным материалом.</w:t>
      </w:r>
    </w:p>
    <w:p w:rsidR="002C306D" w:rsidRDefault="002C306D">
      <w:pPr>
        <w:pStyle w:val="ConsPlusNormal"/>
        <w:spacing w:before="220"/>
        <w:ind w:firstLine="540"/>
        <w:jc w:val="both"/>
      </w:pPr>
      <w:r>
        <w:t>В зависимости от климатических условий постановлением Администрации МО города Нарьян-Мара период осенне-зимней уборки может быть изменен.</w:t>
      </w:r>
    </w:p>
    <w:p w:rsidR="002C306D" w:rsidRDefault="002C306D">
      <w:pPr>
        <w:pStyle w:val="ConsPlusNormal"/>
        <w:spacing w:before="220"/>
        <w:ind w:firstLine="540"/>
        <w:jc w:val="both"/>
      </w:pPr>
      <w:r>
        <w:t>3.2.38. Укладку свежевыпавшего снега в валы следует разрешать на всех улицах, площадях, набережных, бульварах и скверах с обязательным последующим вывозом.</w:t>
      </w:r>
    </w:p>
    <w:p w:rsidR="002C306D" w:rsidRDefault="002C306D">
      <w:pPr>
        <w:pStyle w:val="ConsPlusNormal"/>
        <w:spacing w:before="220"/>
        <w:ind w:firstLine="540"/>
        <w:jc w:val="both"/>
      </w:pPr>
      <w:r>
        <w:t>Запрещается:</w:t>
      </w:r>
    </w:p>
    <w:p w:rsidR="002C306D" w:rsidRDefault="002C306D">
      <w:pPr>
        <w:pStyle w:val="ConsPlusNormal"/>
        <w:spacing w:before="220"/>
        <w:ind w:firstLine="540"/>
        <w:jc w:val="both"/>
      </w:pPr>
      <w:r>
        <w:t>- при формировании снежного вала - перемещение, переброска и складирование скола льда, загрязненного снега на бортовой камень, тротуары, трассы тепловых сетей, газоны, зеленые насаждения, смотровые и дождевые колодцы, к стенам зданий. В случае необходимости очистки территории зеленых насаждений и газонов от снега следует применять ручную расчистку;</w:t>
      </w:r>
    </w:p>
    <w:p w:rsidR="002C306D" w:rsidRDefault="002C306D">
      <w:pPr>
        <w:pStyle w:val="ConsPlusNormal"/>
        <w:spacing w:before="220"/>
        <w:ind w:firstLine="540"/>
        <w:jc w:val="both"/>
      </w:pPr>
      <w:r>
        <w:t>- сбор и вывоз снега с газонов и с участков живой изгороди, так как в указанном случае снег защищает растения от вымораживания и повреждений.</w:t>
      </w:r>
    </w:p>
    <w:p w:rsidR="002C306D" w:rsidRDefault="002C306D">
      <w:pPr>
        <w:pStyle w:val="ConsPlusNormal"/>
        <w:spacing w:before="220"/>
        <w:ind w:firstLine="540"/>
        <w:jc w:val="both"/>
      </w:pPr>
      <w:r>
        <w:t>- сдвигание или перемещение на проезжую часть улиц и проездов, территорию общего пользования снега, очищаемого с внутриквартальных проездов и тротуаров, дворовых территорий, территорий предприятий, организаций, строительных площадок, торговых объектов.</w:t>
      </w:r>
    </w:p>
    <w:p w:rsidR="002C306D" w:rsidRDefault="002C306D">
      <w:pPr>
        <w:pStyle w:val="ConsPlusNormal"/>
        <w:jc w:val="both"/>
      </w:pPr>
      <w:r>
        <w:t xml:space="preserve">(п. 3.2.38 в ред. </w:t>
      </w:r>
      <w:hyperlink r:id="rId86"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3.2.39. Из собранного снега формируются валы высотой не более 1,0 м, которые не препятствуют проезду транспорта, доступу к инженерным коммуникациям и сооружениям на них, проходу пешеходов. Ширина снежного вала не должна превышать 1,0 м, с разрывами длиной 2,0 - 2,5 м.</w:t>
      </w:r>
    </w:p>
    <w:p w:rsidR="002C306D" w:rsidRDefault="002C306D">
      <w:pPr>
        <w:pStyle w:val="ConsPlusNormal"/>
        <w:spacing w:before="220"/>
        <w:ind w:firstLine="540"/>
        <w:jc w:val="both"/>
      </w:pPr>
      <w:r>
        <w:t>Вывоз сформированных снежных валов по мере формирования на общественных, дворовых и придомовых территориях осуществляется в течение 12 дней с момента окончания снегопада.</w:t>
      </w:r>
    </w:p>
    <w:p w:rsidR="002C306D" w:rsidRDefault="002C306D">
      <w:pPr>
        <w:pStyle w:val="ConsPlusNormal"/>
        <w:spacing w:before="220"/>
        <w:ind w:firstLine="540"/>
        <w:jc w:val="both"/>
      </w:pPr>
      <w:r>
        <w:t>При отсутствии возможности формирования снежных валов необходимо организовать немедленный его вывоз.</w:t>
      </w:r>
    </w:p>
    <w:p w:rsidR="002C306D" w:rsidRDefault="002C306D">
      <w:pPr>
        <w:pStyle w:val="ConsPlusNormal"/>
        <w:jc w:val="both"/>
      </w:pPr>
      <w:r>
        <w:t xml:space="preserve">(п. 3.2.39 в ред. </w:t>
      </w:r>
      <w:hyperlink r:id="rId87"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3.2.40. Посыпку противогололедным материалом следует начинать немедленно с появлением гололеда.</w:t>
      </w:r>
    </w:p>
    <w:p w:rsidR="002C306D" w:rsidRDefault="002C306D">
      <w:pPr>
        <w:pStyle w:val="ConsPlusNormal"/>
        <w:spacing w:before="220"/>
        <w:ind w:firstLine="540"/>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2C306D" w:rsidRDefault="002C306D">
      <w:pPr>
        <w:pStyle w:val="ConsPlusNormal"/>
        <w:spacing w:before="220"/>
        <w:ind w:firstLine="540"/>
        <w:jc w:val="both"/>
      </w:pPr>
      <w:r>
        <w:t>Тротуары следует посыпать сухим песком.</w:t>
      </w:r>
    </w:p>
    <w:p w:rsidR="002C306D" w:rsidRDefault="002C306D">
      <w:pPr>
        <w:pStyle w:val="ConsPlusNormal"/>
        <w:spacing w:before="220"/>
        <w:ind w:firstLine="540"/>
        <w:jc w:val="both"/>
      </w:pPr>
      <w:r>
        <w:t>3.2.41. Очистку от снега крыш и удаление сосулек следует производить с обеспечением следующих мер безопасности:</w:t>
      </w:r>
    </w:p>
    <w:p w:rsidR="002C306D" w:rsidRDefault="002C306D">
      <w:pPr>
        <w:pStyle w:val="ConsPlusNormal"/>
        <w:spacing w:before="220"/>
        <w:ind w:firstLine="540"/>
        <w:jc w:val="both"/>
      </w:pPr>
      <w:r>
        <w:t>- назначение дежурных, контролирующих территорию предполагаемого падения снега,</w:t>
      </w:r>
    </w:p>
    <w:p w:rsidR="002C306D" w:rsidRDefault="002C306D">
      <w:pPr>
        <w:pStyle w:val="ConsPlusNormal"/>
        <w:spacing w:before="220"/>
        <w:ind w:firstLine="540"/>
        <w:jc w:val="both"/>
      </w:pPr>
      <w:r>
        <w:t>- обустройство предупреждающих ограждений тротуаров, привлекающих внимание пешеходов и водителей транспортных средств,</w:t>
      </w:r>
    </w:p>
    <w:p w:rsidR="002C306D" w:rsidRDefault="002C306D">
      <w:pPr>
        <w:pStyle w:val="ConsPlusNormal"/>
        <w:spacing w:before="220"/>
        <w:ind w:firstLine="540"/>
        <w:jc w:val="both"/>
      </w:pPr>
      <w:r>
        <w:t>- оснащение страховочным оборудованием лиц, работающих на высоте.</w:t>
      </w:r>
    </w:p>
    <w:p w:rsidR="002C306D" w:rsidRDefault="002C306D">
      <w:pPr>
        <w:pStyle w:val="ConsPlusNormal"/>
        <w:spacing w:before="220"/>
        <w:ind w:firstLine="540"/>
        <w:jc w:val="both"/>
      </w:pPr>
      <w:r>
        <w:t>Снег, сброшенный с крыш, следует вывозить немедленно.</w:t>
      </w:r>
    </w:p>
    <w:p w:rsidR="002C306D" w:rsidRDefault="002C306D">
      <w:pPr>
        <w:pStyle w:val="ConsPlusNormal"/>
        <w:spacing w:before="220"/>
        <w:ind w:firstLine="540"/>
        <w:jc w:val="both"/>
      </w:pPr>
      <w:r>
        <w:t>На проезды, убираемые специализированными организациями, снег следует сбрасывать с крыш до вывозки снега, сметенного с дорожных покрытий, укладывая в общий вал.</w:t>
      </w:r>
    </w:p>
    <w:p w:rsidR="002C306D" w:rsidRDefault="002C306D">
      <w:pPr>
        <w:pStyle w:val="ConsPlusNormal"/>
        <w:spacing w:before="220"/>
        <w:ind w:firstLine="540"/>
        <w:jc w:val="both"/>
      </w:pPr>
      <w:bookmarkStart w:id="6" w:name="P490"/>
      <w:bookmarkEnd w:id="6"/>
      <w:r>
        <w:t>3.2.42. Вывоз снега разрешается только на специально отведенные места складирования.</w:t>
      </w:r>
    </w:p>
    <w:p w:rsidR="002C306D" w:rsidRDefault="002C306D">
      <w:pPr>
        <w:pStyle w:val="ConsPlusNormal"/>
        <w:spacing w:before="220"/>
        <w:ind w:firstLine="540"/>
        <w:jc w:val="both"/>
      </w:pPr>
      <w:r>
        <w:t>Места складирования снега определяются Администрацией города Нарьян-Мара.</w:t>
      </w:r>
    </w:p>
    <w:p w:rsidR="002C306D" w:rsidRDefault="002C306D">
      <w:pPr>
        <w:pStyle w:val="ConsPlusNormal"/>
        <w:spacing w:before="220"/>
        <w:ind w:firstLine="540"/>
        <w:jc w:val="both"/>
      </w:pPr>
      <w:r>
        <w:t>3.2.43. Уборку и вывоз снега и льда с улиц, площадей, мостов, скверов и бульваров следует начинать немедленно с начала снегопада и производить, в первую очередь, с магистральных улиц, автобусных маршрутов, мостов для обеспечения бесперебойного движения транспорта во избежание наката.</w:t>
      </w:r>
    </w:p>
    <w:p w:rsidR="002C306D" w:rsidRDefault="002C306D">
      <w:pPr>
        <w:pStyle w:val="ConsPlusNormal"/>
        <w:spacing w:before="220"/>
        <w:ind w:firstLine="540"/>
        <w:jc w:val="both"/>
      </w:pPr>
      <w:r>
        <w:t xml:space="preserve">3.2.44. При уборке улиц, проездов, площадей специализированными организациями лицам, указанным в </w:t>
      </w:r>
      <w:hyperlink w:anchor="P354" w:history="1">
        <w:r>
          <w:rPr>
            <w:color w:val="0000FF"/>
          </w:rPr>
          <w:t>пункте 3.2.1</w:t>
        </w:r>
      </w:hyperlink>
      <w:r>
        <w:t xml:space="preserve"> настоящих Правил, после прохождения снегоочистительной техники необходимо обеспечивать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2C306D" w:rsidRDefault="002C306D">
      <w:pPr>
        <w:pStyle w:val="ConsPlusNormal"/>
        <w:jc w:val="both"/>
      </w:pPr>
    </w:p>
    <w:p w:rsidR="002C306D" w:rsidRDefault="002C306D">
      <w:pPr>
        <w:pStyle w:val="ConsPlusTitle"/>
        <w:jc w:val="center"/>
        <w:outlineLvl w:val="2"/>
      </w:pPr>
      <w:r>
        <w:t>3.3. Порядок содержания элементов благоустройства</w:t>
      </w:r>
    </w:p>
    <w:p w:rsidR="002C306D" w:rsidRDefault="002C306D">
      <w:pPr>
        <w:pStyle w:val="ConsPlusNormal"/>
        <w:jc w:val="both"/>
      </w:pPr>
    </w:p>
    <w:p w:rsidR="002C306D" w:rsidRDefault="002C306D">
      <w:pPr>
        <w:pStyle w:val="ConsPlusNormal"/>
        <w:ind w:firstLine="540"/>
        <w:jc w:val="both"/>
      </w:pPr>
      <w:r>
        <w:t>3.3.1. Общие требования к содержанию элементов благоустройства.</w:t>
      </w:r>
    </w:p>
    <w:p w:rsidR="002C306D" w:rsidRDefault="002C306D">
      <w:pPr>
        <w:pStyle w:val="ConsPlusNormal"/>
        <w:spacing w:before="220"/>
        <w:ind w:firstLine="540"/>
        <w:jc w:val="both"/>
      </w:pPr>
      <w:r>
        <w:t>Содержание элементов благоустройства, включая работы по восстановлению и ремонту памятников и мемориалов и прилегающих к указанным объектам территорий, следует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2C306D" w:rsidRDefault="002C306D">
      <w:pPr>
        <w:pStyle w:val="ConsPlusNormal"/>
        <w:spacing w:before="220"/>
        <w:ind w:firstLine="540"/>
        <w:jc w:val="both"/>
      </w:pPr>
      <w:r>
        <w:t>Организация содержания иных элементов благоустройства осуществляется Администрацией города Нарьян-Мара по соглашениям со специализированными организациями в пределах средств, предусмотренных на эти цели в бюджете муниципального образования.</w:t>
      </w:r>
    </w:p>
    <w:p w:rsidR="002C306D" w:rsidRDefault="002C306D">
      <w:pPr>
        <w:pStyle w:val="ConsPlusNormal"/>
        <w:spacing w:before="220"/>
        <w:ind w:firstLine="540"/>
        <w:jc w:val="both"/>
      </w:pPr>
      <w:r>
        <w:t xml:space="preserve">Размещение средств наружной рекламы и информации на территории города Нарьян-Мара следует производить в соответствии с законодательством Российской Федерации, Ненецкого </w:t>
      </w:r>
      <w:r>
        <w:lastRenderedPageBreak/>
        <w:t>автономного округа, нормативными правовыми актами муниципального образования "Городской округ "Город Нарьян-Мар".</w:t>
      </w:r>
    </w:p>
    <w:p w:rsidR="002C306D" w:rsidRDefault="002C306D">
      <w:pPr>
        <w:pStyle w:val="ConsPlusNormal"/>
        <w:spacing w:before="220"/>
        <w:ind w:firstLine="540"/>
        <w:jc w:val="both"/>
      </w:pPr>
      <w:r>
        <w:t>Запрещается размещение, наклеивание и развешивание на зданиях, строениях, сооружениях, ограждениях (заборах), карнизах, крышах зданий, строений, сооружений, остановочных пунктах, опорах освещения, деревьях каких-либо объявлений, вывесок, баннеров и других информационных сообщений (нанесение надписей, рисунков, граффити, расклеивание и развешивание информационно-печатной продукции), за исключением специально отведенных для этих целей мест. Агитационные печатные материалы разрешается вывешивать в специально отведенных местах, а также на зданиях, сооружениях и других объектах только с согласия собственников или владельцев указанных объектов с установлением сроков их размещения.</w:t>
      </w:r>
    </w:p>
    <w:p w:rsidR="002C306D" w:rsidRDefault="002C306D">
      <w:pPr>
        <w:pStyle w:val="ConsPlusNormal"/>
        <w:jc w:val="both"/>
      </w:pPr>
      <w:r>
        <w:t xml:space="preserve">(п. 3.3.1 в ред. </w:t>
      </w:r>
      <w:hyperlink r:id="rId88"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3.3.2. Общие требования к содержанию малых архитектурных форм.</w:t>
      </w:r>
    </w:p>
    <w:p w:rsidR="002C306D" w:rsidRDefault="002C306D">
      <w:pPr>
        <w:pStyle w:val="ConsPlusNormal"/>
        <w:spacing w:before="220"/>
        <w:ind w:firstLine="540"/>
        <w:jc w:val="both"/>
      </w:pPr>
      <w:r>
        <w:t>Физическим или юридическим лицам требуется при содержании малых архитектурных форм производить их ремонт и окраску, согласовывая колеры с Администрацией города Нарьян-Мара.</w:t>
      </w:r>
    </w:p>
    <w:p w:rsidR="002C306D" w:rsidRDefault="002C306D">
      <w:pPr>
        <w:pStyle w:val="ConsPlusNormal"/>
        <w:spacing w:before="220"/>
        <w:ind w:firstLine="540"/>
        <w:jc w:val="both"/>
      </w:pPr>
      <w:r>
        <w:t>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следует производить не реже одного раза в год.</w:t>
      </w:r>
    </w:p>
    <w:p w:rsidR="002C306D" w:rsidRDefault="002C306D">
      <w:pPr>
        <w:pStyle w:val="ConsPlusNormal"/>
        <w:spacing w:before="220"/>
        <w:ind w:firstLine="540"/>
        <w:jc w:val="both"/>
      </w:pPr>
      <w:r>
        <w:t>Окраску каменных, железобетонных и металлических ограждений фонарей уличного освещения, опор, трансформаторных будок, металлических ворот жилых, общественных и промышленных зданий следует производить не реже одного раза в два года, а ремонт - по мере необходимости.</w:t>
      </w:r>
    </w:p>
    <w:p w:rsidR="002C306D" w:rsidRDefault="002C306D">
      <w:pPr>
        <w:pStyle w:val="ConsPlusNormal"/>
        <w:spacing w:before="220"/>
        <w:ind w:firstLine="540"/>
        <w:jc w:val="both"/>
      </w:pPr>
      <w:r>
        <w:t>3.3.3. Эксплуатацию зданий и сооружений, их ремонт следует производить в соответствии с установленными правилами и нормами технической эксплуатации.</w:t>
      </w:r>
    </w:p>
    <w:p w:rsidR="002C306D" w:rsidRDefault="002C306D">
      <w:pPr>
        <w:pStyle w:val="ConsPlusNormal"/>
        <w:spacing w:before="220"/>
        <w:ind w:firstLine="540"/>
        <w:jc w:val="both"/>
      </w:pPr>
      <w:r>
        <w:t>Текущий и капитальный ремонт, окраску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иными лицами.</w:t>
      </w:r>
    </w:p>
    <w:p w:rsidR="002C306D" w:rsidRDefault="002C306D">
      <w:pPr>
        <w:pStyle w:val="ConsPlusNormal"/>
        <w:spacing w:before="220"/>
        <w:ind w:firstLine="540"/>
        <w:jc w:val="both"/>
      </w:pPr>
      <w:r>
        <w:t>К зданиям и сооружениям, фасады которых определяют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rsidR="002C306D" w:rsidRDefault="002C306D">
      <w:pPr>
        <w:pStyle w:val="ConsPlusNormal"/>
        <w:spacing w:before="220"/>
        <w:ind w:firstLine="540"/>
        <w:jc w:val="both"/>
      </w:pPr>
      <w:r>
        <w:t>- здания административного и общественно-культурного назначения;</w:t>
      </w:r>
    </w:p>
    <w:p w:rsidR="002C306D" w:rsidRDefault="002C306D">
      <w:pPr>
        <w:pStyle w:val="ConsPlusNormal"/>
        <w:spacing w:before="220"/>
        <w:ind w:firstLine="540"/>
        <w:jc w:val="both"/>
      </w:pPr>
      <w:r>
        <w:t>- жилые здания;</w:t>
      </w:r>
    </w:p>
    <w:p w:rsidR="002C306D" w:rsidRDefault="002C306D">
      <w:pPr>
        <w:pStyle w:val="ConsPlusNormal"/>
        <w:spacing w:before="220"/>
        <w:ind w:firstLine="540"/>
        <w:jc w:val="both"/>
      </w:pPr>
      <w:r>
        <w:t>- здания и сооружения производственного и иного назначения;</w:t>
      </w:r>
    </w:p>
    <w:p w:rsidR="002C306D" w:rsidRDefault="002C306D">
      <w:pPr>
        <w:pStyle w:val="ConsPlusNormal"/>
        <w:spacing w:before="220"/>
        <w:ind w:firstLine="540"/>
        <w:jc w:val="both"/>
      </w:pPr>
      <w:r>
        <w:t>- постройки облегченного типа (торговые павильоны, киоски, гаражи и прочие аналогичные объекты);</w:t>
      </w:r>
    </w:p>
    <w:p w:rsidR="002C306D" w:rsidRDefault="002C306D">
      <w:pPr>
        <w:pStyle w:val="ConsPlusNormal"/>
        <w:spacing w:before="220"/>
        <w:ind w:firstLine="540"/>
        <w:jc w:val="both"/>
      </w:pPr>
      <w:r>
        <w:t>- ограды и другие стационарные архитектурные формы, размещенные на прилегающих к зданиям земельных участках.</w:t>
      </w:r>
    </w:p>
    <w:p w:rsidR="002C306D" w:rsidRDefault="002C306D">
      <w:pPr>
        <w:pStyle w:val="ConsPlusNormal"/>
        <w:spacing w:before="220"/>
        <w:ind w:firstLine="540"/>
        <w:jc w:val="both"/>
      </w:pPr>
      <w:r>
        <w:t xml:space="preserve">Изменения фасадов зданий и сооружений, связанные с ликвидацией или изменением отдельных деталей, изменением цветового решения, устройство нового и реконструкция существующего дополнительного оборудования на фасадах, устройство новых и реконструкция существующих оконных и дверных проемов, выходящих на главный фасад, цветовое решение </w:t>
      </w:r>
      <w:r>
        <w:lastRenderedPageBreak/>
        <w:t>оконных и витринных конструкций нежилого помещения, в том числе использование непрозрачного, тонированного, зеркального, цветного остекления, производится исключительно по согласованию с уполномоченным органом Администрации города Нарьян-Мара.</w:t>
      </w:r>
    </w:p>
    <w:p w:rsidR="002C306D" w:rsidRDefault="002C306D">
      <w:pPr>
        <w:pStyle w:val="ConsPlusNormal"/>
        <w:spacing w:before="220"/>
        <w:ind w:firstLine="540"/>
        <w:jc w:val="both"/>
      </w:pPr>
      <w:r>
        <w:t>Запрещается самовольное возведение хозяйственных и вспомогательных построек (дровяных сараев, будок, гаражей, голубятен, теплиц и т.п.) на территории города Нарьян-Мара.</w:t>
      </w:r>
    </w:p>
    <w:p w:rsidR="002C306D" w:rsidRDefault="002C306D">
      <w:pPr>
        <w:pStyle w:val="ConsPlusNormal"/>
        <w:spacing w:before="220"/>
        <w:ind w:firstLine="540"/>
        <w:jc w:val="both"/>
      </w:pPr>
      <w:r>
        <w:t>Запрещается производить какие-либо изменения внешнего вида балконов и лоджий путем изменения размеров, материала и цвета (ограждения), развешивать ковры, одежду, белье на балконах и окнах наружных фасадов зданий, выходящих на центральные улицы города, а также загромождать их разными предметами домашнего обихода.</w:t>
      </w:r>
    </w:p>
    <w:p w:rsidR="002C306D" w:rsidRDefault="002C306D">
      <w:pPr>
        <w:pStyle w:val="ConsPlusNormal"/>
        <w:spacing w:before="220"/>
        <w:ind w:firstLine="540"/>
        <w:jc w:val="both"/>
      </w:pPr>
      <w:r>
        <w:t>Указатели на зданиях с обозначением наименования улицы и номерных знаков домов следует устанавливать утвержденного образца, а на угловых домах - названия пересекающихся улиц.</w:t>
      </w:r>
    </w:p>
    <w:p w:rsidR="002C306D" w:rsidRDefault="002C306D">
      <w:pPr>
        <w:pStyle w:val="ConsPlusNormal"/>
        <w:jc w:val="both"/>
      </w:pPr>
      <w:r>
        <w:t xml:space="preserve">(п. 3.3.3 в ред. </w:t>
      </w:r>
      <w:hyperlink r:id="rId89" w:history="1">
        <w:r>
          <w:rPr>
            <w:color w:val="0000FF"/>
          </w:rPr>
          <w:t>решения</w:t>
        </w:r>
      </w:hyperlink>
      <w:r>
        <w:t xml:space="preserve"> Совета городского округа "Город Нарьян-Мар" от 30.10.2017 N 447-р)</w:t>
      </w:r>
    </w:p>
    <w:p w:rsidR="002C306D" w:rsidRDefault="002C306D">
      <w:pPr>
        <w:pStyle w:val="ConsPlusNormal"/>
        <w:jc w:val="both"/>
      </w:pPr>
    </w:p>
    <w:p w:rsidR="002C306D" w:rsidRDefault="002C306D">
      <w:pPr>
        <w:pStyle w:val="ConsPlusTitle"/>
        <w:jc w:val="center"/>
        <w:outlineLvl w:val="2"/>
      </w:pPr>
      <w:r>
        <w:t>3.4. Работы по озеленению территорий и содержанию</w:t>
      </w:r>
    </w:p>
    <w:p w:rsidR="002C306D" w:rsidRDefault="002C306D">
      <w:pPr>
        <w:pStyle w:val="ConsPlusTitle"/>
        <w:jc w:val="center"/>
      </w:pPr>
      <w:r>
        <w:t>зеленых насаждений</w:t>
      </w:r>
    </w:p>
    <w:p w:rsidR="002C306D" w:rsidRDefault="002C306D">
      <w:pPr>
        <w:pStyle w:val="ConsPlusNormal"/>
        <w:jc w:val="both"/>
      </w:pPr>
    </w:p>
    <w:p w:rsidR="002C306D" w:rsidRDefault="002C306D">
      <w:pPr>
        <w:pStyle w:val="ConsPlusNormal"/>
        <w:ind w:firstLine="540"/>
        <w:jc w:val="both"/>
      </w:pPr>
      <w:bookmarkStart w:id="7" w:name="P524"/>
      <w:bookmarkEnd w:id="7"/>
      <w:r>
        <w:t>3.4.1. Озеленение территории, работы по содержанию и восстановлению парков, скверов, зеленых зон, содержание и охрана городских лесов осуществляется специализированными организациями в пределах средств, предусмотренных в бюджете муниципального образования на эти цели.</w:t>
      </w:r>
    </w:p>
    <w:p w:rsidR="002C306D" w:rsidRDefault="002C306D">
      <w:pPr>
        <w:pStyle w:val="ConsPlusNormal"/>
        <w:jc w:val="both"/>
      </w:pPr>
      <w:r>
        <w:t xml:space="preserve">(в ред. </w:t>
      </w:r>
      <w:hyperlink r:id="rId90" w:history="1">
        <w:r>
          <w:rPr>
            <w:color w:val="0000FF"/>
          </w:rPr>
          <w:t>решения</w:t>
        </w:r>
      </w:hyperlink>
      <w:r>
        <w:t xml:space="preserve"> Совета городского округа "Город Нарьян-Мар" от 26.11.2020 N 143-р)</w:t>
      </w:r>
    </w:p>
    <w:p w:rsidR="002C306D" w:rsidRDefault="002C306D">
      <w:pPr>
        <w:pStyle w:val="ConsPlusNormal"/>
        <w:spacing w:before="220"/>
        <w:ind w:firstLine="540"/>
        <w:jc w:val="both"/>
      </w:pPr>
      <w:bookmarkStart w:id="8" w:name="P526"/>
      <w:bookmarkEnd w:id="8"/>
      <w:r>
        <w:t>3.4.2. Физическим и юридическим лицам, в собственности или в пользовании которых находятся земельные участки, следует обеспечивать содержание и сохранность зеленых насаждений, находящихся на этих участках.</w:t>
      </w:r>
    </w:p>
    <w:p w:rsidR="002C306D" w:rsidRDefault="002C306D">
      <w:pPr>
        <w:pStyle w:val="ConsPlusNormal"/>
        <w:jc w:val="both"/>
      </w:pPr>
      <w:r>
        <w:t xml:space="preserve">(в ред. </w:t>
      </w:r>
      <w:hyperlink r:id="rId91"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3.4.3.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только по проектам, согласованными с Администрацией города Нарьян-Мара.</w:t>
      </w:r>
    </w:p>
    <w:p w:rsidR="002C306D" w:rsidRDefault="002C306D">
      <w:pPr>
        <w:pStyle w:val="ConsPlusNormal"/>
        <w:spacing w:before="220"/>
        <w:ind w:firstLine="540"/>
        <w:jc w:val="both"/>
      </w:pPr>
      <w:r>
        <w:t xml:space="preserve">3.4.4. Лицам, указанным в </w:t>
      </w:r>
      <w:hyperlink w:anchor="P524" w:history="1">
        <w:r>
          <w:rPr>
            <w:color w:val="0000FF"/>
          </w:rPr>
          <w:t>пунктах 3.4.1</w:t>
        </w:r>
      </w:hyperlink>
      <w:r>
        <w:t xml:space="preserve"> и </w:t>
      </w:r>
      <w:hyperlink w:anchor="P526" w:history="1">
        <w:r>
          <w:rPr>
            <w:color w:val="0000FF"/>
          </w:rPr>
          <w:t>3.4.2</w:t>
        </w:r>
      </w:hyperlink>
      <w:r>
        <w:t xml:space="preserve"> настоящих Правил, следует:</w:t>
      </w:r>
    </w:p>
    <w:p w:rsidR="002C306D" w:rsidRDefault="002C306D">
      <w:pPr>
        <w:pStyle w:val="ConsPlusNormal"/>
        <w:spacing w:before="220"/>
        <w:ind w:firstLine="540"/>
        <w:jc w:val="both"/>
      </w:pPr>
      <w:r>
        <w:t>- обеспечивать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2C306D" w:rsidRDefault="002C306D">
      <w:pPr>
        <w:pStyle w:val="ConsPlusNormal"/>
        <w:spacing w:before="220"/>
        <w:ind w:firstLine="540"/>
        <w:jc w:val="both"/>
      </w:pPr>
      <w:r>
        <w:t>- осуществлять обрезку и вырубку сухостоя и аварийных деревьев, вырезку сухих и поломанных сучьев и веток, ограничивающих видимость технических средств регулирования дорожного движения;</w:t>
      </w:r>
    </w:p>
    <w:p w:rsidR="002C306D" w:rsidRDefault="002C306D">
      <w:pPr>
        <w:pStyle w:val="ConsPlusNormal"/>
        <w:spacing w:before="220"/>
        <w:ind w:firstLine="540"/>
        <w:jc w:val="both"/>
      </w:pPr>
      <w:r>
        <w:t>- доводить до сведения органов местного самоуправления обо всех случаях массового появления вредителей и болезнях, применяя меры борьбы с ними, производить замазку ран и дупел на деревьях;</w:t>
      </w:r>
    </w:p>
    <w:p w:rsidR="002C306D" w:rsidRDefault="002C306D">
      <w:pPr>
        <w:pStyle w:val="ConsPlusNormal"/>
        <w:jc w:val="both"/>
      </w:pPr>
      <w:r>
        <w:t xml:space="preserve">(в ред. </w:t>
      </w:r>
      <w:hyperlink r:id="rId92"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проводить своевременный ремонт ограждений зеленых насаждений;</w:t>
      </w:r>
    </w:p>
    <w:p w:rsidR="002C306D" w:rsidRDefault="002C306D">
      <w:pPr>
        <w:pStyle w:val="ConsPlusNormal"/>
        <w:spacing w:before="220"/>
        <w:ind w:firstLine="540"/>
        <w:jc w:val="both"/>
      </w:pPr>
      <w:r>
        <w:t>- осуществлять покос травы при достижении высоты более 20 сантиметров.</w:t>
      </w:r>
    </w:p>
    <w:p w:rsidR="002C306D" w:rsidRDefault="002C306D">
      <w:pPr>
        <w:pStyle w:val="ConsPlusNormal"/>
        <w:jc w:val="both"/>
      </w:pPr>
      <w:r>
        <w:t xml:space="preserve">(п. 3.4.4 в ред. </w:t>
      </w:r>
      <w:hyperlink r:id="rId93"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lastRenderedPageBreak/>
        <w:t>3.4.5. На площадях зеленых насаждений запрещается:</w:t>
      </w:r>
    </w:p>
    <w:p w:rsidR="002C306D" w:rsidRDefault="002C306D">
      <w:pPr>
        <w:pStyle w:val="ConsPlusNormal"/>
        <w:spacing w:before="220"/>
        <w:ind w:firstLine="540"/>
        <w:jc w:val="both"/>
      </w:pPr>
      <w:r>
        <w:t>- ходить и лежать на газонах и в молодых лесных посадках;</w:t>
      </w:r>
    </w:p>
    <w:p w:rsidR="002C306D" w:rsidRDefault="002C306D">
      <w:pPr>
        <w:pStyle w:val="ConsPlusNormal"/>
        <w:spacing w:before="220"/>
        <w:ind w:firstLine="540"/>
        <w:jc w:val="both"/>
      </w:pPr>
      <w:r>
        <w:t>- ломать деревья, кустарники, сучья и ветви, срывать листья и цветы, сбивать плоды;</w:t>
      </w:r>
    </w:p>
    <w:p w:rsidR="002C306D" w:rsidRDefault="002C306D">
      <w:pPr>
        <w:pStyle w:val="ConsPlusNormal"/>
        <w:spacing w:before="220"/>
        <w:ind w:firstLine="540"/>
        <w:jc w:val="both"/>
      </w:pPr>
      <w:r>
        <w:t>- разбивать палатки и разводить костры;</w:t>
      </w:r>
    </w:p>
    <w:p w:rsidR="002C306D" w:rsidRDefault="002C306D">
      <w:pPr>
        <w:pStyle w:val="ConsPlusNormal"/>
        <w:spacing w:before="220"/>
        <w:ind w:firstLine="540"/>
        <w:jc w:val="both"/>
      </w:pPr>
      <w:r>
        <w:t>- засорять газоны, цветники, дорожки и водоемы;</w:t>
      </w:r>
    </w:p>
    <w:p w:rsidR="002C306D" w:rsidRDefault="002C306D">
      <w:pPr>
        <w:pStyle w:val="ConsPlusNormal"/>
        <w:spacing w:before="220"/>
        <w:ind w:firstLine="540"/>
        <w:jc w:val="both"/>
      </w:pPr>
      <w:r>
        <w:t>- портить скульптуры, скамейки, ограды;</w:t>
      </w:r>
    </w:p>
    <w:p w:rsidR="002C306D" w:rsidRDefault="002C306D">
      <w:pPr>
        <w:pStyle w:val="ConsPlusNormal"/>
        <w:spacing w:before="220"/>
        <w:ind w:firstLine="540"/>
        <w:jc w:val="both"/>
      </w:pPr>
      <w: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2C306D" w:rsidRDefault="002C306D">
      <w:pPr>
        <w:pStyle w:val="ConsPlusNormal"/>
        <w:spacing w:before="220"/>
        <w:ind w:firstLine="540"/>
        <w:jc w:val="both"/>
      </w:pPr>
      <w:r>
        <w:t>- ездить на велосипедах, мотоциклах, лошадях, тракторах и автомашинах;</w:t>
      </w:r>
    </w:p>
    <w:p w:rsidR="002C306D" w:rsidRDefault="002C306D">
      <w:pPr>
        <w:pStyle w:val="ConsPlusNormal"/>
        <w:spacing w:before="220"/>
        <w:ind w:firstLine="540"/>
        <w:jc w:val="both"/>
      </w:pPr>
      <w:r>
        <w:t>- мыть автотранспортные средства, стирать белье, а также купать животных в водоемах, расположенных на территории зеленых насаждений;</w:t>
      </w:r>
    </w:p>
    <w:p w:rsidR="002C306D" w:rsidRDefault="002C306D">
      <w:pPr>
        <w:pStyle w:val="ConsPlusNormal"/>
        <w:spacing w:before="220"/>
        <w:ind w:firstLine="540"/>
        <w:jc w:val="both"/>
      </w:pPr>
      <w:r>
        <w:t>- парковать автотранспортные средства на газонах;</w:t>
      </w:r>
    </w:p>
    <w:p w:rsidR="002C306D" w:rsidRDefault="002C306D">
      <w:pPr>
        <w:pStyle w:val="ConsPlusNormal"/>
        <w:spacing w:before="220"/>
        <w:ind w:firstLine="540"/>
        <w:jc w:val="both"/>
      </w:pPr>
      <w:r>
        <w:t>- пасти скот;</w:t>
      </w:r>
    </w:p>
    <w:p w:rsidR="002C306D" w:rsidRDefault="002C306D">
      <w:pPr>
        <w:pStyle w:val="ConsPlusNormal"/>
        <w:spacing w:before="220"/>
        <w:ind w:firstLine="540"/>
        <w:jc w:val="both"/>
      </w:pPr>
      <w: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2C306D" w:rsidRDefault="002C306D">
      <w:pPr>
        <w:pStyle w:val="ConsPlusNormal"/>
        <w:spacing w:before="220"/>
        <w:ind w:firstLine="540"/>
        <w:jc w:val="both"/>
      </w:pPr>
      <w:r>
        <w:t>- производить строительные и ремонтные работы без ограждений насаждений щитами, гарантирующими защиту их от повреждений;</w:t>
      </w:r>
    </w:p>
    <w:p w:rsidR="002C306D" w:rsidRDefault="002C306D">
      <w:pPr>
        <w:pStyle w:val="ConsPlusNormal"/>
        <w:spacing w:before="220"/>
        <w:ind w:firstLine="540"/>
        <w:jc w:val="both"/>
      </w:pPr>
      <w:r>
        <w:t>- обнажать корни деревьев на расстоянии ближе 1,5 м от ствола и засыпать шейки деревьев землей или строительным мусором;</w:t>
      </w:r>
    </w:p>
    <w:p w:rsidR="002C306D" w:rsidRDefault="002C306D">
      <w:pPr>
        <w:pStyle w:val="ConsPlusNormal"/>
        <w:spacing w:before="220"/>
        <w:ind w:firstLine="540"/>
        <w:jc w:val="both"/>
      </w:pPr>
      <w: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2C306D" w:rsidRDefault="002C306D">
      <w:pPr>
        <w:pStyle w:val="ConsPlusNormal"/>
        <w:spacing w:before="220"/>
        <w:ind w:firstLine="540"/>
        <w:jc w:val="both"/>
      </w:pPr>
      <w: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2C306D" w:rsidRDefault="002C306D">
      <w:pPr>
        <w:pStyle w:val="ConsPlusNormal"/>
        <w:spacing w:before="220"/>
        <w:ind w:firstLine="540"/>
        <w:jc w:val="both"/>
      </w:pPr>
      <w:r>
        <w:t>- добывать растительную землю, песок и производить другие раскопки;</w:t>
      </w:r>
    </w:p>
    <w:p w:rsidR="002C306D" w:rsidRDefault="002C306D">
      <w:pPr>
        <w:pStyle w:val="ConsPlusNormal"/>
        <w:spacing w:before="220"/>
        <w:ind w:firstLine="540"/>
        <w:jc w:val="both"/>
      </w:pPr>
      <w:r>
        <w:t>- выгуливать и отпускать с поводка собак в парках, лесопарках, скверах и иных территориях зеленых насаждений;</w:t>
      </w:r>
    </w:p>
    <w:p w:rsidR="002C306D" w:rsidRDefault="002C306D">
      <w:pPr>
        <w:pStyle w:val="ConsPlusNormal"/>
        <w:spacing w:before="220"/>
        <w:ind w:firstLine="540"/>
        <w:jc w:val="both"/>
      </w:pPr>
      <w:r>
        <w:t>- сжигать листву и мусор на территории общего пользования муниципального образования;</w:t>
      </w:r>
    </w:p>
    <w:p w:rsidR="002C306D" w:rsidRDefault="002C306D">
      <w:pPr>
        <w:pStyle w:val="ConsPlusNormal"/>
        <w:spacing w:before="220"/>
        <w:ind w:firstLine="540"/>
        <w:jc w:val="both"/>
      </w:pPr>
      <w:r>
        <w:t>- размещать мототехнику, снегоходы, сани, прицепы.</w:t>
      </w:r>
    </w:p>
    <w:p w:rsidR="002C306D" w:rsidRDefault="002C306D">
      <w:pPr>
        <w:pStyle w:val="ConsPlusNormal"/>
        <w:jc w:val="both"/>
      </w:pPr>
      <w:r>
        <w:t xml:space="preserve">(абзац введен </w:t>
      </w:r>
      <w:hyperlink r:id="rId94" w:history="1">
        <w:r>
          <w:rPr>
            <w:color w:val="0000FF"/>
          </w:rPr>
          <w:t>решением</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3.4.6. На территории города Нарьян-Мара запрещается самовольная вырубка деревьев и кустарников.</w:t>
      </w:r>
    </w:p>
    <w:p w:rsidR="002C306D" w:rsidRDefault="002C306D">
      <w:pPr>
        <w:pStyle w:val="ConsPlusNormal"/>
        <w:spacing w:before="220"/>
        <w:ind w:firstLine="540"/>
        <w:jc w:val="both"/>
      </w:pPr>
      <w:r>
        <w:t>3.4.7. Пересадка подроста,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производятся только по письменному разрешению Администрации города Нарьян-Мара.</w:t>
      </w:r>
    </w:p>
    <w:p w:rsidR="002C306D" w:rsidRDefault="002C306D">
      <w:pPr>
        <w:pStyle w:val="ConsPlusNormal"/>
        <w:spacing w:before="220"/>
        <w:ind w:firstLine="540"/>
        <w:jc w:val="both"/>
      </w:pPr>
      <w:r>
        <w:lastRenderedPageBreak/>
        <w:t>Крупномерные деревья - это деревья, у которых диаметр ствола на высоте 1,3 метра от основания более восьми сантиметров. Подрост - это деревья, у которых толщина ствола на высоте 1,3 метра от основания восемь сантиметров и менее. Кустарник - деревянистое растение высотой до 6 метров, не имеющее главного ствола.</w:t>
      </w:r>
    </w:p>
    <w:p w:rsidR="002C306D" w:rsidRDefault="002C306D">
      <w:pPr>
        <w:pStyle w:val="ConsPlusNormal"/>
        <w:jc w:val="both"/>
      </w:pPr>
      <w:r>
        <w:t xml:space="preserve">(п. 3.4.7 в ред. </w:t>
      </w:r>
      <w:hyperlink r:id="rId95" w:history="1">
        <w:r>
          <w:rPr>
            <w:color w:val="0000FF"/>
          </w:rPr>
          <w:t>решения</w:t>
        </w:r>
      </w:hyperlink>
      <w:r>
        <w:t xml:space="preserve"> Совета городского округа "Город Нарьян-Мар" от 21.06.2017 N 396-р)</w:t>
      </w:r>
    </w:p>
    <w:p w:rsidR="002C306D" w:rsidRDefault="002C306D">
      <w:pPr>
        <w:pStyle w:val="ConsPlusNormal"/>
        <w:spacing w:before="220"/>
        <w:ind w:firstLine="540"/>
        <w:jc w:val="both"/>
      </w:pPr>
      <w:r>
        <w:t>3.4.8. За вынужденный снос крупномерных деревьев и кустарников, связанных с застройкой или прокладкой подземных коммуникаций, следует взимать восстановительную стоимость.</w:t>
      </w:r>
    </w:p>
    <w:p w:rsidR="002C306D" w:rsidRDefault="002C306D">
      <w:pPr>
        <w:pStyle w:val="ConsPlusNormal"/>
        <w:spacing w:before="220"/>
        <w:ind w:firstLine="540"/>
        <w:jc w:val="both"/>
      </w:pPr>
      <w:r>
        <w:t>3.4.9. Выдача разрешения на снос деревьев и кустарников производится после оплаты восстановительной стоимости.</w:t>
      </w:r>
    </w:p>
    <w:p w:rsidR="002C306D" w:rsidRDefault="002C306D">
      <w:pPr>
        <w:pStyle w:val="ConsPlusNormal"/>
        <w:spacing w:before="220"/>
        <w:ind w:firstLine="540"/>
        <w:jc w:val="both"/>
      </w:pPr>
      <w:r>
        <w:t>Размер восстановительной стоимости зеленых насаждений и место посадок определяются Администрацией города Нарьян-Мара.</w:t>
      </w:r>
    </w:p>
    <w:p w:rsidR="002C306D" w:rsidRDefault="002C306D">
      <w:pPr>
        <w:pStyle w:val="ConsPlusNormal"/>
        <w:spacing w:before="220"/>
        <w:ind w:firstLine="540"/>
        <w:jc w:val="both"/>
      </w:pPr>
      <w:r>
        <w:t>Восстановительную стоимость зеленых насаждений следует зачислять в бюджет муниципального образования.</w:t>
      </w:r>
    </w:p>
    <w:p w:rsidR="002C306D" w:rsidRDefault="002C306D">
      <w:pPr>
        <w:pStyle w:val="ConsPlusNormal"/>
        <w:spacing w:before="220"/>
        <w:ind w:firstLine="540"/>
        <w:jc w:val="both"/>
      </w:pPr>
      <w:r>
        <w:t>Восстановительная стоимость не взимается в случае:</w:t>
      </w:r>
    </w:p>
    <w:p w:rsidR="002C306D" w:rsidRDefault="002C306D">
      <w:pPr>
        <w:pStyle w:val="ConsPlusNormal"/>
        <w:spacing w:before="220"/>
        <w:ind w:firstLine="540"/>
        <w:jc w:val="both"/>
      </w:pPr>
      <w:r>
        <w:t>- ремонта, реконструкции, строительства объектов, подготовки территории к строительству, проведения работ по благоустройству, если работы осуществляются за счет средств бюджета МО "Городской округ "Город Нарьян-Мар";</w:t>
      </w:r>
    </w:p>
    <w:p w:rsidR="002C306D" w:rsidRDefault="002C306D">
      <w:pPr>
        <w:pStyle w:val="ConsPlusNormal"/>
        <w:jc w:val="both"/>
      </w:pPr>
      <w:r>
        <w:t xml:space="preserve">(в ред. </w:t>
      </w:r>
      <w:hyperlink r:id="rId96" w:history="1">
        <w:r>
          <w:rPr>
            <w:color w:val="0000FF"/>
          </w:rPr>
          <w:t>решения</w:t>
        </w:r>
      </w:hyperlink>
      <w:r>
        <w:t xml:space="preserve"> Совета городского округа "Город Нарьян-Мар" от 21.06.2017 N 396-р)</w:t>
      </w:r>
    </w:p>
    <w:p w:rsidR="002C306D" w:rsidRDefault="002C306D">
      <w:pPr>
        <w:pStyle w:val="ConsPlusNormal"/>
        <w:spacing w:before="220"/>
        <w:ind w:firstLine="540"/>
        <w:jc w:val="both"/>
      </w:pPr>
      <w:r>
        <w:t>- реконструкции зеленых насаждений (комплексе работ, предусматривающих полную или частичную замену компонентов зеленых насаждений без изменения их правового статуса);</w:t>
      </w:r>
    </w:p>
    <w:p w:rsidR="002C306D" w:rsidRDefault="002C306D">
      <w:pPr>
        <w:pStyle w:val="ConsPlusNormal"/>
        <w:spacing w:before="220"/>
        <w:ind w:firstLine="540"/>
        <w:jc w:val="both"/>
      </w:pPr>
      <w:r>
        <w:t>- сноса больных и усохших зеленых насаждений;</w:t>
      </w:r>
    </w:p>
    <w:p w:rsidR="002C306D" w:rsidRDefault="002C306D">
      <w:pPr>
        <w:pStyle w:val="ConsPlusNormal"/>
        <w:jc w:val="both"/>
      </w:pPr>
      <w:r>
        <w:t xml:space="preserve">(абзац введен </w:t>
      </w:r>
      <w:hyperlink r:id="rId97" w:history="1">
        <w:r>
          <w:rPr>
            <w:color w:val="0000FF"/>
          </w:rPr>
          <w:t>решением</w:t>
        </w:r>
      </w:hyperlink>
      <w:r>
        <w:t xml:space="preserve"> Совета городского округа "Город Нарьян-Мар" от 28.04.2016 N 232-р)</w:t>
      </w:r>
    </w:p>
    <w:p w:rsidR="002C306D" w:rsidRDefault="002C306D">
      <w:pPr>
        <w:pStyle w:val="ConsPlusNormal"/>
        <w:spacing w:before="220"/>
        <w:ind w:firstLine="540"/>
        <w:jc w:val="both"/>
      </w:pPr>
      <w:r>
        <w:t>- при аварийных ситуациях, требующих безотлагательного проведения ремонтных работ на объектах инженерного благоустройства, объектах капитального строительства.</w:t>
      </w:r>
    </w:p>
    <w:p w:rsidR="002C306D" w:rsidRDefault="002C306D">
      <w:pPr>
        <w:pStyle w:val="ConsPlusNormal"/>
        <w:jc w:val="both"/>
      </w:pPr>
      <w:r>
        <w:t xml:space="preserve">(абзац введен </w:t>
      </w:r>
      <w:hyperlink r:id="rId98" w:history="1">
        <w:r>
          <w:rPr>
            <w:color w:val="0000FF"/>
          </w:rPr>
          <w:t>решением</w:t>
        </w:r>
      </w:hyperlink>
      <w:r>
        <w:t xml:space="preserve"> Совета городского округа "Город Нарьян-Мар" от 21.06.2017 N 396-р)</w:t>
      </w:r>
    </w:p>
    <w:p w:rsidR="002C306D" w:rsidRDefault="002C306D">
      <w:pPr>
        <w:pStyle w:val="ConsPlusNormal"/>
        <w:spacing w:before="220"/>
        <w:ind w:firstLine="540"/>
        <w:jc w:val="both"/>
      </w:pPr>
      <w:r>
        <w:t xml:space="preserve">3.4.10. За любое повреждение или самовольную вырубку зеленых насаждений, а также за непринятие мер охраны с виновных взимается восстановительная стоимость поврежденных или уничтоженных насаждений в соответствии с </w:t>
      </w:r>
      <w:hyperlink r:id="rId99" w:history="1">
        <w:r>
          <w:rPr>
            <w:color w:val="0000FF"/>
          </w:rPr>
          <w:t>постановлением</w:t>
        </w:r>
      </w:hyperlink>
      <w:r>
        <w:t xml:space="preserve"> Правительства РФ от 29.12.2018 N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rsidR="002C306D" w:rsidRDefault="002C306D">
      <w:pPr>
        <w:pStyle w:val="ConsPlusNormal"/>
        <w:jc w:val="both"/>
      </w:pPr>
      <w:r>
        <w:t xml:space="preserve">(п. 3.4.10 в ред. </w:t>
      </w:r>
      <w:hyperlink r:id="rId100"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3.4.11. За незаконную вырубку или повреждение деревьев на лесных территориях города Нарьян-Мара виновным лицам следует возмещать убытки.</w:t>
      </w:r>
    </w:p>
    <w:p w:rsidR="002C306D" w:rsidRDefault="002C306D">
      <w:pPr>
        <w:pStyle w:val="ConsPlusNormal"/>
        <w:spacing w:before="220"/>
        <w:ind w:firstLine="540"/>
        <w:jc w:val="both"/>
      </w:pPr>
      <w:r>
        <w:t>3.4.12. Учет, содержание, клеймение, снос, обрезку, пересадку деревьев и кустарников производится силами и средствами:</w:t>
      </w:r>
    </w:p>
    <w:p w:rsidR="002C306D" w:rsidRDefault="002C306D">
      <w:pPr>
        <w:pStyle w:val="ConsPlusNormal"/>
        <w:spacing w:before="220"/>
        <w:ind w:firstLine="540"/>
        <w:jc w:val="both"/>
      </w:pPr>
      <w:r>
        <w:t>- специализированной организации - на улицах, по которым проходят маршруты пассажирского транспорта;</w:t>
      </w:r>
    </w:p>
    <w:p w:rsidR="002C306D" w:rsidRDefault="002C306D">
      <w:pPr>
        <w:pStyle w:val="ConsPlusNormal"/>
        <w:spacing w:before="220"/>
        <w:ind w:firstLine="540"/>
        <w:jc w:val="both"/>
      </w:pPr>
      <w:r>
        <w:t>- жилищно-эксплуатационных организаций - на внутридворовых территориях многоэтажной жилой застройки;</w:t>
      </w:r>
    </w:p>
    <w:p w:rsidR="002C306D" w:rsidRDefault="002C306D">
      <w:pPr>
        <w:pStyle w:val="ConsPlusNormal"/>
        <w:spacing w:before="220"/>
        <w:ind w:firstLine="540"/>
        <w:jc w:val="both"/>
      </w:pPr>
      <w:r>
        <w:t>- лесхоза или иной специализированной организации - в городских лесах.</w:t>
      </w:r>
    </w:p>
    <w:p w:rsidR="002C306D" w:rsidRDefault="002C306D">
      <w:pPr>
        <w:pStyle w:val="ConsPlusNormal"/>
        <w:spacing w:before="220"/>
        <w:ind w:firstLine="540"/>
        <w:jc w:val="both"/>
      </w:pPr>
      <w:r>
        <w:t xml:space="preserve">Если при этом будет установлено, что гибель деревьев произошла по вине отдельных граждан </w:t>
      </w:r>
      <w:r>
        <w:lastRenderedPageBreak/>
        <w:t>или должностных лиц, то размер восстановительной стоимости определяется по ценам на здоровые деревья.</w:t>
      </w:r>
    </w:p>
    <w:p w:rsidR="002C306D" w:rsidRDefault="002C306D">
      <w:pPr>
        <w:pStyle w:val="ConsPlusNormal"/>
        <w:spacing w:before="220"/>
        <w:ind w:firstLine="540"/>
        <w:jc w:val="both"/>
      </w:pPr>
      <w:r>
        <w:t>3.4.13. Разрешение на вырубку сухостоя на территории муниципального образования выдается Администрацией города Нарьян-Мара.</w:t>
      </w:r>
    </w:p>
    <w:p w:rsidR="002C306D" w:rsidRDefault="002C306D">
      <w:pPr>
        <w:pStyle w:val="ConsPlusNormal"/>
        <w:spacing w:before="220"/>
        <w:ind w:firstLine="540"/>
        <w:jc w:val="both"/>
      </w:pPr>
      <w:r>
        <w:t>3.4.14. Снос деревьев и кустарников в зоне индивидуальной застройки следует осуществлять собственникам земельных участков самостоятельно за счет собственных средств.</w:t>
      </w:r>
    </w:p>
    <w:p w:rsidR="002C306D" w:rsidRDefault="002C306D">
      <w:pPr>
        <w:pStyle w:val="ConsPlusNormal"/>
        <w:jc w:val="both"/>
      </w:pPr>
    </w:p>
    <w:p w:rsidR="002C306D" w:rsidRDefault="002C306D">
      <w:pPr>
        <w:pStyle w:val="ConsPlusTitle"/>
        <w:jc w:val="center"/>
        <w:outlineLvl w:val="2"/>
      </w:pPr>
      <w:r>
        <w:t>3.5. Содержание и эксплуатация дорог</w:t>
      </w:r>
    </w:p>
    <w:p w:rsidR="002C306D" w:rsidRDefault="002C306D">
      <w:pPr>
        <w:pStyle w:val="ConsPlusNormal"/>
        <w:jc w:val="both"/>
      </w:pPr>
    </w:p>
    <w:p w:rsidR="002C306D" w:rsidRDefault="002C306D">
      <w:pPr>
        <w:pStyle w:val="ConsPlusNormal"/>
        <w:ind w:firstLine="540"/>
        <w:jc w:val="both"/>
      </w:pPr>
      <w:r>
        <w:t>3.5.1. С целью сохранения дорожных покрытий на территории города Нарьян-Мара запрещается:</w:t>
      </w:r>
    </w:p>
    <w:p w:rsidR="002C306D" w:rsidRDefault="002C306D">
      <w:pPr>
        <w:pStyle w:val="ConsPlusNormal"/>
        <w:spacing w:before="220"/>
        <w:ind w:firstLine="540"/>
        <w:jc w:val="both"/>
      </w:pPr>
      <w:r>
        <w:t>- провоз груза волоком;</w:t>
      </w:r>
    </w:p>
    <w:p w:rsidR="002C306D" w:rsidRDefault="002C306D">
      <w:pPr>
        <w:pStyle w:val="ConsPlusNormal"/>
        <w:spacing w:before="220"/>
        <w:ind w:firstLine="540"/>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2C306D" w:rsidRDefault="002C306D">
      <w:pPr>
        <w:pStyle w:val="ConsPlusNormal"/>
        <w:spacing w:before="220"/>
        <w:ind w:firstLine="540"/>
        <w:jc w:val="both"/>
      </w:pPr>
      <w:r>
        <w:t>- перегон по улицам населенных пунктов, имеющим твердое покрытие, машин на гусеничном ходу;</w:t>
      </w:r>
    </w:p>
    <w:p w:rsidR="002C306D" w:rsidRDefault="002C306D">
      <w:pPr>
        <w:pStyle w:val="ConsPlusNormal"/>
        <w:spacing w:before="220"/>
        <w:ind w:firstLine="540"/>
        <w:jc w:val="both"/>
      </w:pPr>
      <w:r>
        <w:t>- движение и стоянка большегрузного транспорта на внутриквартальных пешеходных дорожках, тротуарах.</w:t>
      </w:r>
    </w:p>
    <w:p w:rsidR="002C306D" w:rsidRDefault="002C306D">
      <w:pPr>
        <w:pStyle w:val="ConsPlusNormal"/>
        <w:spacing w:before="220"/>
        <w:ind w:firstLine="540"/>
        <w:jc w:val="both"/>
      </w:pPr>
      <w:r>
        <w:t>3.5.2.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в соответствии с муниципальными и государственными программами.</w:t>
      </w:r>
    </w:p>
    <w:p w:rsidR="002C306D" w:rsidRDefault="002C306D">
      <w:pPr>
        <w:pStyle w:val="ConsPlusNormal"/>
        <w:jc w:val="both"/>
      </w:pPr>
      <w:r>
        <w:t xml:space="preserve">(в ред. </w:t>
      </w:r>
      <w:hyperlink r:id="rId101" w:history="1">
        <w:r>
          <w:rPr>
            <w:color w:val="0000FF"/>
          </w:rPr>
          <w:t>решения</w:t>
        </w:r>
      </w:hyperlink>
      <w:r>
        <w:t xml:space="preserve"> Совета городского округа "Город Нарьян-Мар" от 26.11.2020 N 143-р)</w:t>
      </w:r>
    </w:p>
    <w:p w:rsidR="002C306D" w:rsidRDefault="002C306D">
      <w:pPr>
        <w:pStyle w:val="ConsPlusNormal"/>
        <w:spacing w:before="220"/>
        <w:ind w:firstLine="540"/>
        <w:jc w:val="both"/>
      </w:pPr>
      <w:r>
        <w:t>3.5.3. Эксплуатацию, текущий и капитальный ремонт светофоров, дорожных знаков, разметки и иных объектов обеспечения безопасности уличного движения осуществляется специализированными организациями.</w:t>
      </w:r>
    </w:p>
    <w:p w:rsidR="002C306D" w:rsidRDefault="002C306D">
      <w:pPr>
        <w:pStyle w:val="ConsPlusNormal"/>
        <w:spacing w:before="220"/>
        <w:ind w:firstLine="540"/>
        <w:jc w:val="both"/>
      </w:pPr>
      <w:r>
        <w:t>3.5.4. При обслуживании дренажных колодцев необходимо особое внимание уделять осмотрам, которые следует проводить после обильных дождей и паводка и очистке. На зимний период дренажные колодцы следует осмотреть, очистить от иловых скоплений и законсервировать. В весенний период года дренажные колодцы после расконсервации необходимо провести осмотр, очистку дренажа.</w:t>
      </w:r>
    </w:p>
    <w:p w:rsidR="002C306D" w:rsidRDefault="002C306D">
      <w:pPr>
        <w:pStyle w:val="ConsPlusNormal"/>
        <w:spacing w:before="220"/>
        <w:ind w:firstLine="540"/>
        <w:jc w:val="both"/>
      </w:pPr>
      <w:r>
        <w:t>3.5.5.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2C306D" w:rsidRDefault="002C306D">
      <w:pPr>
        <w:pStyle w:val="ConsPlusNormal"/>
        <w:spacing w:before="220"/>
        <w:ind w:firstLine="540"/>
        <w:jc w:val="both"/>
      </w:pPr>
      <w: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хозяйственном ведении которых находятся коммуникации.</w:t>
      </w:r>
    </w:p>
    <w:p w:rsidR="002C306D" w:rsidRDefault="002C306D">
      <w:pPr>
        <w:pStyle w:val="ConsPlusNormal"/>
        <w:spacing w:before="220"/>
        <w:ind w:firstLine="540"/>
        <w:jc w:val="both"/>
      </w:pPr>
      <w:r>
        <w:t xml:space="preserve">3.5.6. Зимнее содержание дорог включает в себя очистку проезжей части дорог, обочин, заездных карманов, остановочных пунктов маршрутных транспортных средств, площадок отдыха и стоянок транспортных средств, тротуаров, служебных проходов мостовых сооружений, пешеходных и велосипедных дорожек от снега и льда, формирование снежных валов на обочинах дорог и их последующий вывоз в соответствии с </w:t>
      </w:r>
      <w:hyperlink w:anchor="P490" w:history="1">
        <w:r>
          <w:rPr>
            <w:color w:val="0000FF"/>
          </w:rPr>
          <w:t>пунктом 3.2.42</w:t>
        </w:r>
      </w:hyperlink>
      <w:r>
        <w:t xml:space="preserve"> настоящих Правил.</w:t>
      </w:r>
    </w:p>
    <w:p w:rsidR="002C306D" w:rsidRDefault="002C306D">
      <w:pPr>
        <w:pStyle w:val="ConsPlusNormal"/>
        <w:spacing w:before="220"/>
        <w:ind w:firstLine="540"/>
        <w:jc w:val="both"/>
      </w:pPr>
      <w:r>
        <w:lastRenderedPageBreak/>
        <w:t>На покрытии проезжей части дорог и улиц не допускаются наличие снега и зимней скользкости. Срок устранения снега и зимней скользкости на проезжей части составляет от 4 до 12 часов после окончания снегопада и (или) метели.</w:t>
      </w:r>
    </w:p>
    <w:p w:rsidR="002C306D" w:rsidRDefault="002C306D">
      <w:pPr>
        <w:pStyle w:val="ConsPlusNormal"/>
        <w:spacing w:before="220"/>
        <w:ind w:firstLine="540"/>
        <w:jc w:val="both"/>
      </w:pPr>
      <w:r>
        <w:t>Очистка обочин улиц осуществляется в течение 24 часов с момента окончания снегопада.</w:t>
      </w:r>
    </w:p>
    <w:p w:rsidR="002C306D" w:rsidRDefault="002C306D">
      <w:pPr>
        <w:pStyle w:val="ConsPlusNormal"/>
        <w:spacing w:before="220"/>
        <w:ind w:firstLine="540"/>
        <w:jc w:val="both"/>
      </w:pPr>
      <w:r>
        <w:t>Сроки проведения работ по очистке от снега и устранению зимней скользкости на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составляют не более 24 часов с момента окончания снегопада.</w:t>
      </w:r>
    </w:p>
    <w:p w:rsidR="002C306D" w:rsidRDefault="002C306D">
      <w:pPr>
        <w:pStyle w:val="ConsPlusNormal"/>
        <w:spacing w:before="220"/>
        <w:ind w:firstLine="540"/>
        <w:jc w:val="both"/>
      </w:pPr>
      <w:r>
        <w:t>На покрытии проезжей части дорог с интенсивностью движения не более 1500 автомобилей в сутки допускается наличие уплотненного снежного покрова толщиной от 3 до 8 мм.</w:t>
      </w:r>
    </w:p>
    <w:p w:rsidR="002C306D" w:rsidRDefault="002C306D">
      <w:pPr>
        <w:pStyle w:val="ConsPlusNormal"/>
        <w:spacing w:before="220"/>
        <w:ind w:firstLine="540"/>
        <w:jc w:val="both"/>
      </w:pPr>
      <w:r>
        <w:t>Вывоз сформированных снежных валов осуществляется в течение 9 - 12 дней с момента окончания снегопада.</w:t>
      </w:r>
    </w:p>
    <w:p w:rsidR="002C306D" w:rsidRDefault="002C306D">
      <w:pPr>
        <w:pStyle w:val="ConsPlusNormal"/>
        <w:spacing w:before="220"/>
        <w:ind w:firstLine="540"/>
        <w:jc w:val="both"/>
      </w:pPr>
      <w:r>
        <w:t>Формирование снежных валов не допускается:</w:t>
      </w:r>
    </w:p>
    <w:p w:rsidR="002C306D" w:rsidRDefault="002C306D">
      <w:pPr>
        <w:pStyle w:val="ConsPlusNormal"/>
        <w:spacing w:before="220"/>
        <w:ind w:firstLine="540"/>
        <w:jc w:val="both"/>
      </w:pPr>
      <w:r>
        <w:t>- на тротуарах;</w:t>
      </w:r>
    </w:p>
    <w:p w:rsidR="002C306D" w:rsidRDefault="002C306D">
      <w:pPr>
        <w:pStyle w:val="ConsPlusNormal"/>
        <w:spacing w:before="220"/>
        <w:ind w:firstLine="540"/>
        <w:jc w:val="both"/>
      </w:pPr>
      <w:r>
        <w:t>- на пересечениях улиц в одном уровне;</w:t>
      </w:r>
    </w:p>
    <w:p w:rsidR="002C306D" w:rsidRDefault="002C306D">
      <w:pPr>
        <w:pStyle w:val="ConsPlusNormal"/>
        <w:spacing w:before="220"/>
        <w:ind w:firstLine="540"/>
        <w:jc w:val="both"/>
      </w:pPr>
      <w:r>
        <w:t>- ближе 10 м от пешеходного перехода;</w:t>
      </w:r>
    </w:p>
    <w:p w:rsidR="002C306D" w:rsidRDefault="002C306D">
      <w:pPr>
        <w:pStyle w:val="ConsPlusNormal"/>
        <w:spacing w:before="220"/>
        <w:ind w:firstLine="540"/>
        <w:jc w:val="both"/>
      </w:pPr>
      <w:r>
        <w:t>- ближе 20 м от остановочного пункта маршрутных транспортных средств.</w:t>
      </w:r>
    </w:p>
    <w:p w:rsidR="002C306D" w:rsidRDefault="002C306D">
      <w:pPr>
        <w:pStyle w:val="ConsPlusNormal"/>
        <w:spacing w:before="220"/>
        <w:ind w:firstLine="540"/>
        <w:jc w:val="both"/>
      </w:pPr>
      <w:r>
        <w:t>В период гололеда в первую очередь производится посыпка песком тротуаров, пешеходных дорожек, сходов, зон автобусных остановок, подъемов, проезжих частей улиц, мостов и других опасных мест, обеспечивая безопасное передвижение пешеходов и транспорта.</w:t>
      </w:r>
    </w:p>
    <w:p w:rsidR="002C306D" w:rsidRDefault="002C306D">
      <w:pPr>
        <w:pStyle w:val="ConsPlusNormal"/>
        <w:spacing w:before="220"/>
        <w:ind w:firstLine="540"/>
        <w:jc w:val="both"/>
      </w:pPr>
      <w:r>
        <w:t>Запрещается сталкивание снега с автомобильных дорог в водоемы и на территории зеленых насаждений.</w:t>
      </w:r>
    </w:p>
    <w:p w:rsidR="002C306D" w:rsidRDefault="002C306D">
      <w:pPr>
        <w:pStyle w:val="ConsPlusNormal"/>
        <w:jc w:val="both"/>
      </w:pPr>
      <w:r>
        <w:t xml:space="preserve">(п. 3.5.6 в ред. </w:t>
      </w:r>
      <w:hyperlink r:id="rId102"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3.5.7. Летнее содержание включает в себя подметание и мойку асфальтобетонных покрытий, увлажнение поверхности в жаркие дни, сбор мелкого мусора, скашивание и уборка травы на газонах вдоль дорог, ремонт покрытия дорог, тротуаров, ограждений, других элементов благоустройства.</w:t>
      </w:r>
    </w:p>
    <w:p w:rsidR="002C306D" w:rsidRDefault="002C306D">
      <w:pPr>
        <w:pStyle w:val="ConsPlusNormal"/>
        <w:spacing w:before="220"/>
        <w:ind w:firstLine="540"/>
        <w:jc w:val="both"/>
      </w:pPr>
      <w:r>
        <w:t>Запрещается складировать мусор и отводить воду с дорог на газоны.</w:t>
      </w:r>
    </w:p>
    <w:p w:rsidR="002C306D" w:rsidRDefault="002C306D">
      <w:pPr>
        <w:pStyle w:val="ConsPlusNormal"/>
        <w:spacing w:before="220"/>
        <w:ind w:firstLine="540"/>
        <w:jc w:val="both"/>
      </w:pPr>
      <w:r>
        <w:t>3.5.8. Организациям, отвечающим за содержание автомобильных дорог, в период снеготаяния и обильных дождей необходимо осуществлять своевременную откачку и вывоз воды с проезжих и пешеходных зон.</w:t>
      </w:r>
    </w:p>
    <w:p w:rsidR="002C306D" w:rsidRDefault="002C306D">
      <w:pPr>
        <w:pStyle w:val="ConsPlusNormal"/>
        <w:jc w:val="both"/>
      </w:pPr>
    </w:p>
    <w:p w:rsidR="002C306D" w:rsidRDefault="002C306D">
      <w:pPr>
        <w:pStyle w:val="ConsPlusTitle"/>
        <w:jc w:val="center"/>
        <w:outlineLvl w:val="2"/>
      </w:pPr>
      <w:r>
        <w:t>3.6. Освещение территории города</w:t>
      </w:r>
    </w:p>
    <w:p w:rsidR="002C306D" w:rsidRDefault="002C306D">
      <w:pPr>
        <w:pStyle w:val="ConsPlusNormal"/>
        <w:jc w:val="both"/>
      </w:pPr>
    </w:p>
    <w:p w:rsidR="002C306D" w:rsidRDefault="002C306D">
      <w:pPr>
        <w:pStyle w:val="ConsPlusNormal"/>
        <w:ind w:firstLine="540"/>
        <w:jc w:val="both"/>
      </w:pPr>
      <w:r>
        <w:t>3.6.1.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необходимо освещать в темное время суток по расписанию, утвержденному Администрацией города Нарьян-Мара.</w:t>
      </w:r>
    </w:p>
    <w:p w:rsidR="002C306D" w:rsidRDefault="002C306D">
      <w:pPr>
        <w:pStyle w:val="ConsPlusNormal"/>
        <w:spacing w:before="220"/>
        <w:ind w:firstLine="540"/>
        <w:jc w:val="both"/>
      </w:pPr>
      <w:r>
        <w:t>Обязанность по освещению данных объектов следует возлагать на их собственников или уполномоченных собственником лиц.</w:t>
      </w:r>
    </w:p>
    <w:p w:rsidR="002C306D" w:rsidRDefault="002C306D">
      <w:pPr>
        <w:pStyle w:val="ConsPlusNormal"/>
        <w:spacing w:before="220"/>
        <w:ind w:firstLine="540"/>
        <w:jc w:val="both"/>
      </w:pPr>
      <w:r>
        <w:lastRenderedPageBreak/>
        <w:t>3.6.2. Строительство, эксплуатацию, текущий и капитальный ремонт сетей наружного освещения улиц осуществляется специализированными организациями, в ведении которых находятся указанные линии электропередачи.</w:t>
      </w:r>
    </w:p>
    <w:p w:rsidR="002C306D" w:rsidRDefault="002C306D">
      <w:pPr>
        <w:pStyle w:val="ConsPlusNormal"/>
        <w:spacing w:before="220"/>
        <w:ind w:firstLine="540"/>
        <w:jc w:val="both"/>
      </w:pPr>
      <w:r>
        <w:t>3.6.3. Ежегодное отключение на территории города Нарьян-Мара функционального освещения (ФО) и архитектурного освещения (АО) осуществляется с 12 мая по 14 августа текущего года при снижении уровня естественной освещенности до 20 лк и отключению при повышении выше 10 лк.</w:t>
      </w:r>
    </w:p>
    <w:p w:rsidR="002C306D" w:rsidRDefault="002C306D">
      <w:pPr>
        <w:pStyle w:val="ConsPlusNormal"/>
        <w:jc w:val="both"/>
      </w:pPr>
      <w:r>
        <w:t xml:space="preserve">(п. 3.6.3 введен </w:t>
      </w:r>
      <w:hyperlink r:id="rId103" w:history="1">
        <w:r>
          <w:rPr>
            <w:color w:val="0000FF"/>
          </w:rPr>
          <w:t>решением</w:t>
        </w:r>
      </w:hyperlink>
      <w:r>
        <w:t xml:space="preserve"> Совета городского округа "Город Нарьян-Мар" от 30.10.2017 N 447-р; в ред. </w:t>
      </w:r>
      <w:hyperlink r:id="rId104"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Title"/>
        <w:jc w:val="center"/>
        <w:outlineLvl w:val="2"/>
      </w:pPr>
      <w:r>
        <w:t>3.7. Организация строительных и ремонтных работ</w:t>
      </w:r>
    </w:p>
    <w:p w:rsidR="002C306D" w:rsidRDefault="002C306D">
      <w:pPr>
        <w:pStyle w:val="ConsPlusNormal"/>
        <w:jc w:val="both"/>
      </w:pPr>
    </w:p>
    <w:p w:rsidR="002C306D" w:rsidRDefault="002C306D">
      <w:pPr>
        <w:pStyle w:val="ConsPlusNormal"/>
        <w:ind w:firstLine="540"/>
        <w:jc w:val="both"/>
      </w:pPr>
      <w:r>
        <w:t>3.7.1. При производстве строительных и ремонтных работ площадка должна отвечать требованиям стройгенплана.</w:t>
      </w:r>
    </w:p>
    <w:p w:rsidR="002C306D" w:rsidRDefault="002C306D">
      <w:pPr>
        <w:pStyle w:val="ConsPlusNormal"/>
        <w:jc w:val="both"/>
      </w:pPr>
      <w:r>
        <w:t xml:space="preserve">(п. 3.7.1 в ред. </w:t>
      </w:r>
      <w:hyperlink r:id="rId105"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3.7.2. Запрещается осуществлять строительство, реконструкцию, снос, ремонт объекта капитального строительства без обустройства строительных площадок.</w:t>
      </w:r>
    </w:p>
    <w:p w:rsidR="002C306D" w:rsidRDefault="002C306D">
      <w:pPr>
        <w:pStyle w:val="ConsPlusNormal"/>
        <w:spacing w:before="220"/>
        <w:ind w:firstLine="540"/>
        <w:jc w:val="both"/>
      </w:pPr>
      <w:r>
        <w:t>3.7.3. На строительной площадке должны находиться следующие документы:</w:t>
      </w:r>
    </w:p>
    <w:p w:rsidR="002C306D" w:rsidRDefault="002C306D">
      <w:pPr>
        <w:pStyle w:val="ConsPlusNormal"/>
        <w:spacing w:before="220"/>
        <w:ind w:firstLine="540"/>
        <w:jc w:val="both"/>
      </w:pPr>
      <w:r>
        <w:t>- рабочий проект (в случаях, если в соответствии с требованиями действующего законодательства его наличие необходимо для строительства, реконструкции объекта);</w:t>
      </w:r>
    </w:p>
    <w:p w:rsidR="002C306D" w:rsidRDefault="002C306D">
      <w:pPr>
        <w:pStyle w:val="ConsPlusNormal"/>
        <w:spacing w:before="220"/>
        <w:ind w:firstLine="540"/>
        <w:jc w:val="both"/>
      </w:pPr>
      <w:r>
        <w:t>- разрешение на строительство.</w:t>
      </w:r>
    </w:p>
    <w:p w:rsidR="002C306D" w:rsidRDefault="002C306D">
      <w:pPr>
        <w:pStyle w:val="ConsPlusNormal"/>
        <w:spacing w:before="220"/>
        <w:ind w:firstLine="540"/>
        <w:jc w:val="both"/>
      </w:pPr>
      <w:r>
        <w:t>3.7.4. Обустройство строительной площадки включает в себя устройство ограждения, освещения, установку информационного щита, обустройство внутриплощадочных и внеплощадочных подъездных путей, установку мусоросборников для твердых бытовых отходов, бункеров для складирования крупногабаритного мусора, биотуалетов, организацию объезда, обхода. Конкретные места установки временных сооружений, дорог, дорожных знаков, а также их количество должны быть отражены в стройгенплане, согласованном в установленном порядке.</w:t>
      </w:r>
    </w:p>
    <w:p w:rsidR="002C306D" w:rsidRDefault="002C306D">
      <w:pPr>
        <w:pStyle w:val="ConsPlusNormal"/>
        <w:spacing w:before="220"/>
        <w:ind w:firstLine="540"/>
        <w:jc w:val="both"/>
      </w:pPr>
      <w:r>
        <w:t xml:space="preserve">3.7.5. Устройство ограждения строительной площадки осуществляется в границах земельного участка, указанного в </w:t>
      </w:r>
      <w:hyperlink w:anchor="P112" w:history="1">
        <w:r>
          <w:rPr>
            <w:color w:val="0000FF"/>
          </w:rPr>
          <w:t>подпункте 2.4.1</w:t>
        </w:r>
      </w:hyperlink>
      <w:r>
        <w:t xml:space="preserve"> настоящих Правил.</w:t>
      </w:r>
    </w:p>
    <w:p w:rsidR="002C306D" w:rsidRDefault="002C306D">
      <w:pPr>
        <w:pStyle w:val="ConsPlusNormal"/>
        <w:spacing w:before="220"/>
        <w:ind w:firstLine="540"/>
        <w:jc w:val="both"/>
      </w:pPr>
      <w:r>
        <w:t xml:space="preserve">3.7.6. Запрещается самовольно устанавливать ограждения строительных площадок с выносом их за красные линии, границы земельного участка, указанного в </w:t>
      </w:r>
      <w:hyperlink w:anchor="P354" w:history="1">
        <w:r>
          <w:rPr>
            <w:color w:val="0000FF"/>
          </w:rPr>
          <w:t>подпункте 3.2.1</w:t>
        </w:r>
      </w:hyperlink>
      <w:r>
        <w:t xml:space="preserve"> настоящих Правил, с занятием под эти цели тротуаров, газонов и других территорий.</w:t>
      </w:r>
    </w:p>
    <w:p w:rsidR="002C306D" w:rsidRDefault="002C306D">
      <w:pPr>
        <w:pStyle w:val="ConsPlusNormal"/>
        <w:spacing w:before="220"/>
        <w:ind w:firstLine="540"/>
        <w:jc w:val="both"/>
      </w:pPr>
      <w:r>
        <w:t>3.7.7. Ограждение строительной площадки, объектов на территории города должно отвечать следующим требованиям:</w:t>
      </w:r>
    </w:p>
    <w:p w:rsidR="002C306D" w:rsidRDefault="002C306D">
      <w:pPr>
        <w:pStyle w:val="ConsPlusNormal"/>
        <w:spacing w:before="220"/>
        <w:ind w:firstLine="540"/>
        <w:jc w:val="both"/>
      </w:pPr>
      <w:r>
        <w:t>- конструкция ограждения должна соответствовать ГОСТу 23407-78 "Ограждения инвентарные строительных площадок и участков производства строительно-монтажных работ" и другим установленным нормам и правилам;</w:t>
      </w:r>
    </w:p>
    <w:p w:rsidR="002C306D" w:rsidRDefault="002C306D">
      <w:pPr>
        <w:pStyle w:val="ConsPlusNormal"/>
        <w:spacing w:before="220"/>
        <w:ind w:firstLine="540"/>
        <w:jc w:val="both"/>
      </w:pPr>
      <w:r>
        <w:t>-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rsidR="002C306D" w:rsidRDefault="002C306D">
      <w:pPr>
        <w:pStyle w:val="ConsPlusNormal"/>
        <w:spacing w:before="220"/>
        <w:ind w:firstLine="540"/>
        <w:jc w:val="both"/>
      </w:pPr>
      <w:r>
        <w:t>- лицевая сторона панелей ограждения должна иметь чистую и окрашенную поверхность;</w:t>
      </w:r>
    </w:p>
    <w:p w:rsidR="002C306D" w:rsidRDefault="002C306D">
      <w:pPr>
        <w:pStyle w:val="ConsPlusNormal"/>
        <w:jc w:val="both"/>
      </w:pPr>
      <w:r>
        <w:t xml:space="preserve">(в ред. </w:t>
      </w:r>
      <w:hyperlink r:id="rId106"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 xml:space="preserve">- вдоль ограждения строительной площадки необходимо сохранять существующие пешеходные зоны путем устройства тротуаров с твердым покрытием шириной не менее 1,2 м, с </w:t>
      </w:r>
      <w:r>
        <w:lastRenderedPageBreak/>
        <w:t>защитными экранами, устанавливаемыми со стороны движения транспорта, высотой не менее 1,1 м и козырьком, перекрывающим ширину тротуара.</w:t>
      </w:r>
    </w:p>
    <w:p w:rsidR="002C306D" w:rsidRDefault="002C306D">
      <w:pPr>
        <w:pStyle w:val="ConsPlusNormal"/>
        <w:spacing w:before="220"/>
        <w:ind w:firstLine="540"/>
        <w:jc w:val="both"/>
      </w:pPr>
      <w:r>
        <w:t>На элементах и деталях ограждений не допускается наличие острых кромок, заусенцев и неровностей, которые могут стать причиной травматизма.</w:t>
      </w:r>
    </w:p>
    <w:p w:rsidR="002C306D" w:rsidRDefault="002C306D">
      <w:pPr>
        <w:pStyle w:val="ConsPlusNormal"/>
        <w:jc w:val="both"/>
      </w:pPr>
      <w:r>
        <w:t xml:space="preserve">(в ред. </w:t>
      </w:r>
      <w:hyperlink r:id="rId107"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3.7.8. Лицо, осуществляющее работы на строительной площадке, обязано следить за техническим состоянием ограждения строительной площадки (в том числе защитных козырьков), его чистотой, своевременной очисткой от естественного мусора, афиш, объявлений, листовок и другой рекламной информации, а также покраской.</w:t>
      </w:r>
    </w:p>
    <w:p w:rsidR="002C306D" w:rsidRDefault="002C306D">
      <w:pPr>
        <w:pStyle w:val="ConsPlusNormal"/>
        <w:spacing w:before="220"/>
        <w:ind w:firstLine="540"/>
        <w:jc w:val="both"/>
      </w:pPr>
      <w:r>
        <w:t>3.7.9. Ограждение строительной площадки подлежит влажной уборке не реже одного раза в месяц в теплое время года.</w:t>
      </w:r>
    </w:p>
    <w:p w:rsidR="002C306D" w:rsidRDefault="002C306D">
      <w:pPr>
        <w:pStyle w:val="ConsPlusNormal"/>
        <w:spacing w:before="220"/>
        <w:ind w:firstLine="540"/>
        <w:jc w:val="both"/>
      </w:pPr>
      <w:r>
        <w:t>3.7.10. Покраска лицевой стороны панелей ограждения осуществляется один раз в год (весной) либо по предписанию Администрации города Нарьян-Мара.</w:t>
      </w:r>
    </w:p>
    <w:p w:rsidR="002C306D" w:rsidRDefault="002C306D">
      <w:pPr>
        <w:pStyle w:val="ConsPlusNormal"/>
        <w:spacing w:before="220"/>
        <w:ind w:firstLine="540"/>
        <w:jc w:val="both"/>
      </w:pPr>
      <w:r>
        <w:t>3.7.11.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 Производство работ в неосвещенных местах не допускается.</w:t>
      </w:r>
    </w:p>
    <w:p w:rsidR="002C306D" w:rsidRDefault="002C306D">
      <w:pPr>
        <w:pStyle w:val="ConsPlusNormal"/>
        <w:spacing w:before="220"/>
        <w:ind w:firstLine="540"/>
        <w:jc w:val="both"/>
      </w:pPr>
      <w:r>
        <w:t>3.7.12. У въезда на строительную площадку должен быть установлен информационный щит высотой 1,6 - 2 м, длиной 1,2 - 1,5 м или размером, равным панели ограждения.</w:t>
      </w:r>
    </w:p>
    <w:p w:rsidR="002C306D" w:rsidRDefault="002C306D">
      <w:pPr>
        <w:pStyle w:val="ConsPlusNormal"/>
        <w:spacing w:before="220"/>
        <w:ind w:firstLine="540"/>
        <w:jc w:val="both"/>
      </w:pPr>
      <w:r>
        <w:t>3.7.13. На информационном щите должна содержаться следующая информация:</w:t>
      </w:r>
    </w:p>
    <w:p w:rsidR="002C306D" w:rsidRDefault="002C306D">
      <w:pPr>
        <w:pStyle w:val="ConsPlusNormal"/>
        <w:spacing w:before="220"/>
        <w:ind w:firstLine="540"/>
        <w:jc w:val="both"/>
      </w:pPr>
      <w:r>
        <w:t>- наименование объекта;</w:t>
      </w:r>
    </w:p>
    <w:p w:rsidR="002C306D" w:rsidRDefault="002C306D">
      <w:pPr>
        <w:pStyle w:val="ConsPlusNormal"/>
        <w:spacing w:before="220"/>
        <w:ind w:firstLine="540"/>
        <w:jc w:val="both"/>
      </w:pPr>
      <w:r>
        <w:t>- наименование застройщика, заказчика, генерального проектировщика, генерального подрядчика с указанием их почтовых адресов и номеров телефонов;</w:t>
      </w:r>
    </w:p>
    <w:p w:rsidR="002C306D" w:rsidRDefault="002C306D">
      <w:pPr>
        <w:pStyle w:val="ConsPlusNormal"/>
        <w:spacing w:before="220"/>
        <w:ind w:firstLine="540"/>
        <w:jc w:val="both"/>
      </w:pPr>
      <w:r>
        <w:t>- фамилия, имя, отчество ответственного за производство работ на объекте, его телефон;</w:t>
      </w:r>
    </w:p>
    <w:p w:rsidR="002C306D" w:rsidRDefault="002C306D">
      <w:pPr>
        <w:pStyle w:val="ConsPlusNormal"/>
        <w:spacing w:before="220"/>
        <w:ind w:firstLine="540"/>
        <w:jc w:val="both"/>
      </w:pPr>
      <w:r>
        <w:t>- предполагаемые сроки строительства объекта (начало, окончание);</w:t>
      </w:r>
    </w:p>
    <w:p w:rsidR="002C306D" w:rsidRDefault="002C306D">
      <w:pPr>
        <w:pStyle w:val="ConsPlusNormal"/>
        <w:spacing w:before="220"/>
        <w:ind w:firstLine="540"/>
        <w:jc w:val="both"/>
      </w:pPr>
      <w:r>
        <w:t>- цветное изображение объекта (2/3 высоты щита);</w:t>
      </w:r>
    </w:p>
    <w:p w:rsidR="002C306D" w:rsidRDefault="002C306D">
      <w:pPr>
        <w:pStyle w:val="ConsPlusNormal"/>
        <w:spacing w:before="220"/>
        <w:ind w:firstLine="540"/>
        <w:jc w:val="both"/>
      </w:pPr>
      <w:r>
        <w:t>- реквизиты разрешения на строительство.</w:t>
      </w:r>
    </w:p>
    <w:p w:rsidR="002C306D" w:rsidRDefault="002C306D">
      <w:pPr>
        <w:pStyle w:val="ConsPlusNormal"/>
        <w:spacing w:before="220"/>
        <w:ind w:firstLine="540"/>
        <w:jc w:val="both"/>
      </w:pPr>
      <w:r>
        <w:t>При смене организации, осуществляющей производство работ на строительной площадке, все изменения незамедлительно должны вноситься в информационный щит.</w:t>
      </w:r>
    </w:p>
    <w:p w:rsidR="002C306D" w:rsidRDefault="002C306D">
      <w:pPr>
        <w:pStyle w:val="ConsPlusNormal"/>
        <w:spacing w:before="220"/>
        <w:ind w:firstLine="540"/>
        <w:jc w:val="both"/>
      </w:pPr>
      <w:r>
        <w:t>3.7.14. Информационный щит должен хорошо просматриваться, информация на нем должна быть четкой и легко читаемой. Информационный щит должен обеспечиваться подсветкой, своевременно очищаться от грязи. При установке информационного щита обеспечивается его устойчивость к внешним воздействиям.</w:t>
      </w:r>
    </w:p>
    <w:p w:rsidR="002C306D" w:rsidRDefault="002C306D">
      <w:pPr>
        <w:pStyle w:val="ConsPlusNormal"/>
        <w:spacing w:before="220"/>
        <w:ind w:firstLine="540"/>
        <w:jc w:val="both"/>
      </w:pPr>
      <w:r>
        <w:t>3.7.15. Внутриплощадочные и внеплощадочные подъездные пути должны отвечать следующим требованиям:</w:t>
      </w:r>
    </w:p>
    <w:p w:rsidR="002C306D" w:rsidRDefault="002C306D">
      <w:pPr>
        <w:pStyle w:val="ConsPlusNormal"/>
        <w:spacing w:before="220"/>
        <w:ind w:firstLine="540"/>
        <w:jc w:val="both"/>
      </w:pPr>
      <w:r>
        <w:t>-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2C306D" w:rsidRDefault="002C306D">
      <w:pPr>
        <w:pStyle w:val="ConsPlusNormal"/>
        <w:spacing w:before="220"/>
        <w:ind w:firstLine="540"/>
        <w:jc w:val="both"/>
      </w:pPr>
      <w:r>
        <w:t xml:space="preserve">- выезды со строительной площадки должны быть оборудованы пунктами очистки и мойки </w:t>
      </w:r>
      <w:r>
        <w:lastRenderedPageBreak/>
        <w:t>колес, исключающими загрязнение сточными водами прилегающей территории. При выезде с территории строительной площадки колеса транспортных средств подлежат очистке;</w:t>
      </w:r>
    </w:p>
    <w:p w:rsidR="002C306D" w:rsidRDefault="002C306D">
      <w:pPr>
        <w:pStyle w:val="ConsPlusNormal"/>
        <w:spacing w:before="220"/>
        <w:ind w:firstLine="540"/>
        <w:jc w:val="both"/>
      </w:pPr>
      <w:r>
        <w:t>-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2C306D" w:rsidRDefault="002C306D">
      <w:pPr>
        <w:pStyle w:val="ConsPlusNormal"/>
        <w:spacing w:before="220"/>
        <w:ind w:firstLine="540"/>
        <w:jc w:val="both"/>
      </w:pPr>
      <w:r>
        <w:t>3.7.16. На период строительства подрядчик обязан обеспечить текущее содержание земельного участка строительной площадки и прилегающую к ней территорию (не менее 5 метров), в том числе уборку, вывоз отходов, бытового и строительного мусора в соответствии с установленным графиком.</w:t>
      </w:r>
    </w:p>
    <w:p w:rsidR="002C306D" w:rsidRDefault="002C306D">
      <w:pPr>
        <w:pStyle w:val="ConsPlusNormal"/>
        <w:spacing w:before="220"/>
        <w:ind w:firstLine="540"/>
        <w:jc w:val="both"/>
      </w:pPr>
      <w:r>
        <w:t>3.7.17. На строительной площадке необходимо оборудовать (определить) место для мусоросборников, на котором должны быть расположены мусоросборник для складирования твердых бытовых отходов и бункер для складирования крупногабаритного мусора, а также установить биотуалет. Накопление строительного мусора объемом свыше одного бункера запрещается. Вывоз бытовых отходов и строительного мусора производится в соответствии с требованиями, установленными настоящими Правилами.</w:t>
      </w:r>
    </w:p>
    <w:p w:rsidR="002C306D" w:rsidRDefault="002C306D">
      <w:pPr>
        <w:pStyle w:val="ConsPlusNormal"/>
        <w:spacing w:before="220"/>
        <w:ind w:firstLine="540"/>
        <w:jc w:val="both"/>
      </w:pPr>
      <w:r>
        <w:t>3.7.18. Грунт, строительные материалы, изделия и конструкции должны складироваться в пределах ограждений строительной площадки согласно стройгенплану. Их складирование, в том числе временное, за пределами строительной площадки запрещается.</w:t>
      </w:r>
    </w:p>
    <w:p w:rsidR="002C306D" w:rsidRDefault="002C306D">
      <w:pPr>
        <w:pStyle w:val="ConsPlusNormal"/>
        <w:spacing w:before="220"/>
        <w:ind w:firstLine="540"/>
        <w:jc w:val="both"/>
      </w:pPr>
      <w:r>
        <w:t>3.7.19. В случае сноса зданий, строений, сооружений территория около ликвидируемого объекта должна быть ограждена.</w:t>
      </w:r>
    </w:p>
    <w:p w:rsidR="002C306D" w:rsidRDefault="002C306D">
      <w:pPr>
        <w:pStyle w:val="ConsPlusNormal"/>
        <w:jc w:val="both"/>
      </w:pPr>
      <w:r>
        <w:t xml:space="preserve">(п. 3.7.19 в ред. </w:t>
      </w:r>
      <w:hyperlink r:id="rId108"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Title"/>
        <w:jc w:val="center"/>
        <w:outlineLvl w:val="2"/>
      </w:pPr>
      <w:r>
        <w:t>3.8. Проведение работ при строительстве, ремонте,</w:t>
      </w:r>
    </w:p>
    <w:p w:rsidR="002C306D" w:rsidRDefault="002C306D">
      <w:pPr>
        <w:pStyle w:val="ConsPlusTitle"/>
        <w:jc w:val="center"/>
      </w:pPr>
      <w:r>
        <w:t>реконструкции коммуникаций</w:t>
      </w:r>
    </w:p>
    <w:p w:rsidR="002C306D" w:rsidRDefault="002C306D">
      <w:pPr>
        <w:pStyle w:val="ConsPlusNormal"/>
        <w:jc w:val="both"/>
      </w:pPr>
    </w:p>
    <w:p w:rsidR="002C306D" w:rsidRDefault="002C306D">
      <w:pPr>
        <w:pStyle w:val="ConsPlusNormal"/>
        <w:ind w:firstLine="540"/>
        <w:jc w:val="both"/>
      </w:pPr>
      <w:r>
        <w:t xml:space="preserve">3.8.1.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города Нарьян-Мара в соответствии с </w:t>
      </w:r>
      <w:hyperlink r:id="rId109" w:history="1">
        <w:r>
          <w:rPr>
            <w:color w:val="0000FF"/>
          </w:rPr>
          <w:t>постановлением</w:t>
        </w:r>
      </w:hyperlink>
      <w:r>
        <w:t xml:space="preserve"> Администрации МО "Городской округ "Город Нарьян-Мар" от 29.12.2012 N 2769 "Об утверждении административного регламента по предоставлению муниципальной услуги "Выдача разрешений (ордеров) на производство земляных работ".</w:t>
      </w:r>
    </w:p>
    <w:p w:rsidR="002C306D" w:rsidRDefault="002C306D">
      <w:pPr>
        <w:pStyle w:val="ConsPlusNormal"/>
        <w:spacing w:before="220"/>
        <w:ind w:firstLine="540"/>
        <w:jc w:val="both"/>
      </w:pPr>
      <w:r>
        <w:t>Аварийные работы следует начинать владельцам сетей по телефонограмме или после уведомления Администрации города Нарьян-Мара с последующим оформлением разрешения в 3-дневный срок.</w:t>
      </w:r>
    </w:p>
    <w:p w:rsidR="002C306D" w:rsidRDefault="002C306D">
      <w:pPr>
        <w:pStyle w:val="ConsPlusNormal"/>
        <w:spacing w:before="220"/>
        <w:ind w:firstLine="540"/>
        <w:jc w:val="both"/>
      </w:pPr>
      <w:r>
        <w:t>3.8.2. Разрешение на производство земляных работ выдает Администрация города Нарьян-Мара при предъявлении:</w:t>
      </w:r>
    </w:p>
    <w:p w:rsidR="002C306D" w:rsidRDefault="002C306D">
      <w:pPr>
        <w:pStyle w:val="ConsPlusNormal"/>
        <w:jc w:val="both"/>
      </w:pPr>
      <w:r>
        <w:t xml:space="preserve">(в ред. </w:t>
      </w:r>
      <w:hyperlink r:id="rId110" w:history="1">
        <w:r>
          <w:rPr>
            <w:color w:val="0000FF"/>
          </w:rPr>
          <w:t>решения</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 проекта производство работ, согласованного с заинтересованными службами и владельцами инженерных сетей;</w:t>
      </w:r>
    </w:p>
    <w:p w:rsidR="002C306D" w:rsidRDefault="002C306D">
      <w:pPr>
        <w:pStyle w:val="ConsPlusNormal"/>
        <w:spacing w:before="220"/>
        <w:ind w:firstLine="540"/>
        <w:jc w:val="both"/>
      </w:pPr>
      <w:r>
        <w:t>- схемы движения транспорта и пешеходов;</w:t>
      </w:r>
    </w:p>
    <w:p w:rsidR="002C306D" w:rsidRDefault="002C306D">
      <w:pPr>
        <w:pStyle w:val="ConsPlusNormal"/>
        <w:jc w:val="both"/>
      </w:pPr>
      <w:r>
        <w:t xml:space="preserve">(в ред. </w:t>
      </w:r>
      <w:hyperlink r:id="rId111" w:history="1">
        <w:r>
          <w:rPr>
            <w:color w:val="0000FF"/>
          </w:rPr>
          <w:t>решения</w:t>
        </w:r>
      </w:hyperlink>
      <w:r>
        <w:t xml:space="preserve"> Совета городского округа "Город Нарьян-Мар" от 22.12.2016 N 319-р)</w:t>
      </w:r>
    </w:p>
    <w:p w:rsidR="002C306D" w:rsidRDefault="002C306D">
      <w:pPr>
        <w:pStyle w:val="ConsPlusNormal"/>
        <w:spacing w:before="220"/>
        <w:ind w:firstLine="540"/>
        <w:jc w:val="both"/>
      </w:pPr>
      <w:r>
        <w:t>- условий производства работ, согласованных с местной администрацией муниципального образования;</w:t>
      </w:r>
    </w:p>
    <w:p w:rsidR="002C306D" w:rsidRDefault="002C306D">
      <w:pPr>
        <w:pStyle w:val="ConsPlusNormal"/>
        <w:spacing w:before="220"/>
        <w:ind w:firstLine="540"/>
        <w:jc w:val="both"/>
      </w:pPr>
      <w:r>
        <w:t xml:space="preserve">- календарного графика производства работ, а также соглашения с собственником или </w:t>
      </w:r>
      <w:r>
        <w:lastRenderedPageBreak/>
        <w:t>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2C306D" w:rsidRDefault="002C306D">
      <w:pPr>
        <w:pStyle w:val="ConsPlusNormal"/>
        <w:spacing w:before="220"/>
        <w:ind w:firstLine="54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структурным подразделением Администрации города Нарьян-Мара и по согласованию со специализированной организацией, обслуживающей дорожное покрытие, тротуары, газоны.</w:t>
      </w:r>
    </w:p>
    <w:p w:rsidR="002C306D" w:rsidRDefault="002C306D">
      <w:pPr>
        <w:pStyle w:val="ConsPlusNormal"/>
        <w:spacing w:before="220"/>
        <w:ind w:firstLine="540"/>
        <w:jc w:val="both"/>
      </w:pPr>
      <w:r>
        <w:t>3.8.3. При реконструкции действующих подземных коммуникаций следует предусматривать их вынос из-под проезжей части магистральных улиц.</w:t>
      </w:r>
    </w:p>
    <w:p w:rsidR="002C306D" w:rsidRDefault="002C306D">
      <w:pPr>
        <w:pStyle w:val="ConsPlusNormal"/>
        <w:spacing w:before="220"/>
        <w:ind w:firstLine="540"/>
        <w:jc w:val="both"/>
      </w:pPr>
      <w:r>
        <w:t>3.8.4.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2C306D" w:rsidRDefault="002C306D">
      <w:pPr>
        <w:pStyle w:val="ConsPlusNormal"/>
        <w:spacing w:before="220"/>
        <w:ind w:firstLine="540"/>
        <w:jc w:val="both"/>
      </w:pPr>
      <w:r>
        <w:t>3.8.5. Прокладку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w:t>
      </w:r>
    </w:p>
    <w:p w:rsidR="002C306D" w:rsidRDefault="002C306D">
      <w:pPr>
        <w:pStyle w:val="ConsPlusNormal"/>
        <w:spacing w:before="220"/>
        <w:ind w:firstLine="540"/>
        <w:jc w:val="both"/>
      </w:pPr>
      <w:r>
        <w:t>3.8.6.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следует ликвидировать в полном объеме организациям, получившим разрешение на производство работ, в сроки, согласованные с Администрацией города Нарьян-Мара.</w:t>
      </w:r>
    </w:p>
    <w:p w:rsidR="002C306D" w:rsidRDefault="002C306D">
      <w:pPr>
        <w:pStyle w:val="ConsPlusNormal"/>
        <w:spacing w:before="220"/>
        <w:ind w:firstLine="540"/>
        <w:jc w:val="both"/>
      </w:pPr>
      <w:r>
        <w:t>3.8.7. До начала производства работ по разрытию следует:</w:t>
      </w:r>
    </w:p>
    <w:p w:rsidR="002C306D" w:rsidRDefault="002C306D">
      <w:pPr>
        <w:pStyle w:val="ConsPlusNormal"/>
        <w:spacing w:before="220"/>
        <w:ind w:firstLine="540"/>
        <w:jc w:val="both"/>
      </w:pPr>
      <w:r>
        <w:t>- установить дорожные знаки в соответствии с согласованной схемой;</w:t>
      </w:r>
    </w:p>
    <w:p w:rsidR="002C306D" w:rsidRDefault="002C306D">
      <w:pPr>
        <w:pStyle w:val="ConsPlusNormal"/>
        <w:spacing w:before="220"/>
        <w:ind w:firstLine="540"/>
        <w:jc w:val="both"/>
      </w:pPr>
      <w: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2C306D" w:rsidRDefault="002C306D">
      <w:pPr>
        <w:pStyle w:val="ConsPlusNormal"/>
        <w:spacing w:before="220"/>
        <w:ind w:firstLine="540"/>
        <w:jc w:val="both"/>
      </w:pPr>
      <w: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rsidR="002C306D" w:rsidRDefault="002C306D">
      <w:pPr>
        <w:pStyle w:val="ConsPlusNormal"/>
        <w:spacing w:before="220"/>
        <w:ind w:firstLine="540"/>
        <w:jc w:val="both"/>
      </w:pPr>
      <w:r>
        <w:t>Ограждение должно быть сплошным и надежным, предотвращающим попадание посторонних на стройплощадку.</w:t>
      </w:r>
    </w:p>
    <w:p w:rsidR="002C306D" w:rsidRDefault="002C306D">
      <w:pPr>
        <w:pStyle w:val="ConsPlusNormal"/>
        <w:spacing w:before="220"/>
        <w:ind w:firstLine="54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2C306D" w:rsidRDefault="002C306D">
      <w:pPr>
        <w:pStyle w:val="ConsPlusNormal"/>
        <w:spacing w:before="220"/>
        <w:ind w:firstLine="54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2C306D" w:rsidRDefault="002C306D">
      <w:pPr>
        <w:pStyle w:val="ConsPlusNormal"/>
        <w:spacing w:before="220"/>
        <w:ind w:firstLine="540"/>
        <w:jc w:val="both"/>
      </w:pPr>
      <w:r>
        <w:t>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2C306D" w:rsidRDefault="002C306D">
      <w:pPr>
        <w:pStyle w:val="ConsPlusNormal"/>
        <w:spacing w:before="220"/>
        <w:ind w:firstLine="540"/>
        <w:jc w:val="both"/>
      </w:pPr>
      <w:r>
        <w:t>3.8.8.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2C306D" w:rsidRDefault="002C306D">
      <w:pPr>
        <w:pStyle w:val="ConsPlusNormal"/>
        <w:spacing w:before="220"/>
        <w:ind w:firstLine="540"/>
        <w:jc w:val="both"/>
      </w:pPr>
      <w:r>
        <w:lastRenderedPageBreak/>
        <w:t>3.8.9. В разрешении устанавливаются сроки и условия производства работ.</w:t>
      </w:r>
    </w:p>
    <w:p w:rsidR="002C306D" w:rsidRDefault="002C306D">
      <w:pPr>
        <w:pStyle w:val="ConsPlusNormal"/>
        <w:spacing w:before="220"/>
        <w:ind w:firstLine="540"/>
        <w:jc w:val="both"/>
      </w:pPr>
      <w:r>
        <w:t>3.8.10.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C306D" w:rsidRDefault="002C306D">
      <w:pPr>
        <w:pStyle w:val="ConsPlusNormal"/>
        <w:spacing w:before="220"/>
        <w:ind w:firstLine="540"/>
        <w:jc w:val="both"/>
      </w:pPr>
      <w:r>
        <w:t>Особые условия подлежат неукоснительному соблюдению строительной организацией, производящей земляные работы.</w:t>
      </w:r>
    </w:p>
    <w:p w:rsidR="002C306D" w:rsidRDefault="002C306D">
      <w:pPr>
        <w:pStyle w:val="ConsPlusNormal"/>
        <w:spacing w:before="220"/>
        <w:ind w:firstLine="540"/>
        <w:jc w:val="both"/>
      </w:pPr>
      <w:r>
        <w:t>3.8.11.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топооснове.</w:t>
      </w:r>
    </w:p>
    <w:p w:rsidR="002C306D" w:rsidRDefault="002C306D">
      <w:pPr>
        <w:pStyle w:val="ConsPlusNormal"/>
        <w:spacing w:before="220"/>
        <w:ind w:firstLine="540"/>
        <w:jc w:val="both"/>
      </w:pPr>
      <w:r>
        <w:t>3.8.12. При производстве работ на проезжей части улиц асфальт и щебень в пределах траншеи следует разбирать и вывозить производителем работ в специально отведенное место.</w:t>
      </w:r>
    </w:p>
    <w:p w:rsidR="002C306D" w:rsidRDefault="002C306D">
      <w:pPr>
        <w:pStyle w:val="ConsPlusNormal"/>
        <w:spacing w:before="220"/>
        <w:ind w:firstLine="540"/>
        <w:jc w:val="both"/>
      </w:pPr>
      <w:r>
        <w:t>Бордюр разбирается, складируется на месте производства работ для дальнейшей установки.</w:t>
      </w:r>
    </w:p>
    <w:p w:rsidR="002C306D" w:rsidRDefault="002C306D">
      <w:pPr>
        <w:pStyle w:val="ConsPlusNormal"/>
        <w:spacing w:before="220"/>
        <w:ind w:firstLine="540"/>
        <w:jc w:val="both"/>
      </w:pPr>
      <w:r>
        <w:t>При производстве работ на улицах, застроенных территориях грунт следует немедленно вывозить.</w:t>
      </w:r>
    </w:p>
    <w:p w:rsidR="002C306D" w:rsidRDefault="002C306D">
      <w:pPr>
        <w:pStyle w:val="ConsPlusNormal"/>
        <w:spacing w:before="220"/>
        <w:ind w:firstLine="540"/>
        <w:jc w:val="both"/>
      </w:pPr>
      <w:r>
        <w:t>При необходимости строительная организация может обеспечивать планировку грунта на отвале.</w:t>
      </w:r>
    </w:p>
    <w:p w:rsidR="002C306D" w:rsidRDefault="002C306D">
      <w:pPr>
        <w:pStyle w:val="ConsPlusNormal"/>
        <w:spacing w:before="220"/>
        <w:ind w:firstLine="540"/>
        <w:jc w:val="both"/>
      </w:pPr>
      <w:r>
        <w:t>3.8.13. Траншеи под проезжей частью и тротуарами необходимо засыпать песком и песчаным грунтом с послойным уплотнением и проливкой водой.</w:t>
      </w:r>
    </w:p>
    <w:p w:rsidR="002C306D" w:rsidRDefault="002C306D">
      <w:pPr>
        <w:pStyle w:val="ConsPlusNormal"/>
        <w:spacing w:before="220"/>
        <w:ind w:firstLine="540"/>
        <w:jc w:val="both"/>
      </w:pPr>
      <w:r>
        <w:t>Траншеи на газонах засыпаются местным грунтом с уплотнением, восстановлением плодородного слоя и посевом травы.</w:t>
      </w:r>
    </w:p>
    <w:p w:rsidR="002C306D" w:rsidRDefault="002C306D">
      <w:pPr>
        <w:pStyle w:val="ConsPlusNormal"/>
        <w:spacing w:before="220"/>
        <w:ind w:firstLine="540"/>
        <w:jc w:val="both"/>
      </w:pPr>
      <w:r>
        <w:t>3.8.14.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C306D" w:rsidRDefault="002C306D">
      <w:pPr>
        <w:pStyle w:val="ConsPlusNormal"/>
        <w:spacing w:before="220"/>
        <w:ind w:firstLine="540"/>
        <w:jc w:val="both"/>
      </w:pPr>
      <w:r>
        <w:t>3.8.15.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города Нарьян-Мара имеют право составить протокол для привлечения виновных лиц к административной ответственности.</w:t>
      </w:r>
    </w:p>
    <w:p w:rsidR="002C306D" w:rsidRDefault="002C306D">
      <w:pPr>
        <w:pStyle w:val="ConsPlusNormal"/>
        <w:spacing w:before="220"/>
        <w:ind w:firstLine="540"/>
        <w:jc w:val="both"/>
      </w:pPr>
      <w:r>
        <w:t>3.8.16.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 с момента обнаружения.</w:t>
      </w:r>
    </w:p>
    <w:p w:rsidR="002C306D" w:rsidRDefault="002C306D">
      <w:pPr>
        <w:pStyle w:val="ConsPlusNormal"/>
        <w:spacing w:before="220"/>
        <w:ind w:firstLine="540"/>
        <w:jc w:val="both"/>
      </w:pPr>
      <w:r>
        <w:t>Наледи, образовавшиеся из-за аварий на подземных коммуникациях, ликвидируются организациям - владельцами коммуникаций либо на основании договора специализированными организациями за счет владельцев коммуникаций.</w:t>
      </w:r>
    </w:p>
    <w:p w:rsidR="002C306D" w:rsidRDefault="002C306D">
      <w:pPr>
        <w:pStyle w:val="ConsPlusNormal"/>
        <w:spacing w:before="220"/>
        <w:ind w:firstLine="540"/>
        <w:jc w:val="both"/>
      </w:pPr>
      <w:r>
        <w:t>3.8.17. Проведение работ при строительстве, ремонте, реконструкции коммуникаций по просроченным ордерам следует признавать самовольным проведением земляных работ.</w:t>
      </w:r>
    </w:p>
    <w:p w:rsidR="002C306D" w:rsidRDefault="002C306D">
      <w:pPr>
        <w:pStyle w:val="ConsPlusNormal"/>
        <w:jc w:val="both"/>
      </w:pPr>
    </w:p>
    <w:p w:rsidR="002C306D" w:rsidRDefault="002C306D">
      <w:pPr>
        <w:pStyle w:val="ConsPlusTitle"/>
        <w:jc w:val="center"/>
        <w:outlineLvl w:val="2"/>
      </w:pPr>
      <w:r>
        <w:t>3.9. Особые требования к доступности городской среды</w:t>
      </w:r>
    </w:p>
    <w:p w:rsidR="002C306D" w:rsidRDefault="002C306D">
      <w:pPr>
        <w:pStyle w:val="ConsPlusNormal"/>
        <w:jc w:val="both"/>
      </w:pPr>
    </w:p>
    <w:p w:rsidR="002C306D" w:rsidRDefault="002C306D">
      <w:pPr>
        <w:pStyle w:val="ConsPlusNormal"/>
        <w:ind w:firstLine="540"/>
        <w:jc w:val="both"/>
      </w:pPr>
      <w:r>
        <w:t>3.9.1. В местах общего пользования многоквартирных домов организациям, осуществляющим обслуживание мест общего пользования необходимо обустраивать лестницы приспособлениями для передвижения инвалидных и детских колясок.</w:t>
      </w:r>
    </w:p>
    <w:p w:rsidR="002C306D" w:rsidRDefault="002C306D">
      <w:pPr>
        <w:pStyle w:val="ConsPlusNormal"/>
        <w:spacing w:before="220"/>
        <w:ind w:firstLine="540"/>
        <w:jc w:val="both"/>
      </w:pPr>
      <w:r>
        <w:lastRenderedPageBreak/>
        <w:t>3.9.2. На территориях многоквартирных домов и общественных зданий необходимо обустраивать места для парковки транспорта людей с ограниченными возможностями, обозначая их специальным информационным знаком.</w:t>
      </w:r>
    </w:p>
    <w:p w:rsidR="002C306D" w:rsidRDefault="002C306D">
      <w:pPr>
        <w:pStyle w:val="ConsPlusNormal"/>
        <w:jc w:val="both"/>
      </w:pPr>
    </w:p>
    <w:p w:rsidR="002C306D" w:rsidRDefault="002C306D">
      <w:pPr>
        <w:pStyle w:val="ConsPlusTitle"/>
        <w:jc w:val="center"/>
        <w:outlineLvl w:val="2"/>
      </w:pPr>
      <w:r>
        <w:t xml:space="preserve">3.10. Исключен. - </w:t>
      </w:r>
      <w:hyperlink r:id="rId112" w:history="1">
        <w:r>
          <w:rPr>
            <w:color w:val="0000FF"/>
          </w:rPr>
          <w:t>Решение</w:t>
        </w:r>
      </w:hyperlink>
      <w:r>
        <w:t xml:space="preserve"> Совета городского округа "Город</w:t>
      </w:r>
    </w:p>
    <w:p w:rsidR="002C306D" w:rsidRDefault="002C306D">
      <w:pPr>
        <w:pStyle w:val="ConsPlusTitle"/>
        <w:jc w:val="center"/>
      </w:pPr>
      <w:r>
        <w:t>Нарьян-Мар" от 30.10.2017 N 447-р.</w:t>
      </w:r>
    </w:p>
    <w:p w:rsidR="002C306D" w:rsidRDefault="002C306D">
      <w:pPr>
        <w:pStyle w:val="ConsPlusNormal"/>
        <w:jc w:val="both"/>
      </w:pPr>
    </w:p>
    <w:p w:rsidR="002C306D" w:rsidRDefault="002C306D">
      <w:pPr>
        <w:pStyle w:val="ConsPlusNormal"/>
        <w:ind w:firstLine="540"/>
        <w:jc w:val="both"/>
      </w:pPr>
      <w:r>
        <w:t xml:space="preserve">3.10.1 - 3.10.8. Исключены. - </w:t>
      </w:r>
      <w:hyperlink r:id="rId113" w:history="1">
        <w:r>
          <w:rPr>
            <w:color w:val="0000FF"/>
          </w:rPr>
          <w:t>Решение</w:t>
        </w:r>
      </w:hyperlink>
      <w:r>
        <w:t xml:space="preserve"> Совета городского округа "Город Нарьян-Мар" от 30.10.2017 N 447-р.</w:t>
      </w:r>
    </w:p>
    <w:p w:rsidR="002C306D" w:rsidRDefault="002C306D">
      <w:pPr>
        <w:pStyle w:val="ConsPlusNormal"/>
        <w:jc w:val="both"/>
      </w:pPr>
    </w:p>
    <w:p w:rsidR="002C306D" w:rsidRDefault="002C306D">
      <w:pPr>
        <w:pStyle w:val="ConsPlusTitle"/>
        <w:jc w:val="center"/>
        <w:outlineLvl w:val="2"/>
      </w:pPr>
      <w:r>
        <w:t>3.11. Содержание пожарных водоемов</w:t>
      </w:r>
    </w:p>
    <w:p w:rsidR="002C306D" w:rsidRDefault="002C306D">
      <w:pPr>
        <w:pStyle w:val="ConsPlusNormal"/>
        <w:jc w:val="both"/>
      </w:pPr>
    </w:p>
    <w:p w:rsidR="002C306D" w:rsidRDefault="002C306D">
      <w:pPr>
        <w:pStyle w:val="ConsPlusNormal"/>
        <w:ind w:firstLine="540"/>
        <w:jc w:val="both"/>
      </w:pPr>
      <w:r>
        <w:t>3.11.1. Содержанием пожарных водоемов занимается специализированная организация. При содержании пожарных водоемов необходимо учитывать их постоянную готовность к эксплуатации при возникновениях возгораний. При обустройстве горловин на открытых водоемах следует обеспечивать безопасный подъезд специализированной техники и ограничивать доступ посторонних к горловине пожарного водоема.</w:t>
      </w:r>
    </w:p>
    <w:p w:rsidR="002C306D" w:rsidRDefault="002C306D">
      <w:pPr>
        <w:pStyle w:val="ConsPlusNormal"/>
        <w:jc w:val="both"/>
      </w:pPr>
      <w:r>
        <w:t xml:space="preserve">(в ред. </w:t>
      </w:r>
      <w:hyperlink r:id="rId114" w:history="1">
        <w:r>
          <w:rPr>
            <w:color w:val="0000FF"/>
          </w:rPr>
          <w:t>решения</w:t>
        </w:r>
      </w:hyperlink>
      <w:r>
        <w:t xml:space="preserve"> Совета городского округа "Город Нарьян-Мар" от 26.11.2020 N 143-р)</w:t>
      </w:r>
    </w:p>
    <w:p w:rsidR="002C306D" w:rsidRDefault="002C306D">
      <w:pPr>
        <w:pStyle w:val="ConsPlusNormal"/>
        <w:spacing w:before="220"/>
        <w:ind w:firstLine="540"/>
        <w:jc w:val="both"/>
      </w:pPr>
      <w:r>
        <w:t>3.11.2. В период осенней подготовки к эксплуатации в зимних условиях следует провести следующие работы:</w:t>
      </w:r>
    </w:p>
    <w:p w:rsidR="002C306D" w:rsidRDefault="002C306D">
      <w:pPr>
        <w:pStyle w:val="ConsPlusNormal"/>
        <w:spacing w:before="220"/>
        <w:ind w:firstLine="540"/>
        <w:jc w:val="both"/>
      </w:pPr>
      <w:r>
        <w:t>- восстановление обваловочного слоя по периметру емкости пожарного водоема;</w:t>
      </w:r>
    </w:p>
    <w:p w:rsidR="002C306D" w:rsidRDefault="002C306D">
      <w:pPr>
        <w:pStyle w:val="ConsPlusNormal"/>
        <w:spacing w:before="220"/>
        <w:ind w:firstLine="540"/>
        <w:jc w:val="both"/>
      </w:pPr>
      <w:r>
        <w:t>- удаление посторонних предметов с территории пожарного водоема и прилегающего земельного участка в радиусе не менее 10 метров;</w:t>
      </w:r>
    </w:p>
    <w:p w:rsidR="002C306D" w:rsidRDefault="002C306D">
      <w:pPr>
        <w:pStyle w:val="ConsPlusNormal"/>
        <w:spacing w:before="220"/>
        <w:ind w:firstLine="540"/>
        <w:jc w:val="both"/>
      </w:pPr>
      <w:r>
        <w:t>- восстановление подъездных путей к горловине;</w:t>
      </w:r>
    </w:p>
    <w:p w:rsidR="002C306D" w:rsidRDefault="002C306D">
      <w:pPr>
        <w:pStyle w:val="ConsPlusNormal"/>
        <w:spacing w:before="220"/>
        <w:ind w:firstLine="540"/>
        <w:jc w:val="both"/>
      </w:pPr>
      <w:r>
        <w:t>- восстановление сруба горловины;</w:t>
      </w:r>
    </w:p>
    <w:p w:rsidR="002C306D" w:rsidRDefault="002C306D">
      <w:pPr>
        <w:pStyle w:val="ConsPlusNormal"/>
        <w:spacing w:before="220"/>
        <w:ind w:firstLine="540"/>
        <w:jc w:val="both"/>
      </w:pPr>
      <w:r>
        <w:t>- восстановление люков (внутреннего и наружного) горловины;</w:t>
      </w:r>
    </w:p>
    <w:p w:rsidR="002C306D" w:rsidRDefault="002C306D">
      <w:pPr>
        <w:pStyle w:val="ConsPlusNormal"/>
        <w:spacing w:before="220"/>
        <w:ind w:firstLine="540"/>
        <w:jc w:val="both"/>
      </w:pPr>
      <w:r>
        <w:t>- замена утеплителя;</w:t>
      </w:r>
    </w:p>
    <w:p w:rsidR="002C306D" w:rsidRDefault="002C306D">
      <w:pPr>
        <w:pStyle w:val="ConsPlusNormal"/>
        <w:spacing w:before="220"/>
        <w:ind w:firstLine="540"/>
        <w:jc w:val="both"/>
      </w:pPr>
      <w:r>
        <w:t>- обновление информационного щита;</w:t>
      </w:r>
    </w:p>
    <w:p w:rsidR="002C306D" w:rsidRDefault="002C306D">
      <w:pPr>
        <w:pStyle w:val="ConsPlusNormal"/>
        <w:spacing w:before="220"/>
        <w:ind w:firstLine="540"/>
        <w:jc w:val="both"/>
      </w:pPr>
      <w:r>
        <w:t>- составление акта о готовности пожарного водоема к эксплуатации в осенне-зимних условиях.</w:t>
      </w:r>
    </w:p>
    <w:p w:rsidR="002C306D" w:rsidRDefault="002C306D">
      <w:pPr>
        <w:pStyle w:val="ConsPlusNormal"/>
        <w:spacing w:before="220"/>
        <w:ind w:firstLine="540"/>
        <w:jc w:val="both"/>
      </w:pPr>
      <w:r>
        <w:t>3.11.3. В зимний период требуется проведение осмотров за техническим состоянием пожарного водоема и подъездных путей. Осмотр осуществляется не реже двух раз в неделю, при ухудшении климатических условий - ежедневно. При осмотре особое внимание уделяется:</w:t>
      </w:r>
    </w:p>
    <w:p w:rsidR="002C306D" w:rsidRDefault="002C306D">
      <w:pPr>
        <w:pStyle w:val="ConsPlusNormal"/>
        <w:spacing w:before="220"/>
        <w:ind w:firstLine="540"/>
        <w:jc w:val="both"/>
      </w:pPr>
      <w:r>
        <w:t>- наполнению емкости;</w:t>
      </w:r>
    </w:p>
    <w:p w:rsidR="002C306D" w:rsidRDefault="002C306D">
      <w:pPr>
        <w:pStyle w:val="ConsPlusNormal"/>
        <w:spacing w:before="220"/>
        <w:ind w:firstLine="540"/>
        <w:jc w:val="both"/>
      </w:pPr>
      <w:r>
        <w:t>- целостности горловины;</w:t>
      </w:r>
    </w:p>
    <w:p w:rsidR="002C306D" w:rsidRDefault="002C306D">
      <w:pPr>
        <w:pStyle w:val="ConsPlusNormal"/>
        <w:spacing w:before="220"/>
        <w:ind w:firstLine="540"/>
        <w:jc w:val="both"/>
      </w:pPr>
      <w:r>
        <w:t>- наличию утеплителя горловины;</w:t>
      </w:r>
    </w:p>
    <w:p w:rsidR="002C306D" w:rsidRDefault="002C306D">
      <w:pPr>
        <w:pStyle w:val="ConsPlusNormal"/>
        <w:spacing w:before="220"/>
        <w:ind w:firstLine="540"/>
        <w:jc w:val="both"/>
      </w:pPr>
      <w:r>
        <w:t>- наличию информационного щита.</w:t>
      </w:r>
    </w:p>
    <w:p w:rsidR="002C306D" w:rsidRDefault="002C306D">
      <w:pPr>
        <w:pStyle w:val="ConsPlusNormal"/>
        <w:spacing w:before="220"/>
        <w:ind w:firstLine="540"/>
        <w:jc w:val="both"/>
      </w:pPr>
      <w:r>
        <w:t>3.11.4. Подъездные пути требуется расчищать регулярно, обеспечивая свободный подъезд специализированной технике.</w:t>
      </w:r>
    </w:p>
    <w:p w:rsidR="002C306D" w:rsidRDefault="002C306D">
      <w:pPr>
        <w:pStyle w:val="ConsPlusNormal"/>
        <w:spacing w:before="220"/>
        <w:ind w:firstLine="540"/>
        <w:jc w:val="both"/>
      </w:pPr>
      <w:r>
        <w:t>3.11.5. В весенне-летний период необходимо провести комиссионное обследование пожарных водоемов с составлением акта о техническом состоянии.</w:t>
      </w:r>
    </w:p>
    <w:p w:rsidR="002C306D" w:rsidRDefault="002C306D">
      <w:pPr>
        <w:pStyle w:val="ConsPlusNormal"/>
        <w:spacing w:before="220"/>
        <w:ind w:firstLine="540"/>
        <w:jc w:val="both"/>
      </w:pPr>
      <w:r>
        <w:lastRenderedPageBreak/>
        <w:t>3.11.6. Запрещается использовать воду из пожарных водоемов для удовлетворения хозяйственных нужд (мойки, чистки транспортных средств, стирки белья, и так далее).</w:t>
      </w:r>
    </w:p>
    <w:p w:rsidR="002C306D" w:rsidRDefault="002C306D">
      <w:pPr>
        <w:pStyle w:val="ConsPlusNormal"/>
        <w:spacing w:before="220"/>
        <w:ind w:firstLine="540"/>
        <w:jc w:val="both"/>
      </w:pPr>
      <w:r>
        <w:t>3.11.7. Запрещается скидывать бытовые и производственные отходы в емкость водоема и на прилегающую к нему территорию.</w:t>
      </w:r>
    </w:p>
    <w:p w:rsidR="002C306D" w:rsidRDefault="002C306D">
      <w:pPr>
        <w:pStyle w:val="ConsPlusNormal"/>
        <w:jc w:val="both"/>
      </w:pPr>
    </w:p>
    <w:p w:rsidR="002C306D" w:rsidRDefault="002C306D">
      <w:pPr>
        <w:pStyle w:val="ConsPlusTitle"/>
        <w:jc w:val="center"/>
        <w:outlineLvl w:val="2"/>
      </w:pPr>
      <w:r>
        <w:t>3.12. Содержание территорий захоронения</w:t>
      </w:r>
    </w:p>
    <w:p w:rsidR="002C306D" w:rsidRDefault="002C306D">
      <w:pPr>
        <w:pStyle w:val="ConsPlusNormal"/>
        <w:jc w:val="both"/>
      </w:pPr>
    </w:p>
    <w:p w:rsidR="002C306D" w:rsidRDefault="002C306D">
      <w:pPr>
        <w:pStyle w:val="ConsPlusNormal"/>
        <w:ind w:firstLine="540"/>
        <w:jc w:val="both"/>
      </w:pPr>
      <w:r>
        <w:t>3.12.1. Под содержанием и обслуживанием мест захоронения следует понимать поддержание надлежащего порядка на кладбище, в том числе ведение необходимой документации по захоронениям, сохранность памятников и надмогильных сооружений, обеспечение чистоты и проведение работ по благоустройству. Содержанием территорий захоронений занимается специализированная организация.</w:t>
      </w:r>
    </w:p>
    <w:p w:rsidR="002C306D" w:rsidRDefault="002C306D">
      <w:pPr>
        <w:pStyle w:val="ConsPlusNormal"/>
        <w:jc w:val="both"/>
      </w:pPr>
      <w:r>
        <w:t xml:space="preserve">(в ред. </w:t>
      </w:r>
      <w:hyperlink r:id="rId115" w:history="1">
        <w:r>
          <w:rPr>
            <w:color w:val="0000FF"/>
          </w:rPr>
          <w:t>решения</w:t>
        </w:r>
      </w:hyperlink>
      <w:r>
        <w:t xml:space="preserve"> Совета городского округа "Город Нарьян-Мар" от 26.11.2020 N 143-р)</w:t>
      </w:r>
    </w:p>
    <w:p w:rsidR="002C306D" w:rsidRDefault="002C306D">
      <w:pPr>
        <w:pStyle w:val="ConsPlusNormal"/>
        <w:spacing w:before="220"/>
        <w:ind w:firstLine="540"/>
        <w:jc w:val="both"/>
      </w:pPr>
      <w:r>
        <w:t>3.12.2. Территория мест захоронения должна быть огорожена, у центрального входа на территорию должен быть установлен информационный щит с указанием наименования обслуживающей организации, время посещения территории кладбища и номера контактных телефонов ответственного лица за проведение похоронных мероприятий.</w:t>
      </w:r>
    </w:p>
    <w:p w:rsidR="002C306D" w:rsidRDefault="002C306D">
      <w:pPr>
        <w:pStyle w:val="ConsPlusNormal"/>
        <w:spacing w:before="220"/>
        <w:ind w:firstLine="540"/>
        <w:jc w:val="both"/>
      </w:pPr>
      <w:r>
        <w:t>3.12.3. В обязанности обслуживающей организации входит:</w:t>
      </w:r>
    </w:p>
    <w:p w:rsidR="002C306D" w:rsidRDefault="002C306D">
      <w:pPr>
        <w:pStyle w:val="ConsPlusNormal"/>
        <w:spacing w:before="220"/>
        <w:ind w:firstLine="540"/>
        <w:jc w:val="both"/>
      </w:pPr>
      <w:r>
        <w:t>- соблюдение норм отвода каждого земельного участка;</w:t>
      </w:r>
    </w:p>
    <w:p w:rsidR="002C306D" w:rsidRDefault="002C306D">
      <w:pPr>
        <w:pStyle w:val="ConsPlusNormal"/>
        <w:spacing w:before="220"/>
        <w:ind w:firstLine="540"/>
        <w:jc w:val="both"/>
      </w:pPr>
      <w:r>
        <w:t>- своевременная подготовка могил, захоронение умерших, урн с прахом, подготовка регистрационных знаков;</w:t>
      </w:r>
    </w:p>
    <w:p w:rsidR="002C306D" w:rsidRDefault="002C306D">
      <w:pPr>
        <w:pStyle w:val="ConsPlusNormal"/>
        <w:spacing w:before="220"/>
        <w:ind w:firstLine="540"/>
        <w:jc w:val="both"/>
      </w:pPr>
      <w:r>
        <w:t>- систематическая уборка всей территории кладбища, дорожек общего пользования, проходов и других участков хозяйственного назначения (кроме могил) и своевременный вывоз мусора;</w:t>
      </w:r>
    </w:p>
    <w:p w:rsidR="002C306D" w:rsidRDefault="002C306D">
      <w:pPr>
        <w:pStyle w:val="ConsPlusNormal"/>
        <w:spacing w:before="220"/>
        <w:ind w:firstLine="540"/>
        <w:jc w:val="both"/>
      </w:pPr>
      <w:r>
        <w:t>- предоставление гражданам напрокат инвентаря для ухода за могилой;</w:t>
      </w:r>
    </w:p>
    <w:p w:rsidR="002C306D" w:rsidRDefault="002C306D">
      <w:pPr>
        <w:pStyle w:val="ConsPlusNormal"/>
        <w:spacing w:before="220"/>
        <w:ind w:firstLine="540"/>
        <w:jc w:val="both"/>
      </w:pPr>
      <w:r>
        <w:t>- соблюдение установленных норм и правил захоронения;</w:t>
      </w:r>
    </w:p>
    <w:p w:rsidR="002C306D" w:rsidRDefault="002C306D">
      <w:pPr>
        <w:pStyle w:val="ConsPlusNormal"/>
        <w:spacing w:before="220"/>
        <w:ind w:firstLine="540"/>
        <w:jc w:val="both"/>
      </w:pPr>
      <w:r>
        <w:t>- содержание в надлежащем порядке братских могил и могил, находящихся под охраной государства;</w:t>
      </w:r>
    </w:p>
    <w:p w:rsidR="002C306D" w:rsidRDefault="002C306D">
      <w:pPr>
        <w:pStyle w:val="ConsPlusNormal"/>
        <w:spacing w:before="220"/>
        <w:ind w:firstLine="540"/>
        <w:jc w:val="both"/>
      </w:pPr>
      <w:r>
        <w:t>- выполнение прочих требований, предусмотренных действующим законодательством;</w:t>
      </w:r>
    </w:p>
    <w:p w:rsidR="002C306D" w:rsidRDefault="002C306D">
      <w:pPr>
        <w:pStyle w:val="ConsPlusNormal"/>
        <w:spacing w:before="220"/>
        <w:ind w:firstLine="540"/>
        <w:jc w:val="both"/>
      </w:pPr>
      <w:r>
        <w:t>- содержание в исправном состоянии зданий, инженерного оборудования территории кладбища, ее ограды, дорог, площадок и их своевременный ремонт;</w:t>
      </w:r>
    </w:p>
    <w:p w:rsidR="002C306D" w:rsidRDefault="002C306D">
      <w:pPr>
        <w:pStyle w:val="ConsPlusNormal"/>
        <w:spacing w:before="220"/>
        <w:ind w:firstLine="540"/>
        <w:jc w:val="both"/>
      </w:pPr>
      <w:r>
        <w:t>- уход за зелеными насаждениями на всей территории кладбища, их полив и обновление;</w:t>
      </w:r>
    </w:p>
    <w:p w:rsidR="002C306D" w:rsidRDefault="002C306D">
      <w:pPr>
        <w:pStyle w:val="ConsPlusNormal"/>
        <w:spacing w:before="220"/>
        <w:ind w:firstLine="540"/>
        <w:jc w:val="both"/>
      </w:pPr>
      <w:r>
        <w:t>- соблюдение пожарной безопасности.</w:t>
      </w:r>
    </w:p>
    <w:p w:rsidR="002C306D" w:rsidRDefault="002C306D">
      <w:pPr>
        <w:pStyle w:val="ConsPlusNormal"/>
        <w:spacing w:before="220"/>
        <w:ind w:firstLine="540"/>
        <w:jc w:val="both"/>
      </w:pPr>
      <w:r>
        <w:t>3.12.4. Обязанности граждан, содержащих захоронения на территории кладбища.</w:t>
      </w:r>
    </w:p>
    <w:p w:rsidR="002C306D" w:rsidRDefault="002C306D">
      <w:pPr>
        <w:pStyle w:val="ConsPlusNormal"/>
        <w:spacing w:before="220"/>
        <w:ind w:firstLine="540"/>
        <w:jc w:val="both"/>
      </w:pPr>
      <w:r>
        <w:t>Граждане, содержащие захоронения, обязаны:</w:t>
      </w:r>
    </w:p>
    <w:p w:rsidR="002C306D" w:rsidRDefault="002C306D">
      <w:pPr>
        <w:pStyle w:val="ConsPlusNormal"/>
        <w:spacing w:before="220"/>
        <w:ind w:firstLine="540"/>
        <w:jc w:val="both"/>
      </w:pPr>
      <w:r>
        <w:t>- соблюдать общественный порядок и тишину;</w:t>
      </w:r>
    </w:p>
    <w:p w:rsidR="002C306D" w:rsidRDefault="002C306D">
      <w:pPr>
        <w:pStyle w:val="ConsPlusNormal"/>
        <w:spacing w:before="220"/>
        <w:ind w:firstLine="540"/>
        <w:jc w:val="both"/>
      </w:pPr>
      <w:r>
        <w:t>- содержать захоронения в благоустроенном состоянии;</w:t>
      </w:r>
    </w:p>
    <w:p w:rsidR="002C306D" w:rsidRDefault="002C306D">
      <w:pPr>
        <w:pStyle w:val="ConsPlusNormal"/>
        <w:spacing w:before="220"/>
        <w:ind w:firstLine="540"/>
        <w:jc w:val="both"/>
      </w:pPr>
      <w:r>
        <w:t>- складировать мусор и отходы, образующиеся при обустройстве и содержании захоронений, в контейнеры либо в специально отведенных местах;</w:t>
      </w:r>
    </w:p>
    <w:p w:rsidR="002C306D" w:rsidRDefault="002C306D">
      <w:pPr>
        <w:pStyle w:val="ConsPlusNormal"/>
        <w:spacing w:before="220"/>
        <w:ind w:firstLine="540"/>
        <w:jc w:val="both"/>
      </w:pPr>
      <w:r>
        <w:lastRenderedPageBreak/>
        <w:t>- устанавливать ограды, изготовленные по размерам, согласованным со специализированной организацией, обслуживающей территорию кладбища.</w:t>
      </w:r>
    </w:p>
    <w:p w:rsidR="002C306D" w:rsidRDefault="002C306D">
      <w:pPr>
        <w:pStyle w:val="ConsPlusNormal"/>
        <w:spacing w:before="220"/>
        <w:ind w:firstLine="540"/>
        <w:jc w:val="both"/>
      </w:pPr>
      <w:r>
        <w:t>3.12.5. Посетителям запрещается:</w:t>
      </w:r>
    </w:p>
    <w:p w:rsidR="002C306D" w:rsidRDefault="002C306D">
      <w:pPr>
        <w:pStyle w:val="ConsPlusNormal"/>
        <w:spacing w:before="220"/>
        <w:ind w:firstLine="540"/>
        <w:jc w:val="both"/>
      </w:pPr>
      <w:r>
        <w:t>- устанавливать, переделывать и снимать памятники, мемориальные доски и другие надмогильные сооружения без уведомления ответственной за благоустройство территории кладбища лица;</w:t>
      </w:r>
    </w:p>
    <w:p w:rsidR="002C306D" w:rsidRDefault="002C306D">
      <w:pPr>
        <w:pStyle w:val="ConsPlusNormal"/>
        <w:spacing w:before="220"/>
        <w:ind w:firstLine="540"/>
        <w:jc w:val="both"/>
      </w:pPr>
      <w:r>
        <w:t>- портить памятники, оборудование кладбища, засорять территорию;</w:t>
      </w:r>
    </w:p>
    <w:p w:rsidR="002C306D" w:rsidRDefault="002C306D">
      <w:pPr>
        <w:pStyle w:val="ConsPlusNormal"/>
        <w:spacing w:before="220"/>
        <w:ind w:firstLine="540"/>
        <w:jc w:val="both"/>
      </w:pPr>
      <w:r>
        <w:t>- ломать зеленые насаждения, рвать цветы;</w:t>
      </w:r>
    </w:p>
    <w:p w:rsidR="002C306D" w:rsidRDefault="002C306D">
      <w:pPr>
        <w:pStyle w:val="ConsPlusNormal"/>
        <w:spacing w:before="220"/>
        <w:ind w:firstLine="540"/>
        <w:jc w:val="both"/>
      </w:pPr>
      <w:r>
        <w:t>- выгуливать собак, пасти домашних животных;</w:t>
      </w:r>
    </w:p>
    <w:p w:rsidR="002C306D" w:rsidRDefault="002C306D">
      <w:pPr>
        <w:pStyle w:val="ConsPlusNormal"/>
        <w:jc w:val="both"/>
      </w:pPr>
      <w:r>
        <w:t xml:space="preserve">(в ред. </w:t>
      </w:r>
      <w:hyperlink r:id="rId116"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разводить костры, добывать песок, глину, резать дерн;</w:t>
      </w:r>
    </w:p>
    <w:p w:rsidR="002C306D" w:rsidRDefault="002C306D">
      <w:pPr>
        <w:pStyle w:val="ConsPlusNormal"/>
        <w:spacing w:before="220"/>
        <w:ind w:firstLine="540"/>
        <w:jc w:val="both"/>
      </w:pPr>
      <w:r>
        <w:t>- въезжать на территорию кладбища на автотранспорте, за исключением инвалидов и престарелых;</w:t>
      </w:r>
    </w:p>
    <w:p w:rsidR="002C306D" w:rsidRDefault="002C306D">
      <w:pPr>
        <w:pStyle w:val="ConsPlusNormal"/>
        <w:spacing w:before="220"/>
        <w:ind w:firstLine="540"/>
        <w:jc w:val="both"/>
      </w:pPr>
      <w:r>
        <w:t>- находиться на территории кладбища после его закрытия;</w:t>
      </w:r>
    </w:p>
    <w:p w:rsidR="002C306D" w:rsidRDefault="002C306D">
      <w:pPr>
        <w:pStyle w:val="ConsPlusNormal"/>
        <w:spacing w:before="220"/>
        <w:ind w:firstLine="540"/>
        <w:jc w:val="both"/>
      </w:pPr>
      <w:r>
        <w:t>- производить раскопку грунта, оставлять запасы строительных и других материалов;</w:t>
      </w:r>
    </w:p>
    <w:p w:rsidR="002C306D" w:rsidRDefault="002C306D">
      <w:pPr>
        <w:pStyle w:val="ConsPlusNormal"/>
        <w:spacing w:before="220"/>
        <w:ind w:firstLine="540"/>
        <w:jc w:val="both"/>
      </w:pPr>
      <w:r>
        <w:t>- заниматься коммерческой деятельностью на территории кладбища.</w:t>
      </w:r>
    </w:p>
    <w:p w:rsidR="002C306D" w:rsidRDefault="002C306D">
      <w:pPr>
        <w:pStyle w:val="ConsPlusNormal"/>
        <w:spacing w:before="220"/>
        <w:ind w:firstLine="540"/>
        <w:jc w:val="both"/>
      </w:pPr>
      <w:r>
        <w:t>3.12.6. Права посетителей на территории кладбища.</w:t>
      </w:r>
    </w:p>
    <w:p w:rsidR="002C306D" w:rsidRDefault="002C306D">
      <w:pPr>
        <w:pStyle w:val="ConsPlusNormal"/>
        <w:spacing w:before="220"/>
        <w:ind w:firstLine="540"/>
        <w:jc w:val="both"/>
      </w:pPr>
      <w:r>
        <w:t>Посетители территории кладбища имеют право:</w:t>
      </w:r>
    </w:p>
    <w:p w:rsidR="002C306D" w:rsidRDefault="002C306D">
      <w:pPr>
        <w:pStyle w:val="ConsPlusNormal"/>
        <w:spacing w:before="220"/>
        <w:ind w:firstLine="540"/>
        <w:jc w:val="both"/>
      </w:pPr>
      <w:r>
        <w:t>- пользоваться инвентарем, взятым на прокат у ответственного за благоустройство и обслуживание лица кладбища, для ухода за могилой;</w:t>
      </w:r>
    </w:p>
    <w:p w:rsidR="002C306D" w:rsidRDefault="002C306D">
      <w:pPr>
        <w:pStyle w:val="ConsPlusNormal"/>
        <w:spacing w:before="220"/>
        <w:ind w:firstLine="540"/>
        <w:jc w:val="both"/>
      </w:pPr>
      <w:r>
        <w:t>- поручать работникам кладбища уход за могилой с оплатой по утвержденному администрацией специализированной организации, обслуживающей кладбища прейскуранту;</w:t>
      </w:r>
    </w:p>
    <w:p w:rsidR="002C306D" w:rsidRDefault="002C306D">
      <w:pPr>
        <w:pStyle w:val="ConsPlusNormal"/>
        <w:spacing w:before="220"/>
        <w:ind w:firstLine="540"/>
        <w:jc w:val="both"/>
      </w:pPr>
      <w:r>
        <w:t>- сажать цветы на могильном участке;</w:t>
      </w:r>
    </w:p>
    <w:p w:rsidR="002C306D" w:rsidRDefault="002C306D">
      <w:pPr>
        <w:pStyle w:val="ConsPlusNormal"/>
        <w:spacing w:before="220"/>
        <w:ind w:firstLine="540"/>
        <w:jc w:val="both"/>
      </w:pPr>
      <w:r>
        <w:t>- сажать деревья, кустарники в соответствии с проектом озеленения кладбищ, по согласованию со специализированной организации, обслуживающей кладбища;</w:t>
      </w:r>
    </w:p>
    <w:p w:rsidR="002C306D" w:rsidRDefault="002C306D">
      <w:pPr>
        <w:pStyle w:val="ConsPlusNormal"/>
        <w:spacing w:before="220"/>
        <w:ind w:firstLine="540"/>
        <w:jc w:val="both"/>
      </w:pPr>
      <w:r>
        <w:t>- беспрепятственно проезжать на территорию в случае установки надмогильных сооружений, оград.</w:t>
      </w:r>
    </w:p>
    <w:p w:rsidR="002C306D" w:rsidRDefault="002C306D">
      <w:pPr>
        <w:pStyle w:val="ConsPlusNormal"/>
        <w:spacing w:before="220"/>
        <w:ind w:firstLine="540"/>
        <w:jc w:val="both"/>
      </w:pPr>
      <w:r>
        <w:t>3.12.7. На территории города Нарьян-Мара запрещается самовольное погребение за пределами отведенных для этого местах.</w:t>
      </w:r>
    </w:p>
    <w:p w:rsidR="002C306D" w:rsidRDefault="002C306D">
      <w:pPr>
        <w:pStyle w:val="ConsPlusNormal"/>
        <w:jc w:val="both"/>
      </w:pPr>
    </w:p>
    <w:p w:rsidR="002C306D" w:rsidRDefault="002C306D">
      <w:pPr>
        <w:pStyle w:val="ConsPlusTitle"/>
        <w:jc w:val="center"/>
        <w:outlineLvl w:val="2"/>
      </w:pPr>
      <w:r>
        <w:t>3.13. Обслуживание нестационарных торговых объектов</w:t>
      </w:r>
    </w:p>
    <w:p w:rsidR="002C306D" w:rsidRDefault="002C306D">
      <w:pPr>
        <w:pStyle w:val="ConsPlusNormal"/>
        <w:jc w:val="both"/>
      </w:pPr>
    </w:p>
    <w:p w:rsidR="002C306D" w:rsidRDefault="002C306D">
      <w:pPr>
        <w:pStyle w:val="ConsPlusNormal"/>
        <w:ind w:firstLine="540"/>
        <w:jc w:val="both"/>
      </w:pPr>
      <w:r>
        <w:t>3.13.1. К нестационарному торговому объекту относится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передвижные сооружения (павильон, сезонное кафе, передвижной торговый объект, уличный прилавок).</w:t>
      </w:r>
    </w:p>
    <w:p w:rsidR="002C306D" w:rsidRDefault="002C306D">
      <w:pPr>
        <w:pStyle w:val="ConsPlusNormal"/>
        <w:jc w:val="both"/>
      </w:pPr>
      <w:r>
        <w:t xml:space="preserve">(п. 3.13.1 в ред. </w:t>
      </w:r>
      <w:hyperlink r:id="rId117"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lastRenderedPageBreak/>
        <w:t>3.13.2. Нестационарные торговые объекты (за исключением уличных прилавков) должны быть изготовлены в заводских (промышленных) условиях. Не разрешается устройство заглубленных фундаментов. Срок эксплуатации павильонов, торговых автоматов, элементов конструкций сезонных кафе и уличных прилавков не должен превышать 10 лет с даты их изготовления (выпуска).</w:t>
      </w:r>
    </w:p>
    <w:p w:rsidR="002C306D" w:rsidRDefault="002C306D">
      <w:pPr>
        <w:pStyle w:val="ConsPlusNormal"/>
        <w:jc w:val="both"/>
      </w:pPr>
      <w:r>
        <w:t xml:space="preserve">(в ред. решений Совета городского округа "Город Нарьян-Мар" от 30.10.2017 </w:t>
      </w:r>
      <w:hyperlink r:id="rId118" w:history="1">
        <w:r>
          <w:rPr>
            <w:color w:val="0000FF"/>
          </w:rPr>
          <w:t>N 447-р</w:t>
        </w:r>
      </w:hyperlink>
      <w:r>
        <w:t xml:space="preserve">, от 29.05.2019 </w:t>
      </w:r>
      <w:hyperlink r:id="rId119" w:history="1">
        <w:r>
          <w:rPr>
            <w:color w:val="0000FF"/>
          </w:rPr>
          <w:t>N 625-р</w:t>
        </w:r>
      </w:hyperlink>
      <w:r>
        <w:t>)</w:t>
      </w:r>
    </w:p>
    <w:p w:rsidR="002C306D" w:rsidRDefault="002C306D">
      <w:pPr>
        <w:pStyle w:val="ConsPlusNormal"/>
        <w:spacing w:before="220"/>
        <w:ind w:firstLine="540"/>
        <w:jc w:val="both"/>
      </w:pPr>
      <w:r>
        <w:t>3.13.3. В случаях размещения нестационарных торговых объектов в пределах красных линий улиц и дорог их размещение возможно только на замощенной (асфальтированной) площадке в границах тротуара и при условии свободной ширины прохода по тротуару, не менее 1,5 метра от крайнего элемента объекта торговли до края проезжей части.</w:t>
      </w:r>
    </w:p>
    <w:p w:rsidR="002C306D" w:rsidRDefault="002C306D">
      <w:pPr>
        <w:pStyle w:val="ConsPlusNormal"/>
        <w:spacing w:before="220"/>
        <w:ind w:firstLine="540"/>
        <w:jc w:val="both"/>
      </w:pPr>
      <w:r>
        <w:t>3.13.4. При размещении нестационарных торговых объектов должен быть предусмотрен удобный подъезд автотранспорта, не создающий помех для прохода пешеходов. Разгрузку товара требуется осуществлять без заезда транспортных средств на тротуар и на территории, занятые зелеными насаждениями.</w:t>
      </w:r>
    </w:p>
    <w:p w:rsidR="002C306D" w:rsidRDefault="002C306D">
      <w:pPr>
        <w:pStyle w:val="ConsPlusNormal"/>
        <w:jc w:val="both"/>
      </w:pPr>
      <w:r>
        <w:t xml:space="preserve">(п. 3.13.4 в ред. </w:t>
      </w:r>
      <w:hyperlink r:id="rId120"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3.13.5. Размещаемые нестационарные торговые объекты не должны препятствовать доступу спасательных и аварийных служб к существующим зданиям и сооружениям, инженерным коммуникациям.</w:t>
      </w:r>
    </w:p>
    <w:p w:rsidR="002C306D" w:rsidRDefault="002C306D">
      <w:pPr>
        <w:pStyle w:val="ConsPlusNormal"/>
        <w:spacing w:before="220"/>
        <w:ind w:firstLine="540"/>
        <w:jc w:val="both"/>
      </w:pPr>
      <w:r>
        <w:t>Не допускается загромождение оборудованием, отходами и прочими элементами противопожарных разрывов между нестационарными объектами.</w:t>
      </w:r>
    </w:p>
    <w:p w:rsidR="002C306D" w:rsidRDefault="002C306D">
      <w:pPr>
        <w:pStyle w:val="ConsPlusNormal"/>
        <w:jc w:val="both"/>
      </w:pPr>
      <w:r>
        <w:t xml:space="preserve">(п. 3.13.5 в ред. </w:t>
      </w:r>
      <w:hyperlink r:id="rId121"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3.13.6. Субъект торговли обязан устанавливать нестационарный торговый объект при наличии договора на размещение нестационарного торгового объекта в месте, определенном схемой размещения нестационарных торговых объектов, утвержденной в соответствии с законодательством Российской Федерации.</w:t>
      </w:r>
    </w:p>
    <w:p w:rsidR="002C306D" w:rsidRDefault="002C306D">
      <w:pPr>
        <w:pStyle w:val="ConsPlusNormal"/>
        <w:jc w:val="both"/>
      </w:pPr>
      <w:r>
        <w:t xml:space="preserve">(п. 3.13.6 в ред. </w:t>
      </w:r>
      <w:hyperlink r:id="rId122"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3.13.7. Внешний вид нестационарных торговых объектов должен соответствовать архитектурно-художественным требованиям городского дизайна на протяжении всего срока эксплуатации.</w:t>
      </w:r>
    </w:p>
    <w:p w:rsidR="002C306D" w:rsidRDefault="002C306D">
      <w:pPr>
        <w:pStyle w:val="ConsPlusNormal"/>
        <w:spacing w:before="220"/>
        <w:ind w:firstLine="540"/>
        <w:jc w:val="both"/>
      </w:pPr>
      <w:r>
        <w:t>К нестационарным торговым объектам - павильонам, кроме указанных в настоящих Правилах требований, предъявляются требования к внешнему виду, которые утверждаются постановлением Администрации города Нарьян-Мара.</w:t>
      </w:r>
    </w:p>
    <w:p w:rsidR="002C306D" w:rsidRDefault="002C306D">
      <w:pPr>
        <w:pStyle w:val="ConsPlusNormal"/>
        <w:spacing w:before="220"/>
        <w:ind w:firstLine="540"/>
        <w:jc w:val="both"/>
      </w:pPr>
      <w:r>
        <w:t>При размещении, обустройстве и эксплуатации сезонных кафе должны быть использованы сборно-разборные (легковозводимые) конструкции и элементы оборудования. Элементы оборудования сезонных кафе, мебель, выносное холодильное и иное оборудование должны размещаться на территории сезонных кафе. Мебель и торгово-технологическое оборудование должны соответствовать санитарно-гигиеническим правилам и нормам, содержаться в технически исправном состоянии.</w:t>
      </w:r>
    </w:p>
    <w:p w:rsidR="002C306D" w:rsidRDefault="002C306D">
      <w:pPr>
        <w:pStyle w:val="ConsPlusNormal"/>
        <w:spacing w:before="220"/>
        <w:ind w:firstLine="540"/>
        <w:jc w:val="both"/>
      </w:pPr>
      <w:r>
        <w:t>При размещении (оборудовании) нестационарных торговых объектов не допускается:</w:t>
      </w:r>
    </w:p>
    <w:p w:rsidR="002C306D" w:rsidRDefault="002C306D">
      <w:pPr>
        <w:pStyle w:val="ConsPlusNormal"/>
        <w:spacing w:before="220"/>
        <w:ind w:firstLine="540"/>
        <w:jc w:val="both"/>
      </w:pPr>
      <w:r>
        <w:t>- использование кирпича, плит (за исключением использования в качестве основания под установку нестационарных торговых объектов), строительных блоков, железобетонного фундамента, винтовых свай, бетона, стальных профилированных листов (за исключением использования в качестве покрытия кровли);</w:t>
      </w:r>
    </w:p>
    <w:p w:rsidR="002C306D" w:rsidRDefault="002C306D">
      <w:pPr>
        <w:pStyle w:val="ConsPlusNormal"/>
        <w:spacing w:before="220"/>
        <w:ind w:firstLine="540"/>
        <w:jc w:val="both"/>
      </w:pPr>
      <w:r>
        <w:t>- прокладка подземных инженерных коммуникаций;</w:t>
      </w:r>
    </w:p>
    <w:p w:rsidR="002C306D" w:rsidRDefault="002C306D">
      <w:pPr>
        <w:pStyle w:val="ConsPlusNormal"/>
        <w:spacing w:before="220"/>
        <w:ind w:firstLine="540"/>
        <w:jc w:val="both"/>
      </w:pPr>
      <w:r>
        <w:lastRenderedPageBreak/>
        <w:t>- проведение строительно-монтажных работ капитального характера;</w:t>
      </w:r>
    </w:p>
    <w:p w:rsidR="002C306D" w:rsidRDefault="002C306D">
      <w:pPr>
        <w:pStyle w:val="ConsPlusNormal"/>
        <w:spacing w:before="220"/>
        <w:ind w:firstLine="540"/>
        <w:jc w:val="both"/>
      </w:pPr>
      <w:r>
        <w:t>- возведение к нестационарным торговым объектам пристроек, козырьков, навесов, шатров и размещение возле них столиков, зонтиков и других подобных объектов (самовозводимых приспособлений бытового и торгового характера);</w:t>
      </w:r>
    </w:p>
    <w:p w:rsidR="002C306D" w:rsidRDefault="002C306D">
      <w:pPr>
        <w:pStyle w:val="ConsPlusNormal"/>
        <w:spacing w:before="220"/>
        <w:ind w:firstLine="540"/>
        <w:jc w:val="both"/>
      </w:pPr>
      <w:r>
        <w:t>- размещение рекламы.</w:t>
      </w:r>
    </w:p>
    <w:p w:rsidR="002C306D" w:rsidRDefault="002C306D">
      <w:pPr>
        <w:pStyle w:val="ConsPlusNormal"/>
        <w:jc w:val="both"/>
      </w:pPr>
      <w:r>
        <w:t xml:space="preserve">(п. 3.13.7 в ред. </w:t>
      </w:r>
      <w:hyperlink r:id="rId123"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3.13.8. В случае установки двух и более нестационарных торговых объектов, расположенных рядом друг с другом, нестационарные торговые объекты должны быть выполнены в едином архитектурно-художественном стиле (единое техническое исполнение, взаимосвязанное колористическое решение) с соблюдением единой линии размещения крайних точек выступа элементов оборудования нестационарного торгового объекта относительно горизонтальной плоскости фасада.</w:t>
      </w:r>
    </w:p>
    <w:p w:rsidR="002C306D" w:rsidRDefault="002C306D">
      <w:pPr>
        <w:pStyle w:val="ConsPlusNormal"/>
        <w:jc w:val="both"/>
      </w:pPr>
      <w:r>
        <w:t xml:space="preserve">(п. 3.13.8 в ред. </w:t>
      </w:r>
      <w:hyperlink r:id="rId124"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 xml:space="preserve">3.13.9 - 3.13.10. Исключены. - </w:t>
      </w:r>
      <w:hyperlink r:id="rId125" w:history="1">
        <w:r>
          <w:rPr>
            <w:color w:val="0000FF"/>
          </w:rPr>
          <w:t>Решение</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 xml:space="preserve">3.13.11. При размещении нестационарных торговых объектов необходимо соблюдать </w:t>
      </w:r>
      <w:hyperlink r:id="rId126" w:history="1">
        <w:r>
          <w:rPr>
            <w:color w:val="0000FF"/>
          </w:rPr>
          <w:t>Правила</w:t>
        </w:r>
      </w:hyperlink>
      <w:r>
        <w:t xml:space="preserve"> сноса (вырубки), формовки, пересадки зеленых насаждений, расположенных на территории муниципального образования "Городской округ "Город Нарьян-Мар", утвержденные решением Совета городского округа "Город Нарьян-Мар" от 23.06.2017 N 410-р.</w:t>
      </w:r>
    </w:p>
    <w:p w:rsidR="002C306D" w:rsidRDefault="002C306D">
      <w:pPr>
        <w:pStyle w:val="ConsPlusNormal"/>
        <w:jc w:val="both"/>
      </w:pPr>
      <w:r>
        <w:t xml:space="preserve">(п. 3.13.11 в ред. </w:t>
      </w:r>
      <w:hyperlink r:id="rId127"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3.13.12. Не допускается возводить к нестационарным торговым объектам пристройки, козырьки, навесы, шатры и выставлять у нестационарных торговых объектов столики, зонтики и другие подобные объекты (самовозводимые приспособления бытового и торгового характера).</w:t>
      </w:r>
    </w:p>
    <w:p w:rsidR="002C306D" w:rsidRDefault="002C306D">
      <w:pPr>
        <w:pStyle w:val="ConsPlusNormal"/>
        <w:jc w:val="both"/>
      </w:pPr>
      <w:r>
        <w:t xml:space="preserve">(п. 3.13.12 в ред. </w:t>
      </w:r>
      <w:hyperlink r:id="rId128"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3.13.13. На период с 1 апреля по 1 ноября допускается размещение у нестационарных торговых объектов не более одной витрины-холодильника. В случае если витрина-холодильник имеет неэстетичный внешний вид, препятствует подъезду автотранспорта, создает помехи для прохода пешеходов, она подлежит демонтажу.</w:t>
      </w:r>
    </w:p>
    <w:p w:rsidR="002C306D" w:rsidRDefault="002C306D">
      <w:pPr>
        <w:pStyle w:val="ConsPlusNormal"/>
        <w:jc w:val="both"/>
      </w:pPr>
      <w:r>
        <w:t xml:space="preserve">(в ред. </w:t>
      </w:r>
      <w:hyperlink r:id="rId129" w:history="1">
        <w:r>
          <w:rPr>
            <w:color w:val="0000FF"/>
          </w:rPr>
          <w:t>решения</w:t>
        </w:r>
      </w:hyperlink>
      <w:r>
        <w:t xml:space="preserve"> Совета городского округа "Город Нарьян-Мар" от 29.05.2019 N 625-р)</w:t>
      </w:r>
    </w:p>
    <w:p w:rsidR="002C306D" w:rsidRDefault="002C306D">
      <w:pPr>
        <w:pStyle w:val="ConsPlusNormal"/>
        <w:spacing w:before="220"/>
        <w:ind w:firstLine="540"/>
        <w:jc w:val="both"/>
      </w:pPr>
      <w:r>
        <w:t xml:space="preserve">3.13.14. Исключен. - </w:t>
      </w:r>
      <w:hyperlink r:id="rId130" w:history="1">
        <w:r>
          <w:rPr>
            <w:color w:val="0000FF"/>
          </w:rPr>
          <w:t>Решение</w:t>
        </w:r>
      </w:hyperlink>
      <w:r>
        <w:t xml:space="preserve"> Совета городского округа "Город Нарьян-Мар" от 23.06.2016 N 249-р.</w:t>
      </w:r>
    </w:p>
    <w:p w:rsidR="002C306D" w:rsidRDefault="002C306D">
      <w:pPr>
        <w:pStyle w:val="ConsPlusNormal"/>
        <w:spacing w:before="220"/>
        <w:ind w:firstLine="540"/>
        <w:jc w:val="both"/>
      </w:pPr>
      <w:r>
        <w:t>3.13.15. Уборка территории, прилегающей к нестационарному торговому объекту, должна производиться ежедневно. Границы уборки территории не могут быть менее 5 метров от границ земельного участка.</w:t>
      </w:r>
    </w:p>
    <w:p w:rsidR="002C306D" w:rsidRDefault="002C306D">
      <w:pPr>
        <w:pStyle w:val="ConsPlusNormal"/>
        <w:spacing w:before="220"/>
        <w:ind w:firstLine="540"/>
        <w:jc w:val="both"/>
      </w:pPr>
      <w:r>
        <w:t>Субъект торговли при осуществлении деятельности обязан заключить договор на вывоз и размещение на свалке отходов производства и потребления с организацией, имеющей лицензию на транспортирование и размещение отходов.</w:t>
      </w:r>
    </w:p>
    <w:p w:rsidR="002C306D" w:rsidRDefault="002C306D">
      <w:pPr>
        <w:pStyle w:val="ConsPlusNormal"/>
        <w:spacing w:before="220"/>
        <w:ind w:firstLine="540"/>
        <w:jc w:val="both"/>
      </w:pPr>
      <w:r>
        <w:t>Запрещается складирование товара, упаковок, мусора на элементах благоустройства, крышах торговых объектов и прилегающей территории.</w:t>
      </w:r>
    </w:p>
    <w:p w:rsidR="002C306D" w:rsidRDefault="002C306D">
      <w:pPr>
        <w:pStyle w:val="ConsPlusNormal"/>
        <w:jc w:val="both"/>
      </w:pPr>
      <w:r>
        <w:t xml:space="preserve">(п. 3.13.15 в ред. </w:t>
      </w:r>
      <w:hyperlink r:id="rId131" w:history="1">
        <w:r>
          <w:rPr>
            <w:color w:val="0000FF"/>
          </w:rPr>
          <w:t>решения</w:t>
        </w:r>
      </w:hyperlink>
      <w:r>
        <w:t xml:space="preserve"> Совета городского округа "Город Нарьян-Мар" от 29.05.2019 N 625-р)</w:t>
      </w:r>
    </w:p>
    <w:p w:rsidR="002C306D" w:rsidRDefault="002C306D">
      <w:pPr>
        <w:pStyle w:val="ConsPlusNormal"/>
        <w:jc w:val="both"/>
      </w:pPr>
    </w:p>
    <w:p w:rsidR="002C306D" w:rsidRDefault="002C306D">
      <w:pPr>
        <w:pStyle w:val="ConsPlusNormal"/>
        <w:ind w:firstLine="540"/>
        <w:jc w:val="both"/>
      </w:pPr>
      <w:r>
        <w:t>3.13.16. Нестационарные торговые объекты, для которых исходя из их функционального назначения, а также по санитарно-гигиеническим требованиям и нормативам требуется подводка воды и канализации, могут размещаться только вблизи инженерных коммуникаций при наличии технической возможности подключения.</w:t>
      </w:r>
    </w:p>
    <w:p w:rsidR="002C306D" w:rsidRDefault="002C306D">
      <w:pPr>
        <w:pStyle w:val="ConsPlusNormal"/>
        <w:spacing w:before="220"/>
        <w:ind w:firstLine="540"/>
        <w:jc w:val="both"/>
      </w:pPr>
      <w:r>
        <w:lastRenderedPageBreak/>
        <w:t>3.13.17. Запрещается включать в схему размещения нестационарных торговых объектов на следующих территориях:</w:t>
      </w:r>
    </w:p>
    <w:p w:rsidR="002C306D" w:rsidRDefault="002C306D">
      <w:pPr>
        <w:pStyle w:val="ConsPlusNormal"/>
        <w:spacing w:before="220"/>
        <w:ind w:firstLine="540"/>
        <w:jc w:val="both"/>
      </w:pPr>
      <w:r>
        <w:t>- в арках зданий, на газонах, цветниках, площадках (детских, отдыха, спортивных), парковках (парковочных местах);</w:t>
      </w:r>
    </w:p>
    <w:p w:rsidR="002C306D" w:rsidRDefault="002C306D">
      <w:pPr>
        <w:pStyle w:val="ConsPlusNormal"/>
        <w:spacing w:before="220"/>
        <w:ind w:firstLine="540"/>
        <w:jc w:val="both"/>
      </w:pPr>
      <w:r>
        <w:t>- в 5-метровой зоне от окон зданий и витрин стационарных торговых объектов;</w:t>
      </w:r>
    </w:p>
    <w:p w:rsidR="002C306D" w:rsidRDefault="002C306D">
      <w:pPr>
        <w:pStyle w:val="ConsPlusNormal"/>
        <w:spacing w:before="220"/>
        <w:ind w:firstLine="540"/>
        <w:jc w:val="both"/>
      </w:pPr>
      <w:r>
        <w:t>- в охранной зоне инженерных сетей.</w:t>
      </w:r>
    </w:p>
    <w:p w:rsidR="002C306D" w:rsidRDefault="002C306D">
      <w:pPr>
        <w:pStyle w:val="ConsPlusNormal"/>
        <w:jc w:val="both"/>
      </w:pPr>
      <w:r>
        <w:t xml:space="preserve">(п. 3.13.17 в ред. </w:t>
      </w:r>
      <w:hyperlink r:id="rId132" w:history="1">
        <w:r>
          <w:rPr>
            <w:color w:val="0000FF"/>
          </w:rPr>
          <w:t>решения</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3.13.18. При размещении нестационарных торговых объектов их собственники должны обеспечить беспрепятственный доступ для инвалидов и маломобильных групп населения в зону обслуживания (в торговый зал).</w:t>
      </w:r>
    </w:p>
    <w:p w:rsidR="002C306D" w:rsidRDefault="002C306D">
      <w:pPr>
        <w:pStyle w:val="ConsPlusNormal"/>
        <w:jc w:val="both"/>
      </w:pPr>
      <w:r>
        <w:t xml:space="preserve">(п. 3.13.18 введен </w:t>
      </w:r>
      <w:hyperlink r:id="rId133"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3.13.19. Юридические и физические лица, являющиеся собственниками нестационарных торговых объектов, обязаны:</w:t>
      </w:r>
    </w:p>
    <w:p w:rsidR="002C306D" w:rsidRDefault="002C306D">
      <w:pPr>
        <w:pStyle w:val="ConsPlusNormal"/>
        <w:spacing w:before="220"/>
        <w:ind w:firstLine="540"/>
        <w:jc w:val="both"/>
      </w:pPr>
      <w:r>
        <w:t>- содержать прилегающую к нестационарному торговому объекту территорию в соответствии с требованиями, установленными настоящими Правилами (осуществлять скашивание и уборку сорной травы, производить сбор мелкого мусора, очистку от снега, обеспечивать меры безопасности при появлении гололедных образований и т.п.);</w:t>
      </w:r>
    </w:p>
    <w:p w:rsidR="002C306D" w:rsidRDefault="002C306D">
      <w:pPr>
        <w:pStyle w:val="ConsPlusNormal"/>
        <w:spacing w:before="220"/>
        <w:ind w:firstLine="540"/>
        <w:jc w:val="both"/>
      </w:pPr>
      <w:r>
        <w:t>- производить текущий ремонт нестационарных торговых объектов с целью сохранности эксплуатационных характеристик и внешнего вида;</w:t>
      </w:r>
    </w:p>
    <w:p w:rsidR="002C306D" w:rsidRDefault="002C306D">
      <w:pPr>
        <w:pStyle w:val="ConsPlusNormal"/>
        <w:spacing w:before="220"/>
        <w:ind w:firstLine="540"/>
        <w:jc w:val="both"/>
      </w:pPr>
      <w:r>
        <w:t>- следить за сохранностью зеленых насаждений, газонов, бордюрного камня, малых архитектурных форм (при наличии) на прилегающей территории;</w:t>
      </w:r>
    </w:p>
    <w:p w:rsidR="002C306D" w:rsidRDefault="002C306D">
      <w:pPr>
        <w:pStyle w:val="ConsPlusNormal"/>
        <w:spacing w:before="220"/>
        <w:ind w:firstLine="540"/>
        <w:jc w:val="both"/>
      </w:pPr>
      <w:r>
        <w:t>- устанавливать урны возле нестационарных торговых объектов, обеспечивать их очистку в течение дня по мере необходимости, но не реже одного раза в сутки;</w:t>
      </w:r>
    </w:p>
    <w:p w:rsidR="002C306D" w:rsidRDefault="002C306D">
      <w:pPr>
        <w:pStyle w:val="ConsPlusNormal"/>
        <w:spacing w:before="220"/>
        <w:ind w:firstLine="540"/>
        <w:jc w:val="both"/>
      </w:pPr>
      <w:r>
        <w:t>- обеспечивать своевременный вывоз мусора и отходов.</w:t>
      </w:r>
    </w:p>
    <w:p w:rsidR="002C306D" w:rsidRDefault="002C306D">
      <w:pPr>
        <w:pStyle w:val="ConsPlusNormal"/>
        <w:jc w:val="both"/>
      </w:pPr>
      <w:r>
        <w:t xml:space="preserve">(п. 3.13.19 введен </w:t>
      </w:r>
      <w:hyperlink r:id="rId134"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spacing w:before="220"/>
        <w:ind w:firstLine="540"/>
        <w:jc w:val="both"/>
      </w:pPr>
      <w:r>
        <w:t>3.13.20. При прекращении договора на размещение нестационарного торгового объекта в пятидневный срок такой объект должен быть демонтирован и вывезен с места его размещения, а прилегающая территория и земельный участок, на котором был расположен нестационарный торговый объект, приведены в первоначальное состояние.</w:t>
      </w:r>
    </w:p>
    <w:p w:rsidR="002C306D" w:rsidRDefault="002C306D">
      <w:pPr>
        <w:pStyle w:val="ConsPlusNormal"/>
        <w:jc w:val="both"/>
      </w:pPr>
      <w:r>
        <w:t xml:space="preserve">(п. 3.13.20 введен </w:t>
      </w:r>
      <w:hyperlink r:id="rId135" w:history="1">
        <w:r>
          <w:rPr>
            <w:color w:val="0000FF"/>
          </w:rPr>
          <w:t>решением</w:t>
        </w:r>
      </w:hyperlink>
      <w:r>
        <w:t xml:space="preserve"> Совета городского округа "Город Нарьян-Мар" от 30.10.2017 N 447-р)</w:t>
      </w:r>
    </w:p>
    <w:p w:rsidR="002C306D" w:rsidRDefault="002C306D">
      <w:pPr>
        <w:pStyle w:val="ConsPlusNormal"/>
        <w:jc w:val="both"/>
      </w:pPr>
    </w:p>
    <w:p w:rsidR="002C306D" w:rsidRDefault="002C306D">
      <w:pPr>
        <w:pStyle w:val="ConsPlusTitle"/>
        <w:jc w:val="center"/>
        <w:outlineLvl w:val="2"/>
      </w:pPr>
      <w:r>
        <w:t>3.14. Праздничное оформление территории</w:t>
      </w:r>
    </w:p>
    <w:p w:rsidR="002C306D" w:rsidRDefault="002C306D">
      <w:pPr>
        <w:pStyle w:val="ConsPlusNormal"/>
        <w:jc w:val="both"/>
      </w:pPr>
    </w:p>
    <w:p w:rsidR="002C306D" w:rsidRDefault="002C306D">
      <w:pPr>
        <w:pStyle w:val="ConsPlusNormal"/>
        <w:ind w:firstLine="540"/>
        <w:jc w:val="both"/>
      </w:pPr>
      <w:r>
        <w:t>3.14.1. Праздничное оформление территории муниципального образования осуществляется по решению Администрации города Нарьян-Мара на период проведения государственных и городских праздников, мероприятий, связанных со знаменательными событиями.</w:t>
      </w:r>
    </w:p>
    <w:p w:rsidR="002C306D" w:rsidRDefault="002C306D">
      <w:pPr>
        <w:pStyle w:val="ConsPlusNormal"/>
        <w:spacing w:before="220"/>
        <w:ind w:firstLine="540"/>
        <w:jc w:val="both"/>
      </w:pPr>
      <w:r>
        <w:t>Оформление зданий, сооружений осуществляются их владельцами в рамках концепции праздничного оформления территории муниципального образования.</w:t>
      </w:r>
    </w:p>
    <w:p w:rsidR="002C306D" w:rsidRDefault="002C306D">
      <w:pPr>
        <w:pStyle w:val="ConsPlusNormal"/>
        <w:spacing w:before="220"/>
        <w:ind w:firstLine="540"/>
        <w:jc w:val="both"/>
      </w:pPr>
      <w:r>
        <w:t>3.14.2.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 а также в пределах средств, предусмотренных на эти цели в бюджете муниципального образования.</w:t>
      </w:r>
    </w:p>
    <w:p w:rsidR="002C306D" w:rsidRDefault="002C306D">
      <w:pPr>
        <w:pStyle w:val="ConsPlusNormal"/>
        <w:jc w:val="both"/>
      </w:pPr>
      <w:r>
        <w:t xml:space="preserve">(в ред. </w:t>
      </w:r>
      <w:hyperlink r:id="rId136" w:history="1">
        <w:r>
          <w:rPr>
            <w:color w:val="0000FF"/>
          </w:rPr>
          <w:t>решения</w:t>
        </w:r>
      </w:hyperlink>
      <w:r>
        <w:t xml:space="preserve"> Совета городского округа "Город Нарьян-Мар" от 26.11.2020 N 143-р)</w:t>
      </w:r>
    </w:p>
    <w:p w:rsidR="002C306D" w:rsidRDefault="002C306D">
      <w:pPr>
        <w:pStyle w:val="ConsPlusNormal"/>
        <w:spacing w:before="220"/>
        <w:ind w:firstLine="540"/>
        <w:jc w:val="both"/>
      </w:pPr>
      <w:r>
        <w:lastRenderedPageBreak/>
        <w:t>3.14.3. В праздничное оформление следует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2C306D" w:rsidRDefault="002C306D">
      <w:pPr>
        <w:pStyle w:val="ConsPlusNormal"/>
        <w:spacing w:before="220"/>
        <w:ind w:firstLine="540"/>
        <w:jc w:val="both"/>
      </w:pPr>
      <w:r>
        <w:t>3.14.4. Концепция праздничного оформления определяется программой мероприятий и схемой размещения объектов и элементов праздничного оформления, утвержденной Администрацией города Нарьян-Мара.</w:t>
      </w:r>
    </w:p>
    <w:p w:rsidR="002C306D" w:rsidRDefault="002C306D">
      <w:pPr>
        <w:pStyle w:val="ConsPlusNormal"/>
        <w:spacing w:before="220"/>
        <w:ind w:firstLine="540"/>
        <w:jc w:val="both"/>
      </w:pPr>
      <w:r>
        <w:t>3.14.5.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2C306D" w:rsidRDefault="002C306D">
      <w:pPr>
        <w:pStyle w:val="ConsPlusNormal"/>
        <w:jc w:val="both"/>
      </w:pPr>
    </w:p>
    <w:p w:rsidR="002C306D" w:rsidRDefault="002C306D">
      <w:pPr>
        <w:pStyle w:val="ConsPlusTitle"/>
        <w:jc w:val="center"/>
        <w:outlineLvl w:val="2"/>
      </w:pPr>
      <w:r>
        <w:t>3.15. Контроль за соблюдением норм и правил благоустройства</w:t>
      </w:r>
    </w:p>
    <w:p w:rsidR="002C306D" w:rsidRDefault="002C306D">
      <w:pPr>
        <w:pStyle w:val="ConsPlusNormal"/>
        <w:jc w:val="both"/>
      </w:pPr>
    </w:p>
    <w:p w:rsidR="002C306D" w:rsidRDefault="002C306D">
      <w:pPr>
        <w:pStyle w:val="ConsPlusNormal"/>
        <w:ind w:firstLine="540"/>
        <w:jc w:val="both"/>
      </w:pPr>
      <w:r>
        <w:t>Контроль за благоустройством территории и порядком, привлечением к ответственности лиц, нарушающих настоящие правила и нормы благоустройства осуществляют структурные подразделения Администрации города Нарьян-Мара в соответствии с их компетенцией и предоставленными в установленном порядке полномочиями.</w:t>
      </w:r>
    </w:p>
    <w:p w:rsidR="002C306D" w:rsidRDefault="002C306D">
      <w:pPr>
        <w:pStyle w:val="ConsPlusNormal"/>
        <w:jc w:val="both"/>
      </w:pPr>
    </w:p>
    <w:p w:rsidR="002C306D" w:rsidRDefault="002C306D">
      <w:pPr>
        <w:pStyle w:val="ConsPlusTitle"/>
        <w:jc w:val="center"/>
        <w:outlineLvl w:val="1"/>
      </w:pPr>
      <w:r>
        <w:t>Раздел IV. ФОРМЫ И МЕХАНИЗМЫ ОБЩЕСТВЕННОГО УЧАСТИЯ</w:t>
      </w:r>
    </w:p>
    <w:p w:rsidR="002C306D" w:rsidRDefault="002C306D">
      <w:pPr>
        <w:pStyle w:val="ConsPlusTitle"/>
        <w:jc w:val="center"/>
      </w:pPr>
      <w:r>
        <w:t>В ПРИНЯТИИ РЕШЕНИЙ И РЕАЛИЗАЦИИ ПРОЕКТОВ КОМПЛЕКСНОГО</w:t>
      </w:r>
    </w:p>
    <w:p w:rsidR="002C306D" w:rsidRDefault="002C306D">
      <w:pPr>
        <w:pStyle w:val="ConsPlusTitle"/>
        <w:jc w:val="center"/>
      </w:pPr>
      <w:r>
        <w:t>БЛАГОУСТРОЙСТВА И РАЗВИТИЯ ГОРОДСКОЙ СРЕДЫ</w:t>
      </w:r>
    </w:p>
    <w:p w:rsidR="002C306D" w:rsidRDefault="002C306D">
      <w:pPr>
        <w:pStyle w:val="ConsPlusNormal"/>
        <w:jc w:val="center"/>
      </w:pPr>
      <w:r>
        <w:t xml:space="preserve">(введен </w:t>
      </w:r>
      <w:hyperlink r:id="rId137" w:history="1">
        <w:r>
          <w:rPr>
            <w:color w:val="0000FF"/>
          </w:rPr>
          <w:t>решением</w:t>
        </w:r>
      </w:hyperlink>
      <w:r>
        <w:t xml:space="preserve"> Совета городского округа "Город Нарьян-Мар"</w:t>
      </w:r>
    </w:p>
    <w:p w:rsidR="002C306D" w:rsidRDefault="002C306D">
      <w:pPr>
        <w:pStyle w:val="ConsPlusNormal"/>
        <w:jc w:val="center"/>
      </w:pPr>
      <w:r>
        <w:t>от 29.05.2019 N 625-р)</w:t>
      </w:r>
    </w:p>
    <w:p w:rsidR="002C306D" w:rsidRDefault="002C306D">
      <w:pPr>
        <w:pStyle w:val="ConsPlusNormal"/>
        <w:jc w:val="both"/>
      </w:pPr>
    </w:p>
    <w:p w:rsidR="002C306D" w:rsidRDefault="002C306D">
      <w:pPr>
        <w:pStyle w:val="ConsPlusNormal"/>
        <w:ind w:firstLine="540"/>
        <w:jc w:val="both"/>
      </w:pPr>
      <w:r>
        <w:t>4.1. Основные решения.</w:t>
      </w:r>
    </w:p>
    <w:p w:rsidR="002C306D" w:rsidRDefault="002C306D">
      <w:pPr>
        <w:pStyle w:val="ConsPlusNormal"/>
        <w:spacing w:before="220"/>
        <w:ind w:firstLine="540"/>
        <w:jc w:val="both"/>
      </w:pPr>
      <w:r>
        <w:t>4.1.1.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2C306D" w:rsidRDefault="002C306D">
      <w:pPr>
        <w:pStyle w:val="ConsPlusNormal"/>
        <w:spacing w:before="220"/>
        <w:ind w:firstLine="540"/>
        <w:jc w:val="both"/>
      </w:pPr>
      <w: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2C306D" w:rsidRDefault="002C306D">
      <w:pPr>
        <w:pStyle w:val="ConsPlusNormal"/>
        <w:spacing w:before="220"/>
        <w:ind w:firstLine="540"/>
        <w:jc w:val="both"/>
      </w:pPr>
      <w: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2C306D" w:rsidRDefault="002C306D">
      <w:pPr>
        <w:pStyle w:val="ConsPlusNormal"/>
        <w:spacing w:before="220"/>
        <w:ind w:firstLine="540"/>
        <w:jc w:val="both"/>
      </w:pPr>
      <w:r>
        <w:t>3 этап: рассмотрение созданных вариантов с вовлечением всех заинтересованных лиц, имеющих отношение к данной территории и данному вопросу;</w:t>
      </w:r>
    </w:p>
    <w:p w:rsidR="002C306D" w:rsidRDefault="002C306D">
      <w:pPr>
        <w:pStyle w:val="ConsPlusNormal"/>
        <w:spacing w:before="220"/>
        <w:ind w:firstLine="540"/>
        <w:jc w:val="both"/>
      </w:pPr>
      <w: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2C306D" w:rsidRDefault="002C306D">
      <w:pPr>
        <w:pStyle w:val="ConsPlusNormal"/>
        <w:spacing w:before="220"/>
        <w:ind w:firstLine="540"/>
        <w:jc w:val="both"/>
      </w:pPr>
      <w:r>
        <w:t>4.2. Принципы организации общественного участия.</w:t>
      </w:r>
    </w:p>
    <w:p w:rsidR="002C306D" w:rsidRDefault="002C306D">
      <w:pPr>
        <w:pStyle w:val="ConsPlusNormal"/>
        <w:spacing w:before="220"/>
        <w:ind w:firstLine="540"/>
        <w:jc w:val="both"/>
      </w:pPr>
      <w:r>
        <w:t>4.2.1. Все формы общественного участия направляются на наиболее полное включение всех заинтересованных лиц, выявление их интересов и ценностей, их отражение в проектировании любых изменений в муниципальном образовании, достижение согласия по целям и планам реализации проектов, мобилизацию и объединение всех заинтересованных лиц вокруг проектов, реализующих стратегию развития территории муниципального образования.</w:t>
      </w:r>
    </w:p>
    <w:p w:rsidR="002C306D" w:rsidRDefault="002C306D">
      <w:pPr>
        <w:pStyle w:val="ConsPlusNormal"/>
        <w:spacing w:before="220"/>
        <w:ind w:firstLine="540"/>
        <w:jc w:val="both"/>
      </w:pPr>
      <w:r>
        <w:t>4.2.2. Открытое обсуждение проектов благоустройства территорий организуется на этапе формулирования задач проекта и по итогам каждого из этапов проектирования.</w:t>
      </w:r>
    </w:p>
    <w:p w:rsidR="002C306D" w:rsidRDefault="002C306D">
      <w:pPr>
        <w:pStyle w:val="ConsPlusNormal"/>
        <w:spacing w:before="220"/>
        <w:ind w:firstLine="540"/>
        <w:jc w:val="both"/>
      </w:pPr>
      <w:r>
        <w:lastRenderedPageBreak/>
        <w:t>4.2.3.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2C306D" w:rsidRDefault="002C306D">
      <w:pPr>
        <w:pStyle w:val="ConsPlusNormal"/>
        <w:spacing w:before="220"/>
        <w:ind w:firstLine="540"/>
        <w:jc w:val="both"/>
      </w:pPr>
      <w:r>
        <w:t>4.2.4.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создаются (используется существующий)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2C306D" w:rsidRDefault="002C306D">
      <w:pPr>
        <w:pStyle w:val="ConsPlusNormal"/>
        <w:spacing w:before="220"/>
        <w:ind w:firstLine="540"/>
        <w:jc w:val="both"/>
      </w:pPr>
      <w:r>
        <w:t>4.2.5. Обеспечение в свободном доступе в сети Интернет основной проектной и конкурсной документации, а также видеозаписи публичных обсуждений проектов благоустройства. Кроме того, рекомендуется предоставлять возможность публичного комментирования и обсуждения материалов проектов.</w:t>
      </w:r>
    </w:p>
    <w:p w:rsidR="002C306D" w:rsidRDefault="002C306D">
      <w:pPr>
        <w:pStyle w:val="ConsPlusNormal"/>
        <w:spacing w:before="220"/>
        <w:ind w:firstLine="540"/>
        <w:jc w:val="both"/>
      </w:pPr>
      <w:r>
        <w:t>4.3. Формы общественного участия.</w:t>
      </w:r>
    </w:p>
    <w:p w:rsidR="002C306D" w:rsidRDefault="002C306D">
      <w:pPr>
        <w:pStyle w:val="ConsPlusNormal"/>
        <w:spacing w:before="220"/>
        <w:ind w:firstLine="540"/>
        <w:jc w:val="both"/>
      </w:pPr>
      <w:r>
        <w:t>4.3.1. Для осуществления участия граждан и иных заинтересованных лиц в процессе принятия решений и реализации проектов комплексного благоустройства рекомендуется использовать следующие формы:</w:t>
      </w:r>
    </w:p>
    <w:p w:rsidR="002C306D" w:rsidRDefault="002C306D">
      <w:pPr>
        <w:pStyle w:val="ConsPlusNormal"/>
        <w:spacing w:before="220"/>
        <w:ind w:firstLine="540"/>
        <w:jc w:val="both"/>
      </w:pPr>
      <w:r>
        <w:t>- совместное определение целей и задач по развитию территории, инвентаризация проблем и потенциалов среды;</w:t>
      </w:r>
    </w:p>
    <w:p w:rsidR="002C306D" w:rsidRDefault="002C306D">
      <w:pPr>
        <w:pStyle w:val="ConsPlusNormal"/>
        <w:spacing w:before="220"/>
        <w:ind w:firstLine="540"/>
        <w:jc w:val="both"/>
      </w:pPr>
      <w:r>
        <w:t>-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2C306D" w:rsidRDefault="002C306D">
      <w:pPr>
        <w:pStyle w:val="ConsPlusNormal"/>
        <w:spacing w:before="220"/>
        <w:ind w:firstLine="540"/>
        <w:jc w:val="both"/>
      </w:pPr>
      <w: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2C306D" w:rsidRDefault="002C306D">
      <w:pPr>
        <w:pStyle w:val="ConsPlusNormal"/>
        <w:spacing w:before="220"/>
        <w:ind w:firstLine="540"/>
        <w:jc w:val="both"/>
      </w:pPr>
      <w:r>
        <w:t>- консультации в выборе типов покрытий, с учетом функционального зонирования территории;</w:t>
      </w:r>
    </w:p>
    <w:p w:rsidR="002C306D" w:rsidRDefault="002C306D">
      <w:pPr>
        <w:pStyle w:val="ConsPlusNormal"/>
        <w:spacing w:before="220"/>
        <w:ind w:firstLine="540"/>
        <w:jc w:val="both"/>
      </w:pPr>
      <w:r>
        <w:t>- консультации по предполагаемым типам озеленения;</w:t>
      </w:r>
    </w:p>
    <w:p w:rsidR="002C306D" w:rsidRDefault="002C306D">
      <w:pPr>
        <w:pStyle w:val="ConsPlusNormal"/>
        <w:spacing w:before="220"/>
        <w:ind w:firstLine="540"/>
        <w:jc w:val="both"/>
      </w:pPr>
      <w:r>
        <w:t>- консультации по предполагаемым типам освещения и осветительного оборудования;</w:t>
      </w:r>
    </w:p>
    <w:p w:rsidR="002C306D" w:rsidRDefault="002C306D">
      <w:pPr>
        <w:pStyle w:val="ConsPlusNormal"/>
        <w:spacing w:before="220"/>
        <w:ind w:firstLine="540"/>
        <w:jc w:val="both"/>
      </w:pPr>
      <w:r>
        <w:t>-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2C306D" w:rsidRDefault="002C306D">
      <w:pPr>
        <w:pStyle w:val="ConsPlusNormal"/>
        <w:spacing w:before="220"/>
        <w:ind w:firstLine="540"/>
        <w:jc w:val="both"/>
      </w:pPr>
      <w: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2C306D" w:rsidRDefault="002C306D">
      <w:pPr>
        <w:pStyle w:val="ConsPlusNormal"/>
        <w:spacing w:before="220"/>
        <w:ind w:firstLine="540"/>
        <w:jc w:val="both"/>
      </w:pPr>
      <w: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C306D" w:rsidRDefault="002C306D">
      <w:pPr>
        <w:pStyle w:val="ConsPlusNormal"/>
        <w:spacing w:before="220"/>
        <w:ind w:firstLine="540"/>
        <w:jc w:val="both"/>
      </w:pPr>
      <w:r>
        <w:t xml:space="preserve">- осуществление общественного контроля над процессом эксплуатации территории (включая </w:t>
      </w:r>
      <w:r>
        <w:lastRenderedPageBreak/>
        <w:t>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C306D" w:rsidRDefault="002C306D">
      <w:pPr>
        <w:pStyle w:val="ConsPlusNormal"/>
        <w:spacing w:before="220"/>
        <w:ind w:firstLine="540"/>
        <w:jc w:val="both"/>
      </w:pPr>
      <w:r>
        <w:t>4.3.2. При реализации проектов следует информировать общественность о планирующихся изменениях и возможности участия в этом процессе.</w:t>
      </w:r>
    </w:p>
    <w:p w:rsidR="002C306D" w:rsidRDefault="002C306D">
      <w:pPr>
        <w:pStyle w:val="ConsPlusNormal"/>
        <w:spacing w:before="220"/>
        <w:ind w:firstLine="540"/>
        <w:jc w:val="both"/>
      </w:pPr>
      <w:r>
        <w:t>4.3.3. Информирование осуществляется путем:</w:t>
      </w:r>
    </w:p>
    <w:p w:rsidR="002C306D" w:rsidRDefault="002C306D">
      <w:pPr>
        <w:pStyle w:val="ConsPlusNormal"/>
        <w:spacing w:before="220"/>
        <w:ind w:firstLine="540"/>
        <w:jc w:val="both"/>
      </w:pPr>
      <w:r>
        <w:t>-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2C306D" w:rsidRDefault="002C306D">
      <w:pPr>
        <w:pStyle w:val="ConsPlusNormal"/>
        <w:spacing w:before="220"/>
        <w:ind w:firstLine="540"/>
        <w:jc w:val="both"/>
      </w:pPr>
      <w:r>
        <w:t>-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2C306D" w:rsidRDefault="002C306D">
      <w:pPr>
        <w:pStyle w:val="ConsPlusNormal"/>
        <w:spacing w:before="220"/>
        <w:ind w:firstLine="540"/>
        <w:jc w:val="both"/>
      </w:pPr>
      <w:r>
        <w:t>-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2C306D" w:rsidRDefault="002C306D">
      <w:pPr>
        <w:pStyle w:val="ConsPlusNormal"/>
        <w:spacing w:before="220"/>
        <w:ind w:firstLine="540"/>
        <w:jc w:val="both"/>
      </w:pPr>
      <w:r>
        <w:t>-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2C306D" w:rsidRDefault="002C306D">
      <w:pPr>
        <w:pStyle w:val="ConsPlusNormal"/>
        <w:spacing w:before="220"/>
        <w:ind w:firstLine="540"/>
        <w:jc w:val="both"/>
      </w:pPr>
      <w:r>
        <w:t>4.4. Механизмы общественного участия.</w:t>
      </w:r>
    </w:p>
    <w:p w:rsidR="002C306D" w:rsidRDefault="002C306D">
      <w:pPr>
        <w:pStyle w:val="ConsPlusNormal"/>
        <w:spacing w:before="220"/>
        <w:ind w:firstLine="540"/>
        <w:jc w:val="both"/>
      </w:pPr>
      <w:r>
        <w:t xml:space="preserve">4.4.1. 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138" w:history="1">
        <w:r>
          <w:rPr>
            <w:color w:val="0000FF"/>
          </w:rPr>
          <w:t>законом</w:t>
        </w:r>
      </w:hyperlink>
      <w:r>
        <w:t xml:space="preserve"> от 21.07.2014 N 212-ФЗ "Об основах общественного контроля в Российской Федерации".</w:t>
      </w:r>
    </w:p>
    <w:p w:rsidR="002C306D" w:rsidRDefault="002C306D">
      <w:pPr>
        <w:pStyle w:val="ConsPlusNormal"/>
        <w:spacing w:before="220"/>
        <w:ind w:firstLine="540"/>
        <w:jc w:val="both"/>
      </w:pPr>
      <w:r>
        <w:t>4.4.2. Используются следующие инструменты: анкетирование, опросы, работа с отдельными группами пользователей, проведение общественных обсуждений, проведение оценки эксплуатации территории.</w:t>
      </w:r>
    </w:p>
    <w:p w:rsidR="002C306D" w:rsidRDefault="002C306D">
      <w:pPr>
        <w:pStyle w:val="ConsPlusNormal"/>
        <w:spacing w:before="220"/>
        <w:ind w:firstLine="540"/>
        <w:jc w:val="both"/>
      </w:pPr>
      <w:r>
        <w:t>4.4.5. По итогам встреч и любых других форматов общественных обсуждений формируется отчет, а также видеозапись самого мероприятия и выкладывается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2C306D" w:rsidRDefault="002C306D">
      <w:pPr>
        <w:pStyle w:val="ConsPlusNormal"/>
        <w:spacing w:before="220"/>
        <w:ind w:firstLine="540"/>
        <w:jc w:val="both"/>
      </w:pPr>
      <w:r>
        <w:t>4.4.6. Для обеспечения квалифицированного участия заблаговременно до проведения самого общественного обсуждения публикуются достоверная и актуальная информация о проекте, результатах предпроектного исследования, а также сам проект в сети Интернет.</w:t>
      </w:r>
    </w:p>
    <w:p w:rsidR="002C306D" w:rsidRDefault="002C306D">
      <w:pPr>
        <w:pStyle w:val="ConsPlusNormal"/>
        <w:spacing w:before="220"/>
        <w:ind w:firstLine="540"/>
        <w:jc w:val="both"/>
      </w:pPr>
      <w:r>
        <w:t>4.4.7. Общественный контроль является одним из механизмов общественного участия.</w:t>
      </w:r>
    </w:p>
    <w:p w:rsidR="002C306D" w:rsidRDefault="002C306D">
      <w:pPr>
        <w:pStyle w:val="ConsPlusNormal"/>
        <w:spacing w:before="220"/>
        <w:ind w:firstLine="540"/>
        <w:jc w:val="both"/>
      </w:pPr>
      <w:r>
        <w:t>4.4.8. Проведение общественного контроля в области благоустройства, в том числе в рамках организации деятельности интерактивных порталов в сети Интернет.</w:t>
      </w:r>
    </w:p>
    <w:p w:rsidR="002C306D" w:rsidRDefault="002C306D">
      <w:pPr>
        <w:pStyle w:val="ConsPlusNormal"/>
        <w:spacing w:before="220"/>
        <w:ind w:firstLine="540"/>
        <w:jc w:val="both"/>
      </w:pPr>
      <w:r>
        <w:t xml:space="preserve">4.4.9.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w:t>
      </w:r>
      <w:r>
        <w:lastRenderedPageBreak/>
        <w:t>власти города и (или) на интерактивный портал в сети Интернет.</w:t>
      </w:r>
    </w:p>
    <w:p w:rsidR="002C306D" w:rsidRDefault="002C306D">
      <w:pPr>
        <w:pStyle w:val="ConsPlusNormal"/>
        <w:spacing w:before="220"/>
        <w:ind w:firstLine="540"/>
        <w:jc w:val="both"/>
      </w:pPr>
      <w:r>
        <w:t>4.4.10.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2C306D" w:rsidRDefault="002C306D">
      <w:pPr>
        <w:pStyle w:val="ConsPlusNormal"/>
        <w:jc w:val="both"/>
      </w:pPr>
    </w:p>
    <w:p w:rsidR="002C306D" w:rsidRDefault="002C306D">
      <w:pPr>
        <w:pStyle w:val="ConsPlusNormal"/>
        <w:jc w:val="both"/>
      </w:pPr>
    </w:p>
    <w:p w:rsidR="002C306D" w:rsidRDefault="002C306D">
      <w:pPr>
        <w:pStyle w:val="ConsPlusNormal"/>
        <w:pBdr>
          <w:top w:val="single" w:sz="6" w:space="0" w:color="auto"/>
        </w:pBdr>
        <w:spacing w:before="100" w:after="100"/>
        <w:jc w:val="both"/>
        <w:rPr>
          <w:sz w:val="2"/>
          <w:szCs w:val="2"/>
        </w:rPr>
      </w:pPr>
    </w:p>
    <w:p w:rsidR="00DD2EEA" w:rsidRDefault="00DD2EEA">
      <w:bookmarkStart w:id="9" w:name="_GoBack"/>
      <w:bookmarkEnd w:id="9"/>
    </w:p>
    <w:sectPr w:rsidR="00DD2EEA" w:rsidSect="00CE6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6D"/>
    <w:rsid w:val="002C306D"/>
    <w:rsid w:val="00DD2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6DA29-74C3-4770-AA3B-4C3974CD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0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30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30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30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30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30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30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30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701575BBBDDD913FAD6AA0EEA5A77ED5D388526973BEAD8A09674578453B817E150DD7AD7398FFDC7B87B510G3H5H" TargetMode="External"/><Relationship Id="rId117" Type="http://schemas.openxmlformats.org/officeDocument/2006/relationships/hyperlink" Target="consultantplus://offline/ref=03701575BBBDDD913FAD74ADF8C9F072D5D0DE5A6E77B0FED5563C182F4C31D62B5A0C99E97887FFD56481BC1960EAEBC9100EFF5E8BC347CF6F10GDH5H" TargetMode="External"/><Relationship Id="rId21" Type="http://schemas.openxmlformats.org/officeDocument/2006/relationships/hyperlink" Target="consultantplus://offline/ref=03701575BBBDDD913FAD74ADF8C9F072D5D0DE5A6973B6FCD4563C182F4C31D62B5A0C99E97887FFD56585B01960EAEBC9100EFF5E8BC347CF6F10GDH5H" TargetMode="External"/><Relationship Id="rId42" Type="http://schemas.openxmlformats.org/officeDocument/2006/relationships/hyperlink" Target="consultantplus://offline/ref=03701575BBBDDD913FAD74ADF8C9F072D5D0DE5A6973B6FCD4563C182F4C31D62B5A0C99E97887FFD56586B31960EAEBC9100EFF5E8BC347CF6F10GDH5H" TargetMode="External"/><Relationship Id="rId47" Type="http://schemas.openxmlformats.org/officeDocument/2006/relationships/hyperlink" Target="consultantplus://offline/ref=03701575BBBDDD913FAD74ADF8C9F072D5D0DE5A6973B6FCD4563C182F4C31D62B5A0C99E97887FFD56580B71960EAEBC9100EFF5E8BC347CF6F10GDH5H" TargetMode="External"/><Relationship Id="rId63" Type="http://schemas.openxmlformats.org/officeDocument/2006/relationships/hyperlink" Target="consultantplus://offline/ref=03701575BBBDDD913FAD74ADF8C9F072D5D0DE5A6E77B0FED5563C182F4C31D62B5A0C99E97887FFD56587B21960EAEBC9100EFF5E8BC347CF6F10GDH5H" TargetMode="External"/><Relationship Id="rId68" Type="http://schemas.openxmlformats.org/officeDocument/2006/relationships/hyperlink" Target="consultantplus://offline/ref=03701575BBBDDD913FAD74ADF8C9F072D5D0DE5A6E77B0FED5563C182F4C31D62B5A0C99E97887FFD56580BD1960EAEBC9100EFF5E8BC347CF6F10GDH5H" TargetMode="External"/><Relationship Id="rId84" Type="http://schemas.openxmlformats.org/officeDocument/2006/relationships/hyperlink" Target="consultantplus://offline/ref=03701575BBBDDD913FAD74ADF8C9F072D5D0DE5A6973B6FCD4563C182F4C31D62B5A0C99E97887FFD56487BD1960EAEBC9100EFF5E8BC347CF6F10GDH5H" TargetMode="External"/><Relationship Id="rId89" Type="http://schemas.openxmlformats.org/officeDocument/2006/relationships/hyperlink" Target="consultantplus://offline/ref=03701575BBBDDD913FAD74ADF8C9F072D5D0DE5A6973B6FCD4563C182F4C31D62B5A0C99E97887FFD56483B61960EAEBC9100EFF5E8BC347CF6F10GDH5H" TargetMode="External"/><Relationship Id="rId112" Type="http://schemas.openxmlformats.org/officeDocument/2006/relationships/hyperlink" Target="consultantplus://offline/ref=03701575BBBDDD913FAD74ADF8C9F072D5D0DE5A6973B6FCD4563C182F4C31D62B5A0C99E97887FFD5648DBD1960EAEBC9100EFF5E8BC347CF6F10GDH5H" TargetMode="External"/><Relationship Id="rId133" Type="http://schemas.openxmlformats.org/officeDocument/2006/relationships/hyperlink" Target="consultantplus://offline/ref=03701575BBBDDD913FAD74ADF8C9F072D5D0DE5A6973B6FCD4563C182F4C31D62B5A0C99E97887FFD56781B21960EAEBC9100EFF5E8BC347CF6F10GDH5H" TargetMode="External"/><Relationship Id="rId138" Type="http://schemas.openxmlformats.org/officeDocument/2006/relationships/hyperlink" Target="consultantplus://offline/ref=03701575BBBDDD913FAD6AA0EEA5A77ED5DA845F6971BEAD8A09674578453B817E150DD7AD7398FFDC7B87B510G3H5H" TargetMode="External"/><Relationship Id="rId16" Type="http://schemas.openxmlformats.org/officeDocument/2006/relationships/hyperlink" Target="consultantplus://offline/ref=03701575BBBDDD913FAD74ADF8C9F072D5D0DE5A6B70B7F8DE563C182F4C31D62B5A0C8BE9208BFFD37B85BC0C36BBADG9HDH" TargetMode="External"/><Relationship Id="rId107" Type="http://schemas.openxmlformats.org/officeDocument/2006/relationships/hyperlink" Target="consultantplus://offline/ref=03701575BBBDDD913FAD74ADF8C9F072D5D0DE5A687EB1F8D7563C182F4C31D62B5A0C99E97887FFD56581BD1960EAEBC9100EFF5E8BC347CF6F10GDH5H" TargetMode="External"/><Relationship Id="rId11" Type="http://schemas.openxmlformats.org/officeDocument/2006/relationships/hyperlink" Target="consultantplus://offline/ref=03701575BBBDDD913FAD74ADF8C9F072D5D0DE5A6E71BDF3D1563C182F4C31D62B5A0C99E97887FFD56585B01960EAEBC9100EFF5E8BC347CF6F10GDH5H" TargetMode="External"/><Relationship Id="rId32" Type="http://schemas.openxmlformats.org/officeDocument/2006/relationships/hyperlink" Target="consultantplus://offline/ref=03701575BBBDDD913FAD6AA0EEA5A77ED4DA85516270BEAD8A09674578453B817E150DD7AD7398FFDC7B87B510G3H5H" TargetMode="External"/><Relationship Id="rId37" Type="http://schemas.openxmlformats.org/officeDocument/2006/relationships/hyperlink" Target="consultantplus://offline/ref=03701575BBBDDD913FAD74ADF8C9F072D5D0DE5A6E77B0FED5563C182F4C31D62B5A0C99E97887FFD56584B61960EAEBC9100EFF5E8BC347CF6F10GDH5H" TargetMode="External"/><Relationship Id="rId53" Type="http://schemas.openxmlformats.org/officeDocument/2006/relationships/hyperlink" Target="consultantplus://offline/ref=03701575BBBDDD913FAD74ADF8C9F072D5D0DE5A6973B6FCD4563C182F4C31D62B5A0C99E97887FFD56582B11960EAEBC9100EFF5E8BC347CF6F10GDH5H" TargetMode="External"/><Relationship Id="rId58" Type="http://schemas.openxmlformats.org/officeDocument/2006/relationships/hyperlink" Target="consultantplus://offline/ref=03701575BBBDDD913FAD74ADF8C9F072D5D0DE5A6973B6FCD4563C182F4C31D62B5A0C99E97887FFD56582BD1960EAEBC9100EFF5E8BC347CF6F10GDH5H" TargetMode="External"/><Relationship Id="rId74" Type="http://schemas.openxmlformats.org/officeDocument/2006/relationships/hyperlink" Target="consultantplus://offline/ref=03701575BBBDDD913FAD74ADF8C9F072D5D0DE5A6973B6FCD4563C182F4C31D62B5A0C99E97887FFD56484B11960EAEBC9100EFF5E8BC347CF6F10GDH5H" TargetMode="External"/><Relationship Id="rId79" Type="http://schemas.openxmlformats.org/officeDocument/2006/relationships/hyperlink" Target="consultantplus://offline/ref=03701575BBBDDD913FAD74ADF8C9F072D5D0DE5A6E77B0FED5563C182F4C31D62B5A0C99E97887FFD56582B21960EAEBC9100EFF5E8BC347CF6F10GDH5H" TargetMode="External"/><Relationship Id="rId102" Type="http://schemas.openxmlformats.org/officeDocument/2006/relationships/hyperlink" Target="consultantplus://offline/ref=03701575BBBDDD913FAD74ADF8C9F072D5D0DE5A6E77B0FED5563C182F4C31D62B5A0C99E97887FFD56487BD1960EAEBC9100EFF5E8BC347CF6F10GDH5H" TargetMode="External"/><Relationship Id="rId123" Type="http://schemas.openxmlformats.org/officeDocument/2006/relationships/hyperlink" Target="consultantplus://offline/ref=03701575BBBDDD913FAD74ADF8C9F072D5D0DE5A6E77B0FED5563C182F4C31D62B5A0C99E97887FFD56480B11960EAEBC9100EFF5E8BC347CF6F10GDH5H" TargetMode="External"/><Relationship Id="rId128" Type="http://schemas.openxmlformats.org/officeDocument/2006/relationships/hyperlink" Target="consultantplus://offline/ref=03701575BBBDDD913FAD74ADF8C9F072D5D0DE5A6973B6FCD4563C182F4C31D62B5A0C99E97887FFD56786B31960EAEBC9100EFF5E8BC347CF6F10GDH5H" TargetMode="External"/><Relationship Id="rId5" Type="http://schemas.openxmlformats.org/officeDocument/2006/relationships/hyperlink" Target="consultantplus://offline/ref=03701575BBBDDD913FAD74ADF8C9F072D5D0DE5A687EB4FBD6563C182F4C31D62B5A0C99E97887FFD56585B01960EAEBC9100EFF5E8BC347CF6F10GDH5H" TargetMode="External"/><Relationship Id="rId90" Type="http://schemas.openxmlformats.org/officeDocument/2006/relationships/hyperlink" Target="consultantplus://offline/ref=03701575BBBDDD913FAD74ADF8C9F072D5D0DE5A6E71BDF3D1563C182F4C31D62B5A0C99E97887FFD56585B31960EAEBC9100EFF5E8BC347CF6F10GDH5H" TargetMode="External"/><Relationship Id="rId95" Type="http://schemas.openxmlformats.org/officeDocument/2006/relationships/hyperlink" Target="consultantplus://offline/ref=03701575BBBDDD913FAD74ADF8C9F072D5D0DE5A6974B7FBD1563C182F4C31D62B5A0C99E97887FFD56585B31960EAEBC9100EFF5E8BC347CF6F10GDH5H" TargetMode="External"/><Relationship Id="rId22" Type="http://schemas.openxmlformats.org/officeDocument/2006/relationships/hyperlink" Target="consultantplus://offline/ref=03701575BBBDDD913FAD74ADF8C9F072D5D0DE5A6E77B0FED5563C182F4C31D62B5A0C99E97887FFD56585B01960EAEBC9100EFF5E8BC347CF6F10GDH5H" TargetMode="External"/><Relationship Id="rId27" Type="http://schemas.openxmlformats.org/officeDocument/2006/relationships/hyperlink" Target="consultantplus://offline/ref=03701575BBBDDD913FAD6AA0EEA5A77ED5D389546977BEAD8A09674578453B817E150DD7AD7398FFDC7B87B510G3H5H" TargetMode="External"/><Relationship Id="rId43" Type="http://schemas.openxmlformats.org/officeDocument/2006/relationships/hyperlink" Target="consultantplus://offline/ref=03701575BBBDDD913FAD74ADF8C9F072D5D0DE5A6973B6FCD4563C182F4C31D62B5A0C99E97887FFD56581B61960EAEBC9100EFF5E8BC347CF6F10GDH5H" TargetMode="External"/><Relationship Id="rId48" Type="http://schemas.openxmlformats.org/officeDocument/2006/relationships/hyperlink" Target="consultantplus://offline/ref=03701575BBBDDD913FAD74ADF8C9F072D5D0DE5A6973B6FCD4563C182F4C31D62B5A0C99E97887FFD56580B31960EAEBC9100EFF5E8BC347CF6F10GDH5H" TargetMode="External"/><Relationship Id="rId64" Type="http://schemas.openxmlformats.org/officeDocument/2006/relationships/hyperlink" Target="consultantplus://offline/ref=03701575BBBDDD913FAD74ADF8C9F072D5D0DE5A6E77B0FED5563C182F4C31D62B5A0C99E97887FFD56586B51960EAEBC9100EFF5E8BC347CF6F10GDH5H" TargetMode="External"/><Relationship Id="rId69" Type="http://schemas.openxmlformats.org/officeDocument/2006/relationships/hyperlink" Target="consultantplus://offline/ref=03701575BBBDDD913FAD74ADF8C9F072D5D0DE5A6E77B0FED5563C182F4C31D62B5A0C99E97887FFD56583B71960EAEBC9100EFF5E8BC347CF6F10GDH5H" TargetMode="External"/><Relationship Id="rId113" Type="http://schemas.openxmlformats.org/officeDocument/2006/relationships/hyperlink" Target="consultantplus://offline/ref=03701575BBBDDD913FAD74ADF8C9F072D5D0DE5A6973B6FCD4563C182F4C31D62B5A0C99E97887FFD5648DBC1960EAEBC9100EFF5E8BC347CF6F10GDH5H" TargetMode="External"/><Relationship Id="rId118" Type="http://schemas.openxmlformats.org/officeDocument/2006/relationships/hyperlink" Target="consultantplus://offline/ref=03701575BBBDDD913FAD74ADF8C9F072D5D0DE5A6973B6FCD4563C182F4C31D62B5A0C99E97887FFD56785B11960EAEBC9100EFF5E8BC347CF6F10GDH5H" TargetMode="External"/><Relationship Id="rId134" Type="http://schemas.openxmlformats.org/officeDocument/2006/relationships/hyperlink" Target="consultantplus://offline/ref=03701575BBBDDD913FAD74ADF8C9F072D5D0DE5A6973B6FCD4563C182F4C31D62B5A0C99E97887FFD56781BC1960EAEBC9100EFF5E8BC347CF6F10GDH5H" TargetMode="External"/><Relationship Id="rId139" Type="http://schemas.openxmlformats.org/officeDocument/2006/relationships/fontTable" Target="fontTable.xml"/><Relationship Id="rId8" Type="http://schemas.openxmlformats.org/officeDocument/2006/relationships/hyperlink" Target="consultantplus://offline/ref=03701575BBBDDD913FAD74ADF8C9F072D5D0DE5A6974B7FBD1563C182F4C31D62B5A0C99E97887FFD56585B01960EAEBC9100EFF5E8BC347CF6F10GDH5H" TargetMode="External"/><Relationship Id="rId51" Type="http://schemas.openxmlformats.org/officeDocument/2006/relationships/hyperlink" Target="consultantplus://offline/ref=03701575BBBDDD913FAD74ADF8C9F072D5D0DE5A6973B6FCD4563C182F4C31D62B5A0C99E97887FFD56583B21960EAEBC9100EFF5E8BC347CF6F10GDH5H" TargetMode="External"/><Relationship Id="rId72" Type="http://schemas.openxmlformats.org/officeDocument/2006/relationships/hyperlink" Target="consultantplus://offline/ref=03701575BBBDDD913FAD74ADF8C9F072D5D0DE5A6973B6FCD4563C182F4C31D62B5A0C99E97887FFD56485B31960EAEBC9100EFF5E8BC347CF6F10GDH5H" TargetMode="External"/><Relationship Id="rId80" Type="http://schemas.openxmlformats.org/officeDocument/2006/relationships/hyperlink" Target="consultantplus://offline/ref=03701575BBBDDD913FAD74ADF8C9F072D5D0DE5A687EB1F8D7563C182F4C31D62B5A0C99E97887FFD56587B01960EAEBC9100EFF5E8BC347CF6F10GDH5H" TargetMode="External"/><Relationship Id="rId85" Type="http://schemas.openxmlformats.org/officeDocument/2006/relationships/hyperlink" Target="consultantplus://offline/ref=03701575BBBDDD913FAD74ADF8C9F072D5D0DE5A6E77B0FED5563C182F4C31D62B5A0C99E97887FFD5658DB31960EAEBC9100EFF5E8BC347CF6F10GDH5H" TargetMode="External"/><Relationship Id="rId93" Type="http://schemas.openxmlformats.org/officeDocument/2006/relationships/hyperlink" Target="consultantplus://offline/ref=03701575BBBDDD913FAD74ADF8C9F072D5D0DE5A6973B6FCD4563C182F4C31D62B5A0C99E97887FFD56482B31960EAEBC9100EFF5E8BC347CF6F10GDH5H" TargetMode="External"/><Relationship Id="rId98" Type="http://schemas.openxmlformats.org/officeDocument/2006/relationships/hyperlink" Target="consultantplus://offline/ref=03701575BBBDDD913FAD74ADF8C9F072D5D0DE5A6974B7FBD1563C182F4C31D62B5A0C99E97887FFD56584B51960EAEBC9100EFF5E8BC347CF6F10GDH5H" TargetMode="External"/><Relationship Id="rId121" Type="http://schemas.openxmlformats.org/officeDocument/2006/relationships/hyperlink" Target="consultantplus://offline/ref=03701575BBBDDD913FAD74ADF8C9F072D5D0DE5A6973B6FCD4563C182F4C31D62B5A0C99E97887FFD56785BD1960EAEBC9100EFF5E8BC347CF6F10GDH5H" TargetMode="External"/><Relationship Id="rId3" Type="http://schemas.openxmlformats.org/officeDocument/2006/relationships/webSettings" Target="webSettings.xml"/><Relationship Id="rId12" Type="http://schemas.openxmlformats.org/officeDocument/2006/relationships/hyperlink" Target="consultantplus://offline/ref=03701575BBBDDD913FAD6AA0EEA5A77ED5D389566970BEAD8A09674578453B816C1555D9AD708DAB8421D0B81232A5AF95030CF942G8HAH" TargetMode="External"/><Relationship Id="rId17" Type="http://schemas.openxmlformats.org/officeDocument/2006/relationships/hyperlink" Target="consultantplus://offline/ref=03701575BBBDDD913FAD74ADF8C9F072D5D0DE5A687EB4FBD6563C182F4C31D62B5A0C99E97887FFD56585B01960EAEBC9100EFF5E8BC347CF6F10GDH5H" TargetMode="External"/><Relationship Id="rId25" Type="http://schemas.openxmlformats.org/officeDocument/2006/relationships/hyperlink" Target="consultantplus://offline/ref=03701575BBBDDD913FAD6AA0EEA5A77ED4D387526121E9AFDB5C6940701561917A5C58DCB3758FE1D76587GBH4H" TargetMode="External"/><Relationship Id="rId33" Type="http://schemas.openxmlformats.org/officeDocument/2006/relationships/hyperlink" Target="consultantplus://offline/ref=03701575BBBDDD913FAD6AA0EEA5A77ED7DB815F6377BEAD8A09674578453B817E150DD7AD7398FFDC7B87B510G3H5H" TargetMode="External"/><Relationship Id="rId38" Type="http://schemas.openxmlformats.org/officeDocument/2006/relationships/hyperlink" Target="consultantplus://offline/ref=03701575BBBDDD913FAD74ADF8C9F072D5D0DE5A687EB1F8D7563C182F4C31D62B5A0C99E97887FFD56585BC1960EAEBC9100EFF5E8BC347CF6F10GDH5H" TargetMode="External"/><Relationship Id="rId46" Type="http://schemas.openxmlformats.org/officeDocument/2006/relationships/hyperlink" Target="consultantplus://offline/ref=03701575BBBDDD913FAD74ADF8C9F072D5D0DE5A6E77B0FED5563C182F4C31D62B5A0C99E97887FFD56584B31960EAEBC9100EFF5E8BC347CF6F10GDH5H" TargetMode="External"/><Relationship Id="rId59" Type="http://schemas.openxmlformats.org/officeDocument/2006/relationships/hyperlink" Target="consultantplus://offline/ref=03701575BBBDDD913FAD74ADF8C9F072D5D0DE5A6E77B0FED5563C182F4C31D62B5A0C99E97887FFD56587B31960EAEBC9100EFF5E8BC347CF6F10GDH5H" TargetMode="External"/><Relationship Id="rId67" Type="http://schemas.openxmlformats.org/officeDocument/2006/relationships/hyperlink" Target="consultantplus://offline/ref=03701575BBBDDD913FAD74ADF8C9F072D5D0DE5A6E77B0FED5563C182F4C31D62B5A0C99E97887FFD56586BC1960EAEBC9100EFF5E8BC347CF6F10GDH5H" TargetMode="External"/><Relationship Id="rId103" Type="http://schemas.openxmlformats.org/officeDocument/2006/relationships/hyperlink" Target="consultantplus://offline/ref=03701575BBBDDD913FAD74ADF8C9F072D5D0DE5A6973B6FCD4563C182F4C31D62B5A0C99E97887FFD5648DB61960EAEBC9100EFF5E8BC347CF6F10GDH5H" TargetMode="External"/><Relationship Id="rId108" Type="http://schemas.openxmlformats.org/officeDocument/2006/relationships/hyperlink" Target="consultantplus://offline/ref=03701575BBBDDD913FAD74ADF8C9F072D5D0DE5A6E77B0FED5563C182F4C31D62B5A0C99E97887FFD56481B01960EAEBC9100EFF5E8BC347CF6F10GDH5H" TargetMode="External"/><Relationship Id="rId116" Type="http://schemas.openxmlformats.org/officeDocument/2006/relationships/hyperlink" Target="consultantplus://offline/ref=03701575BBBDDD913FAD74ADF8C9F072D5D0DE5A6E77B0FED5563C182F4C31D62B5A0C99E97887FFD56481B21960EAEBC9100EFF5E8BC347CF6F10GDH5H" TargetMode="External"/><Relationship Id="rId124" Type="http://schemas.openxmlformats.org/officeDocument/2006/relationships/hyperlink" Target="consultantplus://offline/ref=03701575BBBDDD913FAD74ADF8C9F072D5D0DE5A6973B6FCD4563C182F4C31D62B5A0C99E97887FFD56786B51960EAEBC9100EFF5E8BC347CF6F10GDH5H" TargetMode="External"/><Relationship Id="rId129" Type="http://schemas.openxmlformats.org/officeDocument/2006/relationships/hyperlink" Target="consultantplus://offline/ref=03701575BBBDDD913FAD74ADF8C9F072D5D0DE5A6E77B0FED5563C182F4C31D62B5A0C99E97887FFD56483B11960EAEBC9100EFF5E8BC347CF6F10GDH5H" TargetMode="External"/><Relationship Id="rId137" Type="http://schemas.openxmlformats.org/officeDocument/2006/relationships/hyperlink" Target="consultantplus://offline/ref=03701575BBBDDD913FAD74ADF8C9F072D5D0DE5A6E77B0FED5563C182F4C31D62B5A0C99E97887FFD56483BC1960EAEBC9100EFF5E8BC347CF6F10GDH5H" TargetMode="External"/><Relationship Id="rId20" Type="http://schemas.openxmlformats.org/officeDocument/2006/relationships/hyperlink" Target="consultantplus://offline/ref=03701575BBBDDD913FAD74ADF8C9F072D5D0DE5A6974B7FBD1563C182F4C31D62B5A0C99E97887FFD56585B01960EAEBC9100EFF5E8BC347CF6F10GDH5H" TargetMode="External"/><Relationship Id="rId41" Type="http://schemas.openxmlformats.org/officeDocument/2006/relationships/hyperlink" Target="consultantplus://offline/ref=03701575BBBDDD913FAD74ADF8C9F072D5D0DE5A6973B6FCD4563C182F4C31D62B5A0C99E97887FFD56587B61960EAEBC9100EFF5E8BC347CF6F10GDH5H" TargetMode="External"/><Relationship Id="rId54" Type="http://schemas.openxmlformats.org/officeDocument/2006/relationships/hyperlink" Target="consultantplus://offline/ref=03701575BBBDDD913FAD74ADF8C9F072D5D0DE5A6E77B0FED5563C182F4C31D62B5A0C99E97887FFD56587B41960EAEBC9100EFF5E8BC347CF6F10GDH5H" TargetMode="External"/><Relationship Id="rId62" Type="http://schemas.openxmlformats.org/officeDocument/2006/relationships/hyperlink" Target="consultantplus://offline/ref=03701575BBBDDD913FAD74ADF8C9F072D5D0DE5A6973B6FCD4563C182F4C31D62B5A0C99E97887FFD5658DB31960EAEBC9100EFF5E8BC347CF6F10GDH5H" TargetMode="External"/><Relationship Id="rId70" Type="http://schemas.openxmlformats.org/officeDocument/2006/relationships/hyperlink" Target="consultantplus://offline/ref=03701575BBBDDD913FAD74ADF8C9F072D5D0DE5A6E77B0FED5563C182F4C31D62B5A0C99E97887FFD56583B11960EAEBC9100EFF5E8BC347CF6F10GDH5H" TargetMode="External"/><Relationship Id="rId75" Type="http://schemas.openxmlformats.org/officeDocument/2006/relationships/hyperlink" Target="consultantplus://offline/ref=03701575BBBDDD913FAD74ADF8C9F072D5D0DE5A6973B6FCD4563C182F4C31D62B5A0C99E97887FFD56484B01960EAEBC9100EFF5E8BC347CF6F10GDH5H" TargetMode="External"/><Relationship Id="rId83" Type="http://schemas.openxmlformats.org/officeDocument/2006/relationships/hyperlink" Target="consultantplus://offline/ref=03701575BBBDDD913FAD74ADF8C9F072D5D0DE5A6973B6FCD4563C182F4C31D62B5A0C99E97887FFD56487B01960EAEBC9100EFF5E8BC347CF6F10GDH5H" TargetMode="External"/><Relationship Id="rId88" Type="http://schemas.openxmlformats.org/officeDocument/2006/relationships/hyperlink" Target="consultantplus://offline/ref=03701575BBBDDD913FAD74ADF8C9F072D5D0DE5A6E77B0FED5563C182F4C31D62B5A0C99E97887FFD56484B31960EAEBC9100EFF5E8BC347CF6F10GDH5H" TargetMode="External"/><Relationship Id="rId91" Type="http://schemas.openxmlformats.org/officeDocument/2006/relationships/hyperlink" Target="consultantplus://offline/ref=03701575BBBDDD913FAD74ADF8C9F072D5D0DE5A687EB1F8D7563C182F4C31D62B5A0C99E97887FFD56581B11960EAEBC9100EFF5E8BC347CF6F10GDH5H" TargetMode="External"/><Relationship Id="rId96" Type="http://schemas.openxmlformats.org/officeDocument/2006/relationships/hyperlink" Target="consultantplus://offline/ref=03701575BBBDDD913FAD74ADF8C9F072D5D0DE5A6974B7FBD1563C182F4C31D62B5A0C99E97887FFD56585BC1960EAEBC9100EFF5E8BC347CF6F10GDH5H" TargetMode="External"/><Relationship Id="rId111" Type="http://schemas.openxmlformats.org/officeDocument/2006/relationships/hyperlink" Target="consultantplus://offline/ref=03701575BBBDDD913FAD74ADF8C9F072D5D0DE5A6976B0FDDF563C182F4C31D62B5A0C99E97887FFD56585B21960EAEBC9100EFF5E8BC347CF6F10GDH5H" TargetMode="External"/><Relationship Id="rId132" Type="http://schemas.openxmlformats.org/officeDocument/2006/relationships/hyperlink" Target="consultantplus://offline/ref=03701575BBBDDD913FAD74ADF8C9F072D5D0DE5A6973B6FCD4563C182F4C31D62B5A0C99E97887FFD56781B71960EAEBC9100EFF5E8BC347CF6F10GDH5H"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3701575BBBDDD913FAD74ADF8C9F072D5D0DE5A687EB1F8D7563C182F4C31D62B5A0C99E97887FFD56585B01960EAEBC9100EFF5E8BC347CF6F10GDH5H" TargetMode="External"/><Relationship Id="rId15" Type="http://schemas.openxmlformats.org/officeDocument/2006/relationships/hyperlink" Target="consultantplus://offline/ref=03701575BBBDDD913FAD74ADF8C9F072D5D0DE5A6B77B1FFDF563C182F4C31D62B5A0C8BE9208BFFD37B85BC0C36BBADG9HDH" TargetMode="External"/><Relationship Id="rId23" Type="http://schemas.openxmlformats.org/officeDocument/2006/relationships/hyperlink" Target="consultantplus://offline/ref=03701575BBBDDD913FAD74ADF8C9F072D5D0DE5A6E71BDF3D1563C182F4C31D62B5A0C99E97887FFD56585B01960EAEBC9100EFF5E8BC347CF6F10GDH5H" TargetMode="External"/><Relationship Id="rId28" Type="http://schemas.openxmlformats.org/officeDocument/2006/relationships/hyperlink" Target="consultantplus://offline/ref=03701575BBBDDD913FAD6AA0EEA5A77ED5D389546870BEAD8A09674578453B817E150DD7AD7398FFDC7B87B510G3H5H" TargetMode="External"/><Relationship Id="rId36" Type="http://schemas.openxmlformats.org/officeDocument/2006/relationships/hyperlink" Target="consultantplus://offline/ref=03701575BBBDDD913FAD74ADF8C9F072D5D0DE5A687EB1F8D7563C182F4C31D62B5A0C99E97887FFD56585B21960EAEBC9100EFF5E8BC347CF6F10GDH5H" TargetMode="External"/><Relationship Id="rId49" Type="http://schemas.openxmlformats.org/officeDocument/2006/relationships/hyperlink" Target="consultantplus://offline/ref=03701575BBBDDD913FAD74ADF8C9F072D5D0DE5A6973B6FCD4563C182F4C31D62B5A0C99E97887FFD56583B61960EAEBC9100EFF5E8BC347CF6F10GDH5H" TargetMode="External"/><Relationship Id="rId57" Type="http://schemas.openxmlformats.org/officeDocument/2006/relationships/hyperlink" Target="consultantplus://offline/ref=03701575BBBDDD913FAD74ADF8C9F072D5D0DE5A697EB3F3D2563C182F4C31D62B5A0C99E97887FFD56585BC1960EAEBC9100EFF5E8BC347CF6F10GDH5H" TargetMode="External"/><Relationship Id="rId106" Type="http://schemas.openxmlformats.org/officeDocument/2006/relationships/hyperlink" Target="consultantplus://offline/ref=03701575BBBDDD913FAD74ADF8C9F072D5D0DE5A687EB1F8D7563C182F4C31D62B5A0C99E97887FFD56581B21960EAEBC9100EFF5E8BC347CF6F10GDH5H" TargetMode="External"/><Relationship Id="rId114" Type="http://schemas.openxmlformats.org/officeDocument/2006/relationships/hyperlink" Target="consultantplus://offline/ref=03701575BBBDDD913FAD74ADF8C9F072D5D0DE5A6E71BDF3D1563C182F4C31D62B5A0C99E97887FFD56585BD1960EAEBC9100EFF5E8BC347CF6F10GDH5H" TargetMode="External"/><Relationship Id="rId119" Type="http://schemas.openxmlformats.org/officeDocument/2006/relationships/hyperlink" Target="consultantplus://offline/ref=03701575BBBDDD913FAD74ADF8C9F072D5D0DE5A6E77B0FED5563C182F4C31D62B5A0C99E97887FFD56480B41960EAEBC9100EFF5E8BC347CF6F10GDH5H" TargetMode="External"/><Relationship Id="rId127" Type="http://schemas.openxmlformats.org/officeDocument/2006/relationships/hyperlink" Target="consultantplus://offline/ref=03701575BBBDDD913FAD74ADF8C9F072D5D0DE5A6973B6FCD4563C182F4C31D62B5A0C99E97887FFD56786B11960EAEBC9100EFF5E8BC347CF6F10GDH5H" TargetMode="External"/><Relationship Id="rId10" Type="http://schemas.openxmlformats.org/officeDocument/2006/relationships/hyperlink" Target="consultantplus://offline/ref=03701575BBBDDD913FAD74ADF8C9F072D5D0DE5A6E77B0FED5563C182F4C31D62B5A0C99E97887FFD56585B01960EAEBC9100EFF5E8BC347CF6F10GDH5H" TargetMode="External"/><Relationship Id="rId31" Type="http://schemas.openxmlformats.org/officeDocument/2006/relationships/hyperlink" Target="consultantplus://offline/ref=03701575BBBDDD913FAD6AA0EEA5A77ED5D38950687FBEAD8A09674578453B817E150DD7AD7398FFDC7B87B510G3H5H" TargetMode="External"/><Relationship Id="rId44" Type="http://schemas.openxmlformats.org/officeDocument/2006/relationships/hyperlink" Target="consultantplus://offline/ref=03701575BBBDDD913FAD74ADF8C9F072D5D0DE5A6973B6FCD4563C182F4C31D62B5A0C99E97887FFD56581B01960EAEBC9100EFF5E8BC347CF6F10GDH5H" TargetMode="External"/><Relationship Id="rId52" Type="http://schemas.openxmlformats.org/officeDocument/2006/relationships/hyperlink" Target="consultantplus://offline/ref=03701575BBBDDD913FAD74ADF8C9F072D5D0DE5A6E77B0FED5563C182F4C31D62B5A0C99E97887FFD56584BC1960EAEBC9100EFF5E8BC347CF6F10GDH5H" TargetMode="External"/><Relationship Id="rId60" Type="http://schemas.openxmlformats.org/officeDocument/2006/relationships/hyperlink" Target="consultantplus://offline/ref=03701575BBBDDD913FAD74ADF8C9F072D5D0DE5A6973B6FCD4563C182F4C31D62B5A0C99E97887FFD5658DB11960EAEBC9100EFF5E8BC347CF6F10GDH5H" TargetMode="External"/><Relationship Id="rId65" Type="http://schemas.openxmlformats.org/officeDocument/2006/relationships/hyperlink" Target="consultantplus://offline/ref=03701575BBBDDD913FAD74ADF8C9F072D5D0DE5A6E77B0FED5563C182F4C31D62B5A0C99E97887FFD56586B41960EAEBC9100EFF5E8BC347CF6F10GDH5H" TargetMode="External"/><Relationship Id="rId73" Type="http://schemas.openxmlformats.org/officeDocument/2006/relationships/hyperlink" Target="consultantplus://offline/ref=03701575BBBDDD913FAD74ADF8C9F072D5D0DE5A6E77B0FED5563C182F4C31D62B5A0C99E97887FFD56583B21960EAEBC9100EFF5E8BC347CF6F10GDH5H" TargetMode="External"/><Relationship Id="rId78" Type="http://schemas.openxmlformats.org/officeDocument/2006/relationships/hyperlink" Target="consultantplus://offline/ref=03701575BBBDDD913FAD74ADF8C9F072D5D0DE5A6973B6FCD4563C182F4C31D62B5A0C99E97887FFD56487B11960EAEBC9100EFF5E8BC347CF6F10GDH5H" TargetMode="External"/><Relationship Id="rId81" Type="http://schemas.openxmlformats.org/officeDocument/2006/relationships/hyperlink" Target="consultantplus://offline/ref=03701575BBBDDD913FAD74ADF8C9F072D5D0DE5A687EB1F8D7563C182F4C31D62B5A0C99E97887FFD56587B31960EAEBC9100EFF5E8BC347CF6F10GDH5H" TargetMode="External"/><Relationship Id="rId86" Type="http://schemas.openxmlformats.org/officeDocument/2006/relationships/hyperlink" Target="consultantplus://offline/ref=03701575BBBDDD913FAD74ADF8C9F072D5D0DE5A6E77B0FED5563C182F4C31D62B5A0C99E97887FFD56485B31960EAEBC9100EFF5E8BC347CF6F10GDH5H" TargetMode="External"/><Relationship Id="rId94" Type="http://schemas.openxmlformats.org/officeDocument/2006/relationships/hyperlink" Target="consultantplus://offline/ref=03701575BBBDDD913FAD74ADF8C9F072D5D0DE5A6E77B0FED5563C182F4C31D62B5A0C99E97887FFD56487B11960EAEBC9100EFF5E8BC347CF6F10GDH5H" TargetMode="External"/><Relationship Id="rId99" Type="http://schemas.openxmlformats.org/officeDocument/2006/relationships/hyperlink" Target="consultantplus://offline/ref=03701575BBBDDD913FAD6AA0EEA5A77ED5DC82576D76BEAD8A09674578453B817E150DD7AD7398FFDC7B87B510G3H5H" TargetMode="External"/><Relationship Id="rId101" Type="http://schemas.openxmlformats.org/officeDocument/2006/relationships/hyperlink" Target="consultantplus://offline/ref=03701575BBBDDD913FAD74ADF8C9F072D5D0DE5A6E71BDF3D1563C182F4C31D62B5A0C99E97887FFD56585B21960EAEBC9100EFF5E8BC347CF6F10GDH5H" TargetMode="External"/><Relationship Id="rId122" Type="http://schemas.openxmlformats.org/officeDocument/2006/relationships/hyperlink" Target="consultantplus://offline/ref=03701575BBBDDD913FAD74ADF8C9F072D5D0DE5A6E77B0FED5563C182F4C31D62B5A0C99E97887FFD56480B71960EAEBC9100EFF5E8BC347CF6F10GDH5H" TargetMode="External"/><Relationship Id="rId130" Type="http://schemas.openxmlformats.org/officeDocument/2006/relationships/hyperlink" Target="consultantplus://offline/ref=03701575BBBDDD913FAD74ADF8C9F072D5D0DE5A687EB1F8D7563C182F4C31D62B5A0C99E97887FFD56583B11960EAEBC9100EFF5E8BC347CF6F10GDH5H" TargetMode="External"/><Relationship Id="rId135" Type="http://schemas.openxmlformats.org/officeDocument/2006/relationships/hyperlink" Target="consultantplus://offline/ref=03701575BBBDDD913FAD74ADF8C9F072D5D0DE5A6973B6FCD4563C182F4C31D62B5A0C99E97887FFD56780B31960EAEBC9100EFF5E8BC347CF6F10GDH5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3701575BBBDDD913FAD74ADF8C9F072D5D0DE5A6973B6FCD4563C182F4C31D62B5A0C99E97887FFD56585B01960EAEBC9100EFF5E8BC347CF6F10GDH5H" TargetMode="External"/><Relationship Id="rId13" Type="http://schemas.openxmlformats.org/officeDocument/2006/relationships/hyperlink" Target="consultantplus://offline/ref=03701575BBBDDD913FAD74ADF8C9F072D5D0DE5A6E7EB4FDD2563C182F4C31D62B5A0C8BE9208BFFD37B85BC0C36BBADG9HDH" TargetMode="External"/><Relationship Id="rId18" Type="http://schemas.openxmlformats.org/officeDocument/2006/relationships/hyperlink" Target="consultantplus://offline/ref=03701575BBBDDD913FAD74ADF8C9F072D5D0DE5A687EB1F8D7563C182F4C31D62B5A0C99E97887FFD56585B01960EAEBC9100EFF5E8BC347CF6F10GDH5H" TargetMode="External"/><Relationship Id="rId39" Type="http://schemas.openxmlformats.org/officeDocument/2006/relationships/hyperlink" Target="consultantplus://offline/ref=03701575BBBDDD913FAD74ADF8C9F072D5D0DE5A6875B5FFD6563C182F4C31D62B5A0C99E97887FFD56584B41960EAEBC9100EFF5E8BC347CF6F10GDH5H" TargetMode="External"/><Relationship Id="rId109" Type="http://schemas.openxmlformats.org/officeDocument/2006/relationships/hyperlink" Target="consultantplus://offline/ref=03701575BBBDDD913FAD74ADF8C9F072D5D0DE5A6E73B5FFDF563C182F4C31D62B5A0C8BE9208BFFD37B85BC0C36BBADG9HDH" TargetMode="External"/><Relationship Id="rId34" Type="http://schemas.openxmlformats.org/officeDocument/2006/relationships/hyperlink" Target="consultantplus://offline/ref=03701575BBBDDD913FAD6AA0EEA5A77ED7DA81556F76BEAD8A09674578453B816C1555DBAD7586FED66ED1E45661B6AF9A030EF05E89CA5BGCHCH" TargetMode="External"/><Relationship Id="rId50" Type="http://schemas.openxmlformats.org/officeDocument/2006/relationships/hyperlink" Target="consultantplus://offline/ref=03701575BBBDDD913FAD74ADF8C9F072D5D0DE5A6E77B0FED5563C182F4C31D62B5A0C99E97887FFD56584B21960EAEBC9100EFF5E8BC347CF6F10GDH5H" TargetMode="External"/><Relationship Id="rId55" Type="http://schemas.openxmlformats.org/officeDocument/2006/relationships/hyperlink" Target="consultantplus://offline/ref=03701575BBBDDD913FAD74ADF8C9F072D5D0DE5A6E77B0FED5563C182F4C31D62B5A0C99E97887FFD56587B61960EAEBC9100EFF5E8BC347CF6F10GDH5H" TargetMode="External"/><Relationship Id="rId76" Type="http://schemas.openxmlformats.org/officeDocument/2006/relationships/hyperlink" Target="consultantplus://offline/ref=03701575BBBDDD913FAD74ADF8C9F072D5D0DE5A6E77B0FED5563C182F4C31D62B5A0C99E97887FFD56582B51960EAEBC9100EFF5E8BC347CF6F10GDH5H" TargetMode="External"/><Relationship Id="rId97" Type="http://schemas.openxmlformats.org/officeDocument/2006/relationships/hyperlink" Target="consultantplus://offline/ref=03701575BBBDDD913FAD74ADF8C9F072D5D0DE5A687EB4FBD6563C182F4C31D62B5A0C99E97887FFD56585B01960EAEBC9100EFF5E8BC347CF6F10GDH5H" TargetMode="External"/><Relationship Id="rId104" Type="http://schemas.openxmlformats.org/officeDocument/2006/relationships/hyperlink" Target="consultantplus://offline/ref=03701575BBBDDD913FAD74ADF8C9F072D5D0DE5A6E77B0FED5563C182F4C31D62B5A0C99E97887FFD56481B71960EAEBC9100EFF5E8BC347CF6F10GDH5H" TargetMode="External"/><Relationship Id="rId120" Type="http://schemas.openxmlformats.org/officeDocument/2006/relationships/hyperlink" Target="consultantplus://offline/ref=03701575BBBDDD913FAD74ADF8C9F072D5D0DE5A6973B6FCD4563C182F4C31D62B5A0C99E97887FFD56785B31960EAEBC9100EFF5E8BC347CF6F10GDH5H" TargetMode="External"/><Relationship Id="rId125" Type="http://schemas.openxmlformats.org/officeDocument/2006/relationships/hyperlink" Target="consultantplus://offline/ref=03701575BBBDDD913FAD74ADF8C9F072D5D0DE5A6973B6FCD4563C182F4C31D62B5A0C99E97887FFD56786B71960EAEBC9100EFF5E8BC347CF6F10GDH5H" TargetMode="External"/><Relationship Id="rId7" Type="http://schemas.openxmlformats.org/officeDocument/2006/relationships/hyperlink" Target="consultantplus://offline/ref=03701575BBBDDD913FAD74ADF8C9F072D5D0DE5A6976B0FDDF563C182F4C31D62B5A0C99E97887FFD56585B01960EAEBC9100EFF5E8BC347CF6F10GDH5H" TargetMode="External"/><Relationship Id="rId71" Type="http://schemas.openxmlformats.org/officeDocument/2006/relationships/hyperlink" Target="consultantplus://offline/ref=03701575BBBDDD913FAD74ADF8C9F072D5D0DE5A6E77B0FED5563C182F4C31D62B5A0C99E97887FFD56583B31960EAEBC9100EFF5E8BC347CF6F10GDH5H" TargetMode="External"/><Relationship Id="rId92" Type="http://schemas.openxmlformats.org/officeDocument/2006/relationships/hyperlink" Target="consultantplus://offline/ref=03701575BBBDDD913FAD74ADF8C9F072D5D0DE5A6E77B0FED5563C182F4C31D62B5A0C99E97887FFD56487B71960EAEBC9100EFF5E8BC347CF6F10GDH5H" TargetMode="External"/><Relationship Id="rId2" Type="http://schemas.openxmlformats.org/officeDocument/2006/relationships/settings" Target="settings.xml"/><Relationship Id="rId29" Type="http://schemas.openxmlformats.org/officeDocument/2006/relationships/hyperlink" Target="consultantplus://offline/ref=03701575BBBDDD913FAD6AA0EEA5A77ED5DC83536D71BEAD8A09674578453B817E150DD7AD7398FFDC7B87B510G3H5H" TargetMode="External"/><Relationship Id="rId24" Type="http://schemas.openxmlformats.org/officeDocument/2006/relationships/hyperlink" Target="consultantplus://offline/ref=03701575BBBDDD913FAD74ADF8C9F072D5D0DE5A6E77B0FED5563C182F4C31D62B5A0C99E97887FFD56585B31960EAEBC9100EFF5E8BC347CF6F10GDH5H" TargetMode="External"/><Relationship Id="rId40" Type="http://schemas.openxmlformats.org/officeDocument/2006/relationships/hyperlink" Target="consultantplus://offline/ref=03701575BBBDDD913FAD74ADF8C9F072D5D0DE5A6973B6FCD4563C182F4C31D62B5A0C99E97887FFD56587B51960EAEBC9100EFF5E8BC347CF6F10GDH5H" TargetMode="External"/><Relationship Id="rId45" Type="http://schemas.openxmlformats.org/officeDocument/2006/relationships/hyperlink" Target="consultantplus://offline/ref=03701575BBBDDD913FAD74ADF8C9F072D5D0DE5A6973B6FCD4563C182F4C31D62B5A0C99E97887FFD56581B21960EAEBC9100EFF5E8BC347CF6F10GDH5H" TargetMode="External"/><Relationship Id="rId66" Type="http://schemas.openxmlformats.org/officeDocument/2006/relationships/hyperlink" Target="consultantplus://offline/ref=03701575BBBDDD913FAD6AA0EEA5A77ED5D383536275BEAD8A09674578453B817E150DD7AD7398FFDC7B87B510G3H5H" TargetMode="External"/><Relationship Id="rId87" Type="http://schemas.openxmlformats.org/officeDocument/2006/relationships/hyperlink" Target="consultantplus://offline/ref=03701575BBBDDD913FAD74ADF8C9F072D5D0DE5A6E77B0FED5563C182F4C31D62B5A0C99E97887FFD56484B71960EAEBC9100EFF5E8BC347CF6F10GDH5H" TargetMode="External"/><Relationship Id="rId110" Type="http://schemas.openxmlformats.org/officeDocument/2006/relationships/hyperlink" Target="consultantplus://offline/ref=03701575BBBDDD913FAD74ADF8C9F072D5D0DE5A687EB1F8D7563C182F4C31D62B5A0C99E97887FFD56581BC1960EAEBC9100EFF5E8BC347CF6F10GDH5H" TargetMode="External"/><Relationship Id="rId115" Type="http://schemas.openxmlformats.org/officeDocument/2006/relationships/hyperlink" Target="consultantplus://offline/ref=03701575BBBDDD913FAD74ADF8C9F072D5D0DE5A6E71BDF3D1563C182F4C31D62B5A0C99E97887FFD56585BD1960EAEBC9100EFF5E8BC347CF6F10GDH5H" TargetMode="External"/><Relationship Id="rId131" Type="http://schemas.openxmlformats.org/officeDocument/2006/relationships/hyperlink" Target="consultantplus://offline/ref=03701575BBBDDD913FAD74ADF8C9F072D5D0DE5A6E77B0FED5563C182F4C31D62B5A0C99E97887FFD56483B01960EAEBC9100EFF5E8BC347CF6F10GDH5H" TargetMode="External"/><Relationship Id="rId136" Type="http://schemas.openxmlformats.org/officeDocument/2006/relationships/hyperlink" Target="consultantplus://offline/ref=03701575BBBDDD913FAD74ADF8C9F072D5D0DE5A6E71BDF3D1563C182F4C31D62B5A0C99E97887FFD56585BC1960EAEBC9100EFF5E8BC347CF6F10GDH5H" TargetMode="External"/><Relationship Id="rId61" Type="http://schemas.openxmlformats.org/officeDocument/2006/relationships/hyperlink" Target="consultantplus://offline/ref=03701575BBBDDD913FAD74ADF8C9F072D5D0DE5A687EB1F8D7563C182F4C31D62B5A0C99E97887FFD56584B41960EAEBC9100EFF5E8BC347CF6F10GDH5H" TargetMode="External"/><Relationship Id="rId82" Type="http://schemas.openxmlformats.org/officeDocument/2006/relationships/hyperlink" Target="consultantplus://offline/ref=03701575BBBDDD913FAD74ADF8C9F072D5D0DE5A687EB1F8D7563C182F4C31D62B5A0C99E97887FFD56587BD1960EAEBC9100EFF5E8BC347CF6F10GDH5H" TargetMode="External"/><Relationship Id="rId19" Type="http://schemas.openxmlformats.org/officeDocument/2006/relationships/hyperlink" Target="consultantplus://offline/ref=03701575BBBDDD913FAD74ADF8C9F072D5D0DE5A6976B0FDDF563C182F4C31D62B5A0C99E97887FFD56585B01960EAEBC9100EFF5E8BC347CF6F10GDH5H" TargetMode="External"/><Relationship Id="rId14" Type="http://schemas.openxmlformats.org/officeDocument/2006/relationships/hyperlink" Target="consultantplus://offline/ref=03701575BBBDDD913FAD74ADF8C9F072D5D0DE5A6B70B7F2D3563C182F4C31D62B5A0C8BE9208BFFD37B85BC0C36BBADG9HDH" TargetMode="External"/><Relationship Id="rId30" Type="http://schemas.openxmlformats.org/officeDocument/2006/relationships/hyperlink" Target="consultantplus://offline/ref=03701575BBBDDD913FAD6AA0EEA5A77ED5D389566970BEAD8A09674578453B817E150DD7AD7398FFDC7B87B510G3H5H" TargetMode="External"/><Relationship Id="rId35" Type="http://schemas.openxmlformats.org/officeDocument/2006/relationships/hyperlink" Target="consultantplus://offline/ref=03701575BBBDDD913FAD74ADF8C9F072D5D0DE5A6973B6FCD4563C182F4C31D62B5A0C99E97887FFD56584BD1960EAEBC9100EFF5E8BC347CF6F10GDH5H" TargetMode="External"/><Relationship Id="rId56" Type="http://schemas.openxmlformats.org/officeDocument/2006/relationships/hyperlink" Target="consultantplus://offline/ref=03701575BBBDDD913FAD74ADF8C9F072D5D0DE5A6E77B0FED5563C182F4C31D62B5A0C99E97887FFD56587B01960EAEBC9100EFF5E8BC347CF6F10GDH5H" TargetMode="External"/><Relationship Id="rId77" Type="http://schemas.openxmlformats.org/officeDocument/2006/relationships/hyperlink" Target="consultantplus://offline/ref=03701575BBBDDD913FAD74ADF8C9F072D5D0DE5A6E77B0FED5563C182F4C31D62B5A0C99E97887FFD56582B31960EAEBC9100EFF5E8BC347CF6F10GDH5H" TargetMode="External"/><Relationship Id="rId100" Type="http://schemas.openxmlformats.org/officeDocument/2006/relationships/hyperlink" Target="consultantplus://offline/ref=03701575BBBDDD913FAD74ADF8C9F072D5D0DE5A6E77B0FED5563C182F4C31D62B5A0C99E97887FFD56487B31960EAEBC9100EFF5E8BC347CF6F10GDH5H" TargetMode="External"/><Relationship Id="rId105" Type="http://schemas.openxmlformats.org/officeDocument/2006/relationships/hyperlink" Target="consultantplus://offline/ref=03701575BBBDDD913FAD74ADF8C9F072D5D0DE5A6E77B0FED5563C182F4C31D62B5A0C99E97887FFD56481B61960EAEBC9100EFF5E8BC347CF6F10GDH5H" TargetMode="External"/><Relationship Id="rId126" Type="http://schemas.openxmlformats.org/officeDocument/2006/relationships/hyperlink" Target="consultantplus://offline/ref=03701575BBBDDD913FAD74ADF8C9F072D5D0DE5A697EB3F3D2563C182F4C31D62B5A0C99E97887FFD56585BC1960EAEBC9100EFF5E8BC347CF6F10GDH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23903</Words>
  <Characters>136253</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2021-09-06T07:07:00Z</dcterms:created>
  <dcterms:modified xsi:type="dcterms:W3CDTF">2021-09-06T07:07:00Z</dcterms:modified>
</cp:coreProperties>
</file>