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B53EA5" w:rsidP="00B35E1D">
            <w:pPr>
              <w:jc w:val="center"/>
            </w:pPr>
            <w:bookmarkStart w:id="0" w:name="ТекстовоеПоле7"/>
            <w:r>
              <w:t>1</w:t>
            </w:r>
            <w:r w:rsidR="00B35E1D">
              <w:t>7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B53EA5">
            <w:pPr>
              <w:jc w:val="center"/>
            </w:pPr>
            <w:r>
              <w:t>0</w:t>
            </w:r>
            <w:r w:rsidR="00B53EA5">
              <w:t>7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37E5F" w:rsidP="00B35E1D">
            <w:pPr>
              <w:jc w:val="center"/>
            </w:pPr>
            <w:r>
              <w:t>4</w:t>
            </w:r>
            <w:r w:rsidR="00B35E1D">
              <w:t>63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35E1D" w:rsidRDefault="00B35E1D" w:rsidP="00B35E1D">
      <w:pPr>
        <w:ind w:right="4535"/>
        <w:jc w:val="both"/>
        <w:rPr>
          <w:sz w:val="26"/>
        </w:rPr>
      </w:pPr>
      <w:r>
        <w:rPr>
          <w:sz w:val="26"/>
        </w:rPr>
        <w:t xml:space="preserve">О комиссии по топонимике, увековечиванию памяти выдающихся событий, личностей и городской символике муниципального образования "Городской округ "Город Нарьян-Мар" </w:t>
      </w:r>
    </w:p>
    <w:p w:rsidR="00B35E1D" w:rsidRDefault="00B35E1D" w:rsidP="00B35E1D">
      <w:pPr>
        <w:rPr>
          <w:sz w:val="26"/>
        </w:rPr>
      </w:pPr>
    </w:p>
    <w:p w:rsidR="00B35E1D" w:rsidRDefault="00B35E1D" w:rsidP="00B35E1D">
      <w:pPr>
        <w:rPr>
          <w:sz w:val="26"/>
        </w:rPr>
      </w:pPr>
    </w:p>
    <w:p w:rsidR="00B35E1D" w:rsidRDefault="00B35E1D" w:rsidP="00B35E1D">
      <w:pPr>
        <w:rPr>
          <w:sz w:val="26"/>
        </w:rPr>
      </w:pPr>
    </w:p>
    <w:p w:rsidR="00B35E1D" w:rsidRDefault="00B35E1D" w:rsidP="00B35E1D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</w:rPr>
        <w:t xml:space="preserve">Руководствуясь Положением о наименовании и переименовании территориальных единиц, улиц, площадей и транспортных остановок </w:t>
      </w:r>
      <w:r>
        <w:rPr>
          <w:sz w:val="26"/>
        </w:rPr>
        <w:br/>
        <w:t xml:space="preserve">в МО "Городской округ "Город Нарьян-Мар", утвержденным постановлением </w:t>
      </w:r>
      <w:proofErr w:type="spellStart"/>
      <w:r>
        <w:rPr>
          <w:sz w:val="26"/>
        </w:rPr>
        <w:t>Нарьян-Марского</w:t>
      </w:r>
      <w:proofErr w:type="spellEnd"/>
      <w:r>
        <w:rPr>
          <w:sz w:val="26"/>
        </w:rPr>
        <w:t xml:space="preserve"> городского совета от 29.11.2002 № 146, Положением "О Порядке использования символики МО "Городской "Город Нарьян-Мар" юридическими лицами и индивидуальными предпринимателями", утвержденным постановлением </w:t>
      </w:r>
      <w:proofErr w:type="spellStart"/>
      <w:r>
        <w:rPr>
          <w:sz w:val="26"/>
        </w:rPr>
        <w:t>Нарьян-Марского</w:t>
      </w:r>
      <w:proofErr w:type="spellEnd"/>
      <w:r>
        <w:rPr>
          <w:sz w:val="26"/>
        </w:rPr>
        <w:t xml:space="preserve"> городского Совета от 16.06.2003 № 184, Положением "О порядке установки памятных знаков на территории муниципального образования "Городской</w:t>
      </w:r>
      <w:proofErr w:type="gramEnd"/>
      <w:r>
        <w:rPr>
          <w:sz w:val="26"/>
        </w:rPr>
        <w:t xml:space="preserve"> округ "Город Нарьян-Мар", утвержденным решением Совета городского округа "Город Нарьян-Мар" от 26.11.2009 № 19-р, </w:t>
      </w:r>
      <w:r>
        <w:rPr>
          <w:sz w:val="26"/>
          <w:szCs w:val="26"/>
        </w:rPr>
        <w:t>Администрация МО "Городской округ "Город Нарьян-Мар"</w:t>
      </w:r>
    </w:p>
    <w:p w:rsidR="00B35E1D" w:rsidRDefault="00B35E1D" w:rsidP="00B35E1D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</w:p>
    <w:p w:rsidR="00B35E1D" w:rsidRDefault="00B35E1D" w:rsidP="00B35E1D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</w:t>
      </w:r>
      <w:proofErr w:type="gramEnd"/>
      <w:r>
        <w:rPr>
          <w:b/>
          <w:bCs/>
          <w:sz w:val="26"/>
          <w:szCs w:val="26"/>
        </w:rPr>
        <w:t xml:space="preserve"> О С Т А Н О В Л Я Е Т:</w:t>
      </w:r>
    </w:p>
    <w:p w:rsidR="00B35E1D" w:rsidRDefault="00B35E1D" w:rsidP="00B35E1D">
      <w:pPr>
        <w:tabs>
          <w:tab w:val="left" w:pos="1080"/>
        </w:tabs>
        <w:jc w:val="both"/>
        <w:rPr>
          <w:sz w:val="26"/>
        </w:rPr>
      </w:pPr>
    </w:p>
    <w:p w:rsidR="00B35E1D" w:rsidRDefault="00B35E1D" w:rsidP="00B35E1D">
      <w:pPr>
        <w:numPr>
          <w:ilvl w:val="0"/>
          <w:numId w:val="28"/>
        </w:numPr>
        <w:tabs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>Утвердить Положение о комиссии по топонимике, увековечиванию памяти выдающихся событий, личностей и городской символике муниципального образования "Городской округ "Город Нарьян-Мар" (Приложение 1).</w:t>
      </w:r>
    </w:p>
    <w:p w:rsidR="00B35E1D" w:rsidRDefault="00B35E1D" w:rsidP="00B35E1D">
      <w:pPr>
        <w:numPr>
          <w:ilvl w:val="0"/>
          <w:numId w:val="28"/>
        </w:numPr>
        <w:tabs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Утвердить состав комиссии по топонимике, увековечиванию памяти выдающихся событий, личностей и городской символике муниципального образования "Городской округ "Город Нарьян-Мар" (Приложение 2). </w:t>
      </w:r>
    </w:p>
    <w:p w:rsidR="00B35E1D" w:rsidRPr="00A76F68" w:rsidRDefault="00B35E1D" w:rsidP="00B35E1D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A76F68">
        <w:rPr>
          <w:sz w:val="26"/>
          <w:szCs w:val="26"/>
        </w:rPr>
        <w:t>3.</w:t>
      </w:r>
      <w:r w:rsidRPr="00A76F68">
        <w:rPr>
          <w:sz w:val="26"/>
          <w:szCs w:val="26"/>
        </w:rPr>
        <w:tab/>
        <w:t xml:space="preserve">Настоящее </w:t>
      </w:r>
      <w:r>
        <w:rPr>
          <w:sz w:val="26"/>
          <w:szCs w:val="26"/>
        </w:rPr>
        <w:t>постановление</w:t>
      </w:r>
      <w:r w:rsidRPr="00A76F68">
        <w:rPr>
          <w:sz w:val="26"/>
          <w:szCs w:val="26"/>
        </w:rPr>
        <w:t xml:space="preserve"> вступает в силу с</w:t>
      </w:r>
      <w:r>
        <w:rPr>
          <w:sz w:val="26"/>
          <w:szCs w:val="26"/>
        </w:rPr>
        <w:t>о дня</w:t>
      </w:r>
      <w:r w:rsidRPr="00A76F68">
        <w:rPr>
          <w:sz w:val="26"/>
          <w:szCs w:val="26"/>
        </w:rPr>
        <w:t xml:space="preserve"> его подписания.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A6EAF">
        <w:tc>
          <w:tcPr>
            <w:tcW w:w="4771" w:type="dxa"/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2A6EAF" w:rsidRDefault="002A6EAF" w:rsidP="002A6EAF"/>
    <w:p w:rsidR="00B35E1D" w:rsidRDefault="00B35E1D" w:rsidP="002A6EAF">
      <w:pPr>
        <w:sectPr w:rsidR="00B35E1D" w:rsidSect="002A6EAF">
          <w:pgSz w:w="11906" w:h="16838" w:code="9"/>
          <w:pgMar w:top="1134" w:right="567" w:bottom="1134" w:left="1701" w:header="720" w:footer="720" w:gutter="0"/>
          <w:cols w:space="720"/>
          <w:docGrid w:linePitch="326"/>
        </w:sectPr>
      </w:pPr>
    </w:p>
    <w:p w:rsidR="00B35E1D" w:rsidRDefault="00B35E1D" w:rsidP="00B35E1D">
      <w:pPr>
        <w:tabs>
          <w:tab w:val="left" w:pos="762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Приложение  1</w:t>
      </w:r>
    </w:p>
    <w:p w:rsidR="00B35E1D" w:rsidRDefault="00B35E1D" w:rsidP="00B35E1D">
      <w:pPr>
        <w:tabs>
          <w:tab w:val="left" w:pos="7620"/>
        </w:tabs>
        <w:jc w:val="right"/>
        <w:rPr>
          <w:sz w:val="26"/>
          <w:szCs w:val="26"/>
        </w:rPr>
      </w:pPr>
    </w:p>
    <w:p w:rsidR="00B35E1D" w:rsidRDefault="00B35E1D" w:rsidP="00B35E1D">
      <w:pPr>
        <w:tabs>
          <w:tab w:val="left" w:pos="76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УТВЕРЖДЕНО                                                                   </w:t>
      </w:r>
    </w:p>
    <w:p w:rsidR="00B35E1D" w:rsidRDefault="00B35E1D" w:rsidP="00B35E1D">
      <w:pPr>
        <w:tabs>
          <w:tab w:val="left" w:pos="762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</w:p>
    <w:p w:rsidR="00B35E1D" w:rsidRDefault="00B35E1D" w:rsidP="00B35E1D">
      <w:pPr>
        <w:tabs>
          <w:tab w:val="left" w:pos="762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МО "</w:t>
      </w:r>
      <w:proofErr w:type="gramStart"/>
      <w:r>
        <w:rPr>
          <w:sz w:val="26"/>
          <w:szCs w:val="26"/>
        </w:rPr>
        <w:t>Городской</w:t>
      </w:r>
      <w:proofErr w:type="gramEnd"/>
    </w:p>
    <w:p w:rsidR="00B35E1D" w:rsidRDefault="00B35E1D" w:rsidP="00B35E1D">
      <w:pPr>
        <w:tabs>
          <w:tab w:val="left" w:pos="762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округ "Город Нарьян-Мар"</w:t>
      </w:r>
    </w:p>
    <w:p w:rsidR="00B35E1D" w:rsidRDefault="00B35E1D" w:rsidP="00B35E1D">
      <w:pPr>
        <w:tabs>
          <w:tab w:val="left" w:pos="762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от 17.07.2018 № 463</w:t>
      </w:r>
    </w:p>
    <w:p w:rsidR="00B35E1D" w:rsidRDefault="00B35E1D" w:rsidP="00B35E1D">
      <w:pPr>
        <w:tabs>
          <w:tab w:val="left" w:pos="1080"/>
        </w:tabs>
        <w:ind w:firstLine="709"/>
        <w:jc w:val="right"/>
        <w:rPr>
          <w:sz w:val="26"/>
        </w:rPr>
      </w:pPr>
    </w:p>
    <w:p w:rsidR="00B35E1D" w:rsidRDefault="00B35E1D" w:rsidP="00B35E1D">
      <w:pPr>
        <w:tabs>
          <w:tab w:val="left" w:pos="1080"/>
        </w:tabs>
        <w:jc w:val="center"/>
        <w:rPr>
          <w:b/>
          <w:sz w:val="26"/>
        </w:rPr>
      </w:pPr>
      <w:r>
        <w:rPr>
          <w:b/>
          <w:sz w:val="26"/>
        </w:rPr>
        <w:t>ПОЛОЖЕНИЕ</w:t>
      </w:r>
    </w:p>
    <w:p w:rsidR="00B35E1D" w:rsidRDefault="00B35E1D" w:rsidP="00B35E1D">
      <w:pPr>
        <w:tabs>
          <w:tab w:val="left" w:pos="1080"/>
        </w:tabs>
        <w:jc w:val="center"/>
        <w:rPr>
          <w:b/>
          <w:sz w:val="26"/>
        </w:rPr>
      </w:pPr>
      <w:r>
        <w:rPr>
          <w:b/>
          <w:sz w:val="26"/>
        </w:rPr>
        <w:t xml:space="preserve">о комиссии по топонимике, увековечиванию памяти </w:t>
      </w:r>
    </w:p>
    <w:p w:rsidR="00B35E1D" w:rsidRDefault="00B35E1D" w:rsidP="00B35E1D">
      <w:pPr>
        <w:tabs>
          <w:tab w:val="left" w:pos="1080"/>
        </w:tabs>
        <w:jc w:val="center"/>
        <w:rPr>
          <w:b/>
          <w:sz w:val="26"/>
        </w:rPr>
      </w:pPr>
      <w:r>
        <w:rPr>
          <w:b/>
          <w:sz w:val="26"/>
        </w:rPr>
        <w:t xml:space="preserve">выдающихся событий, личностей и городской символике </w:t>
      </w:r>
    </w:p>
    <w:p w:rsidR="00B35E1D" w:rsidRDefault="00B35E1D" w:rsidP="00B35E1D">
      <w:pPr>
        <w:tabs>
          <w:tab w:val="left" w:pos="1080"/>
        </w:tabs>
        <w:jc w:val="center"/>
        <w:rPr>
          <w:b/>
          <w:sz w:val="26"/>
        </w:rPr>
      </w:pPr>
      <w:r>
        <w:rPr>
          <w:b/>
          <w:sz w:val="26"/>
        </w:rPr>
        <w:t>муниципального образования "Городской округ "Город Нарьян-Мар"</w:t>
      </w:r>
    </w:p>
    <w:p w:rsidR="00B35E1D" w:rsidRDefault="00B35E1D" w:rsidP="00B35E1D">
      <w:pPr>
        <w:tabs>
          <w:tab w:val="left" w:pos="1080"/>
        </w:tabs>
        <w:ind w:firstLine="709"/>
        <w:jc w:val="both"/>
        <w:rPr>
          <w:sz w:val="26"/>
        </w:rPr>
      </w:pPr>
    </w:p>
    <w:p w:rsidR="00B35E1D" w:rsidRDefault="00B35E1D" w:rsidP="00B35E1D">
      <w:pPr>
        <w:numPr>
          <w:ilvl w:val="0"/>
          <w:numId w:val="29"/>
        </w:numPr>
        <w:jc w:val="center"/>
        <w:rPr>
          <w:b/>
          <w:sz w:val="26"/>
        </w:rPr>
      </w:pPr>
      <w:r>
        <w:rPr>
          <w:b/>
          <w:sz w:val="26"/>
        </w:rPr>
        <w:t>Общие положения</w:t>
      </w:r>
    </w:p>
    <w:p w:rsidR="00B35E1D" w:rsidRDefault="00B35E1D" w:rsidP="00B35E1D">
      <w:pPr>
        <w:ind w:left="709"/>
        <w:rPr>
          <w:b/>
          <w:sz w:val="26"/>
        </w:rPr>
      </w:pPr>
    </w:p>
    <w:p w:rsidR="00B35E1D" w:rsidRDefault="00B35E1D" w:rsidP="00B35E1D">
      <w:pPr>
        <w:numPr>
          <w:ilvl w:val="1"/>
          <w:numId w:val="33"/>
        </w:numPr>
        <w:tabs>
          <w:tab w:val="left" w:pos="1080"/>
          <w:tab w:val="left" w:pos="1260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Настоящее Положение определяет порядок деятельности комиссии </w:t>
      </w:r>
      <w:r>
        <w:rPr>
          <w:sz w:val="26"/>
        </w:rPr>
        <w:br/>
        <w:t>по топонимике, увековечиванию памяти выдающихся событий, личностей и городской символике муниципального образования "Городской округ "Город Нарьян-Мар"          (далее – Комиссия).</w:t>
      </w:r>
    </w:p>
    <w:p w:rsidR="00B35E1D" w:rsidRDefault="00B35E1D" w:rsidP="00B35E1D">
      <w:pPr>
        <w:pStyle w:val="ConsPlusNormal"/>
        <w:widowControl/>
        <w:numPr>
          <w:ilvl w:val="1"/>
          <w:numId w:val="33"/>
        </w:numPr>
        <w:tabs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Комиссия в своей деятельности руководствуется Положением о наименовании и переименовании территориальных единиц, улиц, площадей и транспортных остановок в МО "Городской округ "Город Нарьян-Мар", утвержденным постановлением </w:t>
      </w:r>
      <w:r>
        <w:rPr>
          <w:rFonts w:ascii="Times New Roman" w:hAnsi="Times New Roman" w:cs="Times New Roman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</w:rPr>
        <w:t>Нарьян-Марского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от 29.11.2002 № 146, Положением "О порядке использования символики МО "Город Нарьян-Мар" юридическими лицами </w:t>
      </w:r>
      <w:r>
        <w:rPr>
          <w:rFonts w:ascii="Times New Roman" w:hAnsi="Times New Roman" w:cs="Times New Roman"/>
          <w:sz w:val="26"/>
          <w:szCs w:val="26"/>
        </w:rPr>
        <w:br/>
        <w:t xml:space="preserve">и индивидуальными предпринимателями", утвержденным Постановлением </w:t>
      </w:r>
      <w:r>
        <w:rPr>
          <w:rFonts w:ascii="Times New Roman" w:hAnsi="Times New Roman" w:cs="Times New Roman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</w:rPr>
        <w:t>Нарьян-Марского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от 16.06.2003 № 184, Положением "О порядке установки памятных знаков на территории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Нарьян-Мар", утвержденным решением Совета городского округа "Город </w:t>
      </w:r>
      <w:r>
        <w:rPr>
          <w:rFonts w:ascii="Times New Roman" w:hAnsi="Times New Roman" w:cs="Times New Roman"/>
          <w:sz w:val="26"/>
          <w:szCs w:val="26"/>
        </w:rPr>
        <w:br/>
        <w:t>Нарьян-Мар" от 26.11.2009 № 19-р, иными правовыми актами, а также настоящим Положением.</w:t>
      </w:r>
    </w:p>
    <w:p w:rsidR="00B35E1D" w:rsidRDefault="00B35E1D" w:rsidP="00B35E1D">
      <w:pPr>
        <w:numPr>
          <w:ilvl w:val="1"/>
          <w:numId w:val="33"/>
        </w:numPr>
        <w:tabs>
          <w:tab w:val="left" w:pos="1080"/>
          <w:tab w:val="left" w:pos="1260"/>
        </w:tabs>
        <w:ind w:left="0" w:firstLine="709"/>
        <w:jc w:val="both"/>
        <w:rPr>
          <w:sz w:val="26"/>
        </w:rPr>
      </w:pPr>
      <w:r>
        <w:rPr>
          <w:sz w:val="26"/>
        </w:rPr>
        <w:t>Комиссия является постоянно действующим коллегиальным органом.</w:t>
      </w:r>
    </w:p>
    <w:p w:rsidR="00B35E1D" w:rsidRDefault="00B35E1D" w:rsidP="00B35E1D">
      <w:pPr>
        <w:numPr>
          <w:ilvl w:val="1"/>
          <w:numId w:val="33"/>
        </w:numPr>
        <w:tabs>
          <w:tab w:val="left" w:pos="1080"/>
          <w:tab w:val="left" w:pos="1260"/>
        </w:tabs>
        <w:ind w:left="0" w:firstLine="709"/>
        <w:jc w:val="both"/>
        <w:rPr>
          <w:sz w:val="26"/>
        </w:rPr>
      </w:pPr>
      <w:r>
        <w:rPr>
          <w:sz w:val="26"/>
        </w:rPr>
        <w:t>Задачами Комиссии являются:</w:t>
      </w:r>
    </w:p>
    <w:p w:rsidR="00B35E1D" w:rsidRDefault="00B35E1D" w:rsidP="00B35E1D">
      <w:pPr>
        <w:numPr>
          <w:ilvl w:val="0"/>
          <w:numId w:val="30"/>
        </w:numPr>
        <w:tabs>
          <w:tab w:val="clear" w:pos="1260"/>
          <w:tab w:val="num" w:pos="0"/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>рассмотрения ходатайств об увековечивании памяти выдающихся событий личностей;</w:t>
      </w:r>
    </w:p>
    <w:p w:rsidR="00B35E1D" w:rsidRDefault="00B35E1D" w:rsidP="00B35E1D">
      <w:pPr>
        <w:numPr>
          <w:ilvl w:val="0"/>
          <w:numId w:val="30"/>
        </w:numPr>
        <w:tabs>
          <w:tab w:val="clear" w:pos="1260"/>
          <w:tab w:val="num" w:pos="0"/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>вопросы установки памятных знаков на территории Мо "Городской округ "Город Нарьян-Мар" (далее – городской округ);</w:t>
      </w:r>
    </w:p>
    <w:p w:rsidR="00B35E1D" w:rsidRDefault="00B35E1D" w:rsidP="00B35E1D">
      <w:pPr>
        <w:numPr>
          <w:ilvl w:val="0"/>
          <w:numId w:val="30"/>
        </w:numPr>
        <w:tabs>
          <w:tab w:val="clear" w:pos="1260"/>
          <w:tab w:val="num" w:pos="0"/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>использование городской символики;</w:t>
      </w:r>
    </w:p>
    <w:p w:rsidR="00B35E1D" w:rsidRDefault="00B35E1D" w:rsidP="00B35E1D">
      <w:pPr>
        <w:numPr>
          <w:ilvl w:val="0"/>
          <w:numId w:val="30"/>
        </w:numPr>
        <w:tabs>
          <w:tab w:val="clear" w:pos="1260"/>
          <w:tab w:val="num" w:pos="0"/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>вопросы топонимики, наименования и переименования территориальных единиц, улиц, площадей, транспортных остановок на территории городского округа.</w:t>
      </w:r>
    </w:p>
    <w:p w:rsidR="00B35E1D" w:rsidRDefault="00B35E1D" w:rsidP="00B35E1D">
      <w:pPr>
        <w:tabs>
          <w:tab w:val="left" w:pos="900"/>
        </w:tabs>
        <w:jc w:val="both"/>
        <w:rPr>
          <w:sz w:val="26"/>
        </w:rPr>
      </w:pPr>
    </w:p>
    <w:p w:rsidR="00B35E1D" w:rsidRDefault="00B35E1D" w:rsidP="00B35E1D">
      <w:pPr>
        <w:numPr>
          <w:ilvl w:val="0"/>
          <w:numId w:val="29"/>
        </w:numPr>
        <w:jc w:val="center"/>
        <w:rPr>
          <w:b/>
          <w:sz w:val="26"/>
        </w:rPr>
      </w:pPr>
      <w:r>
        <w:rPr>
          <w:b/>
          <w:sz w:val="26"/>
        </w:rPr>
        <w:t>Порядок формирования и деятельности комиссии</w:t>
      </w:r>
    </w:p>
    <w:p w:rsidR="00B35E1D" w:rsidRDefault="00B35E1D" w:rsidP="00B35E1D">
      <w:pPr>
        <w:tabs>
          <w:tab w:val="left" w:pos="126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35E1D" w:rsidRPr="00141E5B" w:rsidRDefault="00B35E1D" w:rsidP="00B35E1D">
      <w:pPr>
        <w:numPr>
          <w:ilvl w:val="1"/>
          <w:numId w:val="34"/>
        </w:numPr>
        <w:tabs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состав Комиссии входят: председатель Комиссии, заместитель председателя, секретарь Комиссии, члены Комиссии.</w:t>
      </w:r>
    </w:p>
    <w:p w:rsidR="00B35E1D" w:rsidRDefault="00B35E1D" w:rsidP="00B35E1D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</w:rPr>
        <w:t>Комиссия вправе проводить заседания с приглашением специалистов, заинтересованных лиц и организаций.</w:t>
      </w:r>
    </w:p>
    <w:p w:rsidR="00B35E1D" w:rsidRDefault="00B35E1D" w:rsidP="00B35E1D">
      <w:pPr>
        <w:numPr>
          <w:ilvl w:val="1"/>
          <w:numId w:val="34"/>
        </w:numPr>
        <w:tabs>
          <w:tab w:val="clear" w:pos="2130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 члены комиссии обладают равными правами при обсуждении и принятии решений по рассматриваемым вопросам.</w:t>
      </w:r>
    </w:p>
    <w:p w:rsidR="00B35E1D" w:rsidRDefault="00B35E1D" w:rsidP="00B35E1D">
      <w:pPr>
        <w:numPr>
          <w:ilvl w:val="1"/>
          <w:numId w:val="34"/>
        </w:numPr>
        <w:tabs>
          <w:tab w:val="clear" w:pos="2130"/>
          <w:tab w:val="left" w:pos="540"/>
          <w:tab w:val="num" w:pos="1080"/>
        </w:tabs>
        <w:ind w:left="0" w:firstLine="709"/>
        <w:jc w:val="both"/>
        <w:rPr>
          <w:sz w:val="26"/>
        </w:rPr>
      </w:pPr>
      <w:r>
        <w:rPr>
          <w:sz w:val="26"/>
        </w:rPr>
        <w:t>Председатель Комиссии:</w:t>
      </w:r>
    </w:p>
    <w:p w:rsidR="00B35E1D" w:rsidRDefault="00B35E1D" w:rsidP="00B35E1D">
      <w:pPr>
        <w:numPr>
          <w:ilvl w:val="0"/>
          <w:numId w:val="32"/>
        </w:numPr>
        <w:tabs>
          <w:tab w:val="clear" w:pos="1260"/>
          <w:tab w:val="num" w:pos="0"/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>созывает заседания Комиссии и организовывает подготовку необходимых материалов к заседаниям;</w:t>
      </w:r>
    </w:p>
    <w:p w:rsidR="00B35E1D" w:rsidRDefault="00B35E1D" w:rsidP="00B35E1D">
      <w:pPr>
        <w:numPr>
          <w:ilvl w:val="0"/>
          <w:numId w:val="32"/>
        </w:numPr>
        <w:tabs>
          <w:tab w:val="clear" w:pos="1260"/>
          <w:tab w:val="num" w:pos="0"/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>дает поручения членам Комиссии, направляет им материалы и документы, связанные с деятельностью Комиссии;</w:t>
      </w:r>
    </w:p>
    <w:p w:rsidR="00B35E1D" w:rsidRDefault="00B35E1D" w:rsidP="00B35E1D">
      <w:pPr>
        <w:numPr>
          <w:ilvl w:val="0"/>
          <w:numId w:val="32"/>
        </w:numPr>
        <w:tabs>
          <w:tab w:val="clear" w:pos="1260"/>
          <w:tab w:val="num" w:pos="0"/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>организовывает работу по исполнению решений Комиссии;</w:t>
      </w:r>
    </w:p>
    <w:p w:rsidR="00B35E1D" w:rsidRDefault="00B35E1D" w:rsidP="00B35E1D">
      <w:pPr>
        <w:numPr>
          <w:ilvl w:val="0"/>
          <w:numId w:val="32"/>
        </w:numPr>
        <w:tabs>
          <w:tab w:val="clear" w:pos="1260"/>
          <w:tab w:val="num" w:pos="0"/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>информирует членов Комиссии о выполнении решений комиссии и рассмотрении ее рекомендаций;</w:t>
      </w:r>
    </w:p>
    <w:p w:rsidR="00B35E1D" w:rsidRDefault="00B35E1D" w:rsidP="00B35E1D">
      <w:pPr>
        <w:numPr>
          <w:ilvl w:val="0"/>
          <w:numId w:val="32"/>
        </w:numPr>
        <w:tabs>
          <w:tab w:val="clear" w:pos="1260"/>
          <w:tab w:val="num" w:pos="0"/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представляет Комиссию во взаимоотношениях с органами государственной власти Российской Федерации, Ненецкого автономного  округа, Советом </w:t>
      </w:r>
      <w:proofErr w:type="gramStart"/>
      <w:r>
        <w:rPr>
          <w:sz w:val="26"/>
        </w:rPr>
        <w:t>городского</w:t>
      </w:r>
      <w:proofErr w:type="gramEnd"/>
      <w:r>
        <w:rPr>
          <w:sz w:val="26"/>
        </w:rPr>
        <w:t xml:space="preserve"> округа "Город Нарьян-Мар", общественными объединениями.</w:t>
      </w:r>
    </w:p>
    <w:p w:rsidR="00B35E1D" w:rsidRDefault="00B35E1D" w:rsidP="00B35E1D">
      <w:pPr>
        <w:numPr>
          <w:ilvl w:val="1"/>
          <w:numId w:val="34"/>
        </w:numPr>
        <w:tabs>
          <w:tab w:val="clear" w:pos="2130"/>
          <w:tab w:val="left" w:pos="540"/>
          <w:tab w:val="num" w:pos="1260"/>
        </w:tabs>
        <w:ind w:left="0" w:firstLine="709"/>
        <w:jc w:val="both"/>
        <w:rPr>
          <w:sz w:val="26"/>
        </w:rPr>
      </w:pPr>
      <w:r>
        <w:rPr>
          <w:sz w:val="26"/>
        </w:rPr>
        <w:t>Члены Комиссии:</w:t>
      </w:r>
    </w:p>
    <w:p w:rsidR="00B35E1D" w:rsidRDefault="00B35E1D" w:rsidP="00B35E1D">
      <w:pPr>
        <w:numPr>
          <w:ilvl w:val="0"/>
          <w:numId w:val="3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>участвуют в работе Комиссии, выполняют поручения председателя Комиссии;</w:t>
      </w:r>
    </w:p>
    <w:p w:rsidR="00B35E1D" w:rsidRDefault="00B35E1D" w:rsidP="00B35E1D">
      <w:pPr>
        <w:numPr>
          <w:ilvl w:val="0"/>
          <w:numId w:val="3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>обеспечиваются необходимыми материалами и документами по вопросам, рассматриваемым Комиссией;</w:t>
      </w:r>
    </w:p>
    <w:p w:rsidR="00B35E1D" w:rsidRDefault="00B35E1D" w:rsidP="00B35E1D">
      <w:pPr>
        <w:numPr>
          <w:ilvl w:val="0"/>
          <w:numId w:val="3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6"/>
        </w:rPr>
      </w:pPr>
      <w:r>
        <w:rPr>
          <w:sz w:val="26"/>
        </w:rPr>
        <w:t>имеют право вносить предложения по рассмотрению вопросов, находящихся в ведении Комиссии, участвовать в подготовке, обсуждении и принятии решений по вопросам, рассматриваемым на заседаниях Комиссии.</w:t>
      </w:r>
    </w:p>
    <w:p w:rsidR="00B35E1D" w:rsidRDefault="00B35E1D" w:rsidP="00B35E1D">
      <w:pPr>
        <w:numPr>
          <w:ilvl w:val="1"/>
          <w:numId w:val="34"/>
        </w:numPr>
        <w:tabs>
          <w:tab w:val="clear" w:pos="2130"/>
          <w:tab w:val="left" w:pos="540"/>
          <w:tab w:val="left" w:pos="1080"/>
          <w:tab w:val="num" w:pos="126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Заседания комиссии проводятся по мере необходимости, но не реже одного раза в два месяца.</w:t>
      </w:r>
    </w:p>
    <w:p w:rsidR="00B35E1D" w:rsidRDefault="00B35E1D" w:rsidP="00B35E1D">
      <w:pPr>
        <w:numPr>
          <w:ilvl w:val="1"/>
          <w:numId w:val="34"/>
        </w:numPr>
        <w:tabs>
          <w:tab w:val="clear" w:pos="2130"/>
          <w:tab w:val="left" w:pos="1080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Заседание комиссии считается правомочным, если на нем присутствует более половины от общего числа ее членов. </w:t>
      </w:r>
    </w:p>
    <w:p w:rsidR="00B35E1D" w:rsidRDefault="00B35E1D" w:rsidP="00B35E1D">
      <w:pPr>
        <w:numPr>
          <w:ilvl w:val="1"/>
          <w:numId w:val="34"/>
        </w:numPr>
        <w:tabs>
          <w:tab w:val="clear" w:pos="2130"/>
          <w:tab w:val="left" w:pos="1080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заседании комиссии ведется протокол.</w:t>
      </w:r>
    </w:p>
    <w:p w:rsidR="00B35E1D" w:rsidRDefault="00B35E1D" w:rsidP="00B35E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Протокол подписывается председательствующим на заседании и секретарем.</w:t>
      </w:r>
    </w:p>
    <w:p w:rsidR="00B35E1D" w:rsidRDefault="00B35E1D" w:rsidP="00B35E1D">
      <w:pPr>
        <w:numPr>
          <w:ilvl w:val="1"/>
          <w:numId w:val="34"/>
        </w:numPr>
        <w:tabs>
          <w:tab w:val="clear" w:pos="2130"/>
          <w:tab w:val="num" w:pos="12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Решения комиссии принимаются открытым голосованием большинством голосов от общего числа присутствующих на заседании членов комиссии.</w:t>
      </w:r>
    </w:p>
    <w:p w:rsidR="00B35E1D" w:rsidRPr="008F1A02" w:rsidRDefault="00B35E1D" w:rsidP="00B35E1D">
      <w:pPr>
        <w:numPr>
          <w:ilvl w:val="1"/>
          <w:numId w:val="34"/>
        </w:numPr>
        <w:tabs>
          <w:tab w:val="clear" w:pos="2130"/>
          <w:tab w:val="num" w:pos="144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</w:rPr>
        <w:t>В результате рассмотрения ходатайств Комиссия выносит одно из следующих решений:</w:t>
      </w:r>
    </w:p>
    <w:p w:rsidR="00B35E1D" w:rsidRDefault="00B35E1D" w:rsidP="00B35E1D">
      <w:pPr>
        <w:numPr>
          <w:ilvl w:val="0"/>
          <w:numId w:val="31"/>
        </w:numPr>
        <w:tabs>
          <w:tab w:val="left" w:pos="993"/>
        </w:tabs>
        <w:ind w:hanging="11"/>
        <w:jc w:val="both"/>
        <w:rPr>
          <w:sz w:val="26"/>
        </w:rPr>
      </w:pPr>
      <w:r>
        <w:rPr>
          <w:sz w:val="26"/>
        </w:rPr>
        <w:t>поддержать ходатайство;</w:t>
      </w:r>
    </w:p>
    <w:p w:rsidR="00B35E1D" w:rsidRDefault="00B35E1D" w:rsidP="00B35E1D">
      <w:pPr>
        <w:numPr>
          <w:ilvl w:val="0"/>
          <w:numId w:val="31"/>
        </w:numPr>
        <w:tabs>
          <w:tab w:val="left" w:pos="993"/>
        </w:tabs>
        <w:ind w:hanging="11"/>
        <w:jc w:val="both"/>
        <w:rPr>
          <w:sz w:val="26"/>
        </w:rPr>
      </w:pPr>
      <w:r>
        <w:rPr>
          <w:sz w:val="26"/>
        </w:rPr>
        <w:t>отклонить ходатайство.</w:t>
      </w:r>
    </w:p>
    <w:p w:rsidR="00B35E1D" w:rsidRDefault="00B35E1D" w:rsidP="00B35E1D">
      <w:pPr>
        <w:tabs>
          <w:tab w:val="left" w:pos="1080"/>
        </w:tabs>
        <w:ind w:left="360"/>
        <w:jc w:val="both"/>
        <w:rPr>
          <w:sz w:val="26"/>
        </w:rPr>
      </w:pPr>
      <w:r>
        <w:rPr>
          <w:sz w:val="26"/>
          <w:szCs w:val="26"/>
        </w:rPr>
        <w:t>Решения комиссии носят рекомендательный характер.</w:t>
      </w:r>
    </w:p>
    <w:p w:rsidR="00B35E1D" w:rsidRDefault="00B35E1D" w:rsidP="00B35E1D">
      <w:pPr>
        <w:numPr>
          <w:ilvl w:val="1"/>
          <w:numId w:val="34"/>
        </w:numPr>
        <w:tabs>
          <w:tab w:val="left" w:pos="144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</w:rPr>
        <w:t xml:space="preserve">После вынесения решения все поступившие документы вместе с выпиской </w:t>
      </w:r>
      <w:r w:rsidR="001D48D4">
        <w:rPr>
          <w:sz w:val="26"/>
        </w:rPr>
        <w:br/>
      </w:r>
      <w:r>
        <w:rPr>
          <w:sz w:val="26"/>
        </w:rPr>
        <w:t xml:space="preserve">из протокола заседания Комиссии направляются главе МО "Городской округ "Город Нарьян-Мар" для рассмотрения и принятия решения о поддержке или отклонении ходатайства, и, при необходимости, вынесения вопроса на рассмотрение Совета городского округа "Город Нарьян-Мар". </w:t>
      </w:r>
    </w:p>
    <w:p w:rsidR="00B35E1D" w:rsidRDefault="00B35E1D" w:rsidP="002A6EAF">
      <w:pPr>
        <w:sectPr w:rsidR="00B35E1D" w:rsidSect="00141E5B">
          <w:headerReference w:type="even" r:id="rId9"/>
          <w:headerReference w:type="default" r:id="rId10"/>
          <w:pgSz w:w="11906" w:h="16838"/>
          <w:pgMar w:top="719" w:right="567" w:bottom="1135" w:left="1134" w:header="709" w:footer="709" w:gutter="0"/>
          <w:cols w:space="708"/>
          <w:titlePg/>
          <w:docGrid w:linePitch="360"/>
        </w:sectPr>
      </w:pPr>
    </w:p>
    <w:p w:rsidR="00B35E1D" w:rsidRPr="00E96C4F" w:rsidRDefault="00B35E1D" w:rsidP="001D48D4">
      <w:pPr>
        <w:ind w:left="4248"/>
        <w:jc w:val="right"/>
        <w:rPr>
          <w:sz w:val="26"/>
          <w:szCs w:val="26"/>
        </w:rPr>
      </w:pPr>
      <w:r>
        <w:rPr>
          <w:sz w:val="26"/>
          <w:szCs w:val="26"/>
        </w:rPr>
        <w:t>Пр</w:t>
      </w:r>
      <w:r w:rsidRPr="00E96C4F">
        <w:rPr>
          <w:sz w:val="26"/>
          <w:szCs w:val="26"/>
        </w:rPr>
        <w:t>иложение 2</w:t>
      </w:r>
    </w:p>
    <w:p w:rsidR="00B35E1D" w:rsidRPr="00E96C4F" w:rsidRDefault="00B35E1D" w:rsidP="001D48D4">
      <w:pPr>
        <w:ind w:left="4248"/>
        <w:jc w:val="right"/>
        <w:rPr>
          <w:sz w:val="26"/>
          <w:szCs w:val="26"/>
        </w:rPr>
      </w:pPr>
    </w:p>
    <w:p w:rsidR="00B35E1D" w:rsidRPr="00E96C4F" w:rsidRDefault="00B35E1D" w:rsidP="001D48D4">
      <w:pPr>
        <w:ind w:left="4248"/>
        <w:jc w:val="right"/>
        <w:rPr>
          <w:sz w:val="26"/>
          <w:szCs w:val="26"/>
        </w:rPr>
      </w:pPr>
      <w:r w:rsidRPr="00E96C4F">
        <w:rPr>
          <w:sz w:val="26"/>
          <w:szCs w:val="26"/>
        </w:rPr>
        <w:t>УТВЕРЖДЕНО</w:t>
      </w:r>
    </w:p>
    <w:p w:rsidR="00B35E1D" w:rsidRPr="00E96C4F" w:rsidRDefault="00B35E1D" w:rsidP="001D48D4">
      <w:pPr>
        <w:ind w:left="4248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E96C4F">
        <w:rPr>
          <w:sz w:val="26"/>
          <w:szCs w:val="26"/>
        </w:rPr>
        <w:t xml:space="preserve">остановлением Администрации МО "Городской округ "Город Нарьян-Мар" </w:t>
      </w:r>
    </w:p>
    <w:p w:rsidR="00B35E1D" w:rsidRPr="00E96C4F" w:rsidRDefault="001D48D4" w:rsidP="001D48D4">
      <w:pPr>
        <w:ind w:left="6663"/>
        <w:jc w:val="right"/>
        <w:rPr>
          <w:sz w:val="26"/>
          <w:szCs w:val="26"/>
        </w:rPr>
      </w:pPr>
      <w:r>
        <w:rPr>
          <w:sz w:val="26"/>
          <w:szCs w:val="26"/>
        </w:rPr>
        <w:t>от 17.07.2018</w:t>
      </w:r>
      <w:r w:rsidR="00B35E1D" w:rsidRPr="00E96C4F">
        <w:rPr>
          <w:sz w:val="26"/>
          <w:szCs w:val="26"/>
        </w:rPr>
        <w:t xml:space="preserve"> № </w:t>
      </w:r>
      <w:r>
        <w:rPr>
          <w:sz w:val="26"/>
          <w:szCs w:val="26"/>
        </w:rPr>
        <w:t>463</w:t>
      </w:r>
    </w:p>
    <w:p w:rsidR="00B35E1D" w:rsidRPr="00E96C4F" w:rsidRDefault="00B35E1D" w:rsidP="00B35E1D">
      <w:pPr>
        <w:jc w:val="center"/>
        <w:rPr>
          <w:sz w:val="26"/>
          <w:szCs w:val="26"/>
        </w:rPr>
      </w:pPr>
    </w:p>
    <w:p w:rsidR="00B35E1D" w:rsidRPr="00E96C4F" w:rsidRDefault="00B35E1D" w:rsidP="00B35E1D">
      <w:pPr>
        <w:jc w:val="center"/>
        <w:rPr>
          <w:sz w:val="26"/>
          <w:szCs w:val="26"/>
        </w:rPr>
      </w:pPr>
    </w:p>
    <w:p w:rsidR="00B35E1D" w:rsidRPr="00E96C4F" w:rsidRDefault="00B35E1D" w:rsidP="00B35E1D">
      <w:pPr>
        <w:jc w:val="center"/>
        <w:rPr>
          <w:b/>
          <w:sz w:val="26"/>
          <w:szCs w:val="26"/>
        </w:rPr>
      </w:pPr>
      <w:r w:rsidRPr="00E96C4F">
        <w:rPr>
          <w:b/>
          <w:sz w:val="26"/>
          <w:szCs w:val="26"/>
        </w:rPr>
        <w:t xml:space="preserve">Состав комиссии </w:t>
      </w:r>
    </w:p>
    <w:p w:rsidR="00B35E1D" w:rsidRPr="00E96C4F" w:rsidRDefault="00B35E1D" w:rsidP="00B35E1D">
      <w:pPr>
        <w:jc w:val="center"/>
        <w:rPr>
          <w:b/>
          <w:sz w:val="26"/>
          <w:szCs w:val="26"/>
        </w:rPr>
      </w:pPr>
      <w:r w:rsidRPr="00E96C4F">
        <w:rPr>
          <w:b/>
          <w:sz w:val="26"/>
          <w:szCs w:val="26"/>
        </w:rPr>
        <w:t xml:space="preserve">по топонимике, увековечиванию памяти выдающихся событий, </w:t>
      </w:r>
    </w:p>
    <w:p w:rsidR="00B35E1D" w:rsidRPr="00E96C4F" w:rsidRDefault="00B35E1D" w:rsidP="00B35E1D">
      <w:pPr>
        <w:jc w:val="center"/>
        <w:rPr>
          <w:b/>
          <w:sz w:val="26"/>
          <w:szCs w:val="26"/>
        </w:rPr>
      </w:pPr>
      <w:r w:rsidRPr="00E96C4F">
        <w:rPr>
          <w:b/>
          <w:sz w:val="26"/>
          <w:szCs w:val="26"/>
        </w:rPr>
        <w:t xml:space="preserve">личностей и городской символике муниципального образования </w:t>
      </w:r>
    </w:p>
    <w:p w:rsidR="00B35E1D" w:rsidRPr="00E96C4F" w:rsidRDefault="00B35E1D" w:rsidP="00B35E1D">
      <w:pPr>
        <w:jc w:val="center"/>
        <w:rPr>
          <w:b/>
          <w:sz w:val="26"/>
          <w:szCs w:val="26"/>
        </w:rPr>
      </w:pPr>
      <w:r w:rsidRPr="00E96C4F">
        <w:rPr>
          <w:b/>
          <w:sz w:val="26"/>
          <w:szCs w:val="26"/>
        </w:rPr>
        <w:t>"Городской округ "Город Нарьян-Мар"</w:t>
      </w:r>
    </w:p>
    <w:p w:rsidR="00B35E1D" w:rsidRPr="00E96C4F" w:rsidRDefault="00B35E1D" w:rsidP="00B35E1D">
      <w:pPr>
        <w:rPr>
          <w:sz w:val="26"/>
          <w:szCs w:val="2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8"/>
        <w:gridCol w:w="5550"/>
      </w:tblGrid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Анохин Дмитрий Владимирович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B35E1D">
            <w:pPr>
              <w:numPr>
                <w:ilvl w:val="1"/>
                <w:numId w:val="35"/>
              </w:numPr>
              <w:tabs>
                <w:tab w:val="left" w:pos="222"/>
                <w:tab w:val="left" w:pos="432"/>
              </w:tabs>
              <w:ind w:left="72" w:firstLine="0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 xml:space="preserve">заместитель главы Администрации МО "Городской округ "Город Нарьян-Мар"                     по взаимодействию с органами государственной власти и общественными организациями, председатель комиссии; </w:t>
            </w:r>
          </w:p>
          <w:p w:rsidR="00B35E1D" w:rsidRPr="00E96C4F" w:rsidRDefault="00B35E1D" w:rsidP="00201D40">
            <w:pPr>
              <w:tabs>
                <w:tab w:val="left" w:pos="222"/>
                <w:tab w:val="left" w:pos="432"/>
              </w:tabs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Никулин Сергей Константинович</w:t>
            </w:r>
          </w:p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B35E1D">
            <w:pPr>
              <w:numPr>
                <w:ilvl w:val="1"/>
                <w:numId w:val="35"/>
              </w:numPr>
              <w:tabs>
                <w:tab w:val="left" w:pos="222"/>
                <w:tab w:val="left" w:pos="432"/>
                <w:tab w:val="num" w:pos="612"/>
              </w:tabs>
              <w:ind w:left="72" w:firstLine="0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представитель общественности, ветеран сферы культуры, заместитель председателя комиссии;</w:t>
            </w:r>
          </w:p>
          <w:p w:rsidR="00B35E1D" w:rsidRPr="00E96C4F" w:rsidRDefault="00B35E1D" w:rsidP="00201D40">
            <w:pPr>
              <w:tabs>
                <w:tab w:val="left" w:pos="222"/>
                <w:tab w:val="left" w:pos="432"/>
              </w:tabs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Кушнир Мария Игоревна</w:t>
            </w:r>
          </w:p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B35E1D">
            <w:pPr>
              <w:numPr>
                <w:ilvl w:val="1"/>
                <w:numId w:val="35"/>
              </w:numPr>
              <w:tabs>
                <w:tab w:val="left" w:pos="222"/>
                <w:tab w:val="left" w:pos="432"/>
              </w:tabs>
              <w:ind w:left="72" w:firstLine="0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специалист 2 категории отдела организационной работы и общественных связей управления организационно-информационного обеспечения Администрации МО "Городской округ "Город Нарьян-Мар", секретарь комиссии.</w:t>
            </w:r>
          </w:p>
        </w:tc>
      </w:tr>
      <w:tr w:rsidR="00B35E1D" w:rsidRPr="00E96C4F" w:rsidTr="00201D40">
        <w:trPr>
          <w:gridAfter w:val="1"/>
          <w:wAfter w:w="5550" w:type="dxa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Члены комиссии:</w:t>
            </w:r>
          </w:p>
          <w:p w:rsidR="00B35E1D" w:rsidRPr="00E96C4F" w:rsidRDefault="00B35E1D" w:rsidP="00201D40">
            <w:pPr>
              <w:rPr>
                <w:sz w:val="26"/>
                <w:szCs w:val="26"/>
              </w:rPr>
            </w:pPr>
          </w:p>
        </w:tc>
      </w:tr>
      <w:tr w:rsidR="00B35E1D" w:rsidRPr="00E96C4F" w:rsidTr="00201D40">
        <w:trPr>
          <w:trHeight w:val="511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  <w:proofErr w:type="spellStart"/>
            <w:r w:rsidRPr="00E96C4F">
              <w:rPr>
                <w:sz w:val="26"/>
                <w:szCs w:val="26"/>
              </w:rPr>
              <w:t>Бурдыко</w:t>
            </w:r>
            <w:proofErr w:type="spellEnd"/>
            <w:r w:rsidRPr="00E96C4F">
              <w:rPr>
                <w:sz w:val="26"/>
                <w:szCs w:val="26"/>
              </w:rPr>
              <w:t xml:space="preserve"> Александр Николаевич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tabs>
                <w:tab w:val="left" w:pos="402"/>
              </w:tabs>
              <w:ind w:left="72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- директор ГБУК "Дворец  культуры Арктика" (по согласованию);</w:t>
            </w:r>
          </w:p>
          <w:p w:rsidR="00B35E1D" w:rsidRPr="00E96C4F" w:rsidRDefault="00B35E1D" w:rsidP="00201D40">
            <w:pPr>
              <w:tabs>
                <w:tab w:val="left" w:pos="402"/>
              </w:tabs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B35E1D" w:rsidRPr="00E96C4F" w:rsidTr="00201D40">
        <w:trPr>
          <w:trHeight w:val="1437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Гуляева Галина Владимировна</w:t>
            </w:r>
          </w:p>
          <w:p w:rsidR="00B35E1D" w:rsidRPr="00E96C4F" w:rsidRDefault="00B35E1D" w:rsidP="00201D40">
            <w:pPr>
              <w:rPr>
                <w:sz w:val="26"/>
                <w:szCs w:val="26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B35E1D">
            <w:pPr>
              <w:numPr>
                <w:ilvl w:val="1"/>
                <w:numId w:val="35"/>
              </w:numPr>
              <w:tabs>
                <w:tab w:val="left" w:pos="222"/>
                <w:tab w:val="left" w:pos="432"/>
              </w:tabs>
              <w:ind w:left="72" w:firstLine="0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 xml:space="preserve">главный консультант </w:t>
            </w:r>
            <w:proofErr w:type="gramStart"/>
            <w:r w:rsidRPr="00E96C4F">
              <w:rPr>
                <w:sz w:val="26"/>
                <w:szCs w:val="26"/>
              </w:rPr>
              <w:t>отдела градостроительной деятельности Управления градостроительной деятельности Департамента</w:t>
            </w:r>
            <w:proofErr w:type="gramEnd"/>
            <w:r w:rsidRPr="00E96C4F">
              <w:rPr>
                <w:sz w:val="26"/>
                <w:szCs w:val="26"/>
              </w:rPr>
              <w:t xml:space="preserve"> строительств, ЖКХ, энергетики и транспорта Ненецкого автономного округа  (по согласованию);</w:t>
            </w: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rPr>
                <w:sz w:val="26"/>
                <w:szCs w:val="26"/>
              </w:rPr>
            </w:pPr>
            <w:proofErr w:type="spellStart"/>
            <w:r w:rsidRPr="00E96C4F">
              <w:rPr>
                <w:bCs/>
                <w:sz w:val="26"/>
                <w:szCs w:val="26"/>
              </w:rPr>
              <w:t>Динискина</w:t>
            </w:r>
            <w:proofErr w:type="spellEnd"/>
            <w:r w:rsidRPr="00E96C4F">
              <w:rPr>
                <w:bCs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B35E1D">
            <w:pPr>
              <w:numPr>
                <w:ilvl w:val="1"/>
                <w:numId w:val="35"/>
              </w:numPr>
              <w:tabs>
                <w:tab w:val="left" w:pos="252"/>
              </w:tabs>
              <w:ind w:left="72" w:firstLine="0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начальник управления муниципального имущества и земельных отношений Администрации МО "Городской округ "Город Нарьян-Мар";</w:t>
            </w:r>
          </w:p>
          <w:p w:rsidR="00B35E1D" w:rsidRPr="00E96C4F" w:rsidRDefault="00B35E1D" w:rsidP="00201D40">
            <w:pPr>
              <w:tabs>
                <w:tab w:val="left" w:pos="252"/>
              </w:tabs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Журавлева Татьяна Юрьевна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Default="00B35E1D" w:rsidP="00B35E1D">
            <w:pPr>
              <w:numPr>
                <w:ilvl w:val="1"/>
                <w:numId w:val="35"/>
              </w:numPr>
              <w:tabs>
                <w:tab w:val="left" w:pos="252"/>
              </w:tabs>
              <w:ind w:left="72" w:firstLine="0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 xml:space="preserve">член НРОО "Общество краеведов" </w:t>
            </w:r>
            <w:r w:rsidR="001D48D4">
              <w:rPr>
                <w:sz w:val="26"/>
                <w:szCs w:val="26"/>
              </w:rPr>
              <w:br/>
            </w:r>
            <w:r w:rsidRPr="00E96C4F">
              <w:rPr>
                <w:sz w:val="26"/>
                <w:szCs w:val="26"/>
              </w:rPr>
              <w:t>(по согласованию);</w:t>
            </w:r>
          </w:p>
          <w:p w:rsidR="001D48D4" w:rsidRPr="00E96C4F" w:rsidRDefault="001D48D4" w:rsidP="001D48D4">
            <w:pPr>
              <w:tabs>
                <w:tab w:val="left" w:pos="252"/>
              </w:tabs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rPr>
                <w:sz w:val="26"/>
                <w:szCs w:val="26"/>
              </w:rPr>
            </w:pPr>
            <w:proofErr w:type="spellStart"/>
            <w:r w:rsidRPr="00E96C4F">
              <w:rPr>
                <w:sz w:val="26"/>
                <w:szCs w:val="26"/>
              </w:rPr>
              <w:t>Корепанов</w:t>
            </w:r>
            <w:proofErr w:type="spellEnd"/>
            <w:r w:rsidRPr="00E96C4F">
              <w:rPr>
                <w:sz w:val="26"/>
                <w:szCs w:val="26"/>
              </w:rPr>
              <w:t xml:space="preserve"> Вячеслав Кузьмич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- представитель от Ненецкого окружного Совета ветеранов войны и труда (по согласованию);</w:t>
            </w:r>
          </w:p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Максимова Алина Александровна</w:t>
            </w:r>
          </w:p>
          <w:p w:rsidR="00B35E1D" w:rsidRPr="00E96C4F" w:rsidRDefault="00B35E1D" w:rsidP="00201D40">
            <w:pPr>
              <w:rPr>
                <w:sz w:val="26"/>
                <w:szCs w:val="26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B35E1D">
            <w:pPr>
              <w:numPr>
                <w:ilvl w:val="1"/>
                <w:numId w:val="35"/>
              </w:numPr>
              <w:tabs>
                <w:tab w:val="left" w:pos="252"/>
              </w:tabs>
              <w:ind w:left="72" w:firstLine="0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начальник отдела организационной работы и общественных связей управления организационно-информационного обеспечения Администрации МО "Городской округ "Город Нарьян-Мар";</w:t>
            </w: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  <w:proofErr w:type="spellStart"/>
            <w:r w:rsidRPr="00E96C4F">
              <w:rPr>
                <w:sz w:val="26"/>
                <w:szCs w:val="26"/>
              </w:rPr>
              <w:t>Меньшакова</w:t>
            </w:r>
            <w:proofErr w:type="spellEnd"/>
            <w:r w:rsidRPr="00E96C4F">
              <w:rPr>
                <w:sz w:val="26"/>
                <w:szCs w:val="26"/>
              </w:rPr>
              <w:t xml:space="preserve"> Елена Геннадьевна</w:t>
            </w:r>
          </w:p>
          <w:p w:rsidR="00B35E1D" w:rsidRPr="00E96C4F" w:rsidRDefault="00B35E1D" w:rsidP="00201D40">
            <w:pPr>
              <w:rPr>
                <w:sz w:val="26"/>
                <w:szCs w:val="26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B35E1D">
            <w:pPr>
              <w:numPr>
                <w:ilvl w:val="1"/>
                <w:numId w:val="35"/>
              </w:numPr>
              <w:tabs>
                <w:tab w:val="left" w:pos="252"/>
                <w:tab w:val="num" w:pos="1152"/>
              </w:tabs>
              <w:ind w:left="72" w:firstLine="0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директор ГБУК "Историко-культурный и ландшафтный музей-заповедник "</w:t>
            </w:r>
            <w:proofErr w:type="spellStart"/>
            <w:r w:rsidRPr="00E96C4F">
              <w:rPr>
                <w:sz w:val="26"/>
                <w:szCs w:val="26"/>
              </w:rPr>
              <w:t>Пустозерск</w:t>
            </w:r>
            <w:proofErr w:type="spellEnd"/>
            <w:r w:rsidRPr="00E96C4F">
              <w:rPr>
                <w:sz w:val="26"/>
                <w:szCs w:val="26"/>
              </w:rPr>
              <w:t>" (по согласованию);</w:t>
            </w: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rPr>
                <w:sz w:val="26"/>
                <w:szCs w:val="26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tabs>
                <w:tab w:val="left" w:pos="252"/>
              </w:tabs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rPr>
                <w:sz w:val="26"/>
                <w:szCs w:val="26"/>
              </w:rPr>
            </w:pPr>
            <w:proofErr w:type="spellStart"/>
            <w:r w:rsidRPr="00E96C4F">
              <w:rPr>
                <w:sz w:val="26"/>
                <w:szCs w:val="26"/>
              </w:rPr>
              <w:t>Оленицкий</w:t>
            </w:r>
            <w:proofErr w:type="spellEnd"/>
            <w:r w:rsidRPr="00E96C4F">
              <w:rPr>
                <w:sz w:val="26"/>
                <w:szCs w:val="26"/>
              </w:rPr>
              <w:t xml:space="preserve"> Игорь Викторович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B35E1D">
            <w:pPr>
              <w:numPr>
                <w:ilvl w:val="1"/>
                <w:numId w:val="35"/>
              </w:numPr>
              <w:tabs>
                <w:tab w:val="left" w:pos="252"/>
              </w:tabs>
              <w:ind w:left="72" w:firstLine="0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руководитель аппарата – управляющий делами Администрации МО "Городской округ "Город Нарьян-Мар";</w:t>
            </w: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rPr>
                <w:sz w:val="26"/>
                <w:szCs w:val="26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tabs>
                <w:tab w:val="left" w:pos="222"/>
                <w:tab w:val="left" w:pos="432"/>
              </w:tabs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Петунина Ольга Михайловна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B35E1D">
            <w:pPr>
              <w:numPr>
                <w:ilvl w:val="1"/>
                <w:numId w:val="35"/>
              </w:numPr>
              <w:tabs>
                <w:tab w:val="left" w:pos="222"/>
                <w:tab w:val="left" w:pos="432"/>
                <w:tab w:val="num" w:pos="612"/>
              </w:tabs>
              <w:ind w:left="72" w:firstLine="0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председатель Совета городского округа "Город Нарьян-Мар" (по согласованию);</w:t>
            </w: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rPr>
                <w:sz w:val="26"/>
                <w:szCs w:val="26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tabs>
                <w:tab w:val="left" w:pos="222"/>
                <w:tab w:val="left" w:pos="432"/>
                <w:tab w:val="num" w:pos="1770"/>
              </w:tabs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B35E1D" w:rsidRPr="00E96C4F" w:rsidTr="00201D40">
        <w:trPr>
          <w:trHeight w:val="727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 xml:space="preserve">Орлова Татьяна </w:t>
            </w:r>
            <w:proofErr w:type="spellStart"/>
            <w:r w:rsidRPr="00E96C4F">
              <w:rPr>
                <w:sz w:val="26"/>
                <w:szCs w:val="26"/>
              </w:rPr>
              <w:t>Никандровна</w:t>
            </w:r>
            <w:proofErr w:type="spellEnd"/>
          </w:p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- депутат Совета городского округа "Город Нарьян-Мар" (по согласованию);</w:t>
            </w:r>
          </w:p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</w:p>
        </w:tc>
      </w:tr>
      <w:tr w:rsidR="00B35E1D" w:rsidRPr="00E96C4F" w:rsidTr="00201D40">
        <w:trPr>
          <w:trHeight w:val="80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Торопова Лариса Николаевна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B35E1D">
            <w:pPr>
              <w:numPr>
                <w:ilvl w:val="1"/>
                <w:numId w:val="35"/>
              </w:numPr>
              <w:tabs>
                <w:tab w:val="left" w:pos="252"/>
              </w:tabs>
              <w:ind w:left="72" w:firstLine="0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редактор информационно-аналитического отдела общественно-политической газеты "</w:t>
            </w:r>
            <w:proofErr w:type="spellStart"/>
            <w:r w:rsidRPr="00E96C4F">
              <w:rPr>
                <w:sz w:val="26"/>
                <w:szCs w:val="26"/>
              </w:rPr>
              <w:t>Няръяна</w:t>
            </w:r>
            <w:proofErr w:type="spellEnd"/>
            <w:r w:rsidRPr="00E96C4F">
              <w:rPr>
                <w:sz w:val="26"/>
                <w:szCs w:val="26"/>
              </w:rPr>
              <w:t xml:space="preserve"> </w:t>
            </w:r>
            <w:proofErr w:type="spellStart"/>
            <w:r w:rsidRPr="00E96C4F">
              <w:rPr>
                <w:sz w:val="26"/>
                <w:szCs w:val="26"/>
              </w:rPr>
              <w:t>вындер</w:t>
            </w:r>
            <w:proofErr w:type="spellEnd"/>
            <w:r w:rsidRPr="00E96C4F">
              <w:rPr>
                <w:sz w:val="26"/>
                <w:szCs w:val="26"/>
              </w:rPr>
              <w:t xml:space="preserve">" ("Красный </w:t>
            </w:r>
            <w:proofErr w:type="spellStart"/>
            <w:r w:rsidRPr="00E96C4F">
              <w:rPr>
                <w:sz w:val="26"/>
                <w:szCs w:val="26"/>
              </w:rPr>
              <w:t>тундровик</w:t>
            </w:r>
            <w:proofErr w:type="spellEnd"/>
            <w:r w:rsidRPr="00E96C4F">
              <w:rPr>
                <w:sz w:val="26"/>
                <w:szCs w:val="26"/>
              </w:rPr>
              <w:t>");</w:t>
            </w:r>
          </w:p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Яковлев Александр Владимирович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B35E1D">
            <w:pPr>
              <w:numPr>
                <w:ilvl w:val="1"/>
                <w:numId w:val="35"/>
              </w:numPr>
              <w:tabs>
                <w:tab w:val="left" w:pos="252"/>
              </w:tabs>
              <w:ind w:left="72" w:firstLine="0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инженер отдела ЖКХ, дорожного хозяйства и благоустройства управления строительства, ЖКХ и градостроительной деятельности Администрации МО "Городской округ "Город Нарьян-Мар";</w:t>
            </w:r>
          </w:p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</w:p>
        </w:tc>
      </w:tr>
      <w:tr w:rsidR="00B35E1D" w:rsidRPr="00E96C4F" w:rsidTr="00201D40"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201D40">
            <w:pPr>
              <w:jc w:val="both"/>
              <w:rPr>
                <w:sz w:val="26"/>
                <w:szCs w:val="26"/>
              </w:rPr>
            </w:pPr>
            <w:proofErr w:type="spellStart"/>
            <w:r w:rsidRPr="00E96C4F">
              <w:rPr>
                <w:sz w:val="26"/>
                <w:szCs w:val="26"/>
              </w:rPr>
              <w:t>Чуклина</w:t>
            </w:r>
            <w:proofErr w:type="spellEnd"/>
            <w:r w:rsidRPr="00E96C4F">
              <w:rPr>
                <w:sz w:val="26"/>
                <w:szCs w:val="26"/>
              </w:rPr>
              <w:t xml:space="preserve"> Раиса Захаровна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B35E1D" w:rsidRPr="00E96C4F" w:rsidRDefault="00B35E1D" w:rsidP="00B35E1D">
            <w:pPr>
              <w:numPr>
                <w:ilvl w:val="1"/>
                <w:numId w:val="35"/>
              </w:numPr>
              <w:tabs>
                <w:tab w:val="left" w:pos="252"/>
                <w:tab w:val="num" w:pos="1152"/>
              </w:tabs>
              <w:ind w:left="72" w:firstLine="0"/>
              <w:jc w:val="both"/>
              <w:rPr>
                <w:sz w:val="26"/>
                <w:szCs w:val="26"/>
              </w:rPr>
            </w:pPr>
            <w:r w:rsidRPr="00E96C4F">
              <w:rPr>
                <w:sz w:val="26"/>
                <w:szCs w:val="26"/>
              </w:rPr>
              <w:t>член НРОО "Общество краеведов"               (по согласованию).</w:t>
            </w:r>
          </w:p>
          <w:p w:rsidR="00B35E1D" w:rsidRPr="00E96C4F" w:rsidRDefault="00B35E1D" w:rsidP="00201D40">
            <w:pPr>
              <w:tabs>
                <w:tab w:val="left" w:pos="252"/>
                <w:tab w:val="num" w:pos="1770"/>
              </w:tabs>
              <w:ind w:left="72"/>
              <w:jc w:val="both"/>
              <w:rPr>
                <w:sz w:val="26"/>
                <w:szCs w:val="26"/>
              </w:rPr>
            </w:pPr>
          </w:p>
        </w:tc>
      </w:tr>
    </w:tbl>
    <w:p w:rsidR="00B35E1D" w:rsidRPr="00E96C4F" w:rsidRDefault="00B35E1D" w:rsidP="00B35E1D">
      <w:pPr>
        <w:rPr>
          <w:sz w:val="26"/>
          <w:szCs w:val="26"/>
        </w:rPr>
      </w:pPr>
    </w:p>
    <w:p w:rsidR="007030E1" w:rsidRDefault="007030E1" w:rsidP="002A6EAF"/>
    <w:sectPr w:rsidR="007030E1" w:rsidSect="0078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908" w:rsidRDefault="00B21908" w:rsidP="00693317">
      <w:r>
        <w:separator/>
      </w:r>
    </w:p>
  </w:endnote>
  <w:endnote w:type="continuationSeparator" w:id="0">
    <w:p w:rsidR="00B21908" w:rsidRDefault="00B21908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908" w:rsidRDefault="00B21908" w:rsidP="00693317">
      <w:r>
        <w:separator/>
      </w:r>
    </w:p>
  </w:footnote>
  <w:footnote w:type="continuationSeparator" w:id="0">
    <w:p w:rsidR="00B21908" w:rsidRDefault="00B21908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060" w:rsidRDefault="001D48D4" w:rsidP="0034362B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060" w:rsidRDefault="001D48D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060" w:rsidRDefault="001D48D4" w:rsidP="0034362B">
    <w:pPr>
      <w:pStyle w:val="a7"/>
      <w:framePr w:wrap="around" w:vAnchor="text" w:hAnchor="margin" w:xAlign="center" w:y="1"/>
      <w:rPr>
        <w:rStyle w:val="af3"/>
      </w:rPr>
    </w:pPr>
  </w:p>
  <w:p w:rsidR="007B0060" w:rsidRDefault="001D48D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E2FCA"/>
    <w:multiLevelType w:val="hybridMultilevel"/>
    <w:tmpl w:val="E9F29020"/>
    <w:lvl w:ilvl="0" w:tplc="740C556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/>
      </w:rPr>
    </w:lvl>
    <w:lvl w:ilvl="1" w:tplc="2E2CCFC4">
      <w:start w:val="3"/>
      <w:numFmt w:val="bullet"/>
      <w:lvlText w:val="-"/>
      <w:lvlJc w:val="left"/>
      <w:pPr>
        <w:tabs>
          <w:tab w:val="num" w:pos="498"/>
        </w:tabs>
        <w:ind w:left="498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4F7B98"/>
    <w:multiLevelType w:val="hybridMultilevel"/>
    <w:tmpl w:val="0F6E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7825"/>
    <w:multiLevelType w:val="multilevel"/>
    <w:tmpl w:val="ED4E5238"/>
    <w:lvl w:ilvl="0">
      <w:start w:val="2"/>
      <w:numFmt w:val="decimal"/>
      <w:lvlText w:val="%1.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5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5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0"/>
        </w:tabs>
        <w:ind w:left="4830" w:hanging="15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15E705A6"/>
    <w:multiLevelType w:val="multilevel"/>
    <w:tmpl w:val="521C7EF8"/>
    <w:lvl w:ilvl="0">
      <w:start w:val="1"/>
      <w:numFmt w:val="decimal"/>
      <w:lvlText w:val="%1."/>
      <w:lvlJc w:val="left"/>
      <w:pPr>
        <w:ind w:left="432" w:hanging="432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eastAsiaTheme="minorHAnsi" w:hAnsi="Arial" w:cs="Arial" w:hint="default"/>
      </w:rPr>
    </w:lvl>
  </w:abstractNum>
  <w:abstractNum w:abstractNumId="6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CCF4F5F"/>
    <w:multiLevelType w:val="hybridMultilevel"/>
    <w:tmpl w:val="69822BC8"/>
    <w:lvl w:ilvl="0" w:tplc="8F1CBC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6551ED"/>
    <w:multiLevelType w:val="hybridMultilevel"/>
    <w:tmpl w:val="4A6ECAF2"/>
    <w:lvl w:ilvl="0" w:tplc="50C049C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BAF78E0"/>
    <w:multiLevelType w:val="hybridMultilevel"/>
    <w:tmpl w:val="A2088888"/>
    <w:lvl w:ilvl="0" w:tplc="31C49054">
      <w:start w:val="1"/>
      <w:numFmt w:val="decimal"/>
      <w:lvlText w:val="%1)"/>
      <w:lvlJc w:val="left"/>
      <w:pPr>
        <w:ind w:left="1344" w:hanging="80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6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BA046C"/>
    <w:multiLevelType w:val="hybridMultilevel"/>
    <w:tmpl w:val="1FC4254A"/>
    <w:lvl w:ilvl="0" w:tplc="92703EB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5B3099"/>
    <w:multiLevelType w:val="multilevel"/>
    <w:tmpl w:val="1FA6AF5A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5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BB2306"/>
    <w:multiLevelType w:val="multilevel"/>
    <w:tmpl w:val="A7587C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7001FE"/>
    <w:multiLevelType w:val="hybridMultilevel"/>
    <w:tmpl w:val="94F614D6"/>
    <w:lvl w:ilvl="0" w:tplc="DBF25C9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9A0875"/>
    <w:multiLevelType w:val="hybridMultilevel"/>
    <w:tmpl w:val="A22AC4C8"/>
    <w:lvl w:ilvl="0" w:tplc="52C0FB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73EC7327"/>
    <w:multiLevelType w:val="hybridMultilevel"/>
    <w:tmpl w:val="C72A1274"/>
    <w:lvl w:ilvl="0" w:tplc="50C049C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B012E7D"/>
    <w:multiLevelType w:val="multilevel"/>
    <w:tmpl w:val="684487F0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16"/>
  </w:num>
  <w:num w:numId="4">
    <w:abstractNumId w:val="28"/>
  </w:num>
  <w:num w:numId="5">
    <w:abstractNumId w:val="17"/>
  </w:num>
  <w:num w:numId="6">
    <w:abstractNumId w:val="7"/>
  </w:num>
  <w:num w:numId="7">
    <w:abstractNumId w:val="31"/>
  </w:num>
  <w:num w:numId="8">
    <w:abstractNumId w:val="10"/>
  </w:num>
  <w:num w:numId="9">
    <w:abstractNumId w:val="22"/>
  </w:num>
  <w:num w:numId="10">
    <w:abstractNumId w:val="15"/>
  </w:num>
  <w:num w:numId="11">
    <w:abstractNumId w:val="26"/>
  </w:num>
  <w:num w:numId="12">
    <w:abstractNumId w:val="25"/>
  </w:num>
  <w:num w:numId="13">
    <w:abstractNumId w:val="33"/>
  </w:num>
  <w:num w:numId="14">
    <w:abstractNumId w:val="21"/>
  </w:num>
  <w:num w:numId="15">
    <w:abstractNumId w:val="0"/>
  </w:num>
  <w:num w:numId="16">
    <w:abstractNumId w:val="9"/>
  </w:num>
  <w:num w:numId="17">
    <w:abstractNumId w:val="18"/>
  </w:num>
  <w:num w:numId="18">
    <w:abstractNumId w:val="6"/>
  </w:num>
  <w:num w:numId="19">
    <w:abstractNumId w:val="8"/>
  </w:num>
  <w:num w:numId="20">
    <w:abstractNumId w:val="20"/>
  </w:num>
  <w:num w:numId="21">
    <w:abstractNumId w:val="13"/>
  </w:num>
  <w:num w:numId="22">
    <w:abstractNumId w:val="27"/>
  </w:num>
  <w:num w:numId="23">
    <w:abstractNumId w:val="14"/>
  </w:num>
  <w:num w:numId="24">
    <w:abstractNumId w:val="19"/>
  </w:num>
  <w:num w:numId="25">
    <w:abstractNumId w:val="34"/>
  </w:num>
  <w:num w:numId="26">
    <w:abstractNumId w:val="5"/>
  </w:num>
  <w:num w:numId="27">
    <w:abstractNumId w:val="3"/>
  </w:num>
  <w:num w:numId="28">
    <w:abstractNumId w:val="29"/>
  </w:num>
  <w:num w:numId="29">
    <w:abstractNumId w:val="30"/>
  </w:num>
  <w:num w:numId="30">
    <w:abstractNumId w:val="12"/>
  </w:num>
  <w:num w:numId="31">
    <w:abstractNumId w:val="11"/>
  </w:num>
  <w:num w:numId="32">
    <w:abstractNumId w:val="32"/>
  </w:num>
  <w:num w:numId="33">
    <w:abstractNumId w:val="23"/>
  </w:num>
  <w:num w:numId="34">
    <w:abstractNumId w:val="4"/>
  </w:num>
  <w:num w:numId="3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8D4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A1F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6B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EAF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362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5E6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002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5E1D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31A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3C64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73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A7CCA-9013-4D52-83F7-186A1F9F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2018-07-17T14:01:00Z</cp:lastPrinted>
  <dcterms:created xsi:type="dcterms:W3CDTF">2018-07-17T14:02:00Z</dcterms:created>
  <dcterms:modified xsi:type="dcterms:W3CDTF">2018-07-17T14:02:00Z</dcterms:modified>
</cp:coreProperties>
</file>