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E10" w:rsidRDefault="00927E10" w:rsidP="00927E10">
      <w:pPr>
        <w:spacing w:after="0" w:line="240" w:lineRule="auto"/>
        <w:contextualSpacing/>
        <w:jc w:val="center"/>
        <w:rPr>
          <w:b/>
          <w:szCs w:val="26"/>
        </w:rPr>
      </w:pPr>
      <w:r>
        <w:rPr>
          <w:b/>
          <w:szCs w:val="26"/>
        </w:rPr>
        <w:t>Информация</w:t>
      </w:r>
    </w:p>
    <w:p w:rsidR="00927E10" w:rsidRDefault="00927E10" w:rsidP="006F6D31">
      <w:pPr>
        <w:spacing w:after="0" w:line="240" w:lineRule="auto"/>
        <w:jc w:val="center"/>
        <w:rPr>
          <w:b/>
          <w:szCs w:val="26"/>
        </w:rPr>
      </w:pPr>
      <w:r>
        <w:rPr>
          <w:b/>
          <w:szCs w:val="26"/>
        </w:rPr>
        <w:t xml:space="preserve">о результатах </w:t>
      </w:r>
      <w:r w:rsidR="006F6D31" w:rsidRPr="006F6D31">
        <w:rPr>
          <w:rFonts w:eastAsia="Calibri"/>
          <w:b/>
          <w:szCs w:val="26"/>
          <w:lang w:eastAsia="ar-SA"/>
        </w:rPr>
        <w:t>внеплановой проверки оплаты оказания услуг по обращению с ТКО в отношении пустующего муниципального жилого фонда муниципального образования «Городской округ «Город Нарьян-Мар»</w:t>
      </w:r>
      <w:r w:rsidR="000468DA">
        <w:rPr>
          <w:rFonts w:eastAsia="Calibri"/>
          <w:b/>
          <w:szCs w:val="26"/>
          <w:lang w:eastAsia="ar-SA"/>
        </w:rPr>
        <w:t>.</w:t>
      </w:r>
    </w:p>
    <w:p w:rsidR="00927E10" w:rsidRDefault="00927E10" w:rsidP="00927E10">
      <w:pPr>
        <w:spacing w:after="0" w:line="240" w:lineRule="auto"/>
        <w:jc w:val="center"/>
        <w:rPr>
          <w:szCs w:val="26"/>
        </w:rPr>
      </w:pPr>
    </w:p>
    <w:p w:rsidR="00927E10" w:rsidRDefault="00927E10" w:rsidP="00927E10">
      <w:pPr>
        <w:spacing w:after="0" w:line="240" w:lineRule="auto"/>
        <w:ind w:firstLine="720"/>
        <w:jc w:val="both"/>
      </w:pPr>
      <w:r>
        <w:rPr>
          <w:szCs w:val="26"/>
        </w:rPr>
        <w:t xml:space="preserve">На основании распоряжения Администрации муниципального образования «Городской округ «Город Нарьян-Мар» </w:t>
      </w:r>
      <w:r w:rsidR="006F6D31" w:rsidRPr="006F6D31">
        <w:rPr>
          <w:szCs w:val="26"/>
        </w:rPr>
        <w:t>от 12.02.2025 №62-р «О проведении внеплановой проверки в отношении муниципального казенного учреждения «Управление городского хозяйства г. Нарьян-Мара»</w:t>
      </w:r>
      <w:r w:rsidR="0099131B">
        <w:rPr>
          <w:szCs w:val="26"/>
        </w:rPr>
        <w:t xml:space="preserve"> </w:t>
      </w:r>
      <w:r>
        <w:rPr>
          <w:szCs w:val="26"/>
        </w:rPr>
        <w:t>отделом</w:t>
      </w:r>
      <w:r w:rsidRPr="00927E10">
        <w:rPr>
          <w:szCs w:val="26"/>
        </w:rPr>
        <w:t xml:space="preserve"> внутреннего муниципального финансового контроля Администрации муниципального образования «Городской округ «Город Нарьян-Мар»</w:t>
      </w:r>
      <w:r>
        <w:rPr>
          <w:szCs w:val="26"/>
        </w:rPr>
        <w:t xml:space="preserve"> проведена </w:t>
      </w:r>
      <w:r w:rsidR="0099131B">
        <w:rPr>
          <w:szCs w:val="26"/>
        </w:rPr>
        <w:t>вне</w:t>
      </w:r>
      <w:r>
        <w:rPr>
          <w:szCs w:val="26"/>
        </w:rPr>
        <w:t xml:space="preserve">плановая </w:t>
      </w:r>
      <w:r w:rsidR="0099131B" w:rsidRPr="0099131B">
        <w:t xml:space="preserve">проверка </w:t>
      </w:r>
      <w:r w:rsidR="006F6D31" w:rsidRPr="006F6D31">
        <w:t xml:space="preserve">оплаты оказания услуг по обращению с ТКО в отношении пустующего муниципального жилого фонда муниципального образования «Городской округ </w:t>
      </w:r>
      <w:r w:rsidR="00365AA0">
        <w:t>«</w:t>
      </w:r>
      <w:r w:rsidR="006F6D31" w:rsidRPr="006F6D31">
        <w:t>Город Нарьян-Мар».</w:t>
      </w:r>
    </w:p>
    <w:p w:rsidR="00F63410" w:rsidRDefault="00927E10" w:rsidP="00CC6709">
      <w:pPr>
        <w:spacing w:after="0" w:line="240" w:lineRule="auto"/>
        <w:ind w:firstLine="720"/>
        <w:contextualSpacing/>
        <w:jc w:val="both"/>
        <w:rPr>
          <w:szCs w:val="26"/>
        </w:rPr>
      </w:pPr>
      <w:r>
        <w:rPr>
          <w:spacing w:val="2"/>
          <w:szCs w:val="26"/>
          <w:shd w:val="clear" w:color="auto" w:fill="FFFFFF"/>
        </w:rPr>
        <w:t xml:space="preserve">Объект контроля: </w:t>
      </w:r>
      <w:r w:rsidR="006138AE">
        <w:rPr>
          <w:szCs w:val="26"/>
        </w:rPr>
        <w:t xml:space="preserve">МКУ </w:t>
      </w:r>
      <w:r w:rsidRPr="00FB2A9A">
        <w:rPr>
          <w:szCs w:val="26"/>
        </w:rPr>
        <w:t>«</w:t>
      </w:r>
      <w:r w:rsidR="006138AE">
        <w:rPr>
          <w:szCs w:val="26"/>
        </w:rPr>
        <w:t>УГХ</w:t>
      </w:r>
      <w:r w:rsidRPr="00FB2A9A">
        <w:rPr>
          <w:szCs w:val="26"/>
        </w:rPr>
        <w:t xml:space="preserve"> г.</w:t>
      </w:r>
      <w:r>
        <w:rPr>
          <w:szCs w:val="26"/>
        </w:rPr>
        <w:t xml:space="preserve"> </w:t>
      </w:r>
      <w:r w:rsidRPr="00FB2A9A">
        <w:rPr>
          <w:szCs w:val="26"/>
        </w:rPr>
        <w:t>Нарьян-Мара».</w:t>
      </w:r>
    </w:p>
    <w:p w:rsidR="00927E10" w:rsidRDefault="00F63410" w:rsidP="00CC6709">
      <w:pPr>
        <w:spacing w:after="0" w:line="240" w:lineRule="auto"/>
        <w:ind w:firstLine="720"/>
        <w:contextualSpacing/>
        <w:jc w:val="both"/>
        <w:rPr>
          <w:szCs w:val="26"/>
        </w:rPr>
      </w:pPr>
      <w:r w:rsidRPr="00F63410">
        <w:rPr>
          <w:szCs w:val="26"/>
        </w:rPr>
        <w:t>Проверяемый период: с 01.01.2022 по 31.12.2024.</w:t>
      </w:r>
      <w:r w:rsidR="006F6D31">
        <w:rPr>
          <w:szCs w:val="26"/>
        </w:rPr>
        <w:t xml:space="preserve"> </w:t>
      </w:r>
    </w:p>
    <w:p w:rsidR="00927E10" w:rsidRPr="00CE3185" w:rsidRDefault="00927E10" w:rsidP="00CC6709">
      <w:pPr>
        <w:spacing w:after="0" w:line="240" w:lineRule="auto"/>
        <w:ind w:firstLine="709"/>
        <w:contextualSpacing/>
        <w:jc w:val="both"/>
        <w:rPr>
          <w:szCs w:val="26"/>
        </w:rPr>
      </w:pPr>
      <w:r>
        <w:rPr>
          <w:szCs w:val="26"/>
        </w:rPr>
        <w:t xml:space="preserve">Срок проведения проверки: </w:t>
      </w:r>
      <w:r w:rsidR="006F6D31" w:rsidRPr="006F6D31">
        <w:rPr>
          <w:szCs w:val="26"/>
        </w:rPr>
        <w:t>с 24.02.2025 по 04.04.2025.</w:t>
      </w:r>
    </w:p>
    <w:p w:rsidR="00927E10" w:rsidRPr="00E04A32" w:rsidRDefault="00927E10" w:rsidP="00E04A32">
      <w:pPr>
        <w:spacing w:line="240" w:lineRule="auto"/>
        <w:ind w:firstLine="709"/>
        <w:contextualSpacing/>
        <w:jc w:val="both"/>
        <w:rPr>
          <w:szCs w:val="26"/>
        </w:rPr>
      </w:pPr>
      <w:r>
        <w:rPr>
          <w:szCs w:val="26"/>
        </w:rPr>
        <w:t>В результате проведения проверочных мероприятий</w:t>
      </w:r>
      <w:r w:rsidR="008C748A">
        <w:rPr>
          <w:szCs w:val="26"/>
        </w:rPr>
        <w:t xml:space="preserve"> выявлено нарушение </w:t>
      </w:r>
      <w:r w:rsidR="006F6D31" w:rsidRPr="006F6D31">
        <w:rPr>
          <w:bCs/>
          <w:szCs w:val="26"/>
        </w:rPr>
        <w:t>оплат</w:t>
      </w:r>
      <w:r w:rsidR="008C748A">
        <w:rPr>
          <w:bCs/>
          <w:szCs w:val="26"/>
        </w:rPr>
        <w:t>ы</w:t>
      </w:r>
      <w:r w:rsidR="006F6D31" w:rsidRPr="006F6D31">
        <w:rPr>
          <w:bCs/>
          <w:szCs w:val="26"/>
        </w:rPr>
        <w:t xml:space="preserve"> за услуги по обращению с ТКО</w:t>
      </w:r>
      <w:r w:rsidR="00E04A32">
        <w:rPr>
          <w:bCs/>
          <w:szCs w:val="26"/>
        </w:rPr>
        <w:t>.</w:t>
      </w:r>
      <w:r w:rsidR="006F6D31">
        <w:rPr>
          <w:bCs/>
          <w:szCs w:val="26"/>
        </w:rPr>
        <w:t xml:space="preserve"> </w:t>
      </w:r>
    </w:p>
    <w:p w:rsidR="00E85988" w:rsidRPr="00E85988" w:rsidRDefault="00E85988" w:rsidP="00E85988">
      <w:pPr>
        <w:spacing w:line="240" w:lineRule="auto"/>
        <w:ind w:firstLine="709"/>
        <w:contextualSpacing/>
        <w:jc w:val="both"/>
        <w:rPr>
          <w:szCs w:val="26"/>
        </w:rPr>
      </w:pPr>
      <w:r w:rsidRPr="00E85988">
        <w:t>На основании вышеизложенного отделом внутреннего муниципального финансового контроля Администрации муниципального образования «Городской округ «Город Нарьян-Мар»</w:t>
      </w:r>
      <w:r w:rsidRPr="00E85988">
        <w:rPr>
          <w:szCs w:val="26"/>
        </w:rPr>
        <w:t xml:space="preserve"> МКУ «УГХ г. Нарьян-Мара» </w:t>
      </w:r>
      <w:r>
        <w:rPr>
          <w:szCs w:val="26"/>
        </w:rPr>
        <w:t xml:space="preserve">направлены </w:t>
      </w:r>
      <w:r w:rsidRPr="00E85988">
        <w:rPr>
          <w:szCs w:val="26"/>
        </w:rPr>
        <w:t xml:space="preserve">рекомендации </w:t>
      </w:r>
    </w:p>
    <w:p w:rsidR="00E85988" w:rsidRPr="00E85988" w:rsidRDefault="00365AA0" w:rsidP="00E85988">
      <w:pPr>
        <w:spacing w:line="240" w:lineRule="auto"/>
        <w:contextualSpacing/>
        <w:jc w:val="both"/>
        <w:rPr>
          <w:szCs w:val="26"/>
        </w:rPr>
      </w:pPr>
      <w:r>
        <w:rPr>
          <w:szCs w:val="26"/>
        </w:rPr>
        <w:t>об устранении и н</w:t>
      </w:r>
      <w:r w:rsidR="008C748A">
        <w:rPr>
          <w:szCs w:val="26"/>
        </w:rPr>
        <w:t>едопущении выявлен</w:t>
      </w:r>
      <w:bookmarkStart w:id="0" w:name="_GoBack"/>
      <w:bookmarkEnd w:id="0"/>
      <w:r w:rsidR="008C748A">
        <w:rPr>
          <w:szCs w:val="26"/>
        </w:rPr>
        <w:t>ных нарушений</w:t>
      </w:r>
      <w:r w:rsidR="00E85988" w:rsidRPr="00E85988">
        <w:rPr>
          <w:szCs w:val="26"/>
        </w:rPr>
        <w:t>.</w:t>
      </w:r>
      <w:r w:rsidR="00034AC4">
        <w:rPr>
          <w:szCs w:val="26"/>
        </w:rPr>
        <w:t xml:space="preserve"> </w:t>
      </w:r>
    </w:p>
    <w:sectPr w:rsidR="00E85988" w:rsidRPr="00E859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3E2FE8"/>
    <w:multiLevelType w:val="hybridMultilevel"/>
    <w:tmpl w:val="320674AC"/>
    <w:lvl w:ilvl="0" w:tplc="D2E2B950">
      <w:start w:val="1"/>
      <w:numFmt w:val="decimal"/>
      <w:lvlText w:val="%1."/>
      <w:lvlJc w:val="left"/>
      <w:pPr>
        <w:ind w:left="467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603"/>
    <w:rsid w:val="00034AC4"/>
    <w:rsid w:val="000468DA"/>
    <w:rsid w:val="00091033"/>
    <w:rsid w:val="001421DF"/>
    <w:rsid w:val="003236A3"/>
    <w:rsid w:val="00365AA0"/>
    <w:rsid w:val="003958F9"/>
    <w:rsid w:val="00461603"/>
    <w:rsid w:val="0050444A"/>
    <w:rsid w:val="00547BBA"/>
    <w:rsid w:val="005C1B68"/>
    <w:rsid w:val="00613295"/>
    <w:rsid w:val="006138AE"/>
    <w:rsid w:val="00674C96"/>
    <w:rsid w:val="006F6D31"/>
    <w:rsid w:val="007075D1"/>
    <w:rsid w:val="00726DF5"/>
    <w:rsid w:val="0078424B"/>
    <w:rsid w:val="007A060E"/>
    <w:rsid w:val="007A639C"/>
    <w:rsid w:val="007C6022"/>
    <w:rsid w:val="008C748A"/>
    <w:rsid w:val="00927E10"/>
    <w:rsid w:val="00933C41"/>
    <w:rsid w:val="0099131B"/>
    <w:rsid w:val="009A6ADD"/>
    <w:rsid w:val="009D6282"/>
    <w:rsid w:val="00B216D0"/>
    <w:rsid w:val="00B25FBB"/>
    <w:rsid w:val="00BE422B"/>
    <w:rsid w:val="00C54954"/>
    <w:rsid w:val="00CC6709"/>
    <w:rsid w:val="00CE486E"/>
    <w:rsid w:val="00DA04F6"/>
    <w:rsid w:val="00E04A32"/>
    <w:rsid w:val="00E85988"/>
    <w:rsid w:val="00F63410"/>
    <w:rsid w:val="00F86B9D"/>
    <w:rsid w:val="00FA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276A40-6B27-4C1C-875B-953F5889D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E10"/>
    <w:pPr>
      <w:spacing w:after="200" w:line="276" w:lineRule="auto"/>
    </w:pPr>
    <w:rPr>
      <w:rFonts w:ascii="Times New Roman" w:hAnsi="Times New Roman" w:cs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27E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927E10"/>
    <w:pPr>
      <w:suppressAutoHyphens/>
      <w:spacing w:after="0" w:line="240" w:lineRule="atLeast"/>
      <w:ind w:left="720"/>
    </w:pPr>
    <w:rPr>
      <w:rFonts w:ascii="Calibri" w:eastAsia="Times New Roman" w:hAnsi="Calibri" w:cs="Calibri"/>
      <w:sz w:val="22"/>
      <w:lang w:eastAsia="ar-SA"/>
    </w:rPr>
  </w:style>
  <w:style w:type="character" w:customStyle="1" w:styleId="a4">
    <w:name w:val="Абзац списка Знак"/>
    <w:link w:val="a3"/>
    <w:uiPriority w:val="34"/>
    <w:locked/>
    <w:rsid w:val="00927E10"/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Носова Мария Владимировна</dc:creator>
  <cp:keywords/>
  <dc:description/>
  <cp:lastModifiedBy>Дворник Анна Васильевна</cp:lastModifiedBy>
  <cp:revision>11</cp:revision>
  <dcterms:created xsi:type="dcterms:W3CDTF">2026-01-14T09:23:00Z</dcterms:created>
  <dcterms:modified xsi:type="dcterms:W3CDTF">2026-01-19T11:15:00Z</dcterms:modified>
</cp:coreProperties>
</file>