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357B7" w:rsidRDefault="003357B7" w:rsidP="003357B7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Графическая схема 3</w:t>
      </w:r>
      <w:r w:rsidR="00E75201">
        <w:rPr>
          <w:rFonts w:ascii="Times New Roman" w:hAnsi="Times New Roman" w:cs="Times New Roman"/>
          <w:sz w:val="26"/>
          <w:szCs w:val="26"/>
        </w:rPr>
        <w:t>1</w:t>
      </w:r>
      <w:bookmarkStart w:id="0" w:name="_GoBack"/>
      <w:bookmarkEnd w:id="0"/>
    </w:p>
    <w:tbl>
      <w:tblPr>
        <w:tblStyle w:val="a3"/>
        <w:tblW w:w="4889" w:type="pct"/>
        <w:tblInd w:w="108" w:type="dxa"/>
        <w:tblLook w:val="04A0" w:firstRow="1" w:lastRow="0" w:firstColumn="1" w:lastColumn="0" w:noHBand="0" w:noVBand="1"/>
      </w:tblPr>
      <w:tblGrid>
        <w:gridCol w:w="3116"/>
        <w:gridCol w:w="3116"/>
        <w:gridCol w:w="2906"/>
      </w:tblGrid>
      <w:tr w:rsidR="003357B7" w:rsidRPr="008231BC" w:rsidTr="00BC188C">
        <w:tc>
          <w:tcPr>
            <w:tcW w:w="5000" w:type="pct"/>
            <w:gridSpan w:val="3"/>
            <w:vAlign w:val="center"/>
          </w:tcPr>
          <w:p w:rsidR="003357B7" w:rsidRPr="008231BC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 xml:space="preserve">Адрес (местоположение): Ненецкий автономный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округ, г. Нарьян-Мар, ул. 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Швецова</w:t>
            </w:r>
            <w:proofErr w:type="spellEnd"/>
            <w:r>
              <w:rPr>
                <w:rFonts w:ascii="Times New Roman" w:hAnsi="Times New Roman" w:cs="Times New Roman"/>
                <w:sz w:val="16"/>
                <w:szCs w:val="16"/>
              </w:rPr>
              <w:t>, в районе д. 1</w:t>
            </w:r>
          </w:p>
        </w:tc>
      </w:tr>
      <w:tr w:rsidR="003357B7" w:rsidRPr="008231BC" w:rsidTr="00BC188C">
        <w:tc>
          <w:tcPr>
            <w:tcW w:w="5000" w:type="pct"/>
            <w:gridSpan w:val="3"/>
            <w:vAlign w:val="center"/>
          </w:tcPr>
          <w:p w:rsidR="003357B7" w:rsidRPr="008231BC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>Площа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дь земельного участка 54</w:t>
            </w: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 xml:space="preserve"> м²</w:t>
            </w:r>
          </w:p>
        </w:tc>
      </w:tr>
      <w:tr w:rsidR="003357B7" w:rsidRPr="008231BC" w:rsidTr="00BC188C">
        <w:tc>
          <w:tcPr>
            <w:tcW w:w="1705" w:type="pct"/>
            <w:vMerge w:val="restart"/>
            <w:vAlign w:val="center"/>
          </w:tcPr>
          <w:p w:rsidR="003357B7" w:rsidRPr="008231BC" w:rsidRDefault="003357B7" w:rsidP="00BC188C">
            <w:pPr>
              <w:ind w:left="-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295" w:type="pct"/>
            <w:gridSpan w:val="2"/>
            <w:vAlign w:val="center"/>
          </w:tcPr>
          <w:p w:rsidR="003357B7" w:rsidRPr="008231BC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>Координаты, м</w:t>
            </w:r>
          </w:p>
        </w:tc>
      </w:tr>
      <w:tr w:rsidR="003357B7" w:rsidRPr="008231BC" w:rsidTr="00BC188C">
        <w:tc>
          <w:tcPr>
            <w:tcW w:w="1705" w:type="pct"/>
            <w:vMerge/>
            <w:vAlign w:val="center"/>
          </w:tcPr>
          <w:p w:rsidR="003357B7" w:rsidRPr="008231BC" w:rsidRDefault="003357B7" w:rsidP="00BC188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5" w:type="pct"/>
            <w:vAlign w:val="center"/>
          </w:tcPr>
          <w:p w:rsidR="003357B7" w:rsidRPr="00255305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X</w:t>
            </w:r>
          </w:p>
        </w:tc>
        <w:tc>
          <w:tcPr>
            <w:tcW w:w="1590" w:type="pct"/>
            <w:vAlign w:val="center"/>
          </w:tcPr>
          <w:p w:rsidR="003357B7" w:rsidRPr="00255305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Y</w:t>
            </w:r>
          </w:p>
        </w:tc>
      </w:tr>
      <w:tr w:rsidR="003357B7" w:rsidRPr="008231BC" w:rsidTr="00BC188C">
        <w:tc>
          <w:tcPr>
            <w:tcW w:w="1705" w:type="pct"/>
            <w:vAlign w:val="center"/>
          </w:tcPr>
          <w:p w:rsidR="003357B7" w:rsidRPr="00255305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255305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705" w:type="pct"/>
            <w:vAlign w:val="center"/>
          </w:tcPr>
          <w:p w:rsidR="003357B7" w:rsidRPr="00255305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255305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590" w:type="pct"/>
            <w:vAlign w:val="center"/>
          </w:tcPr>
          <w:p w:rsidR="003357B7" w:rsidRPr="00255305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255305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</w:tr>
      <w:tr w:rsidR="003357B7" w:rsidRPr="008231BC" w:rsidTr="00BC188C">
        <w:tc>
          <w:tcPr>
            <w:tcW w:w="1705" w:type="pct"/>
            <w:vAlign w:val="center"/>
          </w:tcPr>
          <w:p w:rsidR="003357B7" w:rsidRPr="008231BC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705" w:type="pct"/>
            <w:vAlign w:val="center"/>
          </w:tcPr>
          <w:p w:rsidR="003357B7" w:rsidRPr="00255305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996925,31</w:t>
            </w:r>
          </w:p>
        </w:tc>
        <w:tc>
          <w:tcPr>
            <w:tcW w:w="1590" w:type="pct"/>
            <w:vAlign w:val="center"/>
          </w:tcPr>
          <w:p w:rsidR="003357B7" w:rsidRPr="008231BC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5271961,37</w:t>
            </w:r>
          </w:p>
        </w:tc>
      </w:tr>
      <w:tr w:rsidR="003357B7" w:rsidRPr="008231BC" w:rsidTr="00BC188C">
        <w:tc>
          <w:tcPr>
            <w:tcW w:w="1705" w:type="pct"/>
            <w:vAlign w:val="center"/>
          </w:tcPr>
          <w:p w:rsidR="003357B7" w:rsidRPr="008231BC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705" w:type="pct"/>
            <w:vAlign w:val="center"/>
          </w:tcPr>
          <w:p w:rsidR="003357B7" w:rsidRPr="008231BC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996933,06</w:t>
            </w:r>
          </w:p>
        </w:tc>
        <w:tc>
          <w:tcPr>
            <w:tcW w:w="1590" w:type="pct"/>
            <w:vAlign w:val="center"/>
          </w:tcPr>
          <w:p w:rsidR="003357B7" w:rsidRPr="008231BC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5271969,16</w:t>
            </w:r>
          </w:p>
        </w:tc>
      </w:tr>
      <w:tr w:rsidR="003357B7" w:rsidRPr="008231BC" w:rsidTr="00BC188C">
        <w:tc>
          <w:tcPr>
            <w:tcW w:w="1705" w:type="pct"/>
            <w:vAlign w:val="center"/>
          </w:tcPr>
          <w:p w:rsidR="003357B7" w:rsidRPr="008231BC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705" w:type="pct"/>
            <w:vAlign w:val="center"/>
          </w:tcPr>
          <w:p w:rsidR="003357B7" w:rsidRPr="008231BC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996929,40</w:t>
            </w:r>
          </w:p>
        </w:tc>
        <w:tc>
          <w:tcPr>
            <w:tcW w:w="1590" w:type="pct"/>
            <w:vAlign w:val="center"/>
          </w:tcPr>
          <w:p w:rsidR="003357B7" w:rsidRPr="008231BC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5271972,50</w:t>
            </w:r>
          </w:p>
        </w:tc>
      </w:tr>
      <w:tr w:rsidR="003357B7" w:rsidRPr="008231BC" w:rsidTr="00BC188C">
        <w:tc>
          <w:tcPr>
            <w:tcW w:w="1705" w:type="pct"/>
            <w:vAlign w:val="center"/>
          </w:tcPr>
          <w:p w:rsidR="003357B7" w:rsidRPr="008231BC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705" w:type="pct"/>
            <w:vAlign w:val="center"/>
          </w:tcPr>
          <w:p w:rsidR="003357B7" w:rsidRPr="008231BC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996921,84</w:t>
            </w:r>
          </w:p>
        </w:tc>
        <w:tc>
          <w:tcPr>
            <w:tcW w:w="1590" w:type="pct"/>
            <w:vAlign w:val="center"/>
          </w:tcPr>
          <w:p w:rsidR="003357B7" w:rsidRPr="008231BC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5271964,92</w:t>
            </w:r>
          </w:p>
        </w:tc>
      </w:tr>
      <w:tr w:rsidR="003357B7" w:rsidRPr="008231BC" w:rsidTr="00BC188C">
        <w:tc>
          <w:tcPr>
            <w:tcW w:w="1705" w:type="pct"/>
            <w:vAlign w:val="center"/>
          </w:tcPr>
          <w:p w:rsidR="003357B7" w:rsidRPr="008231BC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705" w:type="pct"/>
            <w:vAlign w:val="center"/>
          </w:tcPr>
          <w:p w:rsidR="003357B7" w:rsidRPr="008231BC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996925,31</w:t>
            </w:r>
          </w:p>
        </w:tc>
        <w:tc>
          <w:tcPr>
            <w:tcW w:w="1590" w:type="pct"/>
            <w:vAlign w:val="center"/>
          </w:tcPr>
          <w:p w:rsidR="003357B7" w:rsidRPr="008231BC" w:rsidRDefault="003357B7" w:rsidP="00BC188C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5271961,37</w:t>
            </w:r>
          </w:p>
        </w:tc>
      </w:tr>
      <w:tr w:rsidR="003357B7" w:rsidTr="00BC188C">
        <w:tc>
          <w:tcPr>
            <w:tcW w:w="5000" w:type="pct"/>
            <w:gridSpan w:val="3"/>
          </w:tcPr>
          <w:p w:rsidR="003357B7" w:rsidRDefault="003357B7" w:rsidP="00BC188C">
            <w:pPr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3357B7" w:rsidRPr="003236FB" w:rsidRDefault="003357B7" w:rsidP="00BC188C">
            <w:pPr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  <w:r w:rsidRPr="00857356">
              <w:rPr>
                <w:rFonts w:ascii="Times New Roman" w:hAnsi="Times New Roman" w:cs="Times New Roman"/>
                <w:sz w:val="10"/>
                <w:szCs w:val="10"/>
              </w:rPr>
              <w:t>0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1B6A2F">
              <w:rPr>
                <w:rFonts w:ascii="Times New Roman" w:hAnsi="Times New Roman" w:cs="Times New Roman"/>
                <w:noProof/>
                <w:sz w:val="10"/>
                <w:szCs w:val="10"/>
              </w:rPr>
              <w:drawing>
                <wp:inline distT="0" distB="0" distL="0" distR="0" wp14:anchorId="0D04FBC3" wp14:editId="133B2B21">
                  <wp:extent cx="5391150" cy="6143625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1150" cy="614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57B7" w:rsidRPr="00B6058B" w:rsidRDefault="003357B7" w:rsidP="00BC188C">
            <w:pPr>
              <w:rPr>
                <w:rFonts w:ascii="Times New Roman" w:hAnsi="Times New Roman" w:cs="Times New Roman"/>
              </w:rPr>
            </w:pPr>
            <w:r w:rsidRPr="00B6058B">
              <w:rPr>
                <w:rFonts w:ascii="Times New Roman" w:hAnsi="Times New Roman" w:cs="Times New Roman"/>
              </w:rPr>
              <w:t xml:space="preserve">Условные </w:t>
            </w:r>
            <w:proofErr w:type="gramStart"/>
            <w:r w:rsidRPr="00B6058B">
              <w:rPr>
                <w:rFonts w:ascii="Times New Roman" w:hAnsi="Times New Roman" w:cs="Times New Roman"/>
              </w:rPr>
              <w:t xml:space="preserve">обозначения:   </w:t>
            </w:r>
            <w:proofErr w:type="gramEnd"/>
            <w:r w:rsidRPr="00B6058B">
              <w:rPr>
                <w:rFonts w:ascii="Times New Roman" w:hAnsi="Times New Roman" w:cs="Times New Roman"/>
              </w:rPr>
              <w:t xml:space="preserve">            </w:t>
            </w:r>
            <w:r>
              <w:rPr>
                <w:rFonts w:ascii="Times New Roman" w:hAnsi="Times New Roman" w:cs="Times New Roman"/>
              </w:rPr>
              <w:t xml:space="preserve">                     Масштаб 1:5</w:t>
            </w:r>
            <w:r w:rsidRPr="00B6058B">
              <w:rPr>
                <w:rFonts w:ascii="Times New Roman" w:hAnsi="Times New Roman" w:cs="Times New Roman"/>
              </w:rPr>
              <w:t>00</w:t>
            </w:r>
          </w:p>
          <w:p w:rsidR="003357B7" w:rsidRPr="00B6058B" w:rsidRDefault="003357B7" w:rsidP="00BC188C">
            <w:pPr>
              <w:ind w:left="1134" w:hanging="708"/>
              <w:rPr>
                <w:rFonts w:ascii="Times New Roman" w:hAnsi="Times New Roman" w:cs="Times New Roman"/>
              </w:rPr>
            </w:pPr>
            <w:r w:rsidRPr="00452F72">
              <w:rPr>
                <w:rFonts w:ascii="Times New Roman" w:hAnsi="Times New Roman" w:cs="Times New Roman"/>
              </w:rPr>
              <w:t>•1</w:t>
            </w:r>
            <w:r w:rsidRPr="00B6058B">
              <w:rPr>
                <w:rFonts w:ascii="Times New Roman" w:hAnsi="Times New Roman" w:cs="Times New Roman"/>
              </w:rPr>
              <w:t xml:space="preserve">        Характерная точка границы, сведения о которой позволяют однозначно определить ее положение на местности.</w:t>
            </w:r>
          </w:p>
          <w:p w:rsidR="003357B7" w:rsidRPr="00B6058B" w:rsidRDefault="003357B7" w:rsidP="00BC188C">
            <w:pPr>
              <w:tabs>
                <w:tab w:val="left" w:pos="110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5FF248CF" wp14:editId="6CE01366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0" t="0" r="24130" b="15875"/>
                      <wp:wrapNone/>
                      <wp:docPr id="48" name="Блок-схема: процесс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 cmpd="sng">
                                <a:solidFill>
                                  <a:srgbClr val="000000"/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1CDA014" id="_x0000_t109" coordsize="21600,21600" o:spt="109" path="m,l,21600r21600,l21600,xe">
                      <v:stroke joinstyle="miter"/>
                      <v:path gradientshapeok="t" o:connecttype="rect"/>
                    </v:shapetype>
                    <v:shape id="Блок-схема: процесс 48" o:spid="_x0000_s1026" type="#_x0000_t109" style="position:absolute;margin-left:2.35pt;margin-top:3.15pt;width:47.6pt;height:13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" strokeweight="1.5pt">
                      <v:stroke dashstyle="longDashDot"/>
                    </v:shape>
                  </w:pict>
                </mc:Fallback>
              </mc:AlternateContent>
            </w:r>
            <w:r w:rsidRPr="00B6058B">
              <w:rPr>
                <w:rFonts w:ascii="Times New Roman" w:hAnsi="Times New Roman" w:cs="Times New Roman"/>
              </w:rPr>
              <w:t xml:space="preserve">                    </w:t>
            </w:r>
            <w:r w:rsidRPr="00B6058B">
              <w:rPr>
                <w:rFonts w:ascii="TimesNewRoman" w:hAnsi="TimesNewRoman" w:cs="TimesNewRoman"/>
              </w:rPr>
              <w:t xml:space="preserve"> </w:t>
            </w:r>
            <w:r w:rsidRPr="00D133DA">
              <w:rPr>
                <w:rFonts w:ascii="Times New Roman" w:hAnsi="Times New Roman" w:cs="Times New Roman"/>
              </w:rPr>
              <w:t>Границ</w:t>
            </w:r>
            <w:r>
              <w:rPr>
                <w:rFonts w:ascii="Times New Roman" w:hAnsi="Times New Roman" w:cs="Times New Roman"/>
              </w:rPr>
              <w:t>ы территории под размещение нестационарного торгового объекта.</w:t>
            </w:r>
          </w:p>
          <w:p w:rsidR="003357B7" w:rsidRPr="00BC58B8" w:rsidRDefault="003357B7" w:rsidP="00BC188C">
            <w:pPr>
              <w:tabs>
                <w:tab w:val="left" w:pos="1102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:rsidR="003357B7" w:rsidRDefault="003357B7" w:rsidP="003357B7"/>
    <w:p w:rsidR="009036DA" w:rsidRDefault="009036DA" w:rsidP="008952BA">
      <w:pPr>
        <w:jc w:val="center"/>
        <w:rPr>
          <w:rFonts w:ascii="Times New Roman" w:hAnsi="Times New Roman" w:cs="Times New Roman"/>
          <w:sz w:val="26"/>
          <w:szCs w:val="26"/>
        </w:rPr>
      </w:pPr>
    </w:p>
    <w:sectPr w:rsidR="009036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NewRoman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298F"/>
    <w:rsid w:val="00111F3A"/>
    <w:rsid w:val="0021039C"/>
    <w:rsid w:val="002B4CDC"/>
    <w:rsid w:val="003357B7"/>
    <w:rsid w:val="00550A54"/>
    <w:rsid w:val="00853FBF"/>
    <w:rsid w:val="008952BA"/>
    <w:rsid w:val="009036DA"/>
    <w:rsid w:val="0097298F"/>
    <w:rsid w:val="00D12435"/>
    <w:rsid w:val="00E75201"/>
    <w:rsid w:val="00F25C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BBFCB84-5EF3-4F39-8572-D566C1DA2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357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036DA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92</Words>
  <Characters>529</Characters>
  <Application>Microsoft Office Word</Application>
  <DocSecurity>0</DocSecurity>
  <Lines>4</Lines>
  <Paragraphs>1</Paragraphs>
  <ScaleCrop>false</ScaleCrop>
  <Company/>
  <LinksUpToDate>false</LinksUpToDate>
  <CharactersWithSpaces>620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Ekonom3</dc:creator>
  <cp:keywords/>
  <dc:description/>
  <cp:lastModifiedBy>Оленицкая Виктория Сергеевна</cp:lastModifiedBy>
  <cp:revision>9</cp:revision>
  <dcterms:created xsi:type="dcterms:W3CDTF">2021-06-01T13:53:00Z</dcterms:created>
  <dcterms:modified xsi:type="dcterms:W3CDTF">2023-06-21T06:19:00Z</dcterms:modified>
</cp:coreProperties>
</file>