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0E2CDD" w:rsidP="00D02BFC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D02BFC">
              <w:t>6</w:t>
            </w:r>
            <w:r w:rsidR="00D920A7">
              <w:t>.</w:t>
            </w:r>
            <w:r w:rsidR="0016325F">
              <w:t>0</w:t>
            </w:r>
            <w:r w:rsidR="00B220F2">
              <w:t>9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210C54" w:rsidRDefault="00E20E09" w:rsidP="00F54BC8">
            <w:pPr>
              <w:ind w:left="-38" w:firstLine="38"/>
              <w:jc w:val="center"/>
            </w:pPr>
            <w:r>
              <w:t>1</w:t>
            </w:r>
            <w:r w:rsidR="00CF5A41">
              <w:t>1</w:t>
            </w:r>
            <w:r w:rsidR="00F54BC8">
              <w:t>6</w:t>
            </w:r>
            <w:r w:rsidR="00A97945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97945" w:rsidRPr="009B2B31" w:rsidRDefault="00A97945" w:rsidP="00A97945">
      <w:pPr>
        <w:tabs>
          <w:tab w:val="left" w:pos="4111"/>
          <w:tab w:val="left" w:pos="5040"/>
        </w:tabs>
        <w:ind w:right="3967"/>
        <w:jc w:val="both"/>
        <w:rPr>
          <w:sz w:val="26"/>
          <w:szCs w:val="26"/>
        </w:rPr>
      </w:pPr>
      <w:r w:rsidRPr="009B2B31">
        <w:rPr>
          <w:sz w:val="26"/>
          <w:szCs w:val="26"/>
        </w:rPr>
        <w:t xml:space="preserve">О внесении изменения в Порядок (план) действий по ликвидации последствий аварийных ситуаций </w:t>
      </w:r>
      <w:r w:rsidRPr="009B2B31">
        <w:rPr>
          <w:sz w:val="26"/>
          <w:szCs w:val="26"/>
        </w:rPr>
        <w:t xml:space="preserve">        </w:t>
      </w:r>
      <w:r w:rsidRPr="009B2B31">
        <w:rPr>
          <w:sz w:val="26"/>
          <w:szCs w:val="26"/>
        </w:rPr>
        <w:t>в сфере теплоснабжения</w:t>
      </w:r>
      <w:r w:rsidRPr="009B2B31">
        <w:rPr>
          <w:sz w:val="26"/>
          <w:szCs w:val="26"/>
        </w:rPr>
        <w:t xml:space="preserve"> </w:t>
      </w:r>
      <w:r w:rsidRPr="009B2B31">
        <w:rPr>
          <w:sz w:val="26"/>
          <w:szCs w:val="26"/>
        </w:rPr>
        <w:t xml:space="preserve">в муниципальном образовании "Городской округ "Город </w:t>
      </w:r>
      <w:r w:rsidRPr="009B2B31">
        <w:rPr>
          <w:sz w:val="26"/>
          <w:szCs w:val="26"/>
        </w:rPr>
        <w:t xml:space="preserve">        </w:t>
      </w:r>
      <w:r w:rsidRPr="009B2B31">
        <w:rPr>
          <w:sz w:val="26"/>
          <w:szCs w:val="26"/>
        </w:rPr>
        <w:t xml:space="preserve">Нарьян-Мар", утвержденный постановлением Администрации муниципального образования "Городской округ "Город Нарьян-Мар" </w:t>
      </w:r>
      <w:r w:rsidRPr="009B2B31">
        <w:rPr>
          <w:sz w:val="26"/>
          <w:szCs w:val="26"/>
        </w:rPr>
        <w:t xml:space="preserve">                  </w:t>
      </w:r>
      <w:r w:rsidRPr="009B2B31">
        <w:rPr>
          <w:sz w:val="26"/>
          <w:szCs w:val="26"/>
        </w:rPr>
        <w:t>от 13.02.2026 № 165</w:t>
      </w:r>
    </w:p>
    <w:p w:rsidR="00A97945" w:rsidRDefault="00A97945" w:rsidP="00A97945">
      <w:pPr>
        <w:jc w:val="both"/>
        <w:rPr>
          <w:sz w:val="26"/>
        </w:rPr>
      </w:pPr>
    </w:p>
    <w:p w:rsidR="009B2B31" w:rsidRPr="009B2B31" w:rsidRDefault="009B2B31" w:rsidP="00A97945">
      <w:pPr>
        <w:jc w:val="both"/>
        <w:rPr>
          <w:sz w:val="26"/>
        </w:rPr>
      </w:pPr>
    </w:p>
    <w:p w:rsidR="00A97945" w:rsidRPr="009B2B31" w:rsidRDefault="00A97945" w:rsidP="00A97945">
      <w:pPr>
        <w:jc w:val="both"/>
        <w:rPr>
          <w:sz w:val="26"/>
        </w:rPr>
      </w:pPr>
    </w:p>
    <w:p w:rsidR="00A97945" w:rsidRPr="009B2B31" w:rsidRDefault="00A97945" w:rsidP="00A97945">
      <w:pPr>
        <w:widowControl w:val="0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В соответствии со</w:t>
      </w:r>
      <w:hyperlink r:id="rId9" w:tooltip="consultantplus://offline/ref=BE8D3CBD3A3B12C9CAC3A55D21D759C53438B444BFCBD858260089B565F507164E8255707284A2DA070589E3D766155EB7358CCD5CA8A9F7B9mAN" w:history="1">
        <w:r w:rsidRPr="009B2B31">
          <w:rPr>
            <w:sz w:val="26"/>
            <w:szCs w:val="26"/>
          </w:rPr>
          <w:t xml:space="preserve"> статьей 20</w:t>
        </w:r>
      </w:hyperlink>
      <w:r w:rsidRPr="009B2B31">
        <w:rPr>
          <w:sz w:val="26"/>
          <w:szCs w:val="26"/>
        </w:rPr>
        <w:t xml:space="preserve"> Федерального закона от 27.07.2010 № 190-ФЗ </w:t>
      </w:r>
      <w:r w:rsidRPr="009B2B31">
        <w:rPr>
          <w:sz w:val="26"/>
          <w:szCs w:val="26"/>
        </w:rPr>
        <w:br/>
        <w:t xml:space="preserve">"О теплоснабжении", Федеральным </w:t>
      </w:r>
      <w:hyperlink r:id="rId10" w:tooltip="consultantplus://offline/ref=BE8D3CBD3A3B12C9CAC3A55D21D759C5343BB64FBFCCD858260089B565F507165C820D7C7285BFD90310DFB292B3mAN" w:history="1">
        <w:r w:rsidRPr="009B2B31">
          <w:rPr>
            <w:sz w:val="26"/>
            <w:szCs w:val="26"/>
          </w:rPr>
          <w:t>законом</w:t>
        </w:r>
      </w:hyperlink>
      <w:r w:rsidRPr="009B2B31">
        <w:rPr>
          <w:sz w:val="26"/>
          <w:szCs w:val="26"/>
        </w:rPr>
        <w:t xml:space="preserve"> от 06.10.2003 № 131-ФЗ "Об общих принципах организации местного самоуправления в Российской Федерации", Приказом Министерства энергетики Российской Федерации от 13.11.2024 № 2234</w:t>
      </w:r>
      <w:r w:rsidRPr="009B2B31">
        <w:rPr>
          <w:sz w:val="26"/>
          <w:szCs w:val="26"/>
        </w:rPr>
        <w:br/>
        <w:t xml:space="preserve">"Об утверждении Правил обеспечения готовности к отопительному периоду </w:t>
      </w:r>
      <w:r w:rsidR="009B2B31">
        <w:rPr>
          <w:sz w:val="26"/>
          <w:szCs w:val="26"/>
        </w:rPr>
        <w:br/>
      </w:r>
      <w:r w:rsidRPr="009B2B31">
        <w:rPr>
          <w:sz w:val="26"/>
          <w:szCs w:val="26"/>
        </w:rPr>
        <w:t xml:space="preserve">и Порядка проведения оценки обеспечения готовности к отопительному периоду", </w:t>
      </w:r>
      <w:r w:rsidR="009B2B31">
        <w:rPr>
          <w:sz w:val="26"/>
          <w:szCs w:val="26"/>
        </w:rPr>
        <w:br/>
      </w:r>
      <w:r w:rsidRPr="009B2B31">
        <w:rPr>
          <w:sz w:val="26"/>
          <w:szCs w:val="26"/>
        </w:rPr>
        <w:t>в целях обеспечения надежного теплоснабжения потребителей на территории муниципального образования "Городской округ "Город Нарьян-Мар" Администрация муниципального образования "Городской округ "Город Нарьян-Мар"</w:t>
      </w:r>
    </w:p>
    <w:p w:rsidR="00A97945" w:rsidRPr="009B2B31" w:rsidRDefault="00A97945" w:rsidP="00A97945">
      <w:pPr>
        <w:ind w:firstLine="709"/>
        <w:jc w:val="both"/>
        <w:rPr>
          <w:sz w:val="26"/>
          <w:szCs w:val="26"/>
        </w:rPr>
      </w:pPr>
    </w:p>
    <w:p w:rsidR="00A97945" w:rsidRPr="009B2B31" w:rsidRDefault="00A97945" w:rsidP="00A97945">
      <w:pPr>
        <w:jc w:val="center"/>
        <w:rPr>
          <w:b/>
          <w:bCs/>
          <w:sz w:val="26"/>
        </w:rPr>
      </w:pPr>
      <w:r w:rsidRPr="009B2B31">
        <w:rPr>
          <w:b/>
          <w:bCs/>
          <w:sz w:val="26"/>
        </w:rPr>
        <w:t>П О С Т А Н О В Л Я Е Т:</w:t>
      </w:r>
    </w:p>
    <w:p w:rsidR="00A97945" w:rsidRPr="009B2B31" w:rsidRDefault="00A97945" w:rsidP="00A97945">
      <w:pPr>
        <w:jc w:val="center"/>
        <w:rPr>
          <w:b/>
          <w:bCs/>
          <w:sz w:val="26"/>
        </w:rPr>
      </w:pPr>
    </w:p>
    <w:p w:rsidR="00A97945" w:rsidRPr="009B2B31" w:rsidRDefault="00A97945" w:rsidP="00B45DAB">
      <w:pPr>
        <w:numPr>
          <w:ilvl w:val="0"/>
          <w:numId w:val="43"/>
        </w:numPr>
        <w:tabs>
          <w:tab w:val="num" w:pos="1134"/>
        </w:tabs>
        <w:ind w:left="0"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 xml:space="preserve">Внести </w:t>
      </w:r>
      <w:r w:rsidR="009B2B31" w:rsidRPr="009B2B31">
        <w:rPr>
          <w:sz w:val="26"/>
          <w:szCs w:val="26"/>
        </w:rPr>
        <w:t>изменение</w:t>
      </w:r>
      <w:r w:rsidR="009B2B31" w:rsidRPr="009B2B31">
        <w:rPr>
          <w:sz w:val="26"/>
          <w:szCs w:val="26"/>
        </w:rPr>
        <w:t xml:space="preserve"> </w:t>
      </w:r>
      <w:r w:rsidRPr="009B2B31">
        <w:rPr>
          <w:sz w:val="26"/>
          <w:szCs w:val="26"/>
        </w:rPr>
        <w:t>в Порядок (план) действий по ликвидации последствий аварийных ситуаций в сфере теплоснабжения в муниципальном образовании "Городской округ "Город Нарьян-Мар", утвержденный постановлением Администрации муниципального образования "Городской округ "Город Нарьян-Мар" от 13.02.2026</w:t>
      </w:r>
      <w:r w:rsidR="009B2B31" w:rsidRPr="009B2B31">
        <w:rPr>
          <w:sz w:val="26"/>
          <w:szCs w:val="26"/>
        </w:rPr>
        <w:t xml:space="preserve"> </w:t>
      </w:r>
      <w:r w:rsidRPr="009B2B31">
        <w:rPr>
          <w:sz w:val="26"/>
          <w:szCs w:val="26"/>
        </w:rPr>
        <w:t>№ 165, дополни</w:t>
      </w:r>
      <w:r w:rsidR="009B2B31">
        <w:rPr>
          <w:sz w:val="26"/>
          <w:szCs w:val="26"/>
        </w:rPr>
        <w:t>в</w:t>
      </w:r>
      <w:r w:rsidRPr="009B2B31">
        <w:rPr>
          <w:sz w:val="26"/>
          <w:szCs w:val="26"/>
        </w:rPr>
        <w:t xml:space="preserve"> разделом Х "Действия по ликвидации последствий аварийных ситуаций при воздействии беспилотных летательных аппаратов (БПЛА)</w:t>
      </w:r>
      <w:r w:rsidRPr="009B2B31">
        <w:rPr>
          <w:sz w:val="26"/>
          <w:szCs w:val="26"/>
        </w:rPr>
        <w:br/>
        <w:t xml:space="preserve">и (или) </w:t>
      </w:r>
      <w:r w:rsidRPr="009B2B31">
        <w:rPr>
          <w:sz w:val="26"/>
          <w:szCs w:val="26"/>
        </w:rPr>
        <w:t>огневом поражении" следующего содержания:</w:t>
      </w:r>
    </w:p>
    <w:p w:rsidR="00A97945" w:rsidRPr="009B2B31" w:rsidRDefault="00A97945" w:rsidP="00A97945">
      <w:pPr>
        <w:tabs>
          <w:tab w:val="num" w:pos="1134"/>
        </w:tabs>
        <w:ind w:firstLine="709"/>
        <w:jc w:val="both"/>
        <w:rPr>
          <w:sz w:val="26"/>
          <w:szCs w:val="26"/>
        </w:rPr>
      </w:pPr>
    </w:p>
    <w:p w:rsidR="00A97945" w:rsidRPr="009B2B31" w:rsidRDefault="00A97945" w:rsidP="00A97945">
      <w:pPr>
        <w:shd w:val="clear" w:color="auto" w:fill="FFFFFF"/>
        <w:jc w:val="center"/>
        <w:rPr>
          <w:b/>
          <w:sz w:val="26"/>
          <w:szCs w:val="26"/>
        </w:rPr>
      </w:pPr>
      <w:r w:rsidRPr="009B2B31">
        <w:rPr>
          <w:b/>
          <w:sz w:val="26"/>
          <w:szCs w:val="26"/>
        </w:rPr>
        <w:t>"</w:t>
      </w:r>
      <w:r w:rsidRPr="009B2B31">
        <w:rPr>
          <w:b/>
          <w:sz w:val="26"/>
          <w:szCs w:val="26"/>
        </w:rPr>
        <w:t>Х. Действия по ликвидации последствий аварийных ситуаций</w:t>
      </w:r>
    </w:p>
    <w:p w:rsidR="00A97945" w:rsidRPr="009B2B31" w:rsidRDefault="00A97945" w:rsidP="00A97945">
      <w:pPr>
        <w:shd w:val="clear" w:color="auto" w:fill="FFFFFF"/>
        <w:jc w:val="center"/>
        <w:rPr>
          <w:sz w:val="26"/>
          <w:szCs w:val="26"/>
        </w:rPr>
      </w:pPr>
      <w:r w:rsidRPr="009B2B31">
        <w:rPr>
          <w:b/>
          <w:sz w:val="26"/>
          <w:szCs w:val="26"/>
        </w:rPr>
        <w:t>при воздействии беспилотных летательных аппаратов (БПЛА)</w:t>
      </w:r>
      <w:r w:rsidRPr="009B2B31">
        <w:rPr>
          <w:b/>
          <w:sz w:val="26"/>
          <w:szCs w:val="26"/>
        </w:rPr>
        <w:br/>
        <w:t>и (или) огневом поражении</w:t>
      </w:r>
    </w:p>
    <w:p w:rsidR="00A97945" w:rsidRPr="009B2B31" w:rsidRDefault="00A97945" w:rsidP="00A97945">
      <w:pPr>
        <w:shd w:val="clear" w:color="auto" w:fill="FFFFFF"/>
        <w:jc w:val="both"/>
        <w:rPr>
          <w:sz w:val="26"/>
          <w:szCs w:val="26"/>
        </w:rPr>
      </w:pP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38. </w:t>
      </w:r>
      <w:r w:rsidR="00A97945" w:rsidRPr="009B2B31">
        <w:rPr>
          <w:sz w:val="26"/>
          <w:szCs w:val="26"/>
        </w:rPr>
        <w:t>Цель: оперативно локализовать последствия атаки БПЛА или огневого поражения объекта теплоснабжения, минимизировать ущерб и восстановить подачу тепла в кратчайшие сроки.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39.</w:t>
      </w:r>
      <w:r w:rsidR="009B2B31" w:rsidRPr="009B2B31">
        <w:rPr>
          <w:sz w:val="26"/>
          <w:szCs w:val="26"/>
        </w:rPr>
        <w:t> </w:t>
      </w:r>
      <w:r w:rsidRPr="009B2B31">
        <w:rPr>
          <w:sz w:val="26"/>
          <w:szCs w:val="26"/>
        </w:rPr>
        <w:t>Условия применения: данный раздел применяют при: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обнаружении факта атаки БПЛА;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выявлении признаков огневого поражения;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фиксации повреждений объектов теплоснабжения (котельных, тепловых сетей, насосных станций и т.п.), сопровождающихся разрушением конструкций здания котельной, возгоранием оборудования, топлива или прилегающих территорий, повреждением котлов, трубопроводов, арматуры, электрооборудования, систем автоматики, утечкой теплоносителя, топлива(газа) или масла, срабатыванием систем аварийной сигнализации и защиты.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40. </w:t>
      </w:r>
      <w:r w:rsidR="00A97945" w:rsidRPr="009B2B31">
        <w:rPr>
          <w:sz w:val="26"/>
          <w:szCs w:val="26"/>
        </w:rPr>
        <w:t>Порядок действий сотрудников.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Дежурный оператор котельной обязан: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40.1. </w:t>
      </w:r>
      <w:r w:rsidR="00A97945" w:rsidRPr="009B2B31">
        <w:rPr>
          <w:sz w:val="26"/>
          <w:szCs w:val="26"/>
        </w:rPr>
        <w:t xml:space="preserve">немедленно остановить работу оборудования (в соответствии </w:t>
      </w:r>
      <w:r>
        <w:rPr>
          <w:sz w:val="26"/>
          <w:szCs w:val="26"/>
        </w:rPr>
        <w:br/>
      </w:r>
      <w:r w:rsidR="00A97945" w:rsidRPr="009B2B31">
        <w:rPr>
          <w:sz w:val="26"/>
          <w:szCs w:val="26"/>
        </w:rPr>
        <w:t>с инструкцией по эксплуатации);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40.2. </w:t>
      </w:r>
      <w:r w:rsidR="00A97945" w:rsidRPr="009B2B31">
        <w:rPr>
          <w:sz w:val="26"/>
          <w:szCs w:val="26"/>
        </w:rPr>
        <w:t>зафиксировать время и характер происшествия;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40.3. </w:t>
      </w:r>
      <w:r w:rsidR="00A97945" w:rsidRPr="009B2B31">
        <w:rPr>
          <w:sz w:val="26"/>
          <w:szCs w:val="26"/>
        </w:rPr>
        <w:t>оповестить экстренные службы (МЧС, полицию, скорую помощь);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40.4. </w:t>
      </w:r>
      <w:r w:rsidR="00A97945" w:rsidRPr="009B2B31">
        <w:rPr>
          <w:sz w:val="26"/>
          <w:szCs w:val="26"/>
        </w:rPr>
        <w:t>уведомить руководство Нарьян-Марского МУ ПОК и ТС и ЕДДС;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40.5. </w:t>
      </w:r>
      <w:r w:rsidR="00A97945" w:rsidRPr="009B2B31">
        <w:rPr>
          <w:sz w:val="26"/>
          <w:szCs w:val="26"/>
        </w:rPr>
        <w:t>передать сигнал тревоги персоналу, находящемуся на объекте;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40.6. </w:t>
      </w:r>
      <w:r w:rsidR="00A97945" w:rsidRPr="009B2B31">
        <w:rPr>
          <w:sz w:val="26"/>
          <w:szCs w:val="26"/>
        </w:rPr>
        <w:t>сообщить в газоснабжающую организацию.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41. </w:t>
      </w:r>
      <w:r w:rsidR="00A97945" w:rsidRPr="009B2B31">
        <w:rPr>
          <w:sz w:val="26"/>
          <w:szCs w:val="26"/>
        </w:rPr>
        <w:t>Обеспечение безопасности персонала и населения.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При обнаружении факта атаки БПЛА и (или) выявлении признаков огневого поражения нужно: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41.1. </w:t>
      </w:r>
      <w:r w:rsidR="00A97945" w:rsidRPr="009B2B31">
        <w:rPr>
          <w:sz w:val="26"/>
          <w:szCs w:val="26"/>
        </w:rPr>
        <w:t>организовать эвакуацию персонала из здания котельной в безопасную зону;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41.2. </w:t>
      </w:r>
      <w:r w:rsidR="00A97945" w:rsidRPr="009B2B31">
        <w:rPr>
          <w:sz w:val="26"/>
          <w:szCs w:val="26"/>
        </w:rPr>
        <w:t>оградить безопасную зону радиусом не менее 50 м, выставить предупредительные знаки и пост охраны;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41.3. </w:t>
      </w:r>
      <w:r w:rsidR="00A97945" w:rsidRPr="009B2B31">
        <w:rPr>
          <w:sz w:val="26"/>
          <w:szCs w:val="26"/>
        </w:rPr>
        <w:t xml:space="preserve">при угрозе распространения огня или утечке опасных веществ </w:t>
      </w:r>
      <w:r>
        <w:rPr>
          <w:sz w:val="26"/>
          <w:szCs w:val="26"/>
        </w:rPr>
        <w:t>–</w:t>
      </w:r>
      <w:r w:rsidR="00A97945" w:rsidRPr="009B2B31">
        <w:rPr>
          <w:sz w:val="26"/>
          <w:szCs w:val="26"/>
        </w:rPr>
        <w:t xml:space="preserve"> оповестить и при необходимости эвакуировать жителей близлежащих домов;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41.4. </w:t>
      </w:r>
      <w:r w:rsidR="00A97945" w:rsidRPr="009B2B31">
        <w:rPr>
          <w:sz w:val="26"/>
          <w:szCs w:val="26"/>
        </w:rPr>
        <w:t>обеспечить доступ экстренных служб к месту происшествия;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41.5. </w:t>
      </w:r>
      <w:r w:rsidR="00A97945" w:rsidRPr="009B2B31">
        <w:rPr>
          <w:sz w:val="26"/>
          <w:szCs w:val="26"/>
        </w:rPr>
        <w:t>отключить системы вентиляции для предотвращения распространения дыма и огня.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42. </w:t>
      </w:r>
      <w:r w:rsidR="00A97945" w:rsidRPr="009B2B31">
        <w:rPr>
          <w:sz w:val="26"/>
          <w:szCs w:val="26"/>
        </w:rPr>
        <w:t>Локализация первичных угроз.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42.1. </w:t>
      </w:r>
      <w:r w:rsidR="00A97945" w:rsidRPr="009B2B31">
        <w:rPr>
          <w:sz w:val="26"/>
          <w:szCs w:val="26"/>
        </w:rPr>
        <w:t>перекрыть подачу топлива к котлам (газовый кран и т.д.);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42.2. </w:t>
      </w:r>
      <w:r w:rsidR="00A97945" w:rsidRPr="009B2B31">
        <w:rPr>
          <w:sz w:val="26"/>
          <w:szCs w:val="26"/>
        </w:rPr>
        <w:t>обесточить электрооборудование в зоне поражения (отключить рубильники, автоматы);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42.3. </w:t>
      </w:r>
      <w:r w:rsidR="00A97945" w:rsidRPr="009B2B31">
        <w:rPr>
          <w:sz w:val="26"/>
          <w:szCs w:val="26"/>
        </w:rPr>
        <w:t>приступить к тушению возгораний первичными средствами пожаротушения (огнетушители, песок, проти</w:t>
      </w:r>
      <w:r>
        <w:rPr>
          <w:sz w:val="26"/>
          <w:szCs w:val="26"/>
        </w:rPr>
        <w:t>вопожарное полотно и т.д.), так</w:t>
      </w:r>
      <w:r w:rsidR="00A97945" w:rsidRPr="009B2B31">
        <w:rPr>
          <w:sz w:val="26"/>
          <w:szCs w:val="26"/>
        </w:rPr>
        <w:t>же задействовать стационарные системы пожаротушения;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42.4. </w:t>
      </w:r>
      <w:r w:rsidR="00A97945" w:rsidRPr="009B2B31">
        <w:rPr>
          <w:sz w:val="26"/>
          <w:szCs w:val="26"/>
        </w:rPr>
        <w:t>вызвать пожарную службу, если возгорание не удается локализовать собственными силами.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43.</w:t>
      </w:r>
      <w:r w:rsidR="009B2B31">
        <w:rPr>
          <w:sz w:val="26"/>
          <w:szCs w:val="26"/>
        </w:rPr>
        <w:t> </w:t>
      </w:r>
      <w:r w:rsidRPr="009B2B31">
        <w:rPr>
          <w:sz w:val="26"/>
          <w:szCs w:val="26"/>
        </w:rPr>
        <w:t>Оценка масштаба повреждений.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43.1. </w:t>
      </w:r>
      <w:r w:rsidR="00A97945" w:rsidRPr="009B2B31">
        <w:rPr>
          <w:sz w:val="26"/>
          <w:szCs w:val="26"/>
        </w:rPr>
        <w:t>на месте аварии провести визуальный и инструментальный осмотр поврежденных участков;</w:t>
      </w:r>
    </w:p>
    <w:p w:rsidR="00A97945" w:rsidRPr="009B2B31" w:rsidRDefault="009B2B31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43.2. </w:t>
      </w:r>
      <w:r w:rsidR="00A97945" w:rsidRPr="009B2B31">
        <w:rPr>
          <w:sz w:val="26"/>
          <w:szCs w:val="26"/>
        </w:rPr>
        <w:t>определить: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состояние котлов (наличие трещин, деформаций, прогаров);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зоны разрыва трубопроводов (подающего и обратного);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lastRenderedPageBreak/>
        <w:t>участки с нарушенной теплоизоляцией;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повреждения зданий и сооружений котельной;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наличие утечек топлива и теплоносителя.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44. </w:t>
      </w:r>
      <w:r w:rsidR="00A97945" w:rsidRPr="009B2B31">
        <w:rPr>
          <w:sz w:val="26"/>
          <w:szCs w:val="26"/>
        </w:rPr>
        <w:t>Предотвращение размораживания систем.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44.1. </w:t>
      </w:r>
      <w:r w:rsidR="00A97945" w:rsidRPr="009B2B31">
        <w:rPr>
          <w:sz w:val="26"/>
          <w:szCs w:val="26"/>
        </w:rPr>
        <w:t xml:space="preserve">при низких температурах наружного воздуха </w:t>
      </w:r>
      <w:r>
        <w:rPr>
          <w:sz w:val="26"/>
          <w:szCs w:val="26"/>
        </w:rPr>
        <w:t>–</w:t>
      </w:r>
      <w:r w:rsidR="00A97945" w:rsidRPr="009B2B31">
        <w:rPr>
          <w:sz w:val="26"/>
          <w:szCs w:val="26"/>
        </w:rPr>
        <w:t xml:space="preserve"> организовать слив теплоносителя из поврежденных участков котлов и трубопроводов, чтобы избежать замерзания;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44</w:t>
      </w:r>
      <w:r w:rsidR="005E2596">
        <w:rPr>
          <w:sz w:val="26"/>
          <w:szCs w:val="26"/>
        </w:rPr>
        <w:t>.2. </w:t>
      </w:r>
      <w:r w:rsidRPr="009B2B31">
        <w:rPr>
          <w:sz w:val="26"/>
          <w:szCs w:val="26"/>
        </w:rPr>
        <w:t xml:space="preserve">задействовать резервные котельные или мобильные </w:t>
      </w:r>
      <w:proofErr w:type="spellStart"/>
      <w:r w:rsidRPr="009B2B31">
        <w:rPr>
          <w:sz w:val="26"/>
          <w:szCs w:val="26"/>
        </w:rPr>
        <w:t>теплогенераторы</w:t>
      </w:r>
      <w:proofErr w:type="spellEnd"/>
      <w:r w:rsidRPr="009B2B31">
        <w:rPr>
          <w:sz w:val="26"/>
          <w:szCs w:val="26"/>
        </w:rPr>
        <w:t xml:space="preserve"> </w:t>
      </w:r>
      <w:r w:rsidR="005E2596">
        <w:rPr>
          <w:sz w:val="26"/>
          <w:szCs w:val="26"/>
        </w:rPr>
        <w:br/>
      </w:r>
      <w:r w:rsidRPr="009B2B31">
        <w:rPr>
          <w:sz w:val="26"/>
          <w:szCs w:val="26"/>
        </w:rPr>
        <w:t>для поддержания температуры в критических зонах;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44.3. </w:t>
      </w:r>
      <w:r w:rsidR="00A97945" w:rsidRPr="009B2B31">
        <w:rPr>
          <w:sz w:val="26"/>
          <w:szCs w:val="26"/>
        </w:rPr>
        <w:t xml:space="preserve">обеспечить циркуляцию теплоносителя в неповрежденных контурах </w:t>
      </w:r>
      <w:r>
        <w:rPr>
          <w:sz w:val="26"/>
          <w:szCs w:val="26"/>
        </w:rPr>
        <w:br/>
      </w:r>
      <w:r w:rsidR="00A97945" w:rsidRPr="009B2B31">
        <w:rPr>
          <w:sz w:val="26"/>
          <w:szCs w:val="26"/>
        </w:rPr>
        <w:t>(при возможности).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45. </w:t>
      </w:r>
      <w:r w:rsidR="00A97945" w:rsidRPr="009B2B31">
        <w:rPr>
          <w:sz w:val="26"/>
          <w:szCs w:val="26"/>
        </w:rPr>
        <w:t>Восстановление теплоснабжения.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45.1. </w:t>
      </w:r>
      <w:r w:rsidR="00A97945" w:rsidRPr="009B2B31">
        <w:rPr>
          <w:sz w:val="26"/>
          <w:szCs w:val="26"/>
        </w:rPr>
        <w:t>переключить потребителей на альтернативные источники тепла (другие котельные модульные установки);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45.2. </w:t>
      </w:r>
      <w:r w:rsidR="00A97945" w:rsidRPr="009B2B31">
        <w:rPr>
          <w:sz w:val="26"/>
          <w:szCs w:val="26"/>
        </w:rPr>
        <w:t xml:space="preserve">постепенно вводить в работу отремонтированное оборудование </w:t>
      </w:r>
      <w:r>
        <w:rPr>
          <w:sz w:val="26"/>
          <w:szCs w:val="26"/>
        </w:rPr>
        <w:br/>
      </w:r>
      <w:r w:rsidR="00A97945" w:rsidRPr="009B2B31">
        <w:rPr>
          <w:sz w:val="26"/>
          <w:szCs w:val="26"/>
        </w:rPr>
        <w:t>после устранения повреждений.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46. Организация ремонтно</w:t>
      </w:r>
      <w:r w:rsidR="005E2596">
        <w:rPr>
          <w:sz w:val="26"/>
          <w:szCs w:val="26"/>
        </w:rPr>
        <w:t>-</w:t>
      </w:r>
      <w:r w:rsidRPr="009B2B31">
        <w:rPr>
          <w:sz w:val="26"/>
          <w:szCs w:val="26"/>
        </w:rPr>
        <w:t>восстановительных работ после обнаружения факта атаки БПЛА и (или) выявлении признаков огневого поражения.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46.1. </w:t>
      </w:r>
      <w:proofErr w:type="spellStart"/>
      <w:r w:rsidR="00A97945" w:rsidRPr="009B2B31">
        <w:rPr>
          <w:sz w:val="26"/>
          <w:szCs w:val="26"/>
        </w:rPr>
        <w:t>Нарьян-Марскому</w:t>
      </w:r>
      <w:proofErr w:type="spellEnd"/>
      <w:r w:rsidR="00A97945" w:rsidRPr="009B2B31">
        <w:rPr>
          <w:sz w:val="26"/>
          <w:szCs w:val="26"/>
        </w:rPr>
        <w:t xml:space="preserve"> МУ ПОК и ТС обеспечить поставку материалов </w:t>
      </w:r>
      <w:r w:rsidR="00A97945" w:rsidRPr="009B2B31">
        <w:rPr>
          <w:sz w:val="26"/>
          <w:szCs w:val="26"/>
        </w:rPr>
        <w:br/>
        <w:t>и оборудования для ремонта котельной;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46.2. </w:t>
      </w:r>
      <w:r w:rsidR="00A97945" w:rsidRPr="009B2B31">
        <w:rPr>
          <w:sz w:val="26"/>
          <w:szCs w:val="26"/>
        </w:rPr>
        <w:t xml:space="preserve">аварийно-ремонтным бригадам выполнить замену поврежденных участков трубопроводов, ремонт или замену поврежденного оборудования (котлов, насосов и т.д.), восстановление теплоизоляции и защитных конструкций, проверку </w:t>
      </w:r>
      <w:r>
        <w:rPr>
          <w:sz w:val="26"/>
          <w:szCs w:val="26"/>
        </w:rPr>
        <w:br/>
      </w:r>
      <w:r w:rsidR="00A97945" w:rsidRPr="009B2B31">
        <w:rPr>
          <w:sz w:val="26"/>
          <w:szCs w:val="26"/>
        </w:rPr>
        <w:t>и настройку систем автоматики и безопасности.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47. </w:t>
      </w:r>
      <w:r w:rsidR="00A97945" w:rsidRPr="009B2B31">
        <w:rPr>
          <w:sz w:val="26"/>
          <w:szCs w:val="26"/>
        </w:rPr>
        <w:t>Взаимодействие с внешними службами.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Директору Нарьян-Марского МУ ПОК и ТС необходимо: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47.1. </w:t>
      </w:r>
      <w:r w:rsidR="00A97945" w:rsidRPr="009B2B31">
        <w:rPr>
          <w:sz w:val="26"/>
          <w:szCs w:val="26"/>
        </w:rPr>
        <w:t>координировать действия с МЧС, МВД, ФСБ, военными структурами;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47.2. </w:t>
      </w:r>
      <w:r w:rsidR="00A97945" w:rsidRPr="009B2B31">
        <w:rPr>
          <w:sz w:val="26"/>
          <w:szCs w:val="26"/>
        </w:rPr>
        <w:t xml:space="preserve">информировать Администрацию муниципального образования "Городской округ "Город Нарьян-Мар" о ходе работы </w:t>
      </w:r>
      <w:r>
        <w:rPr>
          <w:sz w:val="26"/>
          <w:szCs w:val="26"/>
        </w:rPr>
        <w:t xml:space="preserve">и </w:t>
      </w:r>
      <w:r w:rsidR="00A97945" w:rsidRPr="009B2B31">
        <w:rPr>
          <w:sz w:val="26"/>
          <w:szCs w:val="26"/>
        </w:rPr>
        <w:t>потребностях в ресурсах;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47.3. </w:t>
      </w:r>
      <w:r w:rsidR="00A97945" w:rsidRPr="009B2B31">
        <w:rPr>
          <w:sz w:val="26"/>
          <w:szCs w:val="26"/>
        </w:rPr>
        <w:t xml:space="preserve">предоставить отчет в </w:t>
      </w:r>
      <w:proofErr w:type="spellStart"/>
      <w:r w:rsidR="00A97945" w:rsidRPr="009B2B31">
        <w:rPr>
          <w:sz w:val="26"/>
          <w:szCs w:val="26"/>
        </w:rPr>
        <w:t>Нарьян-Марский</w:t>
      </w:r>
      <w:proofErr w:type="spellEnd"/>
      <w:r w:rsidR="00A97945" w:rsidRPr="009B2B31">
        <w:rPr>
          <w:sz w:val="26"/>
          <w:szCs w:val="26"/>
        </w:rPr>
        <w:t xml:space="preserve"> территориальный отдел Печорского Управления </w:t>
      </w:r>
      <w:proofErr w:type="spellStart"/>
      <w:r w:rsidR="00A97945" w:rsidRPr="009B2B31">
        <w:rPr>
          <w:sz w:val="26"/>
          <w:szCs w:val="26"/>
        </w:rPr>
        <w:t>Ростехнадзора</w:t>
      </w:r>
      <w:proofErr w:type="spellEnd"/>
      <w:r w:rsidR="00A97945" w:rsidRPr="009B2B31">
        <w:rPr>
          <w:sz w:val="26"/>
          <w:szCs w:val="26"/>
        </w:rPr>
        <w:t>;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47.4. </w:t>
      </w:r>
      <w:r w:rsidR="00A97945" w:rsidRPr="009B2B31">
        <w:rPr>
          <w:sz w:val="26"/>
          <w:szCs w:val="26"/>
        </w:rPr>
        <w:t>взаимодействовать с газоснабжающей организацией (при повреждении газовых сетей).</w:t>
      </w:r>
    </w:p>
    <w:p w:rsidR="00A97945" w:rsidRPr="009B2B31" w:rsidRDefault="005E2596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48. </w:t>
      </w:r>
      <w:r w:rsidR="00A97945" w:rsidRPr="009B2B31">
        <w:rPr>
          <w:sz w:val="26"/>
          <w:szCs w:val="26"/>
        </w:rPr>
        <w:t>Фиксация и анализ инцидента.</w:t>
      </w:r>
    </w:p>
    <w:p w:rsidR="00A97945" w:rsidRPr="009B2B31" w:rsidRDefault="00A97945" w:rsidP="009B2B31">
      <w:pPr>
        <w:shd w:val="clear" w:color="auto" w:fill="FFFFFF"/>
        <w:ind w:firstLine="709"/>
        <w:jc w:val="both"/>
        <w:rPr>
          <w:sz w:val="26"/>
          <w:szCs w:val="26"/>
        </w:rPr>
      </w:pPr>
      <w:r w:rsidRPr="009B2B31">
        <w:rPr>
          <w:sz w:val="26"/>
          <w:szCs w:val="26"/>
        </w:rPr>
        <w:t>Директору Нарьян-Марского МУ ПОК и ТС организовать фиксацию повреждений (акты осмотра, фото-, видеосъемка). Собрать данные о времени реагирования, задействованных силах и средствах.</w:t>
      </w:r>
    </w:p>
    <w:p w:rsidR="00A97945" w:rsidRPr="009B2B31" w:rsidRDefault="00A97945" w:rsidP="00A97945">
      <w:pPr>
        <w:shd w:val="clear" w:color="auto" w:fill="FFFFFF"/>
        <w:ind w:firstLine="709"/>
        <w:jc w:val="center"/>
        <w:rPr>
          <w:sz w:val="16"/>
          <w:szCs w:val="16"/>
        </w:rPr>
      </w:pP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567"/>
        <w:gridCol w:w="3114"/>
        <w:gridCol w:w="2410"/>
        <w:gridCol w:w="3656"/>
      </w:tblGrid>
      <w:tr w:rsidR="009B2B31" w:rsidRPr="009B2B31" w:rsidTr="005E2596">
        <w:tc>
          <w:tcPr>
            <w:tcW w:w="567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№ п/п</w:t>
            </w:r>
          </w:p>
        </w:tc>
        <w:tc>
          <w:tcPr>
            <w:tcW w:w="3114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Этап</w:t>
            </w:r>
          </w:p>
        </w:tc>
        <w:tc>
          <w:tcPr>
            <w:tcW w:w="2410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3656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Описание</w:t>
            </w:r>
          </w:p>
        </w:tc>
      </w:tr>
      <w:tr w:rsidR="009B2B31" w:rsidRPr="009B2B31" w:rsidTr="005E2596">
        <w:tc>
          <w:tcPr>
            <w:tcW w:w="567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1</w:t>
            </w:r>
          </w:p>
        </w:tc>
        <w:tc>
          <w:tcPr>
            <w:tcW w:w="3114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Оповещение и первичные меры</w:t>
            </w:r>
          </w:p>
        </w:tc>
        <w:tc>
          <w:tcPr>
            <w:tcW w:w="2410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Не более 3 минут</w:t>
            </w:r>
          </w:p>
        </w:tc>
        <w:tc>
          <w:tcPr>
            <w:tcW w:w="3656" w:type="dxa"/>
          </w:tcPr>
          <w:p w:rsidR="00A97945" w:rsidRPr="009B2B31" w:rsidRDefault="00A97945" w:rsidP="005E2596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Осуществляется</w:t>
            </w:r>
            <w:r w:rsidR="005E2596">
              <w:rPr>
                <w:sz w:val="26"/>
                <w:szCs w:val="26"/>
              </w:rPr>
              <w:t xml:space="preserve"> </w:t>
            </w:r>
            <w:r w:rsidRPr="009B2B31">
              <w:rPr>
                <w:sz w:val="26"/>
                <w:szCs w:val="26"/>
              </w:rPr>
              <w:t>с момента обнаружения</w:t>
            </w:r>
          </w:p>
        </w:tc>
      </w:tr>
      <w:tr w:rsidR="009B2B31" w:rsidRPr="009B2B31" w:rsidTr="005E2596">
        <w:tc>
          <w:tcPr>
            <w:tcW w:w="567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2</w:t>
            </w:r>
          </w:p>
        </w:tc>
        <w:tc>
          <w:tcPr>
            <w:tcW w:w="3114" w:type="dxa"/>
          </w:tcPr>
          <w:p w:rsidR="00A97945" w:rsidRPr="009B2B31" w:rsidRDefault="00A97945" w:rsidP="005E2596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Эвакуация и локализация</w:t>
            </w:r>
            <w:r w:rsidR="005E2596">
              <w:rPr>
                <w:sz w:val="26"/>
                <w:szCs w:val="26"/>
              </w:rPr>
              <w:t xml:space="preserve"> </w:t>
            </w:r>
            <w:r w:rsidRPr="009B2B31">
              <w:rPr>
                <w:sz w:val="26"/>
                <w:szCs w:val="26"/>
              </w:rPr>
              <w:t>угроз</w:t>
            </w:r>
          </w:p>
        </w:tc>
        <w:tc>
          <w:tcPr>
            <w:tcW w:w="2410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До 15 минут</w:t>
            </w:r>
          </w:p>
        </w:tc>
        <w:tc>
          <w:tcPr>
            <w:tcW w:w="3656" w:type="dxa"/>
          </w:tcPr>
          <w:p w:rsidR="00A97945" w:rsidRPr="009B2B31" w:rsidRDefault="00A97945" w:rsidP="005E2596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Действия по обеспечению</w:t>
            </w:r>
            <w:r w:rsidR="005E2596">
              <w:rPr>
                <w:sz w:val="26"/>
                <w:szCs w:val="26"/>
              </w:rPr>
              <w:t xml:space="preserve"> </w:t>
            </w:r>
            <w:r w:rsidRPr="009B2B31">
              <w:rPr>
                <w:sz w:val="26"/>
                <w:szCs w:val="26"/>
              </w:rPr>
              <w:t>безопасности и устранению непосредственной угрозы</w:t>
            </w:r>
          </w:p>
        </w:tc>
      </w:tr>
      <w:tr w:rsidR="009B2B31" w:rsidRPr="009B2B31" w:rsidTr="005E2596">
        <w:tc>
          <w:tcPr>
            <w:tcW w:w="567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3</w:t>
            </w:r>
          </w:p>
        </w:tc>
        <w:tc>
          <w:tcPr>
            <w:tcW w:w="3114" w:type="dxa"/>
          </w:tcPr>
          <w:p w:rsidR="00A97945" w:rsidRPr="009B2B31" w:rsidRDefault="00A97945" w:rsidP="005E2596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Оценка повреждени</w:t>
            </w:r>
            <w:r w:rsidR="005E2596">
              <w:rPr>
                <w:sz w:val="26"/>
                <w:szCs w:val="26"/>
              </w:rPr>
              <w:t xml:space="preserve">й. </w:t>
            </w:r>
            <w:r w:rsidRPr="009B2B31">
              <w:rPr>
                <w:sz w:val="26"/>
                <w:szCs w:val="26"/>
              </w:rPr>
              <w:t>Переключение</w:t>
            </w:r>
            <w:r w:rsidRPr="009B2B31">
              <w:rPr>
                <w:sz w:val="26"/>
                <w:szCs w:val="26"/>
              </w:rPr>
              <w:br/>
              <w:t>на резервные схемы</w:t>
            </w:r>
          </w:p>
        </w:tc>
        <w:tc>
          <w:tcPr>
            <w:tcW w:w="2410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До 1 часа</w:t>
            </w:r>
          </w:p>
        </w:tc>
        <w:tc>
          <w:tcPr>
            <w:tcW w:w="3656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Анализ масштаба повреждений, активация резервных систем</w:t>
            </w:r>
          </w:p>
        </w:tc>
      </w:tr>
      <w:tr w:rsidR="009B2B31" w:rsidRPr="009B2B31" w:rsidTr="005E2596">
        <w:tc>
          <w:tcPr>
            <w:tcW w:w="567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3114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Начало ремонтно-восстановительных работ</w:t>
            </w:r>
          </w:p>
        </w:tc>
        <w:tc>
          <w:tcPr>
            <w:tcW w:w="2410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В течение 2 часов</w:t>
            </w:r>
          </w:p>
        </w:tc>
        <w:tc>
          <w:tcPr>
            <w:tcW w:w="3656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Приступают к устранению</w:t>
            </w:r>
          </w:p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 xml:space="preserve">неисправностей </w:t>
            </w:r>
            <w:r w:rsidR="005E2596">
              <w:rPr>
                <w:sz w:val="26"/>
                <w:szCs w:val="26"/>
              </w:rPr>
              <w:br/>
            </w:r>
            <w:r w:rsidRPr="009B2B31">
              <w:rPr>
                <w:sz w:val="26"/>
                <w:szCs w:val="26"/>
              </w:rPr>
              <w:t>и восстановлению работоспособности систем</w:t>
            </w:r>
          </w:p>
        </w:tc>
      </w:tr>
      <w:tr w:rsidR="009B2B31" w:rsidRPr="009B2B31" w:rsidTr="005E2596">
        <w:tc>
          <w:tcPr>
            <w:tcW w:w="567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5</w:t>
            </w:r>
          </w:p>
        </w:tc>
        <w:tc>
          <w:tcPr>
            <w:tcW w:w="3114" w:type="dxa"/>
          </w:tcPr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Полное восстановление</w:t>
            </w:r>
          </w:p>
          <w:p w:rsidR="00A97945" w:rsidRPr="009B2B31" w:rsidRDefault="00A97945" w:rsidP="00236F62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теплоснабжения</w:t>
            </w:r>
          </w:p>
        </w:tc>
        <w:tc>
          <w:tcPr>
            <w:tcW w:w="2410" w:type="dxa"/>
          </w:tcPr>
          <w:p w:rsidR="00A97945" w:rsidRPr="009B2B31" w:rsidRDefault="00A97945" w:rsidP="00236F62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В максимально короткие сроки</w:t>
            </w:r>
          </w:p>
        </w:tc>
        <w:tc>
          <w:tcPr>
            <w:tcW w:w="3656" w:type="dxa"/>
          </w:tcPr>
          <w:p w:rsidR="00A97945" w:rsidRPr="009B2B31" w:rsidRDefault="00A97945" w:rsidP="005E2596">
            <w:pPr>
              <w:shd w:val="clear" w:color="auto" w:fill="FFFFFF"/>
              <w:rPr>
                <w:sz w:val="26"/>
                <w:szCs w:val="26"/>
              </w:rPr>
            </w:pPr>
            <w:r w:rsidRPr="009B2B31">
              <w:rPr>
                <w:sz w:val="26"/>
                <w:szCs w:val="26"/>
              </w:rPr>
              <w:t>Финальный этап – полное восстановление услуги</w:t>
            </w:r>
            <w:r w:rsidR="005E2596">
              <w:rPr>
                <w:sz w:val="26"/>
                <w:szCs w:val="26"/>
              </w:rPr>
              <w:t xml:space="preserve"> </w:t>
            </w:r>
            <w:r w:rsidR="005E2596">
              <w:rPr>
                <w:sz w:val="26"/>
                <w:szCs w:val="26"/>
              </w:rPr>
              <w:br/>
            </w:r>
            <w:r w:rsidRPr="009B2B31">
              <w:rPr>
                <w:sz w:val="26"/>
                <w:szCs w:val="26"/>
              </w:rPr>
              <w:t>с учетом регламентированных сроков</w:t>
            </w:r>
          </w:p>
        </w:tc>
      </w:tr>
    </w:tbl>
    <w:p w:rsidR="00A97945" w:rsidRPr="005E2596" w:rsidRDefault="005E2596" w:rsidP="005E2596">
      <w:pPr>
        <w:tabs>
          <w:tab w:val="num" w:pos="1134"/>
        </w:tabs>
        <w:ind w:firstLine="709"/>
        <w:jc w:val="right"/>
        <w:rPr>
          <w:sz w:val="26"/>
          <w:szCs w:val="26"/>
        </w:rPr>
      </w:pPr>
      <w:r w:rsidRPr="005E2596">
        <w:rPr>
          <w:sz w:val="26"/>
          <w:szCs w:val="26"/>
        </w:rPr>
        <w:t>".</w:t>
      </w:r>
    </w:p>
    <w:p w:rsidR="00A97945" w:rsidRPr="009B2B31" w:rsidRDefault="005E2596" w:rsidP="005E2596">
      <w:pPr>
        <w:pStyle w:val="ad"/>
        <w:ind w:left="0" w:firstLine="709"/>
        <w:jc w:val="both"/>
        <w:rPr>
          <w:sz w:val="26"/>
          <w:szCs w:val="26"/>
        </w:rPr>
      </w:pPr>
      <w:bookmarkStart w:id="1" w:name="_GoBack"/>
      <w:r>
        <w:rPr>
          <w:sz w:val="26"/>
          <w:szCs w:val="26"/>
        </w:rPr>
        <w:t>2. </w:t>
      </w:r>
      <w:r w:rsidR="00A97945" w:rsidRPr="009B2B31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bookmarkEnd w:id="1"/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A97945" w:rsidRPr="000D62E9" w:rsidRDefault="00A97945" w:rsidP="00A97945">
      <w:pPr>
        <w:jc w:val="right"/>
        <w:rPr>
          <w:sz w:val="26"/>
          <w:szCs w:val="26"/>
        </w:rPr>
      </w:pPr>
    </w:p>
    <w:sectPr w:rsidR="00A97945" w:rsidRPr="000D62E9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F23" w:rsidRDefault="00594F23" w:rsidP="00693317">
      <w:r>
        <w:separator/>
      </w:r>
    </w:p>
  </w:endnote>
  <w:endnote w:type="continuationSeparator" w:id="0">
    <w:p w:rsidR="00594F23" w:rsidRDefault="00594F2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F23" w:rsidRDefault="00594F23" w:rsidP="00693317">
      <w:r>
        <w:separator/>
      </w:r>
    </w:p>
  </w:footnote>
  <w:footnote w:type="continuationSeparator" w:id="0">
    <w:p w:rsidR="00594F23" w:rsidRDefault="00594F2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596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74C37"/>
    <w:multiLevelType w:val="multilevel"/>
    <w:tmpl w:val="CAE8C4DE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0"/>
  </w:num>
  <w:num w:numId="3">
    <w:abstractNumId w:val="42"/>
  </w:num>
  <w:num w:numId="4">
    <w:abstractNumId w:val="21"/>
  </w:num>
  <w:num w:numId="5">
    <w:abstractNumId w:val="38"/>
  </w:num>
  <w:num w:numId="6">
    <w:abstractNumId w:val="17"/>
  </w:num>
  <w:num w:numId="7">
    <w:abstractNumId w:val="1"/>
  </w:num>
  <w:num w:numId="8">
    <w:abstractNumId w:val="14"/>
  </w:num>
  <w:num w:numId="9">
    <w:abstractNumId w:val="39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4"/>
  </w:num>
  <w:num w:numId="16">
    <w:abstractNumId w:val="35"/>
  </w:num>
  <w:num w:numId="17">
    <w:abstractNumId w:val="26"/>
  </w:num>
  <w:num w:numId="18">
    <w:abstractNumId w:val="19"/>
  </w:num>
  <w:num w:numId="19">
    <w:abstractNumId w:val="31"/>
  </w:num>
  <w:num w:numId="20">
    <w:abstractNumId w:val="36"/>
  </w:num>
  <w:num w:numId="21">
    <w:abstractNumId w:val="20"/>
  </w:num>
  <w:num w:numId="22">
    <w:abstractNumId w:val="32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7"/>
  </w:num>
  <w:num w:numId="28">
    <w:abstractNumId w:val="30"/>
  </w:num>
  <w:num w:numId="29">
    <w:abstractNumId w:val="24"/>
  </w:num>
  <w:num w:numId="30">
    <w:abstractNumId w:val="25"/>
  </w:num>
  <w:num w:numId="31">
    <w:abstractNumId w:val="41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40"/>
  </w:num>
  <w:num w:numId="37">
    <w:abstractNumId w:val="13"/>
  </w:num>
  <w:num w:numId="38">
    <w:abstractNumId w:val="11"/>
  </w:num>
  <w:num w:numId="39">
    <w:abstractNumId w:val="22"/>
  </w:num>
  <w:num w:numId="40">
    <w:abstractNumId w:val="29"/>
  </w:num>
  <w:num w:numId="41">
    <w:abstractNumId w:val="0"/>
  </w:num>
  <w:num w:numId="42">
    <w:abstractNumId w:val="8"/>
  </w:num>
  <w:num w:numId="43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52B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0E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596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31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945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  <w:style w:type="table" w:customStyle="1" w:styleId="71">
    <w:name w:val="Сетка таблицы7"/>
    <w:basedOn w:val="a1"/>
    <w:next w:val="af2"/>
    <w:uiPriority w:val="59"/>
    <w:rsid w:val="00A9794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E8D3CBD3A3B12C9CAC3A55D21D759C5343BB64FBFCCD858260089B565F507165C820D7C7285BFD90310DFB292B3mA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8D3CBD3A3B12C9CAC3A55D21D759C53438B444BFCBD858260089B565F507164E8255707284A2DA070589E3D766155EB7358CCD5CA8A9F7B9mA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6B3E4E-2A00-4BF7-BB0D-97A8DC12F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1135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2026-09-16T06:03:00Z</dcterms:created>
  <dcterms:modified xsi:type="dcterms:W3CDTF">2026-09-16T06:15:00Z</dcterms:modified>
</cp:coreProperties>
</file>