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439AA" w:rsidP="00562E6D">
            <w:pPr>
              <w:jc w:val="center"/>
            </w:pPr>
            <w:bookmarkStart w:id="0" w:name="ТекстовоеПоле7"/>
            <w:r>
              <w:t>2</w:t>
            </w:r>
            <w:r w:rsidR="00562E6D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176C84">
            <w:pPr>
              <w:jc w:val="center"/>
            </w:pPr>
            <w:r>
              <w:t>2</w:t>
            </w:r>
            <w:r w:rsidR="00176C84">
              <w:t>7</w:t>
            </w:r>
            <w:r w:rsidR="00596B3C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632"/>
        <w:gridCol w:w="222"/>
      </w:tblGrid>
      <w:tr w:rsidR="00596B3C" w:rsidRPr="00C94AB2" w:rsidTr="008E307E">
        <w:tc>
          <w:tcPr>
            <w:tcW w:w="0" w:type="auto"/>
          </w:tcPr>
          <w:p w:rsidR="00596B3C" w:rsidRPr="00C94AB2" w:rsidRDefault="00596B3C" w:rsidP="00596B3C">
            <w:pPr>
              <w:tabs>
                <w:tab w:val="left" w:pos="5670"/>
              </w:tabs>
              <w:ind w:right="3887"/>
              <w:jc w:val="both"/>
              <w:rPr>
                <w:sz w:val="26"/>
                <w:szCs w:val="26"/>
              </w:rPr>
            </w:pPr>
            <w:r w:rsidRPr="00C94AB2">
              <w:rPr>
                <w:sz w:val="26"/>
                <w:szCs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 xml:space="preserve">в Порядок предоставления </w:t>
            </w:r>
            <w:r w:rsidRPr="00597ECA">
              <w:rPr>
                <w:sz w:val="26"/>
                <w:szCs w:val="26"/>
              </w:rPr>
              <w:t xml:space="preserve">муниципальной преференции </w:t>
            </w:r>
            <w:proofErr w:type="spellStart"/>
            <w:r w:rsidRPr="00597ECA">
              <w:rPr>
                <w:sz w:val="26"/>
                <w:szCs w:val="26"/>
              </w:rPr>
              <w:t>Нарьян-Марскому</w:t>
            </w:r>
            <w:proofErr w:type="spellEnd"/>
            <w:r w:rsidRPr="00597ECA">
              <w:rPr>
                <w:sz w:val="26"/>
                <w:szCs w:val="26"/>
              </w:rPr>
              <w:t xml:space="preserve"> муниципальному унитарному предприятию объединенных котельных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597ECA">
              <w:rPr>
                <w:sz w:val="26"/>
                <w:szCs w:val="26"/>
              </w:rPr>
              <w:t>и тепловых сетей в виде субсидии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97ECA">
              <w:rPr>
                <w:sz w:val="26"/>
                <w:szCs w:val="26"/>
              </w:rPr>
              <w:t>на частичное обеспечение (возмещение)</w:t>
            </w:r>
            <w:r>
              <w:rPr>
                <w:sz w:val="26"/>
                <w:szCs w:val="26"/>
              </w:rPr>
              <w:t xml:space="preserve"> </w:t>
            </w:r>
            <w:r w:rsidRPr="00597ECA">
              <w:rPr>
                <w:sz w:val="26"/>
                <w:szCs w:val="26"/>
              </w:rPr>
              <w:t xml:space="preserve">затрат, возникающих при проведении мероприятий по подготовке объектов коммунальной инфраструктуры </w:t>
            </w:r>
            <w:r>
              <w:rPr>
                <w:sz w:val="26"/>
                <w:szCs w:val="26"/>
              </w:rPr>
              <w:t xml:space="preserve">                    </w:t>
            </w:r>
            <w:r w:rsidRPr="00597ECA">
              <w:rPr>
                <w:sz w:val="26"/>
                <w:szCs w:val="26"/>
              </w:rPr>
              <w:t>к осенне-зимнему периоду</w:t>
            </w:r>
          </w:p>
        </w:tc>
        <w:tc>
          <w:tcPr>
            <w:tcW w:w="0" w:type="auto"/>
          </w:tcPr>
          <w:p w:rsidR="00596B3C" w:rsidRPr="00C94AB2" w:rsidRDefault="00596B3C" w:rsidP="008E307E">
            <w:pPr>
              <w:ind w:right="3684"/>
              <w:jc w:val="both"/>
              <w:rPr>
                <w:sz w:val="26"/>
                <w:szCs w:val="26"/>
              </w:rPr>
            </w:pPr>
          </w:p>
        </w:tc>
      </w:tr>
    </w:tbl>
    <w:p w:rsidR="00596B3C" w:rsidRDefault="00596B3C" w:rsidP="0059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6B3C" w:rsidRDefault="00596B3C" w:rsidP="0059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6B3C" w:rsidRDefault="00596B3C" w:rsidP="0059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6B3C" w:rsidRPr="00596B3C" w:rsidRDefault="00596B3C" w:rsidP="0059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B3C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предоставлении и расходовании субсидии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96B3C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596B3C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596B3C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осуществлении полномочий органов местного самоуправления по вопросам местного значения,                    в части организации </w:t>
      </w:r>
      <w:proofErr w:type="spellStart"/>
      <w:r w:rsidRPr="00596B3C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596B3C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596B3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96B3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96B3C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596B3C">
        <w:rPr>
          <w:rFonts w:ascii="Times New Roman" w:hAnsi="Times New Roman" w:cs="Times New Roman"/>
          <w:sz w:val="26"/>
          <w:szCs w:val="26"/>
        </w:rPr>
        <w:t>- и водоснабжения населения, водоотведения, утвержденным постановлением Администрации Ненецкого автономного округа от 30.12.2013 № 505-п (с изменениями, внесенными постановлением Администрации Ненецкого автономного округа от 29.12.2017                   № 396-п), постановлением Администрации МО "Городской округ "Город Нарьян-Мар" от 20.07.2017 № 843 "О реорганизации муниципального казенного учреждения Администрации МО "Городской округ "Город Нарьян-Мар" и муниципального казенного учреждения Управления строительства,</w:t>
      </w:r>
      <w:r w:rsidRPr="00596B3C">
        <w:rPr>
          <w:rFonts w:cs="Times New Roman"/>
        </w:rPr>
        <w:t xml:space="preserve"> </w:t>
      </w:r>
      <w:r w:rsidRPr="00596B3C">
        <w:rPr>
          <w:rFonts w:ascii="Times New Roman" w:hAnsi="Times New Roman" w:cs="Times New Roman"/>
          <w:sz w:val="26"/>
          <w:szCs w:val="26"/>
        </w:rPr>
        <w:t>ЖКХ и градостроительной деятельности Администрации МО "Городской округ "Город Нарьян-Мар" Администрация МО "Городской округ "Город Нарьян-Мар"</w:t>
      </w:r>
    </w:p>
    <w:p w:rsidR="00596B3C" w:rsidRPr="00E759CF" w:rsidRDefault="00596B3C" w:rsidP="00596B3C">
      <w:pPr>
        <w:ind w:firstLine="709"/>
        <w:jc w:val="both"/>
        <w:rPr>
          <w:sz w:val="26"/>
          <w:szCs w:val="26"/>
        </w:rPr>
      </w:pPr>
    </w:p>
    <w:p w:rsidR="00596B3C" w:rsidRDefault="00596B3C" w:rsidP="00ED76FF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596B3C" w:rsidRDefault="00596B3C" w:rsidP="00596B3C">
      <w:pPr>
        <w:ind w:firstLine="709"/>
        <w:jc w:val="center"/>
        <w:rPr>
          <w:sz w:val="26"/>
        </w:rPr>
      </w:pPr>
    </w:p>
    <w:p w:rsidR="00596B3C" w:rsidRPr="00596B3C" w:rsidRDefault="00596B3C" w:rsidP="00596B3C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96B3C">
        <w:rPr>
          <w:rFonts w:eastAsiaTheme="minorHAnsi"/>
          <w:sz w:val="26"/>
          <w:szCs w:val="26"/>
          <w:lang w:eastAsia="en-US"/>
        </w:rPr>
        <w:t xml:space="preserve">Внести </w:t>
      </w:r>
      <w:hyperlink r:id="rId9" w:history="1">
        <w:r w:rsidRPr="00596B3C">
          <w:rPr>
            <w:rFonts w:eastAsiaTheme="minorHAnsi"/>
            <w:color w:val="000000" w:themeColor="text1"/>
            <w:sz w:val="26"/>
            <w:szCs w:val="26"/>
            <w:lang w:eastAsia="en-US"/>
          </w:rPr>
          <w:t>изменения</w:t>
        </w:r>
      </w:hyperlink>
      <w:r w:rsidRPr="00596B3C">
        <w:rPr>
          <w:rFonts w:eastAsiaTheme="minorHAnsi"/>
          <w:sz w:val="26"/>
          <w:szCs w:val="26"/>
          <w:lang w:eastAsia="en-US"/>
        </w:rPr>
        <w:t xml:space="preserve"> в </w:t>
      </w:r>
      <w:r w:rsidRPr="00596B3C">
        <w:rPr>
          <w:sz w:val="26"/>
          <w:szCs w:val="26"/>
        </w:rPr>
        <w:t xml:space="preserve">Порядок предоставления муниципальной преференции </w:t>
      </w:r>
      <w:proofErr w:type="spellStart"/>
      <w:r w:rsidRPr="00596B3C">
        <w:rPr>
          <w:sz w:val="26"/>
          <w:szCs w:val="26"/>
        </w:rPr>
        <w:t>Нарьян-Марскому</w:t>
      </w:r>
      <w:proofErr w:type="spellEnd"/>
      <w:r w:rsidRPr="00596B3C">
        <w:rPr>
          <w:sz w:val="26"/>
          <w:szCs w:val="26"/>
        </w:rPr>
        <w:t xml:space="preserve"> муниципальному унитарному предприятию объединенных котельных и тепловых сетей в виде субсидии</w:t>
      </w:r>
      <w:r w:rsidRPr="00596B3C">
        <w:rPr>
          <w:bCs/>
          <w:sz w:val="26"/>
          <w:szCs w:val="26"/>
        </w:rPr>
        <w:t xml:space="preserve"> </w:t>
      </w:r>
      <w:r w:rsidRPr="00596B3C">
        <w:rPr>
          <w:sz w:val="26"/>
          <w:szCs w:val="26"/>
        </w:rPr>
        <w:t>на частичное обеспечение (возмещение) затрат, возникающих при проведении мероприятий по подготовке объектов коммунальной инфраструктуры к осенне-зимнему периоду</w:t>
      </w:r>
      <w:r w:rsidRPr="00596B3C">
        <w:rPr>
          <w:rFonts w:eastAsiaTheme="minorHAnsi"/>
          <w:sz w:val="26"/>
          <w:szCs w:val="26"/>
          <w:lang w:eastAsia="en-US"/>
        </w:rPr>
        <w:t xml:space="preserve"> (с изменениями, внесенными постановлением </w:t>
      </w:r>
      <w:r w:rsidRPr="00596B3C">
        <w:rPr>
          <w:sz w:val="26"/>
          <w:szCs w:val="26"/>
        </w:rPr>
        <w:t xml:space="preserve">Администрации МО "Городской округ "Город </w:t>
      </w:r>
      <w:r>
        <w:rPr>
          <w:sz w:val="26"/>
          <w:szCs w:val="26"/>
        </w:rPr>
        <w:t xml:space="preserve">             </w:t>
      </w:r>
      <w:r w:rsidRPr="00596B3C">
        <w:rPr>
          <w:sz w:val="26"/>
          <w:szCs w:val="26"/>
        </w:rPr>
        <w:t>Нарьян-Мар"</w:t>
      </w:r>
      <w:r w:rsidRPr="00596B3C">
        <w:rPr>
          <w:rFonts w:eastAsiaTheme="minorHAnsi"/>
          <w:sz w:val="26"/>
          <w:szCs w:val="26"/>
          <w:lang w:eastAsia="en-US"/>
        </w:rPr>
        <w:t xml:space="preserve"> от </w:t>
      </w:r>
      <w:r w:rsidRPr="00596B3C">
        <w:rPr>
          <w:sz w:val="26"/>
          <w:szCs w:val="26"/>
        </w:rPr>
        <w:t xml:space="preserve">05.07.2017 </w:t>
      </w:r>
      <w:r>
        <w:rPr>
          <w:sz w:val="26"/>
          <w:szCs w:val="26"/>
        </w:rPr>
        <w:t>№</w:t>
      </w:r>
      <w:r w:rsidRPr="00596B3C">
        <w:rPr>
          <w:sz w:val="26"/>
          <w:szCs w:val="26"/>
        </w:rPr>
        <w:t xml:space="preserve"> 722), утвержденный </w:t>
      </w:r>
      <w:hyperlink r:id="rId10" w:history="1">
        <w:r w:rsidRPr="00596B3C">
          <w:rPr>
            <w:rFonts w:eastAsiaTheme="minorHAnsi"/>
            <w:color w:val="000000" w:themeColor="text1"/>
            <w:sz w:val="26"/>
            <w:szCs w:val="26"/>
            <w:lang w:eastAsia="en-US"/>
          </w:rPr>
          <w:t>постановление</w:t>
        </w:r>
      </w:hyperlink>
      <w:r w:rsidRPr="00596B3C">
        <w:rPr>
          <w:sz w:val="26"/>
          <w:szCs w:val="26"/>
        </w:rPr>
        <w:t>м</w:t>
      </w:r>
      <w:r w:rsidRPr="00596B3C">
        <w:rPr>
          <w:rFonts w:eastAsiaTheme="minorHAnsi"/>
          <w:sz w:val="26"/>
          <w:szCs w:val="26"/>
          <w:lang w:eastAsia="en-US"/>
        </w:rPr>
        <w:t xml:space="preserve"> </w:t>
      </w:r>
      <w:r w:rsidRPr="00596B3C">
        <w:rPr>
          <w:sz w:val="26"/>
          <w:szCs w:val="26"/>
        </w:rPr>
        <w:t xml:space="preserve">Администрации МО "Городской округ "Город Нарьян-Мар" </w:t>
      </w:r>
      <w:r w:rsidRPr="00596B3C">
        <w:rPr>
          <w:color w:val="000000"/>
          <w:sz w:val="26"/>
          <w:szCs w:val="26"/>
        </w:rPr>
        <w:t>от 03.06.2016</w:t>
      </w:r>
      <w:proofErr w:type="gramEnd"/>
      <w:r w:rsidRPr="00596B3C">
        <w:rPr>
          <w:color w:val="000000"/>
          <w:sz w:val="26"/>
          <w:szCs w:val="26"/>
        </w:rPr>
        <w:t xml:space="preserve"> № 630,</w:t>
      </w:r>
      <w:r w:rsidRPr="00596B3C">
        <w:rPr>
          <w:rFonts w:eastAsiaTheme="minorHAnsi"/>
          <w:sz w:val="26"/>
          <w:szCs w:val="26"/>
          <w:lang w:eastAsia="en-US"/>
        </w:rPr>
        <w:t xml:space="preserve"> согласно Приложению.</w:t>
      </w:r>
    </w:p>
    <w:p w:rsidR="00596B3C" w:rsidRPr="00596B3C" w:rsidRDefault="00596B3C" w:rsidP="00596B3C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</w:pPr>
    </w:p>
    <w:p w:rsidR="00596B3C" w:rsidRDefault="00596B3C" w:rsidP="007B42C8">
      <w:pPr>
        <w:jc w:val="right"/>
        <w:sectPr w:rsidR="00596B3C" w:rsidSect="004701EC">
          <w:headerReference w:type="default" r:id="rId11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Приложение</w:t>
      </w:r>
    </w:p>
    <w:p w:rsid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к постановлению Администрации</w:t>
      </w:r>
      <w:r>
        <w:rPr>
          <w:rFonts w:eastAsiaTheme="minorHAnsi"/>
          <w:sz w:val="26"/>
          <w:szCs w:val="26"/>
          <w:lang w:eastAsia="en-US"/>
        </w:rPr>
        <w:t xml:space="preserve"> МО</w:t>
      </w:r>
    </w:p>
    <w:p w:rsid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25.04.2018 № 275</w:t>
      </w:r>
    </w:p>
    <w:p w:rsidR="00596B3C" w:rsidRPr="00596B3C" w:rsidRDefault="00596B3C" w:rsidP="00596B3C"/>
    <w:p w:rsidR="00596B3C" w:rsidRPr="00596B3C" w:rsidRDefault="00596B3C" w:rsidP="00596B3C">
      <w:pPr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ИЗМЕНЕНИЯ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В ПОРЯДОК ПРЕДОСТАВЛЕНИЯ МУНИЦИПАЛЬНОЙ ПРЕФЕРЕНЦИИ НАРЬЯН-МАРСКОМУ МУНИЦИПАЛЬНОМУ УНИТАРНОМУ ПРЕДПРИЯТИЮ ОБЪЕДИНЕННЫХ КОТЕЛЬНЫХ И ТЕПЛОВЫХ СЕТЕЙ В ВИДЕ СУБСИДИИ НА ЧАСТИЧНОЕ ОБЕСПЕЧЕНИЕ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6B3C">
        <w:rPr>
          <w:rFonts w:eastAsiaTheme="minorHAnsi"/>
          <w:sz w:val="26"/>
          <w:szCs w:val="26"/>
          <w:lang w:eastAsia="en-US"/>
        </w:rPr>
        <w:t>(ВОЗМЕЩЕНИЕ) ЗАТРАТ, ВОЗНИКАЮЩИХ ПРИ ПРОВЕДЕНИИ МЕРОПРИЯТИЙ ПО ПОДГОТОВКЕ ОЪЕКТОВ КОММУНАЛЬНОЙ ИНФРАСТРУКТУРЫ К ОСЕННЕ-ЗИМНЕМУ ПЕРИОДУ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В </w:t>
      </w:r>
      <w:hyperlink r:id="rId12" w:history="1">
        <w:r w:rsidRPr="00596B3C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596B3C">
        <w:rPr>
          <w:rFonts w:ascii="Arial" w:hAnsi="Arial" w:cs="Arial"/>
          <w:sz w:val="20"/>
          <w:szCs w:val="20"/>
        </w:rPr>
        <w:t xml:space="preserve"> </w:t>
      </w:r>
      <w:r w:rsidRPr="00596B3C">
        <w:rPr>
          <w:rFonts w:eastAsiaTheme="minorHAnsi"/>
          <w:sz w:val="26"/>
          <w:szCs w:val="26"/>
          <w:lang w:eastAsia="en-US"/>
        </w:rPr>
        <w:t xml:space="preserve">3 слова "Управлением строительства, ЖКХ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</w:t>
      </w:r>
      <w:r w:rsidRPr="00596B3C">
        <w:rPr>
          <w:rFonts w:eastAsiaTheme="minorHAnsi"/>
          <w:sz w:val="26"/>
          <w:szCs w:val="26"/>
          <w:lang w:eastAsia="en-US"/>
        </w:rPr>
        <w:t>и градостроительной деятельности Администрации МО "Городской округ "Город Нарьян-Мар" заменить словами "Администрацией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96B3C" w:rsidRPr="00596B3C" w:rsidRDefault="00596B3C" w:rsidP="00596B3C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В пункте 7:</w:t>
      </w:r>
    </w:p>
    <w:p w:rsidR="00596B3C" w:rsidRPr="00596B3C" w:rsidRDefault="00596B3C" w:rsidP="00EB743D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подпункт 4 пункта 7 признать утратившим силу;</w:t>
      </w:r>
      <w:r w:rsidRPr="00596B3C">
        <w:rPr>
          <w:rFonts w:ascii="Arial" w:hAnsi="Arial" w:cs="Arial"/>
          <w:sz w:val="20"/>
          <w:szCs w:val="20"/>
        </w:rPr>
        <w:t xml:space="preserve"> </w:t>
      </w:r>
    </w:p>
    <w:p w:rsidR="00596B3C" w:rsidRPr="00596B3C" w:rsidRDefault="00596B3C" w:rsidP="00EB743D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Абзац восьмой изложить в следующей редакции: </w:t>
      </w:r>
    </w:p>
    <w:p w:rsidR="00596B3C" w:rsidRPr="00596B3C" w:rsidRDefault="00596B3C" w:rsidP="00EB743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"Управление строительства, ЖКХ и градостроительной деятельности Администрации МО "Городской округ "Город Нарьян-Мар" (далее – Управление) </w:t>
      </w:r>
      <w:r w:rsidR="00EB743D">
        <w:rPr>
          <w:rFonts w:eastAsiaTheme="minorHAnsi"/>
          <w:sz w:val="26"/>
          <w:szCs w:val="26"/>
          <w:lang w:eastAsia="en-US"/>
        </w:rPr>
        <w:t xml:space="preserve">  </w:t>
      </w:r>
      <w:r w:rsidRPr="00596B3C">
        <w:rPr>
          <w:rFonts w:eastAsiaTheme="minorHAnsi"/>
          <w:sz w:val="26"/>
          <w:szCs w:val="26"/>
          <w:lang w:eastAsia="en-US"/>
        </w:rPr>
        <w:t xml:space="preserve">в течение 5 рабочих дней осуществляет проверку документов, при отсутствии замечаний готовит проект соглашения и направляет его на согласование </w:t>
      </w:r>
      <w:r w:rsidR="00EB743D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596B3C">
        <w:rPr>
          <w:rFonts w:eastAsiaTheme="minorHAnsi"/>
          <w:sz w:val="26"/>
          <w:szCs w:val="26"/>
          <w:lang w:eastAsia="en-US"/>
        </w:rPr>
        <w:t>с соответствующими структурными подразделениями Администрации МО "Городской округ "Город Нарьян-Мар". Согласованный в установленном порядке проект соглашения направляется на подпись первому заместителю главы Администрации МО "Городской округ "Город Нарьян-Мар"</w:t>
      </w:r>
      <w:proofErr w:type="gramStart"/>
      <w:r w:rsidRPr="00596B3C">
        <w:rPr>
          <w:rFonts w:eastAsiaTheme="minorHAnsi"/>
          <w:sz w:val="26"/>
          <w:szCs w:val="26"/>
          <w:lang w:eastAsia="en-US"/>
        </w:rPr>
        <w:t>.</w:t>
      </w:r>
      <w:r w:rsidR="00EB743D">
        <w:rPr>
          <w:rFonts w:eastAsiaTheme="minorHAnsi"/>
          <w:sz w:val="26"/>
          <w:szCs w:val="26"/>
          <w:lang w:eastAsia="en-US"/>
        </w:rPr>
        <w:t>"</w:t>
      </w:r>
      <w:proofErr w:type="gramEnd"/>
      <w:r w:rsidR="00EB743D">
        <w:rPr>
          <w:rFonts w:eastAsiaTheme="minorHAnsi"/>
          <w:sz w:val="26"/>
          <w:szCs w:val="26"/>
          <w:lang w:eastAsia="en-US"/>
        </w:rPr>
        <w:t>.</w:t>
      </w:r>
    </w:p>
    <w:p w:rsidR="00596B3C" w:rsidRPr="00596B3C" w:rsidRDefault="00596B3C" w:rsidP="00EB743D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В пункте 8:</w:t>
      </w:r>
    </w:p>
    <w:p w:rsidR="00596B3C" w:rsidRPr="00596B3C" w:rsidRDefault="00596B3C" w:rsidP="00EB74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1</w:t>
      </w:r>
      <w:r w:rsidR="00EB743D">
        <w:rPr>
          <w:rFonts w:eastAsiaTheme="minorHAnsi"/>
          <w:sz w:val="26"/>
          <w:szCs w:val="26"/>
          <w:lang w:eastAsia="en-US"/>
        </w:rPr>
        <w:t>)</w:t>
      </w:r>
      <w:r w:rsidR="00EB743D">
        <w:rPr>
          <w:rFonts w:eastAsiaTheme="minorHAnsi"/>
          <w:sz w:val="26"/>
          <w:szCs w:val="26"/>
          <w:lang w:eastAsia="en-US"/>
        </w:rPr>
        <w:tab/>
      </w:r>
      <w:r w:rsidRPr="00596B3C">
        <w:rPr>
          <w:rFonts w:eastAsiaTheme="minorHAnsi"/>
          <w:sz w:val="26"/>
          <w:szCs w:val="26"/>
          <w:lang w:eastAsia="en-US"/>
        </w:rPr>
        <w:t>в подпункте 3слово "Управление" заменить словом "управление";</w:t>
      </w:r>
    </w:p>
    <w:p w:rsidR="00596B3C" w:rsidRPr="00596B3C" w:rsidRDefault="00EB743D" w:rsidP="00EB74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596B3C" w:rsidRPr="00596B3C">
        <w:rPr>
          <w:rFonts w:eastAsiaTheme="minorHAnsi"/>
          <w:sz w:val="26"/>
          <w:szCs w:val="26"/>
          <w:lang w:eastAsia="en-US"/>
        </w:rPr>
        <w:t>подпункт 4 после слов "счета-фактуры" дополнить словами "и (или) счета, платежных поручений";</w:t>
      </w:r>
    </w:p>
    <w:p w:rsidR="00596B3C" w:rsidRPr="00596B3C" w:rsidRDefault="00596B3C" w:rsidP="00EB74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3</w:t>
      </w:r>
      <w:r w:rsidR="00EB743D">
        <w:rPr>
          <w:rFonts w:eastAsiaTheme="minorHAnsi"/>
          <w:sz w:val="26"/>
          <w:szCs w:val="26"/>
          <w:lang w:eastAsia="en-US"/>
        </w:rPr>
        <w:t>)</w:t>
      </w:r>
      <w:r w:rsidR="00EB743D">
        <w:rPr>
          <w:rFonts w:eastAsiaTheme="minorHAnsi"/>
          <w:sz w:val="26"/>
          <w:szCs w:val="26"/>
          <w:lang w:eastAsia="en-US"/>
        </w:rPr>
        <w:tab/>
      </w:r>
      <w:r w:rsidRPr="00596B3C">
        <w:rPr>
          <w:rFonts w:eastAsiaTheme="minorHAnsi"/>
          <w:sz w:val="26"/>
          <w:szCs w:val="26"/>
          <w:lang w:eastAsia="en-US"/>
        </w:rPr>
        <w:t>подпункт 6 изложить в новой редакции:</w:t>
      </w:r>
    </w:p>
    <w:p w:rsidR="00596B3C" w:rsidRPr="00596B3C" w:rsidRDefault="00596B3C" w:rsidP="00EB743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596B3C">
        <w:rPr>
          <w:rFonts w:eastAsiaTheme="minorHAnsi"/>
          <w:sz w:val="26"/>
          <w:szCs w:val="26"/>
          <w:lang w:eastAsia="en-US"/>
        </w:rPr>
        <w:t>"6)</w:t>
      </w:r>
      <w:r w:rsidRPr="00596B3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96B3C">
        <w:rPr>
          <w:rFonts w:eastAsiaTheme="minorHAnsi"/>
          <w:sz w:val="26"/>
          <w:szCs w:val="26"/>
          <w:lang w:eastAsia="en-US"/>
        </w:rPr>
        <w:t>В случае выполнения мероприятий по поставке (приобретению)  специализированной техники, технологического оборудования и материалов предоставляются копии договора (контракта)</w:t>
      </w:r>
      <w:r w:rsidR="00EB743D">
        <w:rPr>
          <w:rFonts w:eastAsiaTheme="minorHAnsi"/>
          <w:sz w:val="26"/>
          <w:szCs w:val="26"/>
          <w:lang w:eastAsia="en-US"/>
        </w:rPr>
        <w:t xml:space="preserve"> на приобретение или поставку, </w:t>
      </w:r>
      <w:r w:rsidRPr="00596B3C">
        <w:rPr>
          <w:rFonts w:eastAsiaTheme="minorHAnsi"/>
          <w:sz w:val="26"/>
          <w:szCs w:val="26"/>
          <w:lang w:eastAsia="en-US"/>
        </w:rPr>
        <w:t>акта приема-передачи работ (услуг), счета-фактуры и (или) счета, товарной н</w:t>
      </w:r>
      <w:r w:rsidR="00EB743D">
        <w:rPr>
          <w:rFonts w:eastAsiaTheme="minorHAnsi"/>
          <w:sz w:val="26"/>
          <w:szCs w:val="26"/>
          <w:lang w:eastAsia="en-US"/>
        </w:rPr>
        <w:t xml:space="preserve">акладной, платежных поручений, </w:t>
      </w:r>
      <w:r w:rsidRPr="00596B3C">
        <w:rPr>
          <w:rFonts w:eastAsiaTheme="minorHAnsi"/>
          <w:sz w:val="26"/>
          <w:szCs w:val="26"/>
          <w:lang w:eastAsia="en-US"/>
        </w:rPr>
        <w:t>иных документов, подтверждающих произведенные расходы;"</w:t>
      </w:r>
      <w:r w:rsidR="00EB743D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596B3C" w:rsidRPr="00596B3C" w:rsidRDefault="00596B3C" w:rsidP="00EB74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4</w:t>
      </w:r>
      <w:r w:rsidR="00EB743D">
        <w:rPr>
          <w:rFonts w:eastAsiaTheme="minorHAnsi"/>
          <w:sz w:val="26"/>
          <w:szCs w:val="26"/>
          <w:lang w:eastAsia="en-US"/>
        </w:rPr>
        <w:t>)</w:t>
      </w:r>
      <w:r w:rsidR="00EB743D">
        <w:rPr>
          <w:rFonts w:eastAsiaTheme="minorHAnsi"/>
          <w:sz w:val="26"/>
          <w:szCs w:val="26"/>
          <w:lang w:eastAsia="en-US"/>
        </w:rPr>
        <w:tab/>
      </w:r>
      <w:r w:rsidRPr="00596B3C">
        <w:rPr>
          <w:rFonts w:eastAsiaTheme="minorHAnsi"/>
          <w:sz w:val="26"/>
          <w:szCs w:val="26"/>
          <w:lang w:eastAsia="en-US"/>
        </w:rPr>
        <w:t>подпункт 9 дополнить словами "(в случае ее разработки подрядной организацией)";</w:t>
      </w:r>
    </w:p>
    <w:p w:rsidR="00596B3C" w:rsidRPr="00596B3C" w:rsidRDefault="00596B3C" w:rsidP="00EB74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5</w:t>
      </w:r>
      <w:r w:rsidR="00EB743D">
        <w:rPr>
          <w:rFonts w:eastAsiaTheme="minorHAnsi"/>
          <w:sz w:val="26"/>
          <w:szCs w:val="26"/>
          <w:lang w:eastAsia="en-US"/>
        </w:rPr>
        <w:t>)</w:t>
      </w:r>
      <w:r w:rsidR="00EB743D">
        <w:rPr>
          <w:rFonts w:eastAsiaTheme="minorHAnsi"/>
          <w:sz w:val="26"/>
          <w:szCs w:val="26"/>
          <w:lang w:eastAsia="en-US"/>
        </w:rPr>
        <w:tab/>
      </w:r>
      <w:r w:rsidRPr="00596B3C">
        <w:rPr>
          <w:rFonts w:eastAsiaTheme="minorHAnsi"/>
          <w:sz w:val="26"/>
          <w:szCs w:val="26"/>
          <w:lang w:eastAsia="en-US"/>
        </w:rPr>
        <w:t>дополнить подпунктом 11 следующего содержания:</w:t>
      </w:r>
    </w:p>
    <w:p w:rsidR="00596B3C" w:rsidRPr="00596B3C" w:rsidRDefault="00596B3C" w:rsidP="00596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"11) копию положительного заключения о достоверности определения сметной стоимости капитального ремонта объекта капитального строительства, выданного органом исполнительной власти Ненецкого автономного округа, уполномоченным на проведение государственной экспертизы проектной документации и результатов инженерных изысканий</w:t>
      </w:r>
      <w:proofErr w:type="gramStart"/>
      <w:r w:rsidRPr="00596B3C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596B3C" w:rsidRPr="00596B3C" w:rsidRDefault="00596B3C" w:rsidP="00EB743D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Пункт 9 изложить в следующей редакции:</w:t>
      </w:r>
    </w:p>
    <w:p w:rsidR="00596B3C" w:rsidRPr="00596B3C" w:rsidRDefault="00596B3C" w:rsidP="00EB743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"9. Управление в течение 10 рабочих дней с момента поступления документов, указанных в </w:t>
      </w:r>
      <w:hyperlink w:anchor="P71" w:history="1">
        <w:r w:rsidRPr="00596B3C">
          <w:rPr>
            <w:rFonts w:eastAsiaTheme="minorHAnsi"/>
            <w:sz w:val="26"/>
            <w:szCs w:val="26"/>
            <w:lang w:eastAsia="en-US"/>
          </w:rPr>
          <w:t>пункте 8</w:t>
        </w:r>
      </w:hyperlink>
      <w:r w:rsidRPr="00596B3C">
        <w:rPr>
          <w:rFonts w:eastAsiaTheme="minorHAnsi"/>
          <w:sz w:val="26"/>
          <w:szCs w:val="26"/>
          <w:lang w:eastAsia="en-US"/>
        </w:rPr>
        <w:t xml:space="preserve"> настоящего Порядка, проводит их проверку. При отсутствии замечаний формирует проект распоряжения на предоставление муниципальной преференции и, согласовав его с соответствующими структурными подразделениями, направляет на подписание главе МО "Городской округ "Город Нарьян-Мар" </w:t>
      </w:r>
      <w:r w:rsidR="008E307E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596B3C">
        <w:rPr>
          <w:rFonts w:eastAsiaTheme="minorHAnsi"/>
          <w:sz w:val="26"/>
          <w:szCs w:val="26"/>
          <w:lang w:eastAsia="en-US"/>
        </w:rPr>
        <w:t xml:space="preserve">или лицу, его замещающему. 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Решение о предоставлении преференции либо об отказе в предоставлении преференции принимается Главным распорядителем.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Главный распорядитель отказывает в предоставлении преференции </w:t>
      </w:r>
      <w:r w:rsidR="00EB743D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596B3C">
        <w:rPr>
          <w:rFonts w:eastAsiaTheme="minorHAnsi"/>
          <w:sz w:val="26"/>
          <w:szCs w:val="26"/>
          <w:lang w:eastAsia="en-US"/>
        </w:rPr>
        <w:t>и возвращает документы получателю преференции в случае:</w:t>
      </w:r>
    </w:p>
    <w:p w:rsidR="00596B3C" w:rsidRPr="00596B3C" w:rsidRDefault="00EB743D" w:rsidP="00EB74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596B3C" w:rsidRPr="00596B3C">
        <w:rPr>
          <w:rFonts w:eastAsiaTheme="minorHAnsi"/>
          <w:sz w:val="26"/>
          <w:szCs w:val="26"/>
          <w:lang w:eastAsia="en-US"/>
        </w:rPr>
        <w:t xml:space="preserve">непредставления или представления не в полном объеме получателем преференции документов, указанных в </w:t>
      </w:r>
      <w:hyperlink w:anchor="P71" w:history="1">
        <w:r w:rsidR="00596B3C" w:rsidRPr="00596B3C">
          <w:rPr>
            <w:rFonts w:eastAsiaTheme="minorHAnsi"/>
            <w:sz w:val="26"/>
            <w:szCs w:val="26"/>
            <w:lang w:eastAsia="en-US"/>
          </w:rPr>
          <w:t>пункте 8</w:t>
        </w:r>
      </w:hyperlink>
      <w:r w:rsidR="00596B3C" w:rsidRPr="00596B3C">
        <w:rPr>
          <w:rFonts w:eastAsiaTheme="minorHAnsi"/>
          <w:sz w:val="26"/>
          <w:szCs w:val="26"/>
          <w:lang w:eastAsia="en-US"/>
        </w:rPr>
        <w:t xml:space="preserve"> настоящего Порядка, и (или) несоответствия их требованиям, установленным в </w:t>
      </w:r>
      <w:hyperlink w:anchor="P71" w:history="1">
        <w:r w:rsidR="00596B3C" w:rsidRPr="00596B3C">
          <w:rPr>
            <w:rFonts w:eastAsiaTheme="minorHAnsi"/>
            <w:sz w:val="26"/>
            <w:szCs w:val="26"/>
            <w:lang w:eastAsia="en-US"/>
          </w:rPr>
          <w:t>пункте 8</w:t>
        </w:r>
      </w:hyperlink>
      <w:r w:rsidR="00596B3C" w:rsidRPr="00596B3C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596B3C" w:rsidRPr="00596B3C" w:rsidRDefault="00EB743D" w:rsidP="00EB74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596B3C" w:rsidRPr="00596B3C">
        <w:rPr>
          <w:rFonts w:eastAsiaTheme="minorHAnsi"/>
          <w:sz w:val="26"/>
          <w:szCs w:val="26"/>
          <w:lang w:eastAsia="en-US"/>
        </w:rPr>
        <w:t>несоответствия наименований проведенных работ и (или) предмета муниципального контракта (договора) мероприятиям, предусмотренны</w:t>
      </w:r>
      <w:r>
        <w:rPr>
          <w:rFonts w:eastAsiaTheme="minorHAnsi"/>
          <w:sz w:val="26"/>
          <w:szCs w:val="26"/>
          <w:lang w:eastAsia="en-US"/>
        </w:rPr>
        <w:t>м</w:t>
      </w:r>
      <w:r w:rsidR="00596B3C" w:rsidRPr="00596B3C">
        <w:rPr>
          <w:rFonts w:eastAsiaTheme="minorHAnsi"/>
          <w:sz w:val="26"/>
          <w:szCs w:val="26"/>
          <w:lang w:eastAsia="en-US"/>
        </w:rPr>
        <w:t xml:space="preserve"> соглашением о предоставлении муниципальной преференции.</w:t>
      </w:r>
    </w:p>
    <w:p w:rsidR="00596B3C" w:rsidRPr="00596B3C" w:rsidRDefault="00596B3C" w:rsidP="00596B3C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Документы, полученные от получателя преференции, передаются Управлением в отдел бухгалтерского учета и отчетности Администрации МО "Городской округ "Город Нарьян-Мар" для формирования заявки в Департамент строительства </w:t>
      </w:r>
      <w:r w:rsidR="00082B60"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596B3C">
        <w:rPr>
          <w:rFonts w:eastAsiaTheme="minorHAnsi"/>
          <w:sz w:val="26"/>
          <w:szCs w:val="26"/>
          <w:lang w:eastAsia="en-US"/>
        </w:rPr>
        <w:t xml:space="preserve">и жилищно-коммунального хозяйства, энергетики и транспорта Ненецкого автономного округа на предоставлении субсидии на </w:t>
      </w:r>
      <w:proofErr w:type="spellStart"/>
      <w:r w:rsidRPr="00596B3C">
        <w:rPr>
          <w:rFonts w:eastAsiaTheme="minorHAnsi"/>
          <w:sz w:val="26"/>
          <w:szCs w:val="26"/>
          <w:lang w:eastAsia="en-US"/>
        </w:rPr>
        <w:t>софинансирование</w:t>
      </w:r>
      <w:proofErr w:type="spellEnd"/>
      <w:r w:rsidRPr="00596B3C">
        <w:rPr>
          <w:rFonts w:eastAsiaTheme="minorHAnsi"/>
          <w:sz w:val="26"/>
          <w:szCs w:val="26"/>
          <w:lang w:eastAsia="en-US"/>
        </w:rPr>
        <w:t xml:space="preserve"> расходных обязательств, возникающих при осуществлении полномочий органов местного самоуправления по вопросам местного значения в части организации </w:t>
      </w:r>
      <w:proofErr w:type="spellStart"/>
      <w:r w:rsidRPr="00596B3C">
        <w:rPr>
          <w:rFonts w:eastAsiaTheme="minorHAnsi"/>
          <w:sz w:val="26"/>
          <w:szCs w:val="26"/>
          <w:lang w:eastAsia="en-US"/>
        </w:rPr>
        <w:t>электро</w:t>
      </w:r>
      <w:proofErr w:type="spellEnd"/>
      <w:r w:rsidRPr="00596B3C">
        <w:rPr>
          <w:rFonts w:eastAsiaTheme="minorHAnsi"/>
          <w:sz w:val="26"/>
          <w:szCs w:val="26"/>
          <w:lang w:eastAsia="en-US"/>
        </w:rPr>
        <w:t>-, тепл</w:t>
      </w:r>
      <w:proofErr w:type="gramStart"/>
      <w:r w:rsidRPr="00596B3C">
        <w:rPr>
          <w:rFonts w:eastAsiaTheme="minorHAnsi"/>
          <w:sz w:val="26"/>
          <w:szCs w:val="26"/>
          <w:lang w:eastAsia="en-US"/>
        </w:rPr>
        <w:t>о-</w:t>
      </w:r>
      <w:proofErr w:type="gramEnd"/>
      <w:r w:rsidRPr="00596B3C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596B3C">
        <w:rPr>
          <w:rFonts w:eastAsiaTheme="minorHAnsi"/>
          <w:sz w:val="26"/>
          <w:szCs w:val="26"/>
          <w:lang w:eastAsia="en-US"/>
        </w:rPr>
        <w:t>газо-и</w:t>
      </w:r>
      <w:proofErr w:type="spellEnd"/>
      <w:r w:rsidRPr="00596B3C">
        <w:rPr>
          <w:rFonts w:eastAsiaTheme="minorHAnsi"/>
          <w:sz w:val="26"/>
          <w:szCs w:val="26"/>
          <w:lang w:eastAsia="en-US"/>
        </w:rPr>
        <w:t xml:space="preserve"> водоснабжения населения, водоотведения.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Перечисление муниципальной преференции осуществляет главный распорядитель бюджетных сре</w:t>
      </w:r>
      <w:proofErr w:type="gramStart"/>
      <w:r w:rsidRPr="00596B3C">
        <w:rPr>
          <w:rFonts w:eastAsiaTheme="minorHAnsi"/>
          <w:sz w:val="26"/>
          <w:szCs w:val="26"/>
          <w:lang w:eastAsia="en-US"/>
        </w:rPr>
        <w:t>дств в л</w:t>
      </w:r>
      <w:proofErr w:type="gramEnd"/>
      <w:r w:rsidRPr="00596B3C">
        <w:rPr>
          <w:rFonts w:eastAsiaTheme="minorHAnsi"/>
          <w:sz w:val="26"/>
          <w:szCs w:val="26"/>
          <w:lang w:eastAsia="en-US"/>
        </w:rPr>
        <w:t xml:space="preserve">ице отдела бухгалтерского учета </w:t>
      </w:r>
      <w:r w:rsidR="00EB743D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596B3C">
        <w:rPr>
          <w:rFonts w:eastAsiaTheme="minorHAnsi"/>
          <w:sz w:val="26"/>
          <w:szCs w:val="26"/>
          <w:lang w:eastAsia="en-US"/>
        </w:rPr>
        <w:t xml:space="preserve">и отчетности Администрации МО "Городской округ "Город Нарьян-Мар" </w:t>
      </w:r>
      <w:r w:rsidR="00EB743D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596B3C">
        <w:rPr>
          <w:rFonts w:eastAsiaTheme="minorHAnsi"/>
          <w:sz w:val="26"/>
          <w:szCs w:val="26"/>
          <w:lang w:eastAsia="en-US"/>
        </w:rPr>
        <w:t xml:space="preserve">в пределах средств, установленных </w:t>
      </w:r>
      <w:hyperlink r:id="rId13" w:history="1">
        <w:r w:rsidRPr="00596B3C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596B3C">
        <w:rPr>
          <w:rFonts w:eastAsiaTheme="minorHAnsi"/>
          <w:sz w:val="26"/>
          <w:szCs w:val="26"/>
          <w:lang w:eastAsia="en-US"/>
        </w:rPr>
        <w:t>, в соответствии со сводной бюджетной росписью городского бюджета и показателями кассового плана на текущий финансовый год.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Получатель преференции направляет поступившие средства </w:t>
      </w:r>
      <w:r w:rsidR="00EB743D">
        <w:rPr>
          <w:rFonts w:eastAsiaTheme="minorHAnsi"/>
          <w:sz w:val="26"/>
          <w:szCs w:val="26"/>
          <w:lang w:eastAsia="en-US"/>
        </w:rPr>
        <w:t xml:space="preserve">                                    </w:t>
      </w:r>
      <w:r w:rsidRPr="00596B3C">
        <w:rPr>
          <w:rFonts w:eastAsiaTheme="minorHAnsi"/>
          <w:sz w:val="26"/>
          <w:szCs w:val="26"/>
          <w:lang w:eastAsia="en-US"/>
        </w:rPr>
        <w:t>на финансирование мероприятий в соответствии с перечнем мероприятий</w:t>
      </w:r>
      <w:proofErr w:type="gramStart"/>
      <w:r w:rsidRPr="00596B3C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596B3C" w:rsidRPr="00596B3C" w:rsidRDefault="00596B3C" w:rsidP="00EB743D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Приложение №</w:t>
      </w:r>
      <w:r w:rsidR="00EB743D">
        <w:rPr>
          <w:rFonts w:eastAsiaTheme="minorHAnsi"/>
          <w:sz w:val="26"/>
          <w:szCs w:val="26"/>
          <w:lang w:eastAsia="en-US"/>
        </w:rPr>
        <w:t xml:space="preserve"> </w:t>
      </w:r>
      <w:r w:rsidRPr="00596B3C">
        <w:rPr>
          <w:rFonts w:eastAsiaTheme="minorHAnsi"/>
          <w:sz w:val="26"/>
          <w:szCs w:val="26"/>
          <w:lang w:eastAsia="en-US"/>
        </w:rPr>
        <w:t>1 изложить в следующей редакции:</w:t>
      </w:r>
    </w:p>
    <w:p w:rsidR="00596B3C" w:rsidRPr="00596B3C" w:rsidRDefault="00596B3C" w:rsidP="00EB743D">
      <w:pPr>
        <w:tabs>
          <w:tab w:val="left" w:pos="1134"/>
        </w:tabs>
        <w:autoSpaceDE w:val="0"/>
        <w:autoSpaceDN w:val="0"/>
        <w:adjustRightInd w:val="0"/>
        <w:ind w:left="90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"Приложение </w:t>
      </w:r>
      <w:r w:rsidR="00EB743D">
        <w:rPr>
          <w:rFonts w:eastAsiaTheme="minorHAnsi"/>
          <w:sz w:val="26"/>
          <w:szCs w:val="26"/>
          <w:lang w:eastAsia="en-US"/>
        </w:rPr>
        <w:t>№</w:t>
      </w:r>
      <w:r w:rsidRPr="00596B3C">
        <w:rPr>
          <w:rFonts w:eastAsiaTheme="minorHAnsi"/>
          <w:sz w:val="26"/>
          <w:szCs w:val="26"/>
          <w:lang w:eastAsia="en-US"/>
        </w:rPr>
        <w:t xml:space="preserve"> 1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к Порядку предоставления </w:t>
      </w:r>
      <w:proofErr w:type="gramStart"/>
      <w:r w:rsidRPr="00596B3C">
        <w:rPr>
          <w:rFonts w:eastAsiaTheme="minorHAnsi"/>
          <w:sz w:val="26"/>
          <w:szCs w:val="26"/>
          <w:lang w:eastAsia="en-US"/>
        </w:rPr>
        <w:t>муниципальной</w:t>
      </w:r>
      <w:proofErr w:type="gramEnd"/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преференции </w:t>
      </w:r>
      <w:proofErr w:type="spellStart"/>
      <w:r w:rsidRPr="00596B3C">
        <w:rPr>
          <w:rFonts w:eastAsiaTheme="minorHAnsi"/>
          <w:sz w:val="26"/>
          <w:szCs w:val="26"/>
          <w:lang w:eastAsia="en-US"/>
        </w:rPr>
        <w:t>Нарьян-Марскому</w:t>
      </w:r>
      <w:proofErr w:type="spellEnd"/>
      <w:r w:rsidRPr="00596B3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596B3C">
        <w:rPr>
          <w:rFonts w:eastAsiaTheme="minorHAnsi"/>
          <w:sz w:val="26"/>
          <w:szCs w:val="26"/>
          <w:lang w:eastAsia="en-US"/>
        </w:rPr>
        <w:t>муниципальному</w:t>
      </w:r>
      <w:proofErr w:type="gramEnd"/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унитарному предприятию объединенных котельных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и тепловых сетей в виде субсидии на </w:t>
      </w:r>
      <w:proofErr w:type="gramStart"/>
      <w:r w:rsidRPr="00596B3C">
        <w:rPr>
          <w:rFonts w:eastAsiaTheme="minorHAnsi"/>
          <w:sz w:val="26"/>
          <w:szCs w:val="26"/>
          <w:lang w:eastAsia="en-US"/>
        </w:rPr>
        <w:t>частичное</w:t>
      </w:r>
      <w:proofErr w:type="gramEnd"/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обеспечение (возмещение) затрат, возникающих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при проведении мероприятий по подготовке объектов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коммунальной инфраструктуры к осенне-зимнему периоду</w:t>
      </w:r>
    </w:p>
    <w:p w:rsidR="00596B3C" w:rsidRDefault="00596B3C" w:rsidP="00596B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tabs>
          <w:tab w:val="left" w:pos="3731"/>
        </w:tabs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                                    </w:t>
      </w:r>
      <w:r w:rsidRPr="00596B3C">
        <w:rPr>
          <w:rFonts w:eastAsiaTheme="minorHAnsi"/>
          <w:sz w:val="26"/>
          <w:szCs w:val="26"/>
          <w:lang w:eastAsia="en-US"/>
        </w:rPr>
        <w:tab/>
        <w:t>Главе МО "Городской округ "Город Нарьян-Мар"</w:t>
      </w:r>
    </w:p>
    <w:p w:rsidR="00596B3C" w:rsidRPr="00596B3C" w:rsidRDefault="00596B3C" w:rsidP="00596B3C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___________________________________________</w:t>
      </w:r>
    </w:p>
    <w:p w:rsidR="00596B3C" w:rsidRPr="00596B3C" w:rsidRDefault="00596B3C" w:rsidP="00596B3C">
      <w:pPr>
        <w:widowControl w:val="0"/>
        <w:tabs>
          <w:tab w:val="left" w:pos="3744"/>
        </w:tabs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ab/>
        <w:t>от ________________________________________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0"/>
          <w:szCs w:val="20"/>
          <w:lang w:eastAsia="en-US"/>
        </w:rPr>
      </w:pPr>
      <w:r w:rsidRPr="00596B3C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(наименование получателя субсидии)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bookmarkStart w:id="1" w:name="P113"/>
      <w:bookmarkEnd w:id="1"/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Заявление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на предоставление муниципальной преференции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в виде субсидии на частичное обеспечение (возмещение)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затрат, возникающих при пр</w:t>
      </w:r>
      <w:r w:rsidR="00EB743D">
        <w:rPr>
          <w:rFonts w:eastAsiaTheme="minorHAnsi"/>
          <w:sz w:val="26"/>
          <w:szCs w:val="26"/>
          <w:lang w:eastAsia="en-US"/>
        </w:rPr>
        <w:t>оведении мероприятий</w:t>
      </w:r>
    </w:p>
    <w:p w:rsidR="00596B3C" w:rsidRPr="00596B3C" w:rsidRDefault="00EB743D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</w:t>
      </w:r>
      <w:r w:rsidR="00596B3C" w:rsidRPr="00596B3C">
        <w:rPr>
          <w:rFonts w:eastAsiaTheme="minorHAnsi"/>
          <w:sz w:val="26"/>
          <w:szCs w:val="26"/>
          <w:lang w:eastAsia="en-US"/>
        </w:rPr>
        <w:t>подготовке объектов коммунальной инфраструктуры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к осенне-зимнему периоду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на ____ год</w:t>
      </w:r>
    </w:p>
    <w:p w:rsidR="00596B3C" w:rsidRPr="00596B3C" w:rsidRDefault="00596B3C" w:rsidP="00596B3C">
      <w:pPr>
        <w:widowControl w:val="0"/>
        <w:tabs>
          <w:tab w:val="left" w:pos="2610"/>
        </w:tabs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                Основание: Соглашение </w:t>
      </w:r>
      <w:proofErr w:type="gramStart"/>
      <w:r w:rsidRPr="00596B3C">
        <w:rPr>
          <w:rFonts w:eastAsiaTheme="minorHAnsi"/>
          <w:sz w:val="26"/>
          <w:szCs w:val="26"/>
          <w:lang w:eastAsia="en-US"/>
        </w:rPr>
        <w:t>от</w:t>
      </w:r>
      <w:proofErr w:type="gramEnd"/>
      <w:r w:rsidRPr="00596B3C">
        <w:rPr>
          <w:rFonts w:eastAsiaTheme="minorHAnsi"/>
          <w:sz w:val="26"/>
          <w:szCs w:val="26"/>
          <w:lang w:eastAsia="en-US"/>
        </w:rPr>
        <w:t xml:space="preserve"> __________ </w:t>
      </w:r>
      <w:r w:rsidR="00EB743D">
        <w:rPr>
          <w:rFonts w:eastAsiaTheme="minorHAnsi"/>
          <w:sz w:val="26"/>
          <w:szCs w:val="26"/>
          <w:lang w:eastAsia="en-US"/>
        </w:rPr>
        <w:t>№</w:t>
      </w:r>
      <w:r w:rsidRPr="00596B3C">
        <w:rPr>
          <w:rFonts w:eastAsiaTheme="minorHAnsi"/>
          <w:sz w:val="26"/>
          <w:szCs w:val="26"/>
          <w:lang w:eastAsia="en-US"/>
        </w:rPr>
        <w:t xml:space="preserve"> _____</w:t>
      </w:r>
    </w:p>
    <w:p w:rsidR="00596B3C" w:rsidRPr="00596B3C" w:rsidRDefault="00596B3C" w:rsidP="00596B3C">
      <w:pPr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560"/>
        <w:gridCol w:w="3345"/>
      </w:tblGrid>
      <w:tr w:rsidR="00596B3C" w:rsidRPr="00596B3C" w:rsidTr="008E307E">
        <w:tc>
          <w:tcPr>
            <w:tcW w:w="4592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 (объекты)</w:t>
            </w:r>
          </w:p>
        </w:tc>
        <w:tc>
          <w:tcPr>
            <w:tcW w:w="1560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Сумма, руб.</w:t>
            </w:r>
          </w:p>
        </w:tc>
        <w:tc>
          <w:tcPr>
            <w:tcW w:w="3345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596B3C" w:rsidRPr="00596B3C" w:rsidTr="008E307E">
        <w:tc>
          <w:tcPr>
            <w:tcW w:w="4592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345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Руководитель _______________ ___________________________</w:t>
      </w: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                (подпись)       (расшифровка подписи)</w:t>
      </w: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Исполнитель _______________ ___________________________</w:t>
      </w: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               (подпись)        (расшифровка подписи)</w:t>
      </w: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  <w:sectPr w:rsidR="00596B3C" w:rsidRPr="00596B3C" w:rsidSect="008E307E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96B3C">
        <w:rPr>
          <w:rFonts w:eastAsiaTheme="minorHAnsi"/>
          <w:sz w:val="26"/>
          <w:szCs w:val="26"/>
          <w:lang w:eastAsia="en-US"/>
        </w:rPr>
        <w:t>МП".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Приложение №</w:t>
      </w:r>
      <w:r w:rsidR="00EB743D">
        <w:rPr>
          <w:rFonts w:eastAsiaTheme="minorHAnsi"/>
          <w:sz w:val="26"/>
          <w:szCs w:val="26"/>
          <w:lang w:eastAsia="en-US"/>
        </w:rPr>
        <w:t xml:space="preserve"> </w:t>
      </w:r>
      <w:r w:rsidRPr="00596B3C">
        <w:rPr>
          <w:rFonts w:eastAsiaTheme="minorHAnsi"/>
          <w:sz w:val="26"/>
          <w:szCs w:val="26"/>
          <w:lang w:eastAsia="en-US"/>
        </w:rPr>
        <w:t>2 изложить в следующей редакции:</w:t>
      </w:r>
    </w:p>
    <w:p w:rsidR="00596B3C" w:rsidRPr="00596B3C" w:rsidRDefault="00596B3C" w:rsidP="00596B3C">
      <w:pPr>
        <w:widowControl w:val="0"/>
        <w:autoSpaceDE w:val="0"/>
        <w:autoSpaceDN w:val="0"/>
        <w:ind w:left="90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"Приложение </w:t>
      </w:r>
      <w:r w:rsidR="00EB743D">
        <w:rPr>
          <w:rFonts w:eastAsiaTheme="minorHAnsi"/>
          <w:sz w:val="26"/>
          <w:szCs w:val="26"/>
          <w:lang w:eastAsia="en-US"/>
        </w:rPr>
        <w:t>№</w:t>
      </w:r>
      <w:r w:rsidRPr="00596B3C">
        <w:rPr>
          <w:rFonts w:eastAsiaTheme="minorHAnsi"/>
          <w:sz w:val="26"/>
          <w:szCs w:val="26"/>
          <w:lang w:eastAsia="en-US"/>
        </w:rPr>
        <w:t xml:space="preserve"> 2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к Порядку предоставления </w:t>
      </w:r>
      <w:proofErr w:type="gramStart"/>
      <w:r w:rsidRPr="00596B3C">
        <w:rPr>
          <w:rFonts w:eastAsiaTheme="minorHAnsi"/>
          <w:sz w:val="26"/>
          <w:szCs w:val="26"/>
          <w:lang w:eastAsia="en-US"/>
        </w:rPr>
        <w:t>муниципальной</w:t>
      </w:r>
      <w:proofErr w:type="gramEnd"/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преференции </w:t>
      </w:r>
      <w:proofErr w:type="spellStart"/>
      <w:r w:rsidRPr="00596B3C">
        <w:rPr>
          <w:rFonts w:eastAsiaTheme="minorHAnsi"/>
          <w:sz w:val="26"/>
          <w:szCs w:val="26"/>
          <w:lang w:eastAsia="en-US"/>
        </w:rPr>
        <w:t>Нарьян-Марскому</w:t>
      </w:r>
      <w:proofErr w:type="spellEnd"/>
      <w:r w:rsidRPr="00596B3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596B3C">
        <w:rPr>
          <w:rFonts w:eastAsiaTheme="minorHAnsi"/>
          <w:sz w:val="26"/>
          <w:szCs w:val="26"/>
          <w:lang w:eastAsia="en-US"/>
        </w:rPr>
        <w:t>муниципальному</w:t>
      </w:r>
      <w:proofErr w:type="gramEnd"/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унитарному предприятию объединенных котельных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и тепловых сетей в виде субсидии на </w:t>
      </w:r>
      <w:proofErr w:type="gramStart"/>
      <w:r w:rsidRPr="00596B3C">
        <w:rPr>
          <w:rFonts w:eastAsiaTheme="minorHAnsi"/>
          <w:sz w:val="26"/>
          <w:szCs w:val="26"/>
          <w:lang w:eastAsia="en-US"/>
        </w:rPr>
        <w:t>частичное</w:t>
      </w:r>
      <w:proofErr w:type="gramEnd"/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обеспечение (возмещение) затрат, возникающих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при проведении мероприятий по подготовке объектов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коммунальной инфраструктуры к осенне-зимнему периоду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bookmarkStart w:id="2" w:name="P151"/>
      <w:bookmarkEnd w:id="2"/>
      <w:r w:rsidRPr="00596B3C">
        <w:rPr>
          <w:rFonts w:eastAsiaTheme="minorHAnsi"/>
          <w:sz w:val="26"/>
          <w:szCs w:val="26"/>
          <w:lang w:eastAsia="en-US"/>
        </w:rPr>
        <w:t>Расчет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размера предоставляемой муниципальной преференции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в виде субсидии на частичное обеспечение (возмещение)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затрат, возникающих при прове</w:t>
      </w:r>
      <w:r w:rsidR="00EB743D">
        <w:rPr>
          <w:rFonts w:eastAsiaTheme="minorHAnsi"/>
          <w:sz w:val="26"/>
          <w:szCs w:val="26"/>
          <w:lang w:eastAsia="en-US"/>
        </w:rPr>
        <w:t>дении мероприятий</w:t>
      </w:r>
    </w:p>
    <w:p w:rsidR="00596B3C" w:rsidRPr="00596B3C" w:rsidRDefault="00EB743D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</w:t>
      </w:r>
      <w:r w:rsidR="00596B3C" w:rsidRPr="00596B3C">
        <w:rPr>
          <w:rFonts w:eastAsiaTheme="minorHAnsi"/>
          <w:sz w:val="26"/>
          <w:szCs w:val="26"/>
          <w:lang w:eastAsia="en-US"/>
        </w:rPr>
        <w:t>подготовке объектов коммунальной инфраструктуры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к осенне-зимнему периоду</w:t>
      </w:r>
    </w:p>
    <w:p w:rsidR="00596B3C" w:rsidRPr="00596B3C" w:rsidRDefault="00596B3C" w:rsidP="00596B3C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на ____ год</w:t>
      </w: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    Наименование мероприятия (объекта): ___________________________________</w:t>
      </w:r>
    </w:p>
    <w:p w:rsidR="00596B3C" w:rsidRDefault="00596B3C" w:rsidP="00596B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EB743D" w:rsidRPr="00596B3C" w:rsidRDefault="00EB743D" w:rsidP="00596B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621"/>
        <w:gridCol w:w="1843"/>
        <w:gridCol w:w="1843"/>
        <w:gridCol w:w="1644"/>
      </w:tblGrid>
      <w:tr w:rsidR="00596B3C" w:rsidRPr="00596B3C" w:rsidTr="008E307E">
        <w:tc>
          <w:tcPr>
            <w:tcW w:w="2614" w:type="dxa"/>
            <w:vMerge w:val="restart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621" w:type="dxa"/>
            <w:vMerge w:val="restart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left="-39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Общая стоимость мероприятия без учета НДС и сметной прибыли, руб.</w:t>
            </w:r>
          </w:p>
        </w:tc>
        <w:tc>
          <w:tcPr>
            <w:tcW w:w="5330" w:type="dxa"/>
            <w:gridSpan w:val="3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Источники финансирования</w:t>
            </w:r>
          </w:p>
        </w:tc>
      </w:tr>
      <w:tr w:rsidR="00596B3C" w:rsidRPr="00596B3C" w:rsidTr="008E307E">
        <w:tc>
          <w:tcPr>
            <w:tcW w:w="2614" w:type="dxa"/>
            <w:vMerge/>
          </w:tcPr>
          <w:p w:rsidR="00596B3C" w:rsidRPr="00596B3C" w:rsidRDefault="00596B3C" w:rsidP="00596B3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vMerge/>
          </w:tcPr>
          <w:p w:rsidR="00596B3C" w:rsidRPr="00596B3C" w:rsidRDefault="00596B3C" w:rsidP="00596B3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Размер предоставляемой преференции</w:t>
            </w:r>
          </w:p>
        </w:tc>
        <w:tc>
          <w:tcPr>
            <w:tcW w:w="1644" w:type="dxa"/>
            <w:vMerge w:val="restart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right="-57" w:firstLine="1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за счет собственных средств получателя преференции</w:t>
            </w:r>
          </w:p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6B3C" w:rsidRPr="00596B3C" w:rsidTr="008E307E">
        <w:tc>
          <w:tcPr>
            <w:tcW w:w="2614" w:type="dxa"/>
            <w:vMerge/>
          </w:tcPr>
          <w:p w:rsidR="00596B3C" w:rsidRPr="00596B3C" w:rsidRDefault="00596B3C" w:rsidP="00596B3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vMerge/>
          </w:tcPr>
          <w:p w:rsidR="00596B3C" w:rsidRPr="00596B3C" w:rsidRDefault="00596B3C" w:rsidP="00596B3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за счет средств окружного бюджета, 96% от общей стоимости мероприятия, руб.</w:t>
            </w:r>
          </w:p>
        </w:tc>
        <w:tc>
          <w:tcPr>
            <w:tcW w:w="1843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за счет средств городского бюджета, 3%</w:t>
            </w:r>
          </w:p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от общей стоимости мероприятия, руб.</w:t>
            </w:r>
          </w:p>
        </w:tc>
        <w:tc>
          <w:tcPr>
            <w:tcW w:w="1644" w:type="dxa"/>
            <w:vMerge/>
          </w:tcPr>
          <w:p w:rsidR="00596B3C" w:rsidRPr="00596B3C" w:rsidRDefault="00596B3C" w:rsidP="00596B3C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6B3C" w:rsidRPr="00596B3C" w:rsidTr="008E307E">
        <w:tc>
          <w:tcPr>
            <w:tcW w:w="2614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1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3" w:name="P169"/>
            <w:bookmarkEnd w:id="3"/>
            <w:r w:rsidRPr="00596B3C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4" w:name="P170"/>
            <w:bookmarkEnd w:id="4"/>
            <w:r w:rsidRPr="00596B3C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44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596B3C" w:rsidRPr="00596B3C" w:rsidTr="008E307E">
        <w:tc>
          <w:tcPr>
            <w:tcW w:w="2614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Расходы на проведение мероприятия согласно соглашению</w:t>
            </w:r>
          </w:p>
        </w:tc>
        <w:tc>
          <w:tcPr>
            <w:tcW w:w="1621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6B3C" w:rsidRPr="00596B3C" w:rsidTr="008E307E">
        <w:tc>
          <w:tcPr>
            <w:tcW w:w="2614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6B3C">
              <w:rPr>
                <w:rFonts w:eastAsiaTheme="minorHAnsi"/>
                <w:sz w:val="26"/>
                <w:szCs w:val="26"/>
                <w:lang w:eastAsia="en-US"/>
              </w:rPr>
              <w:t>Расходы на проведение мероприятия согласно заявке</w:t>
            </w:r>
          </w:p>
        </w:tc>
        <w:tc>
          <w:tcPr>
            <w:tcW w:w="1621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</w:tcPr>
          <w:p w:rsidR="00596B3C" w:rsidRPr="00596B3C" w:rsidRDefault="00596B3C" w:rsidP="00596B3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    --------------------------------</w:t>
      </w: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    &lt;*&gt;  Контрольные  соотношения:</w:t>
      </w: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    </w:t>
      </w:r>
      <w:hyperlink w:anchor="P169" w:history="1">
        <w:r w:rsidRPr="00596B3C">
          <w:rPr>
            <w:rFonts w:eastAsiaTheme="minorHAnsi"/>
            <w:sz w:val="26"/>
            <w:szCs w:val="26"/>
            <w:lang w:eastAsia="en-US"/>
          </w:rPr>
          <w:t>гр. 2</w:t>
        </w:r>
      </w:hyperlink>
      <w:r w:rsidRPr="00596B3C">
        <w:rPr>
          <w:rFonts w:eastAsiaTheme="minorHAnsi"/>
          <w:sz w:val="26"/>
          <w:szCs w:val="26"/>
          <w:lang w:eastAsia="en-US"/>
        </w:rPr>
        <w:t xml:space="preserve"> = гр. 3 + гр. 4 + гр. 5</w:t>
      </w: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Руководитель _______________ ___________________________</w:t>
      </w: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              </w:t>
      </w:r>
      <w:r w:rsidR="00EB743D">
        <w:rPr>
          <w:rFonts w:eastAsiaTheme="minorHAnsi"/>
          <w:sz w:val="26"/>
          <w:szCs w:val="26"/>
          <w:lang w:eastAsia="en-US"/>
        </w:rPr>
        <w:t xml:space="preserve">               </w:t>
      </w:r>
      <w:r w:rsidRPr="00596B3C">
        <w:rPr>
          <w:rFonts w:eastAsiaTheme="minorHAnsi"/>
          <w:sz w:val="26"/>
          <w:szCs w:val="26"/>
          <w:lang w:eastAsia="en-US"/>
        </w:rPr>
        <w:t xml:space="preserve">  (подпись)       (расшифровка подписи)</w:t>
      </w: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Исполнитель ________________ ___________________________</w:t>
      </w: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 xml:space="preserve">              </w:t>
      </w:r>
      <w:r w:rsidR="00EB743D">
        <w:rPr>
          <w:rFonts w:eastAsiaTheme="minorHAnsi"/>
          <w:sz w:val="26"/>
          <w:szCs w:val="26"/>
          <w:lang w:eastAsia="en-US"/>
        </w:rPr>
        <w:t xml:space="preserve">               </w:t>
      </w:r>
      <w:r w:rsidRPr="00596B3C">
        <w:rPr>
          <w:rFonts w:eastAsiaTheme="minorHAnsi"/>
          <w:sz w:val="26"/>
          <w:szCs w:val="26"/>
          <w:lang w:eastAsia="en-US"/>
        </w:rPr>
        <w:t xml:space="preserve">  (подпись)       (расшифровка подписи)</w:t>
      </w: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widowControl w:val="0"/>
        <w:autoSpaceDE w:val="0"/>
        <w:autoSpaceDN w:val="0"/>
        <w:jc w:val="both"/>
        <w:rPr>
          <w:rFonts w:eastAsiaTheme="minorHAnsi"/>
          <w:sz w:val="26"/>
          <w:szCs w:val="26"/>
          <w:lang w:eastAsia="en-US"/>
        </w:rPr>
      </w:pPr>
      <w:r w:rsidRPr="00596B3C">
        <w:rPr>
          <w:rFonts w:eastAsiaTheme="minorHAnsi"/>
          <w:sz w:val="26"/>
          <w:szCs w:val="26"/>
          <w:lang w:eastAsia="en-US"/>
        </w:rPr>
        <w:t>МП".</w:t>
      </w:r>
    </w:p>
    <w:p w:rsidR="00596B3C" w:rsidRPr="00596B3C" w:rsidRDefault="00596B3C" w:rsidP="00596B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596B3C" w:rsidRPr="00596B3C" w:rsidRDefault="00596B3C" w:rsidP="00596B3C">
      <w:pPr>
        <w:tabs>
          <w:tab w:val="left" w:pos="3804"/>
        </w:tabs>
      </w:pPr>
    </w:p>
    <w:sectPr w:rsidR="00596B3C" w:rsidRPr="00596B3C" w:rsidSect="004701E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7E" w:rsidRDefault="008E307E" w:rsidP="00693317">
      <w:r>
        <w:separator/>
      </w:r>
    </w:p>
  </w:endnote>
  <w:endnote w:type="continuationSeparator" w:id="0">
    <w:p w:rsidR="008E307E" w:rsidRDefault="008E307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7E" w:rsidRDefault="008E307E" w:rsidP="00693317">
      <w:r>
        <w:separator/>
      </w:r>
    </w:p>
  </w:footnote>
  <w:footnote w:type="continuationSeparator" w:id="0">
    <w:p w:rsidR="008E307E" w:rsidRDefault="008E307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6177"/>
      <w:docPartObj>
        <w:docPartGallery w:val="Page Numbers (Top of Page)"/>
        <w:docPartUnique/>
      </w:docPartObj>
    </w:sdtPr>
    <w:sdtContent>
      <w:p w:rsidR="008E307E" w:rsidRDefault="008E307E">
        <w:pPr>
          <w:pStyle w:val="a7"/>
          <w:jc w:val="center"/>
        </w:pPr>
        <w:fldSimple w:instr=" PAGE   \* MERGEFORMAT ">
          <w:r w:rsidR="00ED76FF">
            <w:rPr>
              <w:noProof/>
            </w:rPr>
            <w:t>2</w:t>
          </w:r>
        </w:fldSimple>
      </w:p>
    </w:sdtContent>
  </w:sdt>
  <w:p w:rsidR="008E307E" w:rsidRDefault="008E3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22EEC"/>
    <w:multiLevelType w:val="hybridMultilevel"/>
    <w:tmpl w:val="6DCA7438"/>
    <w:lvl w:ilvl="0" w:tplc="FE661E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190057"/>
    <w:multiLevelType w:val="hybridMultilevel"/>
    <w:tmpl w:val="DA7EC48A"/>
    <w:lvl w:ilvl="0" w:tplc="61A2E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F180B"/>
    <w:multiLevelType w:val="multilevel"/>
    <w:tmpl w:val="2FF4F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4"/>
  </w:num>
  <w:num w:numId="7">
    <w:abstractNumId w:val="22"/>
  </w:num>
  <w:num w:numId="8">
    <w:abstractNumId w:val="7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3"/>
  </w:num>
  <w:num w:numId="14">
    <w:abstractNumId w:val="16"/>
  </w:num>
  <w:num w:numId="15">
    <w:abstractNumId w:val="0"/>
  </w:num>
  <w:num w:numId="16">
    <w:abstractNumId w:val="6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8"/>
  </w:num>
  <w:num w:numId="22">
    <w:abstractNumId w:val="14"/>
  </w:num>
  <w:num w:numId="23">
    <w:abstractNumId w:val="9"/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0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B3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07E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3D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6FF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7FC9D2E61C9884B6832AECE8583F4A815DBA0E108DCF5AEE6AE1E9F272DF5C0rFR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807D55848DD81D3D84FA7F749DD1E9387DD208FE1BB41287E1F0E9A8C35B5D05988705A7E817F8D4002CoEk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67A93B0C0D928BD70AC006D46A735F3B65C1F1F0CB7A56D2FC29EB115CF2FDn4n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7A93B0C0D928BD70AC006D46A735F3B65C1F1F1C17254DCFC29EB115CF2FD4619DF337882977258CCB7nAn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214B-C401-4D68-B1FD-04213B69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2018-04-25T11:10:00Z</cp:lastPrinted>
  <dcterms:created xsi:type="dcterms:W3CDTF">2018-04-25T11:06:00Z</dcterms:created>
  <dcterms:modified xsi:type="dcterms:W3CDTF">2018-04-25T11:10:00Z</dcterms:modified>
</cp:coreProperties>
</file>