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A45370" w:rsidP="009A4BCE">
            <w:pPr>
              <w:jc w:val="center"/>
            </w:pPr>
            <w:bookmarkStart w:id="0" w:name="ТекстовоеПоле7"/>
            <w:r>
              <w:t>01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6535CF">
            <w:pPr>
              <w:jc w:val="center"/>
            </w:pPr>
            <w:r>
              <w:t>3</w:t>
            </w:r>
            <w:r w:rsidR="006535CF">
              <w:t>7</w:t>
            </w:r>
            <w:r w:rsidR="00DB7C8D">
              <w:t>1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DB7C8D" w:rsidRPr="00672C6A" w:rsidRDefault="00DB7C8D" w:rsidP="00DB7C8D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</w:t>
      </w:r>
      <w:r w:rsidRPr="00672C6A">
        <w:rPr>
          <w:sz w:val="26"/>
          <w:szCs w:val="26"/>
        </w:rPr>
        <w:t>к</w:t>
      </w:r>
      <w:r>
        <w:rPr>
          <w:sz w:val="26"/>
          <w:szCs w:val="26"/>
        </w:rPr>
        <w:t>а</w:t>
      </w:r>
      <w:r w:rsidRPr="00672C6A">
        <w:rPr>
          <w:sz w:val="26"/>
          <w:szCs w:val="26"/>
        </w:rPr>
        <w:t xml:space="preserve"> организации, проведени</w:t>
      </w:r>
      <w:r>
        <w:rPr>
          <w:sz w:val="26"/>
          <w:szCs w:val="26"/>
        </w:rPr>
        <w:t xml:space="preserve">я и финансирования капитального, текущего </w:t>
      </w:r>
      <w:r w:rsidRPr="00672C6A">
        <w:rPr>
          <w:sz w:val="26"/>
          <w:szCs w:val="26"/>
        </w:rPr>
        <w:t>ремонт</w:t>
      </w:r>
      <w:r>
        <w:rPr>
          <w:sz w:val="26"/>
          <w:szCs w:val="26"/>
        </w:rPr>
        <w:t>ов</w:t>
      </w:r>
      <w:r w:rsidRPr="00672C6A">
        <w:rPr>
          <w:sz w:val="26"/>
          <w:szCs w:val="26"/>
        </w:rPr>
        <w:t xml:space="preserve"> жилых помещений, находящихся в собственности МО </w:t>
      </w:r>
      <w:r>
        <w:rPr>
          <w:sz w:val="26"/>
          <w:szCs w:val="26"/>
        </w:rPr>
        <w:t>"</w:t>
      </w:r>
      <w:r w:rsidRPr="00672C6A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72C6A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672C6A">
        <w:rPr>
          <w:sz w:val="26"/>
          <w:szCs w:val="26"/>
        </w:rPr>
        <w:t xml:space="preserve"> </w:t>
      </w:r>
    </w:p>
    <w:p w:rsidR="00DB7C8D" w:rsidRPr="00DB7C8D" w:rsidRDefault="00DB7C8D" w:rsidP="00DB7C8D">
      <w:pPr>
        <w:outlineLvl w:val="0"/>
      </w:pPr>
    </w:p>
    <w:p w:rsidR="00DB7C8D" w:rsidRPr="00DB7C8D" w:rsidRDefault="00DB7C8D" w:rsidP="00DB7C8D">
      <w:pPr>
        <w:outlineLvl w:val="0"/>
      </w:pPr>
    </w:p>
    <w:p w:rsidR="00DB7C8D" w:rsidRPr="00DB7C8D" w:rsidRDefault="00DB7C8D" w:rsidP="00DB7C8D">
      <w:pPr>
        <w:ind w:right="1416"/>
      </w:pPr>
    </w:p>
    <w:p w:rsidR="00DB7C8D" w:rsidRDefault="00DB7C8D" w:rsidP="00DB7C8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E41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 w:rsidRPr="00984E41">
        <w:rPr>
          <w:sz w:val="26"/>
          <w:szCs w:val="26"/>
        </w:rPr>
        <w:t>Бюджетным кодексом Российской Федерации, статьей 30 Жилищного кодекса Российской Федерации, статьями 209 и 210 Гражданского кодекса Российской Федерации,</w:t>
      </w:r>
      <w:r w:rsidRPr="00984E41">
        <w:rPr>
          <w:rFonts w:eastAsia="Calibri"/>
          <w:sz w:val="26"/>
          <w:szCs w:val="26"/>
        </w:rPr>
        <w:t xml:space="preserve"> </w:t>
      </w:r>
      <w:r w:rsidRPr="00984E41">
        <w:rPr>
          <w:sz w:val="26"/>
          <w:szCs w:val="26"/>
        </w:rPr>
        <w:t xml:space="preserve">статьей 16 Федерального закона от 06.10.2003    </w:t>
      </w:r>
      <w:r>
        <w:rPr>
          <w:sz w:val="26"/>
          <w:szCs w:val="26"/>
        </w:rPr>
        <w:t xml:space="preserve"> </w:t>
      </w:r>
      <w:r w:rsidRPr="00984E41">
        <w:rPr>
          <w:sz w:val="26"/>
          <w:szCs w:val="26"/>
        </w:rPr>
        <w:t xml:space="preserve">     </w:t>
      </w:r>
      <w:r>
        <w:rPr>
          <w:sz w:val="26"/>
          <w:szCs w:val="26"/>
        </w:rPr>
        <w:t>№</w:t>
      </w:r>
      <w:r w:rsidRPr="00984E41">
        <w:rPr>
          <w:sz w:val="26"/>
          <w:szCs w:val="26"/>
        </w:rPr>
        <w:t xml:space="preserve"> 131-ФЗ "Об общих принципах организации местного самоуправления </w:t>
      </w:r>
      <w:r>
        <w:rPr>
          <w:sz w:val="26"/>
          <w:szCs w:val="26"/>
        </w:rPr>
        <w:t xml:space="preserve">                          </w:t>
      </w:r>
      <w:r w:rsidRPr="00984E41">
        <w:rPr>
          <w:sz w:val="26"/>
          <w:szCs w:val="26"/>
        </w:rPr>
        <w:t xml:space="preserve">в Российской Федерации", Федеральным законом от 05.04.2013 № 44-ФЗ </w:t>
      </w:r>
      <w:r>
        <w:rPr>
          <w:sz w:val="26"/>
          <w:szCs w:val="26"/>
        </w:rPr>
        <w:t xml:space="preserve">                            "</w:t>
      </w:r>
      <w:r w:rsidRPr="00984E4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6"/>
          <w:szCs w:val="26"/>
        </w:rPr>
        <w:t xml:space="preserve">", </w:t>
      </w:r>
      <w:r w:rsidRPr="00984E41">
        <w:rPr>
          <w:rFonts w:eastAsia="Calibri"/>
          <w:sz w:val="26"/>
          <w:szCs w:val="26"/>
        </w:rPr>
        <w:t>Постановлением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</w:t>
      </w:r>
      <w:r w:rsidRPr="00984E41">
        <w:rPr>
          <w:sz w:val="26"/>
          <w:szCs w:val="26"/>
        </w:rPr>
        <w:t xml:space="preserve"> Администрация МО </w:t>
      </w:r>
      <w:r>
        <w:rPr>
          <w:sz w:val="26"/>
          <w:szCs w:val="26"/>
        </w:rPr>
        <w:t>"</w:t>
      </w:r>
      <w:r w:rsidRPr="00984E41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"Город Нарьян-Мар"</w:t>
      </w:r>
    </w:p>
    <w:p w:rsidR="00DB7C8D" w:rsidRPr="00DB7C8D" w:rsidRDefault="00DB7C8D" w:rsidP="00DB7C8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B7C8D" w:rsidRDefault="00DB7C8D" w:rsidP="00DB7C8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proofErr w:type="gramStart"/>
      <w:r w:rsidRPr="00984E41">
        <w:rPr>
          <w:b/>
          <w:sz w:val="26"/>
          <w:szCs w:val="26"/>
        </w:rPr>
        <w:t>П</w:t>
      </w:r>
      <w:proofErr w:type="gramEnd"/>
      <w:r w:rsidRPr="00984E41">
        <w:rPr>
          <w:b/>
          <w:sz w:val="26"/>
          <w:szCs w:val="26"/>
        </w:rPr>
        <w:t xml:space="preserve"> О С Т А Н О В Л Я Е Т:</w:t>
      </w:r>
    </w:p>
    <w:p w:rsidR="00DB7C8D" w:rsidRPr="00DB7C8D" w:rsidRDefault="00DB7C8D" w:rsidP="00DB7C8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DB7C8D" w:rsidRPr="00DB7C8D" w:rsidRDefault="00DB7C8D" w:rsidP="00DB7C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4E41">
        <w:rPr>
          <w:rFonts w:ascii="Times New Roman" w:hAnsi="Times New Roman" w:cs="Times New Roman"/>
          <w:sz w:val="26"/>
          <w:szCs w:val="26"/>
        </w:rPr>
        <w:t>1.</w:t>
      </w:r>
      <w:r w:rsidRPr="00984E41">
        <w:rPr>
          <w:rFonts w:ascii="Times New Roman" w:hAnsi="Times New Roman" w:cs="Times New Roman"/>
          <w:sz w:val="26"/>
          <w:szCs w:val="26"/>
        </w:rPr>
        <w:tab/>
      </w:r>
      <w:r w:rsidRPr="00DB7C8D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4" w:history="1">
        <w:r w:rsidRPr="00DB7C8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B7C8D">
        <w:rPr>
          <w:rFonts w:ascii="Times New Roman" w:hAnsi="Times New Roman" w:cs="Times New Roman"/>
          <w:sz w:val="26"/>
          <w:szCs w:val="26"/>
        </w:rPr>
        <w:t xml:space="preserve"> организации, проведения и финансирования капитального, текущего ремонт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B7C8D">
        <w:rPr>
          <w:rFonts w:ascii="Times New Roman" w:hAnsi="Times New Roman" w:cs="Times New Roman"/>
          <w:sz w:val="26"/>
          <w:szCs w:val="26"/>
        </w:rPr>
        <w:t xml:space="preserve"> жилых помещений, находящихся в собственности МО "Городской округ "Город Нарьян-Мар", согласно Приложению.</w:t>
      </w:r>
    </w:p>
    <w:p w:rsidR="00DB7C8D" w:rsidRPr="00DB7C8D" w:rsidRDefault="00DB7C8D" w:rsidP="00DB7C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C8D">
        <w:rPr>
          <w:rFonts w:ascii="Times New Roman" w:hAnsi="Times New Roman" w:cs="Times New Roman"/>
          <w:sz w:val="26"/>
          <w:szCs w:val="26"/>
        </w:rPr>
        <w:t>2.</w:t>
      </w:r>
      <w:r w:rsidRPr="00DB7C8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B7C8D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Администрации МО "Городской округ "Город Нарьян-Мар" от 26.06.2013 № 1207 "Об утверждении Порядка организации, проведения и финансирования капитального ремонта жилых помещений, находящихся в собственности МО "Городской округ "Город Нарьян-Мар", от 18.07.2014 № 1783 "О внесении изменений в Порядок организации, проведения и финансирования капитального ремонта жилых помещений, находящихся в собственности МО "Городской округ "Город Нарьян-Мар".</w:t>
      </w:r>
      <w:proofErr w:type="gramEnd"/>
    </w:p>
    <w:p w:rsidR="00DB7C8D" w:rsidRPr="00DB7C8D" w:rsidRDefault="00DB7C8D" w:rsidP="00DB7C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C8D">
        <w:rPr>
          <w:rFonts w:ascii="Times New Roman" w:hAnsi="Times New Roman" w:cs="Times New Roman"/>
          <w:sz w:val="26"/>
          <w:szCs w:val="26"/>
        </w:rPr>
        <w:t>3.</w:t>
      </w:r>
      <w:r w:rsidRPr="00DB7C8D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со дня его официального опубликования.</w:t>
      </w:r>
    </w:p>
    <w:p w:rsidR="009060DC" w:rsidRPr="00DB7C8D" w:rsidRDefault="009060DC" w:rsidP="00A70DB0">
      <w:pPr>
        <w:ind w:firstLine="709"/>
        <w:jc w:val="both"/>
        <w:rPr>
          <w:b/>
          <w:bCs/>
        </w:rPr>
      </w:pPr>
    </w:p>
    <w:p w:rsidR="0046235E" w:rsidRPr="00DB7C8D" w:rsidRDefault="0046235E" w:rsidP="009060DC">
      <w:pPr>
        <w:jc w:val="both"/>
        <w:rPr>
          <w:b/>
          <w:bCs/>
        </w:rPr>
      </w:pPr>
    </w:p>
    <w:p w:rsidR="00673BFA" w:rsidRPr="00DB7C8D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DB7C8D" w:rsidRDefault="00DB7C8D" w:rsidP="009060DC">
      <w:pPr>
        <w:jc w:val="both"/>
        <w:rPr>
          <w:b/>
          <w:bCs/>
          <w:sz w:val="26"/>
        </w:rPr>
        <w:sectPr w:rsidR="00DB7C8D" w:rsidSect="00DB7C8D">
          <w:headerReference w:type="default" r:id="rId9"/>
          <w:type w:val="continuous"/>
          <w:pgSz w:w="11906" w:h="16838" w:code="9"/>
          <w:pgMar w:top="1134" w:right="567" w:bottom="680" w:left="1701" w:header="720" w:footer="720" w:gutter="0"/>
          <w:cols w:space="720"/>
          <w:titlePg/>
          <w:docGrid w:linePitch="326"/>
        </w:sectPr>
      </w:pPr>
    </w:p>
    <w:p w:rsidR="00DB7C8D" w:rsidRDefault="00DB7C8D" w:rsidP="009060DC">
      <w:pPr>
        <w:jc w:val="both"/>
        <w:rPr>
          <w:b/>
          <w:bCs/>
          <w:sz w:val="26"/>
        </w:rPr>
        <w:sectPr w:rsidR="00DB7C8D" w:rsidSect="00DB7C8D">
          <w:type w:val="continuous"/>
          <w:pgSz w:w="11906" w:h="16838" w:code="9"/>
          <w:pgMar w:top="1134" w:right="567" w:bottom="680" w:left="1701" w:header="720" w:footer="720" w:gutter="0"/>
          <w:cols w:space="720"/>
          <w:titlePg/>
          <w:docGrid w:linePitch="326"/>
        </w:sectPr>
      </w:pPr>
    </w:p>
    <w:p w:rsidR="00DB7C8D" w:rsidRPr="00672C6A" w:rsidRDefault="00DB7C8D" w:rsidP="00DB7C8D">
      <w:pPr>
        <w:jc w:val="right"/>
        <w:rPr>
          <w:sz w:val="26"/>
          <w:szCs w:val="26"/>
        </w:rPr>
      </w:pPr>
      <w:r w:rsidRPr="00672C6A">
        <w:rPr>
          <w:sz w:val="26"/>
          <w:szCs w:val="26"/>
        </w:rPr>
        <w:lastRenderedPageBreak/>
        <w:t>Приложение</w:t>
      </w:r>
    </w:p>
    <w:p w:rsidR="00DB7C8D" w:rsidRPr="00672C6A" w:rsidRDefault="00DB7C8D" w:rsidP="00DB7C8D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B7C8D" w:rsidRPr="00672C6A" w:rsidRDefault="00DB7C8D" w:rsidP="00DB7C8D">
      <w:pPr>
        <w:jc w:val="right"/>
        <w:rPr>
          <w:sz w:val="26"/>
          <w:szCs w:val="26"/>
        </w:rPr>
      </w:pPr>
      <w:r w:rsidRPr="00672C6A">
        <w:rPr>
          <w:sz w:val="26"/>
          <w:szCs w:val="26"/>
        </w:rPr>
        <w:t>постановлением Администрации МО</w:t>
      </w:r>
    </w:p>
    <w:p w:rsidR="00DB7C8D" w:rsidRPr="00672C6A" w:rsidRDefault="00DB7C8D" w:rsidP="00DB7C8D">
      <w:pPr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Pr="00672C6A">
        <w:rPr>
          <w:sz w:val="26"/>
          <w:szCs w:val="26"/>
        </w:rPr>
        <w:t>Городской округ</w:t>
      </w:r>
      <w:r>
        <w:rPr>
          <w:sz w:val="26"/>
          <w:szCs w:val="26"/>
        </w:rPr>
        <w:t xml:space="preserve"> "</w:t>
      </w:r>
      <w:r w:rsidRPr="00672C6A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DB7C8D" w:rsidRPr="00672C6A" w:rsidRDefault="00DB7C8D" w:rsidP="00DB7C8D">
      <w:pPr>
        <w:jc w:val="right"/>
        <w:rPr>
          <w:sz w:val="26"/>
          <w:szCs w:val="26"/>
        </w:rPr>
      </w:pPr>
      <w:r w:rsidRPr="00672C6A">
        <w:rPr>
          <w:sz w:val="26"/>
          <w:szCs w:val="26"/>
        </w:rPr>
        <w:t xml:space="preserve">от </w:t>
      </w:r>
      <w:r>
        <w:rPr>
          <w:sz w:val="26"/>
          <w:szCs w:val="26"/>
        </w:rPr>
        <w:t>01.06.2018</w:t>
      </w:r>
      <w:r w:rsidRPr="00672C6A">
        <w:rPr>
          <w:sz w:val="26"/>
          <w:szCs w:val="26"/>
        </w:rPr>
        <w:t xml:space="preserve"> № </w:t>
      </w:r>
      <w:r>
        <w:rPr>
          <w:sz w:val="26"/>
          <w:szCs w:val="26"/>
        </w:rPr>
        <w:t>371</w:t>
      </w:r>
    </w:p>
    <w:p w:rsidR="00DB7C8D" w:rsidRDefault="00DB7C8D" w:rsidP="00DB7C8D">
      <w:pPr>
        <w:jc w:val="right"/>
        <w:rPr>
          <w:sz w:val="26"/>
          <w:szCs w:val="26"/>
        </w:rPr>
      </w:pPr>
    </w:p>
    <w:p w:rsidR="00CA798D" w:rsidRDefault="00CA798D" w:rsidP="00DB7C8D">
      <w:pPr>
        <w:jc w:val="right"/>
        <w:rPr>
          <w:sz w:val="26"/>
          <w:szCs w:val="26"/>
        </w:rPr>
      </w:pPr>
    </w:p>
    <w:p w:rsidR="00DB7C8D" w:rsidRPr="0048627B" w:rsidRDefault="00DB7C8D" w:rsidP="00DB7C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B7C8D" w:rsidRPr="0048627B" w:rsidRDefault="00DB7C8D" w:rsidP="00DB7C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627B">
        <w:rPr>
          <w:b/>
          <w:bCs/>
          <w:sz w:val="26"/>
          <w:szCs w:val="26"/>
        </w:rPr>
        <w:t>ПОРЯДОК</w:t>
      </w:r>
    </w:p>
    <w:p w:rsidR="00DB7C8D" w:rsidRDefault="00DB7C8D" w:rsidP="00DB7C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627B">
        <w:rPr>
          <w:b/>
          <w:bCs/>
          <w:sz w:val="26"/>
          <w:szCs w:val="26"/>
        </w:rPr>
        <w:t>ОРГАНИЗАЦИИ, ПРОВЕДЕНИЯ И ФИНАНСИРОВАНИЯ КАПИТАЛЬНОГО</w:t>
      </w:r>
      <w:r>
        <w:rPr>
          <w:b/>
          <w:bCs/>
          <w:sz w:val="26"/>
          <w:szCs w:val="26"/>
        </w:rPr>
        <w:t xml:space="preserve">, ТЕКУЩЕГО </w:t>
      </w:r>
      <w:r w:rsidRPr="0048627B">
        <w:rPr>
          <w:b/>
          <w:bCs/>
          <w:sz w:val="26"/>
          <w:szCs w:val="26"/>
        </w:rPr>
        <w:t>РЕМОНТ</w:t>
      </w:r>
      <w:r>
        <w:rPr>
          <w:b/>
          <w:bCs/>
          <w:sz w:val="26"/>
          <w:szCs w:val="26"/>
        </w:rPr>
        <w:t>ОВ</w:t>
      </w:r>
      <w:r w:rsidRPr="0048627B">
        <w:rPr>
          <w:b/>
          <w:bCs/>
          <w:sz w:val="26"/>
          <w:szCs w:val="26"/>
        </w:rPr>
        <w:t xml:space="preserve"> ЖИЛЫХ ПОМЕЩЕНИЙ, НАХОДЯЩИХСЯ </w:t>
      </w:r>
    </w:p>
    <w:p w:rsidR="00DB7C8D" w:rsidRDefault="00DB7C8D" w:rsidP="00DB7C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627B">
        <w:rPr>
          <w:b/>
          <w:bCs/>
          <w:sz w:val="26"/>
          <w:szCs w:val="26"/>
        </w:rPr>
        <w:t>В СОБСТВЕННОСТИ</w:t>
      </w:r>
      <w:r>
        <w:rPr>
          <w:b/>
          <w:bCs/>
          <w:sz w:val="26"/>
          <w:szCs w:val="26"/>
        </w:rPr>
        <w:t xml:space="preserve"> </w:t>
      </w:r>
      <w:r w:rsidRPr="0048627B">
        <w:rPr>
          <w:b/>
          <w:bCs/>
          <w:sz w:val="26"/>
          <w:szCs w:val="26"/>
        </w:rPr>
        <w:t>МО "ГОРОДСКОЙ ОКРУГ "ГОРОД НАРЬЯН-МАР"</w:t>
      </w:r>
    </w:p>
    <w:p w:rsidR="00DB7C8D" w:rsidRPr="0048627B" w:rsidRDefault="00DB7C8D" w:rsidP="00DB7C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B7C8D" w:rsidRPr="0048627B" w:rsidRDefault="00DB7C8D" w:rsidP="00DB7C8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48627B">
        <w:rPr>
          <w:sz w:val="26"/>
          <w:szCs w:val="26"/>
        </w:rPr>
        <w:t>1. Основные положения</w:t>
      </w:r>
    </w:p>
    <w:p w:rsidR="00DB7C8D" w:rsidRPr="0048627B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B7C8D" w:rsidRPr="00DB7C8D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DB7C8D">
        <w:rPr>
          <w:sz w:val="26"/>
          <w:szCs w:val="26"/>
        </w:rPr>
        <w:t>Настоящий Порядок организации, проведения и финансирования капитального, текущего ремонтов жилых помещений, находящихся в собственности МО "Городской округ "Город Нарьян-Мар"</w:t>
      </w:r>
      <w:r w:rsidR="001F72C3">
        <w:rPr>
          <w:sz w:val="26"/>
          <w:szCs w:val="26"/>
        </w:rPr>
        <w:t xml:space="preserve"> (далее – Порядок)</w:t>
      </w:r>
      <w:r w:rsidRPr="00DB7C8D">
        <w:rPr>
          <w:sz w:val="26"/>
          <w:szCs w:val="26"/>
        </w:rPr>
        <w:t xml:space="preserve">, разработан </w:t>
      </w:r>
      <w:r w:rsidR="001F72C3">
        <w:rPr>
          <w:sz w:val="26"/>
          <w:szCs w:val="26"/>
        </w:rPr>
        <w:t xml:space="preserve">                             </w:t>
      </w:r>
      <w:r w:rsidRPr="00DB7C8D">
        <w:rPr>
          <w:sz w:val="26"/>
          <w:szCs w:val="26"/>
        </w:rPr>
        <w:t xml:space="preserve">в соответствии с Бюджетным </w:t>
      </w:r>
      <w:hyperlink r:id="rId10" w:history="1">
        <w:r w:rsidRPr="00DB7C8D">
          <w:rPr>
            <w:sz w:val="26"/>
            <w:szCs w:val="26"/>
          </w:rPr>
          <w:t>кодексом</w:t>
        </w:r>
      </w:hyperlink>
      <w:r w:rsidRPr="00DB7C8D">
        <w:rPr>
          <w:sz w:val="26"/>
          <w:szCs w:val="26"/>
        </w:rPr>
        <w:t xml:space="preserve"> Российской Федерации, Жилищным </w:t>
      </w:r>
      <w:hyperlink r:id="rId11" w:history="1">
        <w:r w:rsidRPr="00DB7C8D">
          <w:rPr>
            <w:sz w:val="26"/>
            <w:szCs w:val="26"/>
          </w:rPr>
          <w:t>кодексом</w:t>
        </w:r>
      </w:hyperlink>
      <w:r w:rsidRPr="00DB7C8D">
        <w:rPr>
          <w:sz w:val="26"/>
          <w:szCs w:val="26"/>
        </w:rPr>
        <w:t xml:space="preserve"> Российской Федерации, Гражданским кодексом Российской Федерации, </w:t>
      </w:r>
      <w:r w:rsidRPr="00DB7C8D">
        <w:rPr>
          <w:rFonts w:eastAsia="Calibri"/>
          <w:sz w:val="26"/>
          <w:szCs w:val="26"/>
        </w:rPr>
        <w:t>Постановлением Госстроя РФ от 27.09.2003 № 170 "Об утверждении правил и норм технической</w:t>
      </w:r>
      <w:r>
        <w:rPr>
          <w:rFonts w:eastAsia="Calibri"/>
          <w:sz w:val="26"/>
          <w:szCs w:val="26"/>
        </w:rPr>
        <w:t xml:space="preserve"> эксплуатации жилищного фонда"</w:t>
      </w:r>
      <w:r w:rsidRPr="00DB7C8D">
        <w:rPr>
          <w:rFonts w:eastAsia="Calibri"/>
          <w:sz w:val="26"/>
          <w:szCs w:val="26"/>
        </w:rPr>
        <w:t xml:space="preserve"> </w:t>
      </w:r>
      <w:r w:rsidRPr="00DB7C8D">
        <w:rPr>
          <w:sz w:val="26"/>
          <w:szCs w:val="26"/>
        </w:rPr>
        <w:t>в целях обеспечения единого подхода по отбору объектов</w:t>
      </w:r>
      <w:proofErr w:type="gramEnd"/>
      <w:r w:rsidRPr="00DB7C8D">
        <w:rPr>
          <w:sz w:val="26"/>
          <w:szCs w:val="26"/>
        </w:rPr>
        <w:t xml:space="preserve"> муниципального жилого фонда для выполнения работ по капитальному и текущему ремонт</w:t>
      </w:r>
      <w:r>
        <w:rPr>
          <w:sz w:val="26"/>
          <w:szCs w:val="26"/>
        </w:rPr>
        <w:t>ам</w:t>
      </w:r>
      <w:r w:rsidRPr="00DB7C8D">
        <w:rPr>
          <w:sz w:val="26"/>
          <w:szCs w:val="26"/>
        </w:rPr>
        <w:t xml:space="preserve"> на очередной финансовый год.</w:t>
      </w:r>
    </w:p>
    <w:p w:rsidR="00DB7C8D" w:rsidRPr="00A425FA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0906E0">
        <w:rPr>
          <w:sz w:val="26"/>
          <w:szCs w:val="26"/>
        </w:rPr>
        <w:t xml:space="preserve">Организация и проведение капитального, текущего ремонтов </w:t>
      </w:r>
      <w:r>
        <w:rPr>
          <w:sz w:val="26"/>
          <w:szCs w:val="26"/>
        </w:rPr>
        <w:t xml:space="preserve">муниципального жилого фонда </w:t>
      </w:r>
      <w:r w:rsidRPr="000906E0">
        <w:rPr>
          <w:sz w:val="26"/>
          <w:szCs w:val="26"/>
        </w:rPr>
        <w:t>является расходным обязательством муниципального образования</w:t>
      </w:r>
      <w:r>
        <w:rPr>
          <w:sz w:val="26"/>
          <w:szCs w:val="26"/>
        </w:rPr>
        <w:t xml:space="preserve"> "Городской округ "Город Нарьян-Мар".</w:t>
      </w:r>
    </w:p>
    <w:p w:rsidR="00DB7C8D" w:rsidRPr="005033C1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5033C1">
        <w:rPr>
          <w:sz w:val="26"/>
          <w:szCs w:val="26"/>
        </w:rPr>
        <w:t>Муниципальный жилой фонд – объекты муниципальной собственности</w:t>
      </w:r>
      <w:r>
        <w:rPr>
          <w:sz w:val="26"/>
          <w:szCs w:val="26"/>
        </w:rPr>
        <w:t>:</w:t>
      </w:r>
      <w:r w:rsidRPr="005033C1">
        <w:rPr>
          <w:sz w:val="26"/>
          <w:szCs w:val="26"/>
        </w:rPr>
        <w:t xml:space="preserve"> жилой дом, квартира, часть квартиры, комната. </w:t>
      </w:r>
    </w:p>
    <w:p w:rsidR="00DB7C8D" w:rsidRPr="005033C1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5033C1">
        <w:rPr>
          <w:sz w:val="26"/>
          <w:szCs w:val="26"/>
        </w:rPr>
        <w:t>Организацию работ по капитальному, текущему ремонт</w:t>
      </w:r>
      <w:r>
        <w:rPr>
          <w:sz w:val="26"/>
          <w:szCs w:val="26"/>
        </w:rPr>
        <w:t>ам</w:t>
      </w:r>
      <w:r w:rsidRPr="005033C1">
        <w:rPr>
          <w:sz w:val="26"/>
          <w:szCs w:val="26"/>
        </w:rPr>
        <w:t xml:space="preserve"> жилых помещений, находящихся в собственности МО "Городской округ "Город Нарьян-Мар", осуществляет </w:t>
      </w:r>
      <w:r>
        <w:rPr>
          <w:sz w:val="26"/>
          <w:szCs w:val="26"/>
        </w:rPr>
        <w:t>м</w:t>
      </w:r>
      <w:r w:rsidRPr="005033C1">
        <w:rPr>
          <w:sz w:val="26"/>
          <w:szCs w:val="26"/>
        </w:rPr>
        <w:t xml:space="preserve">униципальное казенное учреждение "Управление городского хозяйства г. Нарьян-Мара" (далее </w:t>
      </w:r>
      <w:r>
        <w:rPr>
          <w:sz w:val="26"/>
          <w:szCs w:val="26"/>
        </w:rPr>
        <w:t>–</w:t>
      </w:r>
      <w:r w:rsidRPr="005033C1">
        <w:rPr>
          <w:sz w:val="26"/>
          <w:szCs w:val="26"/>
        </w:rPr>
        <w:t xml:space="preserve"> уполномоченный орган).</w:t>
      </w:r>
    </w:p>
    <w:p w:rsidR="00DB7C8D" w:rsidRPr="00E9679C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E9679C">
        <w:rPr>
          <w:sz w:val="26"/>
          <w:szCs w:val="26"/>
        </w:rPr>
        <w:t>Уполномоченный орган:</w:t>
      </w:r>
    </w:p>
    <w:p w:rsidR="00DB7C8D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8627B">
        <w:rPr>
          <w:sz w:val="26"/>
          <w:szCs w:val="26"/>
        </w:rPr>
        <w:t xml:space="preserve">ведет реестр предписаний </w:t>
      </w:r>
      <w:proofErr w:type="spellStart"/>
      <w:r>
        <w:rPr>
          <w:sz w:val="26"/>
          <w:szCs w:val="26"/>
        </w:rPr>
        <w:t>Госстройжилнадзора</w:t>
      </w:r>
      <w:proofErr w:type="spellEnd"/>
      <w:r>
        <w:rPr>
          <w:sz w:val="26"/>
          <w:szCs w:val="26"/>
        </w:rPr>
        <w:t xml:space="preserve"> НАО</w:t>
      </w:r>
      <w:r w:rsidRPr="0048627B">
        <w:rPr>
          <w:sz w:val="26"/>
          <w:szCs w:val="26"/>
        </w:rPr>
        <w:t>, решений судов, заявлений нанимателей о необходимости проведения ремонта муниципального жилого фонда;</w:t>
      </w:r>
    </w:p>
    <w:p w:rsidR="00DB7C8D" w:rsidRPr="0048627B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ведет реестр распоряжений Администрации МО "Городской округ "Город Нарьян-Мар" о капитальном ремонте муниципальных жилых помещений, принятых по результатам работы межведомственной комиссии по признанию помещений жилыми помещениями, жилых помещений непригодными для проживания                             и многоквартирных домов аварийными и подлежащими сносу или реконструкции;</w:t>
      </w:r>
    </w:p>
    <w:p w:rsidR="00DB7C8D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A425FA">
        <w:rPr>
          <w:sz w:val="26"/>
          <w:szCs w:val="26"/>
        </w:rPr>
        <w:t>проводит обследование жилых помещений</w:t>
      </w:r>
      <w:r>
        <w:rPr>
          <w:sz w:val="26"/>
          <w:szCs w:val="26"/>
        </w:rPr>
        <w:t>,</w:t>
      </w:r>
      <w:r w:rsidRPr="00A425FA">
        <w:rPr>
          <w:sz w:val="26"/>
          <w:szCs w:val="26"/>
        </w:rPr>
        <w:t xml:space="preserve"> определяет необходимость </w:t>
      </w:r>
      <w:r>
        <w:rPr>
          <w:sz w:val="26"/>
          <w:szCs w:val="26"/>
        </w:rPr>
        <w:t xml:space="preserve">                            </w:t>
      </w:r>
      <w:r w:rsidRPr="00A425FA">
        <w:rPr>
          <w:sz w:val="26"/>
          <w:szCs w:val="26"/>
        </w:rPr>
        <w:t xml:space="preserve">и стоимость проведения ремонта муниципального жилого </w:t>
      </w:r>
      <w:r>
        <w:rPr>
          <w:sz w:val="26"/>
          <w:szCs w:val="26"/>
        </w:rPr>
        <w:t>фонда;</w:t>
      </w:r>
    </w:p>
    <w:p w:rsidR="00DB7C8D" w:rsidRPr="0048627B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составляет и утверждает сметную и техническую документацию;</w:t>
      </w:r>
    </w:p>
    <w:p w:rsidR="00DB7C8D" w:rsidRPr="0048627B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48627B">
        <w:rPr>
          <w:sz w:val="26"/>
          <w:szCs w:val="26"/>
        </w:rPr>
        <w:t>контролирует ход выполнения и принимает выполненные работы по ремонту муниципального жилого фонда;</w:t>
      </w:r>
    </w:p>
    <w:p w:rsidR="00DB7C8D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48627B">
        <w:rPr>
          <w:sz w:val="26"/>
          <w:szCs w:val="26"/>
        </w:rPr>
        <w:t>осуществляет расчеты с подрядными орга</w:t>
      </w:r>
      <w:r>
        <w:rPr>
          <w:sz w:val="26"/>
          <w:szCs w:val="26"/>
        </w:rPr>
        <w:t>низациями за выполненные работы;</w:t>
      </w:r>
    </w:p>
    <w:p w:rsidR="00DB7C8D" w:rsidRPr="00EF15EA" w:rsidRDefault="00DB7C8D" w:rsidP="00DB7C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организует и проводит</w:t>
      </w:r>
      <w:r w:rsidRPr="0048627B">
        <w:rPr>
          <w:sz w:val="26"/>
          <w:szCs w:val="26"/>
        </w:rPr>
        <w:t xml:space="preserve"> </w:t>
      </w:r>
      <w:r>
        <w:rPr>
          <w:sz w:val="26"/>
          <w:szCs w:val="26"/>
        </w:rPr>
        <w:t>торги</w:t>
      </w:r>
      <w:r w:rsidRPr="0048627B">
        <w:rPr>
          <w:sz w:val="26"/>
          <w:szCs w:val="26"/>
        </w:rPr>
        <w:t xml:space="preserve"> </w:t>
      </w:r>
      <w:r w:rsidRPr="00237BBD">
        <w:rPr>
          <w:sz w:val="26"/>
          <w:szCs w:val="26"/>
        </w:rPr>
        <w:t xml:space="preserve">по определению подрядной организации </w:t>
      </w:r>
      <w:r>
        <w:rPr>
          <w:sz w:val="26"/>
          <w:szCs w:val="26"/>
        </w:rPr>
        <w:t xml:space="preserve">                   </w:t>
      </w:r>
      <w:r w:rsidRPr="00237BBD">
        <w:rPr>
          <w:sz w:val="26"/>
          <w:szCs w:val="26"/>
        </w:rPr>
        <w:t>для</w:t>
      </w:r>
      <w:r>
        <w:rPr>
          <w:sz w:val="26"/>
          <w:szCs w:val="26"/>
        </w:rPr>
        <w:t xml:space="preserve"> проведения </w:t>
      </w:r>
      <w:r w:rsidRPr="0048627B">
        <w:rPr>
          <w:sz w:val="26"/>
          <w:szCs w:val="26"/>
        </w:rPr>
        <w:t>капитально</w:t>
      </w:r>
      <w:r>
        <w:rPr>
          <w:sz w:val="26"/>
          <w:szCs w:val="26"/>
        </w:rPr>
        <w:t>го</w:t>
      </w:r>
      <w:r w:rsidRPr="0048627B">
        <w:rPr>
          <w:sz w:val="26"/>
          <w:szCs w:val="26"/>
        </w:rPr>
        <w:t xml:space="preserve"> </w:t>
      </w:r>
      <w:r>
        <w:rPr>
          <w:sz w:val="26"/>
          <w:szCs w:val="26"/>
        </w:rPr>
        <w:t>и текущего ремонтов</w:t>
      </w:r>
      <w:r w:rsidRPr="0048627B">
        <w:rPr>
          <w:sz w:val="26"/>
          <w:szCs w:val="26"/>
        </w:rPr>
        <w:t xml:space="preserve"> жилого фонда, находящегося </w:t>
      </w:r>
      <w:r>
        <w:rPr>
          <w:sz w:val="26"/>
          <w:szCs w:val="26"/>
        </w:rPr>
        <w:t xml:space="preserve">                    </w:t>
      </w:r>
      <w:r w:rsidRPr="0048627B">
        <w:rPr>
          <w:sz w:val="26"/>
          <w:szCs w:val="26"/>
        </w:rPr>
        <w:t xml:space="preserve">в муниципальной собственности, </w:t>
      </w:r>
      <w:r>
        <w:rPr>
          <w:sz w:val="26"/>
          <w:szCs w:val="26"/>
        </w:rPr>
        <w:t xml:space="preserve">в </w:t>
      </w:r>
      <w:r w:rsidRPr="0048627B">
        <w:rPr>
          <w:sz w:val="26"/>
          <w:szCs w:val="26"/>
        </w:rPr>
        <w:t xml:space="preserve">соответствии с Федеральным </w:t>
      </w:r>
      <w:hyperlink r:id="rId12" w:history="1">
        <w:r w:rsidRPr="00DB7C8D">
          <w:rPr>
            <w:sz w:val="26"/>
            <w:szCs w:val="26"/>
          </w:rPr>
          <w:t>законом</w:t>
        </w:r>
      </w:hyperlink>
      <w:r w:rsidRPr="004862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48627B">
        <w:rPr>
          <w:sz w:val="26"/>
          <w:szCs w:val="26"/>
        </w:rPr>
        <w:t xml:space="preserve">от 05.04.2013 </w:t>
      </w:r>
      <w:r>
        <w:rPr>
          <w:sz w:val="26"/>
          <w:szCs w:val="26"/>
        </w:rPr>
        <w:t>№</w:t>
      </w:r>
      <w:r w:rsidRPr="0048627B">
        <w:rPr>
          <w:sz w:val="26"/>
          <w:szCs w:val="26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DB7C8D" w:rsidRPr="00064FEB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EF15EA">
        <w:rPr>
          <w:sz w:val="26"/>
          <w:szCs w:val="26"/>
        </w:rPr>
        <w:t>Капитальный ремонт</w:t>
      </w:r>
      <w:r w:rsidRPr="00E9630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E96307">
        <w:rPr>
          <w:sz w:val="26"/>
          <w:szCs w:val="26"/>
        </w:rPr>
        <w:t xml:space="preserve"> замена и (или) восстановление строительных конструкций или элементов таких конструкций, не являющи</w:t>
      </w:r>
      <w:r>
        <w:rPr>
          <w:sz w:val="26"/>
          <w:szCs w:val="26"/>
        </w:rPr>
        <w:t>х</w:t>
      </w:r>
      <w:r w:rsidRPr="00E96307">
        <w:rPr>
          <w:sz w:val="26"/>
          <w:szCs w:val="26"/>
        </w:rPr>
        <w:t>ся несущими строительными конструкциями, замена и (или) восстановление систем инженерно-технического обеспечения или их элементов</w:t>
      </w:r>
      <w:r>
        <w:rPr>
          <w:sz w:val="26"/>
          <w:szCs w:val="26"/>
        </w:rPr>
        <w:t xml:space="preserve"> в муниципальном жилом фонде.</w:t>
      </w:r>
      <w:r w:rsidRPr="00E963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Капитальный ремонт </w:t>
      </w:r>
      <w:r w:rsidRPr="00E96307">
        <w:rPr>
          <w:sz w:val="26"/>
          <w:szCs w:val="26"/>
        </w:rPr>
        <w:t>включа</w:t>
      </w:r>
      <w:r>
        <w:rPr>
          <w:sz w:val="26"/>
          <w:szCs w:val="26"/>
        </w:rPr>
        <w:t>е</w:t>
      </w:r>
      <w:r w:rsidRPr="00E96307">
        <w:rPr>
          <w:sz w:val="26"/>
          <w:szCs w:val="26"/>
        </w:rPr>
        <w:t xml:space="preserve">т устранение неисправностей всех изношенных элементов, восстановление или замену их на более долговечные и экономичные, улучшающие эксплуатационные показатели </w:t>
      </w:r>
      <w:r>
        <w:rPr>
          <w:sz w:val="26"/>
          <w:szCs w:val="26"/>
        </w:rPr>
        <w:t xml:space="preserve">жилых </w:t>
      </w:r>
      <w:r w:rsidRPr="00E96307">
        <w:rPr>
          <w:sz w:val="26"/>
          <w:szCs w:val="26"/>
        </w:rPr>
        <w:t>помещений</w:t>
      </w:r>
      <w:r>
        <w:rPr>
          <w:sz w:val="26"/>
          <w:szCs w:val="26"/>
        </w:rPr>
        <w:t xml:space="preserve">, </w:t>
      </w:r>
      <w:r w:rsidRPr="00064FEB">
        <w:rPr>
          <w:sz w:val="26"/>
          <w:szCs w:val="26"/>
        </w:rPr>
        <w:t>установк</w:t>
      </w:r>
      <w:r>
        <w:rPr>
          <w:sz w:val="26"/>
          <w:szCs w:val="26"/>
        </w:rPr>
        <w:t>у</w:t>
      </w:r>
      <w:r w:rsidRPr="00064FEB">
        <w:rPr>
          <w:sz w:val="26"/>
          <w:szCs w:val="26"/>
        </w:rPr>
        <w:t xml:space="preserve"> и замен</w:t>
      </w:r>
      <w:r>
        <w:rPr>
          <w:sz w:val="26"/>
          <w:szCs w:val="26"/>
        </w:rPr>
        <w:t>у</w:t>
      </w:r>
      <w:r w:rsidRPr="00064FEB">
        <w:rPr>
          <w:sz w:val="26"/>
          <w:szCs w:val="26"/>
        </w:rPr>
        <w:t xml:space="preserve"> индивидуальных приборов учета (</w:t>
      </w:r>
      <w:proofErr w:type="spellStart"/>
      <w:r w:rsidRPr="00064FEB">
        <w:rPr>
          <w:sz w:val="26"/>
          <w:szCs w:val="26"/>
        </w:rPr>
        <w:t>водо</w:t>
      </w:r>
      <w:proofErr w:type="spellEnd"/>
      <w:r w:rsidRPr="00064FEB">
        <w:rPr>
          <w:sz w:val="26"/>
          <w:szCs w:val="26"/>
        </w:rPr>
        <w:t>-, тепл</w:t>
      </w:r>
      <w:proofErr w:type="gramStart"/>
      <w:r w:rsidRPr="00064FEB">
        <w:rPr>
          <w:sz w:val="26"/>
          <w:szCs w:val="26"/>
        </w:rPr>
        <w:t>о-</w:t>
      </w:r>
      <w:proofErr w:type="gramEnd"/>
      <w:r w:rsidRPr="00064FEB">
        <w:rPr>
          <w:sz w:val="26"/>
          <w:szCs w:val="26"/>
        </w:rPr>
        <w:t xml:space="preserve">, </w:t>
      </w:r>
      <w:proofErr w:type="spellStart"/>
      <w:r w:rsidRPr="00064FEB">
        <w:rPr>
          <w:sz w:val="26"/>
          <w:szCs w:val="26"/>
        </w:rPr>
        <w:t>газо</w:t>
      </w:r>
      <w:proofErr w:type="spellEnd"/>
      <w:r w:rsidRPr="00064FEB">
        <w:rPr>
          <w:sz w:val="26"/>
          <w:szCs w:val="26"/>
        </w:rPr>
        <w:t xml:space="preserve"> -, электроснабжения) </w:t>
      </w:r>
      <w:r w:rsidR="00777F9A">
        <w:rPr>
          <w:sz w:val="26"/>
          <w:szCs w:val="26"/>
        </w:rPr>
        <w:t xml:space="preserve">                               </w:t>
      </w:r>
      <w:r w:rsidRPr="00064FEB">
        <w:rPr>
          <w:sz w:val="26"/>
          <w:szCs w:val="26"/>
        </w:rPr>
        <w:t>в муниципальном жилом фонде.</w:t>
      </w:r>
    </w:p>
    <w:p w:rsidR="00DB7C8D" w:rsidRPr="001275D4" w:rsidRDefault="00DB7C8D" w:rsidP="00DB7C8D">
      <w:pPr>
        <w:numPr>
          <w:ilvl w:val="1"/>
          <w:numId w:val="22"/>
        </w:numPr>
        <w:tabs>
          <w:tab w:val="num" w:pos="0"/>
          <w:tab w:val="left" w:pos="54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1275D4">
        <w:rPr>
          <w:sz w:val="26"/>
          <w:szCs w:val="26"/>
        </w:rPr>
        <w:t>Текущий ремонт включа</w:t>
      </w:r>
      <w:r>
        <w:rPr>
          <w:sz w:val="26"/>
          <w:szCs w:val="26"/>
        </w:rPr>
        <w:t>е</w:t>
      </w:r>
      <w:r w:rsidRPr="001275D4">
        <w:rPr>
          <w:sz w:val="26"/>
          <w:szCs w:val="26"/>
        </w:rPr>
        <w:t>т</w:t>
      </w:r>
      <w:r>
        <w:rPr>
          <w:sz w:val="26"/>
          <w:szCs w:val="26"/>
        </w:rPr>
        <w:t xml:space="preserve"> в себя</w:t>
      </w:r>
      <w:r w:rsidRPr="001275D4">
        <w:rPr>
          <w:sz w:val="26"/>
          <w:szCs w:val="26"/>
        </w:rPr>
        <w:t xml:space="preserve"> побелку, окраску и оклейку стен, потолков, окраску полов, дверей, подоконников, оконных переплетов с внутренней стороны, радиаторов, а также смену и восстановление отдельных элементов оконных и дверных заполнений (приборов), ремонт внутриквартирного инженерного оборудования:</w:t>
      </w:r>
    </w:p>
    <w:p w:rsidR="00DB7C8D" w:rsidRPr="001275D4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1275D4">
        <w:rPr>
          <w:rFonts w:ascii="Times New Roman" w:hAnsi="Times New Roman" w:cs="Times New Roman"/>
          <w:sz w:val="26"/>
          <w:szCs w:val="26"/>
        </w:rPr>
        <w:t>электропроводки;</w:t>
      </w:r>
    </w:p>
    <w:p w:rsidR="00DB7C8D" w:rsidRPr="001275D4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1275D4">
        <w:rPr>
          <w:rFonts w:ascii="Times New Roman" w:hAnsi="Times New Roman" w:cs="Times New Roman"/>
          <w:sz w:val="26"/>
          <w:szCs w:val="26"/>
        </w:rPr>
        <w:t>холодного и горячего водоснабжения;</w:t>
      </w:r>
    </w:p>
    <w:p w:rsidR="00DB7C8D" w:rsidRPr="001275D4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1275D4">
        <w:rPr>
          <w:rFonts w:ascii="Times New Roman" w:hAnsi="Times New Roman" w:cs="Times New Roman"/>
          <w:sz w:val="26"/>
          <w:szCs w:val="26"/>
        </w:rPr>
        <w:t>теплоснабжения;</w:t>
      </w:r>
    </w:p>
    <w:p w:rsidR="00DB7C8D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1275D4">
        <w:rPr>
          <w:rFonts w:ascii="Times New Roman" w:hAnsi="Times New Roman" w:cs="Times New Roman"/>
          <w:sz w:val="26"/>
          <w:szCs w:val="26"/>
        </w:rPr>
        <w:t>газоснабжения (в том числе замена газов</w:t>
      </w:r>
      <w:r>
        <w:rPr>
          <w:rFonts w:ascii="Times New Roman" w:hAnsi="Times New Roman" w:cs="Times New Roman"/>
          <w:sz w:val="26"/>
          <w:szCs w:val="26"/>
        </w:rPr>
        <w:t>ых плит)</w:t>
      </w:r>
      <w:r w:rsidR="00777F9A">
        <w:rPr>
          <w:rFonts w:ascii="Times New Roman" w:hAnsi="Times New Roman" w:cs="Times New Roman"/>
          <w:sz w:val="26"/>
          <w:szCs w:val="26"/>
        </w:rPr>
        <w:t>.</w:t>
      </w:r>
    </w:p>
    <w:p w:rsidR="00DB7C8D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275D4">
        <w:rPr>
          <w:rFonts w:ascii="Times New Roman" w:hAnsi="Times New Roman" w:cs="Times New Roman"/>
          <w:sz w:val="26"/>
          <w:szCs w:val="26"/>
        </w:rPr>
        <w:t xml:space="preserve">Текущий ремонт </w:t>
      </w:r>
      <w:r>
        <w:rPr>
          <w:rFonts w:ascii="Times New Roman" w:hAnsi="Times New Roman" w:cs="Times New Roman"/>
          <w:sz w:val="26"/>
          <w:szCs w:val="26"/>
        </w:rPr>
        <w:t>организуется</w:t>
      </w:r>
      <w:r w:rsidRPr="005033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уполномоченным органом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DB7C8D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5033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пустующих </w:t>
      </w:r>
      <w:r w:rsidRPr="005033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жилых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</w:t>
      </w:r>
      <w:r w:rsidR="00777F9A">
        <w:rPr>
          <w:rFonts w:ascii="Times New Roman" w:eastAsiaTheme="minorHAnsi" w:hAnsi="Times New Roman" w:cs="Times New Roman"/>
          <w:sz w:val="26"/>
          <w:szCs w:val="26"/>
          <w:lang w:eastAsia="en-US"/>
        </w:rPr>
        <w:t>мещениях в случае необходимости;</w:t>
      </w:r>
    </w:p>
    <w:p w:rsidR="00DB7C8D" w:rsidRPr="0009386D" w:rsidRDefault="00DB7C8D" w:rsidP="00777F9A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777F9A" w:rsidRPr="00777F9A">
        <w:rPr>
          <w:rFonts w:ascii="Times New Roman" w:hAnsi="Times New Roman" w:cs="Times New Roman"/>
          <w:sz w:val="26"/>
          <w:szCs w:val="26"/>
        </w:rPr>
        <w:t>в жилых помещениях</w:t>
      </w:r>
      <w:r w:rsidR="00777F9A">
        <w:rPr>
          <w:rFonts w:ascii="Times New Roman" w:hAnsi="Times New Roman" w:cs="Times New Roman"/>
          <w:sz w:val="26"/>
          <w:szCs w:val="26"/>
        </w:rPr>
        <w:t xml:space="preserve">, </w:t>
      </w:r>
      <w:r w:rsidRPr="00487F40">
        <w:rPr>
          <w:rFonts w:ascii="Times New Roman" w:hAnsi="Times New Roman" w:cs="Times New Roman"/>
          <w:sz w:val="26"/>
          <w:szCs w:val="26"/>
        </w:rPr>
        <w:t>пострадавших после пожара или затопления, произошедш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487F40">
        <w:rPr>
          <w:rFonts w:ascii="Times New Roman" w:hAnsi="Times New Roman" w:cs="Times New Roman"/>
          <w:sz w:val="26"/>
          <w:szCs w:val="26"/>
        </w:rPr>
        <w:t xml:space="preserve"> не по вине пользователя (нанимателя).</w:t>
      </w:r>
    </w:p>
    <w:p w:rsidR="00DB7C8D" w:rsidRPr="00777F9A" w:rsidRDefault="00DB7C8D" w:rsidP="00777F9A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777F9A">
        <w:rPr>
          <w:sz w:val="26"/>
          <w:szCs w:val="26"/>
        </w:rPr>
        <w:t xml:space="preserve">Капитальный ремонт выполняется на основании проектной документации, соответствующей требованиям </w:t>
      </w:r>
      <w:hyperlink r:id="rId13" w:history="1">
        <w:r w:rsidRPr="00777F9A">
          <w:rPr>
            <w:sz w:val="26"/>
            <w:szCs w:val="26"/>
          </w:rPr>
          <w:t>Постановления</w:t>
        </w:r>
      </w:hyperlink>
      <w:r w:rsidRPr="00777F9A">
        <w:rPr>
          <w:sz w:val="26"/>
          <w:szCs w:val="26"/>
        </w:rPr>
        <w:t xml:space="preserve"> Правительства Российской Федерации от 16.02.2008 </w:t>
      </w:r>
      <w:r w:rsidR="00777F9A">
        <w:rPr>
          <w:sz w:val="26"/>
          <w:szCs w:val="26"/>
        </w:rPr>
        <w:t>№</w:t>
      </w:r>
      <w:r w:rsidRPr="00777F9A">
        <w:rPr>
          <w:sz w:val="26"/>
          <w:szCs w:val="26"/>
        </w:rPr>
        <w:t xml:space="preserve"> 87 "О составе разделов проектной документации и требованиях к их содержанию".</w:t>
      </w:r>
    </w:p>
    <w:p w:rsidR="00DB7C8D" w:rsidRPr="00777F9A" w:rsidRDefault="00DB7C8D" w:rsidP="00777F9A">
      <w:pPr>
        <w:numPr>
          <w:ilvl w:val="1"/>
          <w:numId w:val="22"/>
        </w:numPr>
        <w:tabs>
          <w:tab w:val="num" w:pos="0"/>
          <w:tab w:val="left" w:pos="540"/>
          <w:tab w:val="left" w:pos="1080"/>
          <w:tab w:val="left" w:pos="1276"/>
        </w:tabs>
        <w:ind w:left="0" w:firstLine="709"/>
        <w:jc w:val="both"/>
        <w:rPr>
          <w:rFonts w:eastAsia="Calibri"/>
          <w:sz w:val="26"/>
          <w:szCs w:val="26"/>
        </w:rPr>
      </w:pPr>
      <w:r w:rsidRPr="00777F9A">
        <w:rPr>
          <w:sz w:val="26"/>
          <w:szCs w:val="26"/>
        </w:rPr>
        <w:t xml:space="preserve">Текущий ремонт выполняется на основании технической документации, состоящей из дефектной </w:t>
      </w:r>
      <w:hyperlink w:anchor="P163" w:history="1">
        <w:r w:rsidRPr="00777F9A">
          <w:rPr>
            <w:sz w:val="26"/>
            <w:szCs w:val="26"/>
          </w:rPr>
          <w:t>ведомости</w:t>
        </w:r>
      </w:hyperlink>
      <w:r w:rsidRPr="00777F9A">
        <w:rPr>
          <w:sz w:val="26"/>
          <w:szCs w:val="26"/>
        </w:rPr>
        <w:t>, сметы и плана-схемы помещения (технического паспорта).</w:t>
      </w:r>
    </w:p>
    <w:p w:rsidR="00DB7C8D" w:rsidRPr="0048627B" w:rsidRDefault="00DB7C8D" w:rsidP="00DB7C8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7C8D" w:rsidRPr="005A06FF" w:rsidRDefault="00DB7C8D" w:rsidP="00DB7C8D">
      <w:pPr>
        <w:pStyle w:val="ad"/>
        <w:numPr>
          <w:ilvl w:val="0"/>
          <w:numId w:val="22"/>
        </w:num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5A06FF">
        <w:rPr>
          <w:sz w:val="26"/>
          <w:szCs w:val="26"/>
        </w:rPr>
        <w:t>Порядок включения муници</w:t>
      </w:r>
      <w:r>
        <w:rPr>
          <w:sz w:val="26"/>
          <w:szCs w:val="26"/>
        </w:rPr>
        <w:t>пальных жилых п</w:t>
      </w:r>
      <w:r w:rsidRPr="005A06FF">
        <w:rPr>
          <w:sz w:val="26"/>
          <w:szCs w:val="26"/>
        </w:rPr>
        <w:t>омещений</w:t>
      </w:r>
    </w:p>
    <w:p w:rsidR="00DB7C8D" w:rsidRPr="00777F9A" w:rsidRDefault="00DB7C8D" w:rsidP="00DB7C8D">
      <w:pPr>
        <w:pStyle w:val="ad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5A06FF">
        <w:rPr>
          <w:sz w:val="26"/>
          <w:szCs w:val="26"/>
        </w:rPr>
        <w:t xml:space="preserve">в адресный перечень капитального и </w:t>
      </w:r>
      <w:r>
        <w:rPr>
          <w:sz w:val="26"/>
          <w:szCs w:val="26"/>
        </w:rPr>
        <w:t>текущего</w:t>
      </w:r>
      <w:r w:rsidRPr="0048627B">
        <w:rPr>
          <w:sz w:val="26"/>
          <w:szCs w:val="26"/>
        </w:rPr>
        <w:t xml:space="preserve"> </w:t>
      </w:r>
      <w:r w:rsidRPr="00777F9A">
        <w:rPr>
          <w:sz w:val="26"/>
          <w:szCs w:val="26"/>
        </w:rPr>
        <w:t>ремонт</w:t>
      </w:r>
      <w:r w:rsidR="00777F9A" w:rsidRPr="00777F9A">
        <w:rPr>
          <w:sz w:val="26"/>
          <w:szCs w:val="26"/>
        </w:rPr>
        <w:t>ов</w:t>
      </w:r>
    </w:p>
    <w:p w:rsidR="00DB7C8D" w:rsidRPr="0048627B" w:rsidRDefault="00DB7C8D" w:rsidP="00DB7C8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7C8D" w:rsidRPr="00777F9A" w:rsidRDefault="00DB7C8D" w:rsidP="00777F9A">
      <w:pPr>
        <w:pStyle w:val="ad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777F9A">
        <w:rPr>
          <w:sz w:val="26"/>
          <w:szCs w:val="26"/>
        </w:rPr>
        <w:t>Адресный перечень муниципальных жилых помещений, подлежащих капитальному и текущему ремонт</w:t>
      </w:r>
      <w:r w:rsidR="00117A44">
        <w:rPr>
          <w:sz w:val="26"/>
          <w:szCs w:val="26"/>
        </w:rPr>
        <w:t>ам</w:t>
      </w:r>
      <w:r w:rsidR="00CB0681">
        <w:rPr>
          <w:sz w:val="26"/>
          <w:szCs w:val="26"/>
        </w:rPr>
        <w:t xml:space="preserve"> </w:t>
      </w:r>
      <w:r w:rsidR="00CB0681" w:rsidRPr="00777F9A">
        <w:rPr>
          <w:sz w:val="26"/>
          <w:szCs w:val="26"/>
        </w:rPr>
        <w:t xml:space="preserve">(далее </w:t>
      </w:r>
      <w:r w:rsidR="00CB0681">
        <w:rPr>
          <w:sz w:val="26"/>
          <w:szCs w:val="26"/>
        </w:rPr>
        <w:t>–</w:t>
      </w:r>
      <w:r w:rsidR="00CB0681" w:rsidRPr="00777F9A">
        <w:rPr>
          <w:sz w:val="26"/>
          <w:szCs w:val="26"/>
        </w:rPr>
        <w:t xml:space="preserve"> Адресный перечень)</w:t>
      </w:r>
      <w:r w:rsidR="00CB0681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на следующий финансовый год формируется уполномоченным органом на основе данных, сформированных по результатам проведенного контроля за состоянием жилых помещений, на основании предписаний контролирующих органов, решений суда, заявлений нанимателей жилых помещений в порядке очередности по дате подачи заявления по форме</w:t>
      </w:r>
      <w:r w:rsidR="00117A44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установленной приложением</w:t>
      </w:r>
      <w:r w:rsidR="001F72C3">
        <w:rPr>
          <w:sz w:val="26"/>
          <w:szCs w:val="26"/>
        </w:rPr>
        <w:t xml:space="preserve"> к Порядку</w:t>
      </w:r>
      <w:r w:rsidRPr="00777F9A">
        <w:rPr>
          <w:sz w:val="26"/>
          <w:szCs w:val="26"/>
        </w:rPr>
        <w:t>.</w:t>
      </w:r>
      <w:proofErr w:type="gramEnd"/>
    </w:p>
    <w:p w:rsidR="00DB7C8D" w:rsidRPr="00777F9A" w:rsidRDefault="00DB7C8D" w:rsidP="00777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Адресный перечень утверждается распоряжением главы МО "Городской округ "Город Нарьян-Мар".</w:t>
      </w:r>
    </w:p>
    <w:p w:rsidR="00DB7C8D" w:rsidRPr="00117A44" w:rsidRDefault="00DB7C8D" w:rsidP="00777F9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2.2</w:t>
      </w:r>
      <w:r w:rsidR="00777F9A" w:rsidRPr="00777F9A">
        <w:rPr>
          <w:sz w:val="26"/>
          <w:szCs w:val="26"/>
        </w:rPr>
        <w:t>.</w:t>
      </w:r>
      <w:r w:rsidR="00777F9A" w:rsidRPr="00777F9A">
        <w:rPr>
          <w:sz w:val="26"/>
          <w:szCs w:val="26"/>
        </w:rPr>
        <w:tab/>
      </w:r>
      <w:r w:rsidRPr="00777F9A">
        <w:rPr>
          <w:sz w:val="26"/>
          <w:szCs w:val="26"/>
        </w:rPr>
        <w:t xml:space="preserve">При формировании Адресного перечня уполномоченный орган руководствуется ведомственными строительными нормами </w:t>
      </w:r>
      <w:hyperlink r:id="rId14" w:history="1">
        <w:r w:rsidRPr="00117A44">
          <w:rPr>
            <w:sz w:val="26"/>
            <w:szCs w:val="26"/>
          </w:rPr>
          <w:t>ВСН 58-88</w:t>
        </w:r>
      </w:hyperlink>
      <w:r w:rsidRPr="00117A44">
        <w:rPr>
          <w:sz w:val="26"/>
          <w:szCs w:val="26"/>
        </w:rPr>
        <w:t xml:space="preserve"> (</w:t>
      </w:r>
      <w:proofErr w:type="spellStart"/>
      <w:r w:rsidRPr="00117A44">
        <w:rPr>
          <w:sz w:val="26"/>
          <w:szCs w:val="26"/>
        </w:rPr>
        <w:t>р</w:t>
      </w:r>
      <w:proofErr w:type="spellEnd"/>
      <w:r w:rsidRPr="00117A44">
        <w:rPr>
          <w:sz w:val="26"/>
          <w:szCs w:val="26"/>
        </w:rPr>
        <w:t xml:space="preserve">)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назначения", утвержденными Приказом </w:t>
      </w:r>
      <w:proofErr w:type="spellStart"/>
      <w:r w:rsidRPr="00117A44">
        <w:rPr>
          <w:sz w:val="26"/>
          <w:szCs w:val="26"/>
        </w:rPr>
        <w:t>Госкомархитектуры</w:t>
      </w:r>
      <w:proofErr w:type="spellEnd"/>
      <w:r w:rsidRPr="00117A44">
        <w:rPr>
          <w:sz w:val="26"/>
          <w:szCs w:val="26"/>
        </w:rPr>
        <w:t xml:space="preserve"> от 23.11.1988 </w:t>
      </w:r>
      <w:r w:rsidR="00117A44">
        <w:rPr>
          <w:sz w:val="26"/>
          <w:szCs w:val="26"/>
        </w:rPr>
        <w:t>№</w:t>
      </w:r>
      <w:r w:rsidRPr="00117A44">
        <w:rPr>
          <w:sz w:val="26"/>
          <w:szCs w:val="26"/>
        </w:rPr>
        <w:t xml:space="preserve"> 312, </w:t>
      </w:r>
      <w:hyperlink r:id="rId15" w:history="1">
        <w:r w:rsidRPr="00117A44">
          <w:rPr>
            <w:sz w:val="26"/>
            <w:szCs w:val="26"/>
          </w:rPr>
          <w:t>Правилами</w:t>
        </w:r>
      </w:hyperlink>
      <w:r w:rsidRPr="00117A44">
        <w:rPr>
          <w:sz w:val="26"/>
          <w:szCs w:val="26"/>
        </w:rPr>
        <w:t xml:space="preserve"> и нормами техническ</w:t>
      </w:r>
      <w:r w:rsidR="00117A44">
        <w:rPr>
          <w:sz w:val="26"/>
          <w:szCs w:val="26"/>
        </w:rPr>
        <w:t>ой эксплуатации жилищного фонда</w:t>
      </w:r>
      <w:r w:rsidRPr="00117A44">
        <w:rPr>
          <w:sz w:val="26"/>
          <w:szCs w:val="26"/>
        </w:rPr>
        <w:t xml:space="preserve">, утвержденными Постановлением Госстроя РФ от 27.09.2003 </w:t>
      </w:r>
      <w:r w:rsidR="00117A44">
        <w:rPr>
          <w:sz w:val="26"/>
          <w:szCs w:val="26"/>
        </w:rPr>
        <w:t>№</w:t>
      </w:r>
      <w:r w:rsidRPr="00117A44">
        <w:rPr>
          <w:sz w:val="26"/>
          <w:szCs w:val="26"/>
        </w:rPr>
        <w:t xml:space="preserve"> 170. В Адресный перечень включаются жилые помещения, в которых конструкции жилых помещений эксплуатируются без проведения капитального ремонта свыше срока, указанного </w:t>
      </w:r>
      <w:r w:rsidR="00117A44">
        <w:rPr>
          <w:sz w:val="26"/>
          <w:szCs w:val="26"/>
        </w:rPr>
        <w:t xml:space="preserve">                  </w:t>
      </w:r>
      <w:r w:rsidRPr="00117A44">
        <w:rPr>
          <w:sz w:val="26"/>
          <w:szCs w:val="26"/>
        </w:rPr>
        <w:t xml:space="preserve">в </w:t>
      </w:r>
      <w:hyperlink r:id="rId16" w:history="1">
        <w:r w:rsidRPr="00117A44">
          <w:rPr>
            <w:sz w:val="26"/>
            <w:szCs w:val="26"/>
          </w:rPr>
          <w:t>ВСН 58-88</w:t>
        </w:r>
      </w:hyperlink>
      <w:r w:rsidRPr="00117A44">
        <w:rPr>
          <w:sz w:val="26"/>
          <w:szCs w:val="26"/>
        </w:rPr>
        <w:t xml:space="preserve"> (</w:t>
      </w:r>
      <w:proofErr w:type="spellStart"/>
      <w:r w:rsidRPr="00117A44">
        <w:rPr>
          <w:sz w:val="26"/>
          <w:szCs w:val="26"/>
        </w:rPr>
        <w:t>р</w:t>
      </w:r>
      <w:proofErr w:type="spellEnd"/>
      <w:r w:rsidRPr="00117A44">
        <w:rPr>
          <w:sz w:val="26"/>
          <w:szCs w:val="26"/>
        </w:rPr>
        <w:t xml:space="preserve">). В случае установления факта ненадлежащего содержания жилого помещения или повреждения конструкций жилого помещения по вине нанимателя работы по ремонту данного жилого помещения не включаются в перечень объектов, </w:t>
      </w:r>
      <w:r w:rsidR="00117A44">
        <w:rPr>
          <w:sz w:val="26"/>
          <w:szCs w:val="26"/>
        </w:rPr>
        <w:t xml:space="preserve"> </w:t>
      </w:r>
      <w:r w:rsidRPr="00117A44">
        <w:rPr>
          <w:sz w:val="26"/>
          <w:szCs w:val="26"/>
        </w:rPr>
        <w:t>а осуществляются за счет нанимателя.</w:t>
      </w:r>
    </w:p>
    <w:p w:rsidR="00DB7C8D" w:rsidRPr="00777F9A" w:rsidRDefault="00777F9A" w:rsidP="00777F9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>2.3.</w:t>
      </w:r>
      <w:r w:rsidRPr="00777F9A">
        <w:rPr>
          <w:rFonts w:ascii="Times New Roman" w:hAnsi="Times New Roman" w:cs="Times New Roman"/>
          <w:sz w:val="26"/>
          <w:szCs w:val="26"/>
        </w:rPr>
        <w:tab/>
      </w:r>
      <w:r w:rsidR="00DB7C8D" w:rsidRPr="00777F9A">
        <w:rPr>
          <w:rFonts w:ascii="Times New Roman" w:hAnsi="Times New Roman" w:cs="Times New Roman"/>
          <w:sz w:val="26"/>
          <w:szCs w:val="26"/>
        </w:rPr>
        <w:t>Адресный перечень объектов муниципального жилищного фонда, подлежащих капитальному, текущему ремонт</w:t>
      </w:r>
      <w:r w:rsidR="00117A44">
        <w:rPr>
          <w:rFonts w:ascii="Times New Roman" w:hAnsi="Times New Roman" w:cs="Times New Roman"/>
          <w:sz w:val="26"/>
          <w:szCs w:val="26"/>
        </w:rPr>
        <w:t>ам</w:t>
      </w:r>
      <w:r w:rsidR="00DB7C8D" w:rsidRPr="00777F9A">
        <w:rPr>
          <w:rFonts w:ascii="Times New Roman" w:hAnsi="Times New Roman" w:cs="Times New Roman"/>
          <w:sz w:val="26"/>
          <w:szCs w:val="26"/>
        </w:rPr>
        <w:t>, формируется уполномоченным органом в приоритетном порядке с учетом следующих данных: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>1-я очередь – внеочередной ремонт по устранению аварийных ситуаций (провалы, обрушения, аварии инженерных сетей, входных дверей и окон, последствия пожара и т.д.);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 xml:space="preserve">2-я очередь </w:t>
      </w:r>
      <w:r w:rsidR="00117A44">
        <w:rPr>
          <w:rFonts w:ascii="Times New Roman" w:hAnsi="Times New Roman" w:cs="Times New Roman"/>
          <w:sz w:val="26"/>
          <w:szCs w:val="26"/>
        </w:rPr>
        <w:t>–</w:t>
      </w:r>
      <w:r w:rsidRPr="00777F9A">
        <w:rPr>
          <w:rFonts w:ascii="Times New Roman" w:hAnsi="Times New Roman" w:cs="Times New Roman"/>
          <w:sz w:val="26"/>
          <w:szCs w:val="26"/>
        </w:rPr>
        <w:t xml:space="preserve"> выполнение работ во исполнение решения суда, в соответствии со сроками, установленными решением суда;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 xml:space="preserve">3-я очередь </w:t>
      </w:r>
      <w:r w:rsidR="00117A44">
        <w:rPr>
          <w:rFonts w:ascii="Times New Roman" w:hAnsi="Times New Roman" w:cs="Times New Roman"/>
          <w:sz w:val="26"/>
          <w:szCs w:val="26"/>
        </w:rPr>
        <w:t>–</w:t>
      </w:r>
      <w:r w:rsidRPr="00777F9A">
        <w:rPr>
          <w:rFonts w:ascii="Times New Roman" w:hAnsi="Times New Roman" w:cs="Times New Roman"/>
          <w:sz w:val="26"/>
          <w:szCs w:val="26"/>
        </w:rPr>
        <w:t xml:space="preserve"> выполнение работ по предписанию </w:t>
      </w:r>
      <w:proofErr w:type="spellStart"/>
      <w:r w:rsidRPr="00777F9A">
        <w:rPr>
          <w:rFonts w:ascii="Times New Roman" w:hAnsi="Times New Roman" w:cs="Times New Roman"/>
          <w:sz w:val="26"/>
          <w:szCs w:val="26"/>
        </w:rPr>
        <w:t>Госстройжилнадзора</w:t>
      </w:r>
      <w:proofErr w:type="spellEnd"/>
      <w:r w:rsidRPr="00777F9A">
        <w:rPr>
          <w:rFonts w:ascii="Times New Roman" w:hAnsi="Times New Roman" w:cs="Times New Roman"/>
          <w:sz w:val="26"/>
          <w:szCs w:val="26"/>
        </w:rPr>
        <w:t xml:space="preserve"> НАО, </w:t>
      </w:r>
      <w:r w:rsidR="00117A4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77F9A">
        <w:rPr>
          <w:rFonts w:ascii="Times New Roman" w:hAnsi="Times New Roman" w:cs="Times New Roman"/>
          <w:sz w:val="26"/>
          <w:szCs w:val="26"/>
        </w:rPr>
        <w:t xml:space="preserve">а также во исполнение требований и иных актов со стороны уполномоченных </w:t>
      </w:r>
      <w:r w:rsidR="00117A4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77F9A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органов, осуществляющих </w:t>
      </w:r>
      <w:proofErr w:type="gramStart"/>
      <w:r w:rsidRPr="00777F9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77F9A">
        <w:rPr>
          <w:rFonts w:ascii="Times New Roman" w:hAnsi="Times New Roman" w:cs="Times New Roman"/>
          <w:sz w:val="26"/>
          <w:szCs w:val="26"/>
        </w:rPr>
        <w:t xml:space="preserve"> содержанием, использованием и сохранностью жилищного фонда, актов иных органов, устанавливающих необходимость проведения капитального ремонта </w:t>
      </w:r>
      <w:r w:rsidR="00117A4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777F9A">
        <w:rPr>
          <w:rFonts w:ascii="Times New Roman" w:hAnsi="Times New Roman" w:cs="Times New Roman"/>
          <w:sz w:val="26"/>
          <w:szCs w:val="26"/>
        </w:rPr>
        <w:t>и обязательных для исполнения в определенные сроки;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 xml:space="preserve">4-я очередь </w:t>
      </w:r>
      <w:r w:rsidR="00117A44">
        <w:rPr>
          <w:rFonts w:ascii="Times New Roman" w:hAnsi="Times New Roman" w:cs="Times New Roman"/>
          <w:sz w:val="26"/>
          <w:szCs w:val="26"/>
        </w:rPr>
        <w:t>–</w:t>
      </w:r>
      <w:r w:rsidRPr="00777F9A">
        <w:rPr>
          <w:rFonts w:ascii="Times New Roman" w:hAnsi="Times New Roman" w:cs="Times New Roman"/>
          <w:sz w:val="26"/>
          <w:szCs w:val="26"/>
        </w:rPr>
        <w:t xml:space="preserve"> ремонт свободных жилых помещений, предоставляемых отдельным категориям граждан в соответствии с действующим законодательством Российской Федерации (предназначенных для заселения в определенные законодательством сроки);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 xml:space="preserve">5-я очередь </w:t>
      </w:r>
      <w:r w:rsidR="00117A44">
        <w:rPr>
          <w:rFonts w:ascii="Times New Roman" w:hAnsi="Times New Roman" w:cs="Times New Roman"/>
          <w:sz w:val="26"/>
          <w:szCs w:val="26"/>
        </w:rPr>
        <w:t>–</w:t>
      </w:r>
      <w:r w:rsidRPr="00777F9A">
        <w:rPr>
          <w:rFonts w:ascii="Times New Roman" w:hAnsi="Times New Roman" w:cs="Times New Roman"/>
          <w:sz w:val="26"/>
          <w:szCs w:val="26"/>
        </w:rPr>
        <w:t xml:space="preserve"> выполнение работ в соответствии с очерёдностью подачи заявлений нанимателями жилых помещений и заявок организаций, осуществляющих управление многоквартирными домами.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 xml:space="preserve">Муниципальные жилые помещения в многоквартирных домах, признанных </w:t>
      </w:r>
      <w:r w:rsidR="00117A4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7F9A">
        <w:rPr>
          <w:rFonts w:ascii="Times New Roman" w:hAnsi="Times New Roman" w:cs="Times New Roman"/>
          <w:sz w:val="26"/>
          <w:szCs w:val="26"/>
        </w:rPr>
        <w:t>в установленном порядке аварийными и подлежащими сносу</w:t>
      </w:r>
      <w:r w:rsidR="00117A44">
        <w:rPr>
          <w:rFonts w:ascii="Times New Roman" w:hAnsi="Times New Roman" w:cs="Times New Roman"/>
          <w:sz w:val="26"/>
          <w:szCs w:val="26"/>
        </w:rPr>
        <w:t>,</w:t>
      </w:r>
      <w:r w:rsidRPr="00777F9A">
        <w:rPr>
          <w:rFonts w:ascii="Times New Roman" w:hAnsi="Times New Roman" w:cs="Times New Roman"/>
          <w:sz w:val="26"/>
          <w:szCs w:val="26"/>
        </w:rPr>
        <w:t xml:space="preserve"> в Адресный перечень не включаются. Исключение составляют случаи, когда проведение ремонта необходимо для безопасного проживания нанимателей до момента переселения. </w:t>
      </w:r>
    </w:p>
    <w:p w:rsidR="00DB7C8D" w:rsidRPr="00777F9A" w:rsidRDefault="00DB7C8D" w:rsidP="00777F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>Предварительный Адресный перечень на следующий год подготавливается уполномоченным органом в рамках формирования бюджета. После утверждения бюджета Адресный перечень корректируется в рамках доведенных лимитов бюджетных обязательств до 01 февраля следующего года.</w:t>
      </w:r>
    </w:p>
    <w:p w:rsidR="00DB7C8D" w:rsidRPr="00777F9A" w:rsidRDefault="00DB7C8D" w:rsidP="00117A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2.4</w:t>
      </w:r>
      <w:r w:rsidR="00777F9A" w:rsidRPr="00777F9A">
        <w:rPr>
          <w:sz w:val="26"/>
          <w:szCs w:val="26"/>
        </w:rPr>
        <w:t>.</w:t>
      </w:r>
      <w:r w:rsidR="00777F9A" w:rsidRPr="00777F9A">
        <w:rPr>
          <w:sz w:val="26"/>
          <w:szCs w:val="26"/>
        </w:rPr>
        <w:tab/>
      </w:r>
      <w:proofErr w:type="gramStart"/>
      <w:r w:rsidRPr="00777F9A">
        <w:rPr>
          <w:sz w:val="26"/>
          <w:szCs w:val="26"/>
        </w:rPr>
        <w:t xml:space="preserve">Уполномоченный орган представляет Адресный перечень (на бумажном </w:t>
      </w:r>
      <w:r w:rsidR="00117A44">
        <w:rPr>
          <w:sz w:val="26"/>
          <w:szCs w:val="26"/>
        </w:rPr>
        <w:t xml:space="preserve">         </w:t>
      </w:r>
      <w:r w:rsidRPr="00777F9A">
        <w:rPr>
          <w:sz w:val="26"/>
          <w:szCs w:val="26"/>
        </w:rPr>
        <w:t>и электронном носител</w:t>
      </w:r>
      <w:r w:rsidR="00117A44">
        <w:rPr>
          <w:sz w:val="26"/>
          <w:szCs w:val="26"/>
        </w:rPr>
        <w:t>ях</w:t>
      </w:r>
      <w:r w:rsidRPr="00777F9A">
        <w:rPr>
          <w:sz w:val="26"/>
          <w:szCs w:val="26"/>
        </w:rPr>
        <w:t xml:space="preserve">, с указанием адреса, даты поступления заявления, заявки или предписания, вида и стоимости работ) в управление строительства, ЖКХ </w:t>
      </w:r>
      <w:r w:rsidR="00117A44">
        <w:rPr>
          <w:sz w:val="26"/>
          <w:szCs w:val="26"/>
        </w:rPr>
        <w:t xml:space="preserve">                     </w:t>
      </w:r>
      <w:r w:rsidRPr="00777F9A">
        <w:rPr>
          <w:sz w:val="26"/>
          <w:szCs w:val="26"/>
        </w:rPr>
        <w:t>и градостроительной деятельности Администрации МО "Городской округ "Город Нарьян-Мар" (далее – Управление) с приложением следующих документов:</w:t>
      </w:r>
      <w:proofErr w:type="gramEnd"/>
    </w:p>
    <w:p w:rsidR="00DB7C8D" w:rsidRPr="00777F9A" w:rsidRDefault="00117A44" w:rsidP="00117A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DB7C8D" w:rsidRPr="00777F9A">
        <w:rPr>
          <w:sz w:val="26"/>
          <w:szCs w:val="26"/>
        </w:rPr>
        <w:t xml:space="preserve">основания для включения в перечень: копии предписаний </w:t>
      </w:r>
      <w:proofErr w:type="spellStart"/>
      <w:r w:rsidR="00DB7C8D" w:rsidRPr="00777F9A">
        <w:rPr>
          <w:sz w:val="26"/>
          <w:szCs w:val="26"/>
        </w:rPr>
        <w:t>Госстройжилнадзора</w:t>
      </w:r>
      <w:proofErr w:type="spellEnd"/>
      <w:r w:rsidR="00DB7C8D" w:rsidRPr="00777F9A">
        <w:rPr>
          <w:sz w:val="26"/>
          <w:szCs w:val="26"/>
        </w:rPr>
        <w:t xml:space="preserve"> НАО и решений судов (при наличии), заявлений нанимателей, распоряжения Администрации МО "Городской округ "Город Нарьян-Мар" </w:t>
      </w:r>
      <w:r>
        <w:rPr>
          <w:sz w:val="26"/>
          <w:szCs w:val="26"/>
        </w:rPr>
        <w:t xml:space="preserve">                          </w:t>
      </w:r>
      <w:r w:rsidR="00DB7C8D" w:rsidRPr="00777F9A">
        <w:rPr>
          <w:sz w:val="26"/>
          <w:szCs w:val="26"/>
        </w:rPr>
        <w:t>о капитальном ремонте муниципальных жилых помещений, принятых по результатам работы межведомственной комиссии по признанию помещений жилыми помещениями, жилых помещений непригодными для проживания и многоквартирных домов аварийными и подлежащими сносу или реконструкции;</w:t>
      </w:r>
      <w:proofErr w:type="gramEnd"/>
    </w:p>
    <w:p w:rsidR="00DB7C8D" w:rsidRPr="00777F9A" w:rsidRDefault="00117A44" w:rsidP="00117A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DB7C8D" w:rsidRPr="00777F9A">
        <w:rPr>
          <w:sz w:val="26"/>
          <w:szCs w:val="26"/>
        </w:rPr>
        <w:t>дефектные ведомости и локальные сметные расчеты на ремонт помещений, составленные и утвержденные уполномоченным органом;</w:t>
      </w:r>
    </w:p>
    <w:p w:rsidR="00DB7C8D" w:rsidRPr="00777F9A" w:rsidRDefault="00117A44" w:rsidP="00117A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DB7C8D" w:rsidRPr="00777F9A">
        <w:rPr>
          <w:sz w:val="26"/>
          <w:szCs w:val="26"/>
        </w:rPr>
        <w:t>выписки из реестра объектов муниципальной собственности, подтверждающие отнесение объекта к муниципальной собственности, предоставляемые управлением муниципального имущества и земельных отношений Администрации МО "Городской округ "Город Нарьян-Мар";</w:t>
      </w:r>
    </w:p>
    <w:p w:rsidR="00DB7C8D" w:rsidRPr="00777F9A" w:rsidRDefault="00117A44" w:rsidP="00117A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DB7C8D" w:rsidRPr="00777F9A">
        <w:rPr>
          <w:sz w:val="26"/>
          <w:szCs w:val="26"/>
        </w:rPr>
        <w:t>акты (в зависимости от вида работ) обследования технического состояния конструкций (конструктивных элементов) жилого помещения, подтверждающие необходимость проведения ремонта, с приложением фотоматериалов;</w:t>
      </w:r>
    </w:p>
    <w:p w:rsidR="00DB7C8D" w:rsidRPr="00777F9A" w:rsidRDefault="00117A44" w:rsidP="00117A4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DB7C8D" w:rsidRPr="00777F9A">
        <w:rPr>
          <w:sz w:val="26"/>
          <w:szCs w:val="26"/>
        </w:rPr>
        <w:t xml:space="preserve">при аварийно-ремонтных работах </w:t>
      </w:r>
      <w:r>
        <w:rPr>
          <w:sz w:val="26"/>
          <w:szCs w:val="26"/>
        </w:rPr>
        <w:t>–</w:t>
      </w:r>
      <w:r w:rsidR="00DB7C8D" w:rsidRPr="00777F9A">
        <w:rPr>
          <w:sz w:val="26"/>
          <w:szCs w:val="26"/>
        </w:rPr>
        <w:t xml:space="preserve"> заключение о возникновении аварийной ситуации, подписанное представителями специализированной или обслуживающей организации.</w:t>
      </w:r>
    </w:p>
    <w:p w:rsidR="00DB7C8D" w:rsidRPr="00777F9A" w:rsidRDefault="00DB7C8D" w:rsidP="00117A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2.5</w:t>
      </w:r>
      <w:r w:rsidR="00777F9A" w:rsidRPr="00777F9A">
        <w:rPr>
          <w:sz w:val="26"/>
          <w:szCs w:val="26"/>
        </w:rPr>
        <w:t>.</w:t>
      </w:r>
      <w:r w:rsidR="00777F9A" w:rsidRPr="00777F9A">
        <w:rPr>
          <w:sz w:val="26"/>
          <w:szCs w:val="26"/>
        </w:rPr>
        <w:tab/>
      </w:r>
      <w:r w:rsidRPr="00777F9A">
        <w:rPr>
          <w:sz w:val="26"/>
          <w:szCs w:val="26"/>
        </w:rPr>
        <w:t>Управление проводит проверку документов</w:t>
      </w:r>
      <w:r w:rsidR="00CA798D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представленных уполномоченным органом до принятия бюджета МО "Городской округ "Город Нарьян-Мар" на следующий финансовый год.</w:t>
      </w:r>
    </w:p>
    <w:p w:rsidR="00DB7C8D" w:rsidRPr="00777F9A" w:rsidRDefault="00DB7C8D" w:rsidP="00117A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Управление готовит проект распоряжения для утверждения Адресного перечня в течение пяти рабочих дней после принятия бюджета МО "Городской округ "Город Нарьян-Мар" на следующий финансовый год.</w:t>
      </w:r>
    </w:p>
    <w:p w:rsidR="00DB7C8D" w:rsidRPr="00777F9A" w:rsidRDefault="00777F9A" w:rsidP="00117A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2.6.</w:t>
      </w:r>
      <w:r w:rsidRPr="00777F9A">
        <w:rPr>
          <w:sz w:val="26"/>
          <w:szCs w:val="26"/>
        </w:rPr>
        <w:tab/>
      </w:r>
      <w:proofErr w:type="gramStart"/>
      <w:r w:rsidR="00DB7C8D" w:rsidRPr="00777F9A">
        <w:rPr>
          <w:sz w:val="26"/>
          <w:szCs w:val="26"/>
        </w:rPr>
        <w:t xml:space="preserve">Очередность проведения капитального ремонта в жилых помещениях, находящихся в собственности МО "Городской округ "Город Нарьян-Мар", определяет уполномоченный орган, осуществляющий отбор жилых помещений из утвержденного распоряжением главы МО "Городской округ "Город Нарьян-Мар" Адресного перечня. </w:t>
      </w:r>
      <w:proofErr w:type="gramEnd"/>
    </w:p>
    <w:p w:rsidR="00DB7C8D" w:rsidRPr="00777F9A" w:rsidRDefault="00777F9A" w:rsidP="00117A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F9A">
        <w:rPr>
          <w:rFonts w:ascii="Times New Roman" w:hAnsi="Times New Roman" w:cs="Times New Roman"/>
          <w:sz w:val="26"/>
          <w:szCs w:val="26"/>
        </w:rPr>
        <w:t>2.7.</w:t>
      </w:r>
      <w:r w:rsidRPr="00777F9A">
        <w:rPr>
          <w:rFonts w:ascii="Times New Roman" w:hAnsi="Times New Roman" w:cs="Times New Roman"/>
          <w:sz w:val="26"/>
          <w:szCs w:val="26"/>
        </w:rPr>
        <w:tab/>
      </w:r>
      <w:r w:rsidR="00DB7C8D" w:rsidRPr="00777F9A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DB7C8D" w:rsidRPr="00777F9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DB7C8D" w:rsidRPr="00777F9A">
        <w:rPr>
          <w:rFonts w:ascii="Times New Roman" w:hAnsi="Times New Roman" w:cs="Times New Roman"/>
          <w:sz w:val="26"/>
          <w:szCs w:val="26"/>
        </w:rPr>
        <w:t xml:space="preserve"> если в отношении муниципального жилого помещения, подлежащего капитальному ремонту и включенному в </w:t>
      </w:r>
      <w:r w:rsidR="00CA798D">
        <w:rPr>
          <w:rFonts w:ascii="Times New Roman" w:hAnsi="Times New Roman" w:cs="Times New Roman"/>
          <w:sz w:val="26"/>
          <w:szCs w:val="26"/>
        </w:rPr>
        <w:t>А</w:t>
      </w:r>
      <w:r w:rsidR="00DB7C8D" w:rsidRPr="00777F9A">
        <w:rPr>
          <w:rFonts w:ascii="Times New Roman" w:hAnsi="Times New Roman" w:cs="Times New Roman"/>
          <w:sz w:val="26"/>
          <w:szCs w:val="26"/>
        </w:rPr>
        <w:t xml:space="preserve">дресный перечень, не был проведен капитальный ремонт в текущем финансовом году, то указанное помещение включается в Адресный перечень следующего года на общих основаниях </w:t>
      </w:r>
      <w:r w:rsidR="00CA798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DB7C8D" w:rsidRPr="00777F9A">
        <w:rPr>
          <w:rFonts w:ascii="Times New Roman" w:hAnsi="Times New Roman" w:cs="Times New Roman"/>
          <w:sz w:val="26"/>
          <w:szCs w:val="26"/>
        </w:rPr>
        <w:t>в соответствии с настоящим Порядком.</w:t>
      </w:r>
    </w:p>
    <w:p w:rsidR="00DB7C8D" w:rsidRPr="00777F9A" w:rsidRDefault="00DB7C8D" w:rsidP="00117A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Внесение изменений в Адресный перечень в течение года, при наличии соответствующих оснований или по результатам выполненных работ, осуществляется согласно п.</w:t>
      </w:r>
      <w:r w:rsidR="00CA798D">
        <w:rPr>
          <w:sz w:val="26"/>
          <w:szCs w:val="26"/>
        </w:rPr>
        <w:t xml:space="preserve"> </w:t>
      </w:r>
      <w:r w:rsidRPr="00777F9A">
        <w:rPr>
          <w:sz w:val="26"/>
          <w:szCs w:val="26"/>
        </w:rPr>
        <w:t xml:space="preserve">2.4. настоящего Порядка и утверждается распоряжением главы МО </w:t>
      </w:r>
      <w:r w:rsidR="00CA798D">
        <w:rPr>
          <w:sz w:val="26"/>
          <w:szCs w:val="26"/>
        </w:rPr>
        <w:t>"</w:t>
      </w:r>
      <w:r w:rsidRPr="00777F9A">
        <w:rPr>
          <w:sz w:val="26"/>
          <w:szCs w:val="26"/>
        </w:rPr>
        <w:t xml:space="preserve">Городской округ </w:t>
      </w:r>
      <w:r w:rsidR="00CA798D">
        <w:rPr>
          <w:sz w:val="26"/>
          <w:szCs w:val="26"/>
        </w:rPr>
        <w:t>"</w:t>
      </w:r>
      <w:r w:rsidRPr="00777F9A">
        <w:rPr>
          <w:sz w:val="26"/>
          <w:szCs w:val="26"/>
        </w:rPr>
        <w:t>Город Нарьян-Мар</w:t>
      </w:r>
      <w:r w:rsidR="00CA798D">
        <w:rPr>
          <w:sz w:val="26"/>
          <w:szCs w:val="26"/>
        </w:rPr>
        <w:t>"</w:t>
      </w:r>
      <w:r w:rsidRPr="00777F9A">
        <w:rPr>
          <w:sz w:val="26"/>
          <w:szCs w:val="26"/>
        </w:rPr>
        <w:t>.</w:t>
      </w:r>
    </w:p>
    <w:p w:rsidR="00DB7C8D" w:rsidRPr="00777F9A" w:rsidRDefault="00DB7C8D" w:rsidP="00777F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F9A">
        <w:rPr>
          <w:sz w:val="26"/>
          <w:szCs w:val="26"/>
        </w:rPr>
        <w:t>Предусмотреть в Адресном перечне лимит финансовых средств в размере 5% от лимитов бюджетных обязательств</w:t>
      </w:r>
      <w:r w:rsidR="00CA798D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предусмотренных на капитальный ремонт муниципальных жилых </w:t>
      </w:r>
      <w:proofErr w:type="gramStart"/>
      <w:r w:rsidRPr="00777F9A">
        <w:rPr>
          <w:sz w:val="26"/>
          <w:szCs w:val="26"/>
        </w:rPr>
        <w:t>помещений</w:t>
      </w:r>
      <w:proofErr w:type="gramEnd"/>
      <w:r w:rsidRPr="00777F9A">
        <w:rPr>
          <w:sz w:val="26"/>
          <w:szCs w:val="26"/>
        </w:rPr>
        <w:t xml:space="preserve"> на текущий год, для устранения непредвиденных аварийных ситуаций</w:t>
      </w:r>
      <w:r w:rsidR="00CA798D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приведших к невозможности проживания нанимателей (выход из строя система отопления и т.п.)</w:t>
      </w:r>
      <w:r w:rsidR="00CA798D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ситуаций</w:t>
      </w:r>
      <w:r w:rsidR="00CA798D">
        <w:rPr>
          <w:sz w:val="26"/>
          <w:szCs w:val="26"/>
        </w:rPr>
        <w:t>,</w:t>
      </w:r>
      <w:r w:rsidRPr="00777F9A">
        <w:rPr>
          <w:sz w:val="26"/>
          <w:szCs w:val="26"/>
        </w:rPr>
        <w:t xml:space="preserve"> угрожающих жизни и здоровью граждан. </w:t>
      </w:r>
    </w:p>
    <w:p w:rsidR="00DB7C8D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A798D" w:rsidRDefault="00CA79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B7C8D" w:rsidRPr="00F30CAD" w:rsidRDefault="00DB7C8D" w:rsidP="00DB7C8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F30CAD">
        <w:rPr>
          <w:sz w:val="26"/>
          <w:szCs w:val="26"/>
        </w:rPr>
        <w:t>3. Финансирование работ</w:t>
      </w:r>
    </w:p>
    <w:p w:rsidR="00DB7C8D" w:rsidRPr="00F30CAD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B7C8D" w:rsidRPr="0048627B" w:rsidRDefault="00CA798D" w:rsidP="00CA798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proofErr w:type="gramStart"/>
      <w:r w:rsidR="00DB7C8D" w:rsidRPr="0048627B">
        <w:rPr>
          <w:sz w:val="26"/>
          <w:szCs w:val="26"/>
        </w:rPr>
        <w:t xml:space="preserve">Оплата работ по </w:t>
      </w:r>
      <w:r w:rsidR="00DB7C8D">
        <w:rPr>
          <w:sz w:val="26"/>
          <w:szCs w:val="26"/>
        </w:rPr>
        <w:t xml:space="preserve">капитальному и текущему </w:t>
      </w:r>
      <w:r w:rsidR="00DB7C8D" w:rsidRPr="0048627B">
        <w:rPr>
          <w:sz w:val="26"/>
          <w:szCs w:val="26"/>
        </w:rPr>
        <w:t>ремонт</w:t>
      </w:r>
      <w:r>
        <w:rPr>
          <w:sz w:val="26"/>
          <w:szCs w:val="26"/>
        </w:rPr>
        <w:t>ам</w:t>
      </w:r>
      <w:r w:rsidR="00DB7C8D" w:rsidRPr="0048627B">
        <w:rPr>
          <w:sz w:val="26"/>
          <w:szCs w:val="26"/>
        </w:rPr>
        <w:t xml:space="preserve"> жилых помещений производится в пределах лимитов бюджетных обязательств, утвержденных в бюджете</w:t>
      </w:r>
      <w:r w:rsidR="00DB7C8D">
        <w:rPr>
          <w:sz w:val="26"/>
          <w:szCs w:val="26"/>
        </w:rPr>
        <w:t xml:space="preserve"> МО "Городской округ "Город Нарьян-Мар"</w:t>
      </w:r>
      <w:r w:rsidR="00DB7C8D" w:rsidRPr="0048627B">
        <w:rPr>
          <w:sz w:val="26"/>
          <w:szCs w:val="26"/>
        </w:rPr>
        <w:t xml:space="preserve"> на текущий финансовый год на указанные цели.</w:t>
      </w:r>
      <w:proofErr w:type="gramEnd"/>
    </w:p>
    <w:p w:rsidR="00DB7C8D" w:rsidRPr="0048627B" w:rsidRDefault="00CA798D" w:rsidP="00CA798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75"/>
      <w:bookmarkEnd w:id="1"/>
      <w:r>
        <w:rPr>
          <w:sz w:val="26"/>
          <w:szCs w:val="26"/>
        </w:rPr>
        <w:t>3.2.</w:t>
      </w:r>
      <w:r>
        <w:rPr>
          <w:sz w:val="26"/>
          <w:szCs w:val="26"/>
        </w:rPr>
        <w:tab/>
      </w:r>
      <w:r w:rsidR="00DB7C8D" w:rsidRPr="0048627B">
        <w:rPr>
          <w:sz w:val="26"/>
          <w:szCs w:val="26"/>
        </w:rPr>
        <w:t xml:space="preserve">Основанием для перечисления средств городского бюджета </w:t>
      </w:r>
      <w:r>
        <w:rPr>
          <w:sz w:val="26"/>
          <w:szCs w:val="26"/>
        </w:rPr>
        <w:t xml:space="preserve">                                  </w:t>
      </w:r>
      <w:r w:rsidR="00DB7C8D" w:rsidRPr="0048627B">
        <w:rPr>
          <w:sz w:val="26"/>
          <w:szCs w:val="26"/>
        </w:rPr>
        <w:t>на капитальный</w:t>
      </w:r>
      <w:r w:rsidR="00DB7C8D">
        <w:rPr>
          <w:sz w:val="26"/>
          <w:szCs w:val="26"/>
        </w:rPr>
        <w:t>, текущий</w:t>
      </w:r>
      <w:r w:rsidR="00DB7C8D" w:rsidRPr="0048627B">
        <w:rPr>
          <w:sz w:val="26"/>
          <w:szCs w:val="26"/>
        </w:rPr>
        <w:t xml:space="preserve"> ремонт</w:t>
      </w:r>
      <w:r>
        <w:rPr>
          <w:sz w:val="26"/>
          <w:szCs w:val="26"/>
        </w:rPr>
        <w:t>ы</w:t>
      </w:r>
      <w:r w:rsidR="00DB7C8D" w:rsidRPr="0048627B">
        <w:rPr>
          <w:sz w:val="26"/>
          <w:szCs w:val="26"/>
        </w:rPr>
        <w:t xml:space="preserve"> жилых помещений, находящихся </w:t>
      </w:r>
      <w:r>
        <w:rPr>
          <w:sz w:val="26"/>
          <w:szCs w:val="26"/>
        </w:rPr>
        <w:t xml:space="preserve">                                      </w:t>
      </w:r>
      <w:r w:rsidR="00DB7C8D" w:rsidRPr="0048627B">
        <w:rPr>
          <w:sz w:val="26"/>
          <w:szCs w:val="26"/>
        </w:rPr>
        <w:t xml:space="preserve">в муниципальной собственности, является предоставление уполномоченным органом </w:t>
      </w:r>
      <w:r w:rsidR="00DB7C8D">
        <w:rPr>
          <w:sz w:val="26"/>
          <w:szCs w:val="26"/>
        </w:rPr>
        <w:t>Управлению</w:t>
      </w:r>
      <w:r w:rsidR="00DB7C8D" w:rsidRPr="0048627B">
        <w:rPr>
          <w:sz w:val="26"/>
          <w:szCs w:val="26"/>
        </w:rPr>
        <w:t xml:space="preserve"> следующих документов:</w:t>
      </w:r>
    </w:p>
    <w:p w:rsidR="00DB7C8D" w:rsidRPr="00CA798D" w:rsidRDefault="00CA798D" w:rsidP="00CA798D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-</w:t>
      </w:r>
      <w:r w:rsidRPr="00CA798D">
        <w:rPr>
          <w:sz w:val="26"/>
          <w:szCs w:val="26"/>
        </w:rPr>
        <w:tab/>
      </w:r>
      <w:r w:rsidR="00DB7C8D" w:rsidRPr="00CA798D">
        <w:rPr>
          <w:sz w:val="26"/>
          <w:szCs w:val="26"/>
        </w:rPr>
        <w:t xml:space="preserve">распоряжение на финансирование (далее </w:t>
      </w:r>
      <w:r w:rsidRPr="00CA798D">
        <w:rPr>
          <w:sz w:val="26"/>
          <w:szCs w:val="26"/>
        </w:rPr>
        <w:t>–</w:t>
      </w:r>
      <w:r w:rsidR="00DB7C8D" w:rsidRPr="00CA798D">
        <w:rPr>
          <w:sz w:val="26"/>
          <w:szCs w:val="26"/>
        </w:rPr>
        <w:t xml:space="preserve"> распоряжение);</w:t>
      </w:r>
    </w:p>
    <w:p w:rsidR="00DB7C8D" w:rsidRPr="00CA798D" w:rsidRDefault="00CA798D" w:rsidP="00CA798D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-</w:t>
      </w:r>
      <w:r w:rsidRPr="00CA798D">
        <w:rPr>
          <w:sz w:val="26"/>
          <w:szCs w:val="26"/>
        </w:rPr>
        <w:tab/>
      </w:r>
      <w:r w:rsidR="00DB7C8D" w:rsidRPr="00CA798D">
        <w:rPr>
          <w:sz w:val="26"/>
          <w:szCs w:val="26"/>
        </w:rPr>
        <w:t>копия договора (контракта) на выполнение работ по ремонту;</w:t>
      </w:r>
    </w:p>
    <w:p w:rsidR="00DB7C8D" w:rsidRPr="00CA798D" w:rsidRDefault="00CA798D" w:rsidP="00CA798D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-</w:t>
      </w:r>
      <w:r w:rsidRPr="00CA798D">
        <w:rPr>
          <w:sz w:val="26"/>
          <w:szCs w:val="26"/>
        </w:rPr>
        <w:tab/>
      </w:r>
      <w:r w:rsidR="00DB7C8D" w:rsidRPr="00CA798D">
        <w:rPr>
          <w:sz w:val="26"/>
          <w:szCs w:val="26"/>
        </w:rPr>
        <w:t xml:space="preserve">копия </w:t>
      </w:r>
      <w:hyperlink r:id="rId17" w:history="1">
        <w:r w:rsidR="00DB7C8D" w:rsidRPr="00CA798D">
          <w:rPr>
            <w:sz w:val="26"/>
            <w:szCs w:val="26"/>
          </w:rPr>
          <w:t>справки</w:t>
        </w:r>
      </w:hyperlink>
      <w:r w:rsidR="00DB7C8D" w:rsidRPr="00CA798D">
        <w:rPr>
          <w:sz w:val="26"/>
          <w:szCs w:val="26"/>
        </w:rPr>
        <w:t xml:space="preserve"> о стоимости выполненных работ и затрат по форме КС-3;</w:t>
      </w:r>
    </w:p>
    <w:p w:rsidR="00DB7C8D" w:rsidRPr="00CA798D" w:rsidRDefault="00CA798D" w:rsidP="00CA798D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-</w:t>
      </w:r>
      <w:r w:rsidRPr="00CA798D">
        <w:rPr>
          <w:sz w:val="26"/>
          <w:szCs w:val="26"/>
        </w:rPr>
        <w:tab/>
      </w:r>
      <w:r w:rsidR="00DB7C8D" w:rsidRPr="00CA798D">
        <w:rPr>
          <w:sz w:val="26"/>
          <w:szCs w:val="26"/>
        </w:rPr>
        <w:t xml:space="preserve">копия </w:t>
      </w:r>
      <w:hyperlink r:id="rId18" w:history="1">
        <w:r w:rsidR="00DB7C8D" w:rsidRPr="00CA798D">
          <w:rPr>
            <w:sz w:val="26"/>
            <w:szCs w:val="26"/>
          </w:rPr>
          <w:t>акта</w:t>
        </w:r>
      </w:hyperlink>
      <w:r w:rsidR="00DB7C8D" w:rsidRPr="00CA798D">
        <w:rPr>
          <w:sz w:val="26"/>
          <w:szCs w:val="26"/>
        </w:rPr>
        <w:t xml:space="preserve"> приемки выполненных работ по форме КС-2;</w:t>
      </w:r>
    </w:p>
    <w:p w:rsidR="00DB7C8D" w:rsidRPr="00CA798D" w:rsidRDefault="00CA798D" w:rsidP="00CA798D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-</w:t>
      </w:r>
      <w:r w:rsidRPr="00CA798D">
        <w:rPr>
          <w:sz w:val="26"/>
          <w:szCs w:val="26"/>
        </w:rPr>
        <w:tab/>
      </w:r>
      <w:r w:rsidR="00DB7C8D" w:rsidRPr="00CA798D">
        <w:rPr>
          <w:sz w:val="26"/>
          <w:szCs w:val="26"/>
        </w:rPr>
        <w:t>копия счета-фактуры;</w:t>
      </w:r>
    </w:p>
    <w:p w:rsidR="00DB7C8D" w:rsidRPr="00CA798D" w:rsidRDefault="00DB7C8D" w:rsidP="00CA798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3.3</w:t>
      </w:r>
      <w:r w:rsidR="00CA798D" w:rsidRPr="00CA798D">
        <w:rPr>
          <w:sz w:val="26"/>
          <w:szCs w:val="26"/>
        </w:rPr>
        <w:t>.</w:t>
      </w:r>
      <w:r w:rsidR="00CA798D" w:rsidRPr="00CA798D">
        <w:rPr>
          <w:sz w:val="26"/>
          <w:szCs w:val="26"/>
        </w:rPr>
        <w:tab/>
      </w:r>
      <w:r w:rsidRPr="00CA798D">
        <w:rPr>
          <w:sz w:val="26"/>
          <w:szCs w:val="26"/>
        </w:rPr>
        <w:t xml:space="preserve">Управление в течение 5 рабочих дней с момента поступления документов, указанных в </w:t>
      </w:r>
      <w:hyperlink w:anchor="Par75" w:history="1">
        <w:r w:rsidRPr="00CA798D">
          <w:rPr>
            <w:sz w:val="26"/>
            <w:szCs w:val="26"/>
          </w:rPr>
          <w:t>пункте 3.2</w:t>
        </w:r>
      </w:hyperlink>
      <w:r w:rsidRPr="00CA798D">
        <w:rPr>
          <w:sz w:val="26"/>
          <w:szCs w:val="26"/>
        </w:rPr>
        <w:t xml:space="preserve"> настоящего Порядка, проводит их проверку.</w:t>
      </w:r>
    </w:p>
    <w:p w:rsidR="00DB7C8D" w:rsidRPr="00CA798D" w:rsidRDefault="00DB7C8D" w:rsidP="00CA798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A798D">
        <w:rPr>
          <w:sz w:val="26"/>
          <w:szCs w:val="26"/>
        </w:rPr>
        <w:t>При наличии замечаний Управление возвращает документы уполномоченному органу с указанием причины возврата.</w:t>
      </w:r>
    </w:p>
    <w:p w:rsidR="00DB7C8D" w:rsidRPr="00873074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8627B">
        <w:rPr>
          <w:sz w:val="26"/>
          <w:szCs w:val="26"/>
        </w:rPr>
        <w:t xml:space="preserve">При отсутствии замечаний Управление </w:t>
      </w:r>
      <w:r w:rsidRPr="00873074">
        <w:rPr>
          <w:sz w:val="26"/>
          <w:szCs w:val="26"/>
        </w:rPr>
        <w:t>формирует заключение о подтверждении представленными документами заявленного объема выполнения работ за подписью начальника Управления</w:t>
      </w:r>
      <w:r w:rsidR="00CA798D">
        <w:rPr>
          <w:sz w:val="26"/>
          <w:szCs w:val="26"/>
        </w:rPr>
        <w:t>,</w:t>
      </w:r>
      <w:r w:rsidRPr="00873074">
        <w:rPr>
          <w:sz w:val="26"/>
          <w:szCs w:val="26"/>
        </w:rPr>
        <w:t xml:space="preserve"> с указ</w:t>
      </w:r>
      <w:r w:rsidR="00CA798D">
        <w:rPr>
          <w:sz w:val="26"/>
          <w:szCs w:val="26"/>
        </w:rPr>
        <w:t>анием исполнителя,</w:t>
      </w:r>
      <w:r w:rsidRPr="00873074">
        <w:rPr>
          <w:sz w:val="26"/>
          <w:szCs w:val="26"/>
        </w:rPr>
        <w:t xml:space="preserve"> и направляет заключение </w:t>
      </w:r>
      <w:r w:rsidR="00CA798D">
        <w:rPr>
          <w:sz w:val="26"/>
          <w:szCs w:val="26"/>
        </w:rPr>
        <w:t xml:space="preserve">                     </w:t>
      </w:r>
      <w:r w:rsidRPr="00873074">
        <w:rPr>
          <w:sz w:val="26"/>
          <w:szCs w:val="26"/>
        </w:rPr>
        <w:t>и распоряжение уполномоченного органа в Администрацию МО "Городской округ "Город Нарьян-Мар</w:t>
      </w:r>
      <w:r w:rsidR="00CA798D">
        <w:rPr>
          <w:sz w:val="26"/>
          <w:szCs w:val="26"/>
        </w:rPr>
        <w:t>"</w:t>
      </w:r>
      <w:r w:rsidRPr="00873074">
        <w:rPr>
          <w:sz w:val="26"/>
          <w:szCs w:val="26"/>
        </w:rPr>
        <w:t xml:space="preserve"> в лице отдела бухгалтерского учета и отчетности Администрации МО "Городской округ "Город Нарьян-Мар (далее – Отдел бухгалтерского учета и отчетности, главный распорядитель). </w:t>
      </w:r>
      <w:proofErr w:type="gramEnd"/>
    </w:p>
    <w:p w:rsidR="00DB7C8D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73074">
        <w:rPr>
          <w:sz w:val="26"/>
          <w:szCs w:val="26"/>
        </w:rPr>
        <w:t>Отдел бухгалтерского учета и отчетности в течение 2 рабочих дней с даты поступления заключения от Управления</w:t>
      </w:r>
      <w:r w:rsidRPr="00873074">
        <w:t xml:space="preserve"> </w:t>
      </w:r>
      <w:r w:rsidRPr="00873074">
        <w:rPr>
          <w:sz w:val="26"/>
          <w:szCs w:val="26"/>
        </w:rPr>
        <w:t xml:space="preserve">и распоряжения уполномоченного органа направляет распоряжение на финансирование в Управление финансов Администрации МО "Городской округ "Город Нарьян-Мар" и в течение 2 рабочих дней с даты зачисления средств на лицевой счет главного распорядителя обеспечивает перечисление средств уполномоченному органу в соответствии </w:t>
      </w:r>
      <w:r w:rsidR="00CA798D">
        <w:rPr>
          <w:sz w:val="26"/>
          <w:szCs w:val="26"/>
        </w:rPr>
        <w:t xml:space="preserve">                           </w:t>
      </w:r>
      <w:r w:rsidRPr="00873074">
        <w:rPr>
          <w:sz w:val="26"/>
          <w:szCs w:val="26"/>
        </w:rPr>
        <w:t>с показателями кассового плана исполнения</w:t>
      </w:r>
      <w:proofErr w:type="gramEnd"/>
      <w:r w:rsidRPr="00873074">
        <w:rPr>
          <w:sz w:val="26"/>
          <w:szCs w:val="26"/>
        </w:rPr>
        <w:t xml:space="preserve"> городского бюджета на текущий финансовый год.</w:t>
      </w:r>
    </w:p>
    <w:p w:rsidR="00DB7C8D" w:rsidRPr="0048627B" w:rsidRDefault="00DB7C8D" w:rsidP="00CA798D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CA798D">
        <w:rPr>
          <w:sz w:val="26"/>
          <w:szCs w:val="26"/>
        </w:rPr>
        <w:t>.</w:t>
      </w:r>
      <w:r w:rsidR="00CA798D">
        <w:rPr>
          <w:sz w:val="26"/>
          <w:szCs w:val="26"/>
        </w:rPr>
        <w:tab/>
      </w:r>
      <w:r w:rsidRPr="0048627B">
        <w:rPr>
          <w:sz w:val="26"/>
          <w:szCs w:val="26"/>
        </w:rPr>
        <w:t>Средства городского бюджета на выполнение работ по ремонту жилых помещений носят целевой характер и не могут быть использованы на иные цели.</w:t>
      </w:r>
    </w:p>
    <w:p w:rsidR="00DB7C8D" w:rsidRPr="0048627B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B7C8D" w:rsidRPr="0048627B" w:rsidRDefault="007204AC" w:rsidP="00DB7C8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hyperlink r:id="rId19" w:history="1">
        <w:r w:rsidR="00DB7C8D" w:rsidRPr="00CA798D">
          <w:rPr>
            <w:sz w:val="26"/>
            <w:szCs w:val="26"/>
          </w:rPr>
          <w:t>4</w:t>
        </w:r>
      </w:hyperlink>
      <w:r w:rsidR="00DB7C8D" w:rsidRPr="00CA798D">
        <w:rPr>
          <w:sz w:val="26"/>
          <w:szCs w:val="26"/>
        </w:rPr>
        <w:t xml:space="preserve">. </w:t>
      </w:r>
      <w:r w:rsidR="00DB7C8D" w:rsidRPr="0048627B">
        <w:rPr>
          <w:sz w:val="26"/>
          <w:szCs w:val="26"/>
        </w:rPr>
        <w:t>Ответственность и контроль</w:t>
      </w:r>
    </w:p>
    <w:p w:rsidR="00DB7C8D" w:rsidRPr="0048627B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B7C8D" w:rsidRPr="0048627B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798D">
        <w:rPr>
          <w:sz w:val="26"/>
          <w:szCs w:val="26"/>
        </w:rPr>
        <w:t>.1.</w:t>
      </w:r>
      <w:r w:rsidR="00CA798D">
        <w:rPr>
          <w:sz w:val="26"/>
          <w:szCs w:val="26"/>
        </w:rPr>
        <w:tab/>
      </w:r>
      <w:r>
        <w:rPr>
          <w:sz w:val="26"/>
          <w:szCs w:val="26"/>
        </w:rPr>
        <w:t xml:space="preserve">Главный распорядитель, Управление, </w:t>
      </w:r>
      <w:r w:rsidR="00CA798D">
        <w:rPr>
          <w:sz w:val="26"/>
          <w:szCs w:val="26"/>
        </w:rPr>
        <w:t>у</w:t>
      </w:r>
      <w:r>
        <w:rPr>
          <w:sz w:val="26"/>
          <w:szCs w:val="26"/>
        </w:rPr>
        <w:t xml:space="preserve">правление имущественных </w:t>
      </w:r>
      <w:r w:rsidR="00CA798D">
        <w:rPr>
          <w:sz w:val="26"/>
          <w:szCs w:val="26"/>
        </w:rPr>
        <w:t xml:space="preserve">                         и земельных отношений</w:t>
      </w:r>
      <w:r>
        <w:rPr>
          <w:sz w:val="26"/>
          <w:szCs w:val="26"/>
        </w:rPr>
        <w:t xml:space="preserve"> осуществляют</w:t>
      </w:r>
      <w:r w:rsidRPr="0048627B">
        <w:rPr>
          <w:sz w:val="26"/>
          <w:szCs w:val="26"/>
        </w:rPr>
        <w:t xml:space="preserve"> </w:t>
      </w:r>
      <w:proofErr w:type="gramStart"/>
      <w:r w:rsidRPr="0048627B">
        <w:rPr>
          <w:sz w:val="26"/>
          <w:szCs w:val="26"/>
        </w:rPr>
        <w:t>контроль за</w:t>
      </w:r>
      <w:proofErr w:type="gramEnd"/>
      <w:r w:rsidRPr="0048627B">
        <w:rPr>
          <w:sz w:val="26"/>
          <w:szCs w:val="26"/>
        </w:rPr>
        <w:t xml:space="preserve"> выполнением работ</w:t>
      </w:r>
      <w:r w:rsidR="00CA798D">
        <w:rPr>
          <w:sz w:val="26"/>
          <w:szCs w:val="26"/>
        </w:rPr>
        <w:t xml:space="preserve">                                    </w:t>
      </w:r>
      <w:r w:rsidRPr="0048627B">
        <w:rPr>
          <w:sz w:val="26"/>
          <w:szCs w:val="26"/>
        </w:rPr>
        <w:t>по организации и проведению капитального</w:t>
      </w:r>
      <w:r>
        <w:rPr>
          <w:sz w:val="26"/>
          <w:szCs w:val="26"/>
        </w:rPr>
        <w:t>, текущего</w:t>
      </w:r>
      <w:r w:rsidRPr="0048627B">
        <w:rPr>
          <w:sz w:val="26"/>
          <w:szCs w:val="26"/>
        </w:rPr>
        <w:t xml:space="preserve"> ремонт</w:t>
      </w:r>
      <w:r w:rsidR="00CA798D">
        <w:rPr>
          <w:sz w:val="26"/>
          <w:szCs w:val="26"/>
        </w:rPr>
        <w:t>ов</w:t>
      </w:r>
      <w:r w:rsidRPr="0048627B">
        <w:rPr>
          <w:sz w:val="26"/>
          <w:szCs w:val="26"/>
        </w:rPr>
        <w:t xml:space="preserve"> жилого фонда, находящегося в муниципальной собственности, в соответствии с утвержденным Адресным перечнем.</w:t>
      </w:r>
    </w:p>
    <w:p w:rsidR="00DB7C8D" w:rsidRPr="0048627B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798D">
        <w:rPr>
          <w:sz w:val="26"/>
          <w:szCs w:val="26"/>
        </w:rPr>
        <w:t>.2.</w:t>
      </w:r>
      <w:r w:rsidR="00CA798D">
        <w:rPr>
          <w:sz w:val="26"/>
          <w:szCs w:val="26"/>
        </w:rPr>
        <w:tab/>
      </w:r>
      <w:r w:rsidRPr="0048627B">
        <w:rPr>
          <w:sz w:val="26"/>
          <w:szCs w:val="26"/>
        </w:rPr>
        <w:t xml:space="preserve">Главный распорядитель осуществляет </w:t>
      </w:r>
      <w:proofErr w:type="gramStart"/>
      <w:r w:rsidRPr="0048627B">
        <w:rPr>
          <w:sz w:val="26"/>
          <w:szCs w:val="26"/>
        </w:rPr>
        <w:t>контроль за</w:t>
      </w:r>
      <w:proofErr w:type="gramEnd"/>
      <w:r w:rsidRPr="0048627B">
        <w:rPr>
          <w:sz w:val="26"/>
          <w:szCs w:val="26"/>
        </w:rPr>
        <w:t xml:space="preserve"> целевым использованием бюджетных средств на капитальный ремонт жилого фонда, находящегося в муниципальной собственности.</w:t>
      </w:r>
    </w:p>
    <w:p w:rsidR="00DB7C8D" w:rsidRPr="0048627B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798D">
        <w:rPr>
          <w:sz w:val="26"/>
          <w:szCs w:val="26"/>
        </w:rPr>
        <w:t>.3.</w:t>
      </w:r>
      <w:r w:rsidR="00CA798D">
        <w:rPr>
          <w:sz w:val="26"/>
          <w:szCs w:val="26"/>
        </w:rPr>
        <w:tab/>
      </w:r>
      <w:r w:rsidRPr="0048627B">
        <w:rPr>
          <w:sz w:val="26"/>
          <w:szCs w:val="26"/>
        </w:rPr>
        <w:t>М</w:t>
      </w:r>
      <w:r>
        <w:rPr>
          <w:sz w:val="26"/>
          <w:szCs w:val="26"/>
        </w:rPr>
        <w:t>униципальное казенное учреждение</w:t>
      </w:r>
      <w:r w:rsidRPr="0048627B">
        <w:rPr>
          <w:sz w:val="26"/>
          <w:szCs w:val="26"/>
        </w:rPr>
        <w:t xml:space="preserve"> "Управление городского хозяйства </w:t>
      </w:r>
      <w:proofErr w:type="gramStart"/>
      <w:r w:rsidRPr="0048627B">
        <w:rPr>
          <w:sz w:val="26"/>
          <w:szCs w:val="26"/>
        </w:rPr>
        <w:t>г</w:t>
      </w:r>
      <w:proofErr w:type="gramEnd"/>
      <w:r w:rsidRPr="0048627B">
        <w:rPr>
          <w:sz w:val="26"/>
          <w:szCs w:val="26"/>
        </w:rPr>
        <w:t>. Нарьян-Мара" несет ответственность за достоверность и своевременность представленных в соответствии с данным Порядком документов и сведений.</w:t>
      </w:r>
    </w:p>
    <w:p w:rsidR="00DB7C8D" w:rsidRPr="0048627B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798D">
        <w:rPr>
          <w:sz w:val="26"/>
          <w:szCs w:val="26"/>
        </w:rPr>
        <w:t>.4.</w:t>
      </w:r>
      <w:r w:rsidR="00CA798D">
        <w:rPr>
          <w:sz w:val="26"/>
          <w:szCs w:val="26"/>
        </w:rPr>
        <w:tab/>
      </w:r>
      <w:r w:rsidRPr="0048627B">
        <w:rPr>
          <w:sz w:val="26"/>
          <w:szCs w:val="26"/>
        </w:rPr>
        <w:t xml:space="preserve">Ответственность за целевое использование бюджетных средств несет руководитель </w:t>
      </w:r>
      <w:r w:rsidR="00CA798D">
        <w:rPr>
          <w:sz w:val="26"/>
          <w:szCs w:val="26"/>
        </w:rPr>
        <w:t>м</w:t>
      </w:r>
      <w:r>
        <w:rPr>
          <w:sz w:val="26"/>
          <w:szCs w:val="26"/>
        </w:rPr>
        <w:t>униципально</w:t>
      </w:r>
      <w:r w:rsidR="00CA798D">
        <w:rPr>
          <w:sz w:val="26"/>
          <w:szCs w:val="26"/>
        </w:rPr>
        <w:t>го</w:t>
      </w:r>
      <w:r>
        <w:rPr>
          <w:sz w:val="26"/>
          <w:szCs w:val="26"/>
        </w:rPr>
        <w:t xml:space="preserve"> казенно</w:t>
      </w:r>
      <w:r w:rsidR="00CA798D">
        <w:rPr>
          <w:sz w:val="26"/>
          <w:szCs w:val="26"/>
        </w:rPr>
        <w:t>го</w:t>
      </w:r>
      <w:r>
        <w:rPr>
          <w:sz w:val="26"/>
          <w:szCs w:val="26"/>
        </w:rPr>
        <w:t xml:space="preserve"> учреждени</w:t>
      </w:r>
      <w:r w:rsidR="00CA798D">
        <w:rPr>
          <w:sz w:val="26"/>
          <w:szCs w:val="26"/>
        </w:rPr>
        <w:t>я</w:t>
      </w:r>
      <w:r w:rsidRPr="0048627B">
        <w:rPr>
          <w:sz w:val="26"/>
          <w:szCs w:val="26"/>
        </w:rPr>
        <w:t xml:space="preserve"> "Управление городского хозяйства </w:t>
      </w:r>
      <w:proofErr w:type="gramStart"/>
      <w:r w:rsidRPr="0048627B">
        <w:rPr>
          <w:sz w:val="26"/>
          <w:szCs w:val="26"/>
        </w:rPr>
        <w:t>г</w:t>
      </w:r>
      <w:proofErr w:type="gramEnd"/>
      <w:r w:rsidRPr="0048627B">
        <w:rPr>
          <w:sz w:val="26"/>
          <w:szCs w:val="26"/>
        </w:rPr>
        <w:t>. Нарьян-Мара".</w:t>
      </w:r>
    </w:p>
    <w:p w:rsidR="00DB7C8D" w:rsidRPr="0048627B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627B">
        <w:rPr>
          <w:sz w:val="26"/>
          <w:szCs w:val="26"/>
        </w:rPr>
        <w:t>Нецелевое использование бюджетных сре</w:t>
      </w:r>
      <w:proofErr w:type="gramStart"/>
      <w:r w:rsidRPr="0048627B">
        <w:rPr>
          <w:sz w:val="26"/>
          <w:szCs w:val="26"/>
        </w:rPr>
        <w:t>дств вл</w:t>
      </w:r>
      <w:proofErr w:type="gramEnd"/>
      <w:r w:rsidRPr="0048627B">
        <w:rPr>
          <w:sz w:val="26"/>
          <w:szCs w:val="26"/>
        </w:rPr>
        <w:t>ечет применение мер ответственности, предусмотренных законодательством.</w:t>
      </w:r>
    </w:p>
    <w:p w:rsidR="00DB7C8D" w:rsidRPr="0048627B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798D">
        <w:rPr>
          <w:sz w:val="26"/>
          <w:szCs w:val="26"/>
        </w:rPr>
        <w:t>.5.</w:t>
      </w:r>
      <w:r w:rsidR="00CA798D">
        <w:rPr>
          <w:sz w:val="26"/>
          <w:szCs w:val="26"/>
        </w:rPr>
        <w:tab/>
      </w:r>
      <w:r w:rsidRPr="0048627B">
        <w:rPr>
          <w:sz w:val="26"/>
          <w:szCs w:val="26"/>
        </w:rPr>
        <w:t>Главный распорядитель совместно с органами муниципального финансового контроля осуществля</w:t>
      </w:r>
      <w:r w:rsidR="00CA798D">
        <w:rPr>
          <w:sz w:val="26"/>
          <w:szCs w:val="26"/>
        </w:rPr>
        <w:t>ю</w:t>
      </w:r>
      <w:r w:rsidRPr="0048627B">
        <w:rPr>
          <w:sz w:val="26"/>
          <w:szCs w:val="26"/>
        </w:rPr>
        <w:t xml:space="preserve">т проверки </w:t>
      </w:r>
      <w:r w:rsidR="00CA798D">
        <w:rPr>
          <w:sz w:val="26"/>
          <w:szCs w:val="26"/>
        </w:rPr>
        <w:t xml:space="preserve">на </w:t>
      </w:r>
      <w:r w:rsidRPr="0048627B">
        <w:rPr>
          <w:sz w:val="26"/>
          <w:szCs w:val="26"/>
        </w:rPr>
        <w:t>предмет целевого использования</w:t>
      </w:r>
      <w:r>
        <w:rPr>
          <w:sz w:val="26"/>
          <w:szCs w:val="26"/>
        </w:rPr>
        <w:t xml:space="preserve"> средств городского бюджета.</w:t>
      </w:r>
    </w:p>
    <w:p w:rsidR="00DB7C8D" w:rsidRDefault="00DB7C8D" w:rsidP="00CA798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</w:t>
      </w:r>
      <w:r w:rsidR="001F72C3">
        <w:rPr>
          <w:sz w:val="26"/>
          <w:szCs w:val="26"/>
        </w:rPr>
        <w:t xml:space="preserve"> обязан </w:t>
      </w:r>
      <w:proofErr w:type="gramStart"/>
      <w:r w:rsidR="001F72C3">
        <w:rPr>
          <w:sz w:val="26"/>
          <w:szCs w:val="26"/>
        </w:rPr>
        <w:t>предоставлять</w:t>
      </w:r>
      <w:r w:rsidRPr="0048627B">
        <w:rPr>
          <w:sz w:val="26"/>
          <w:szCs w:val="26"/>
        </w:rPr>
        <w:t xml:space="preserve"> запрашиваемые документы</w:t>
      </w:r>
      <w:proofErr w:type="gramEnd"/>
      <w:r w:rsidRPr="0048627B">
        <w:rPr>
          <w:sz w:val="26"/>
          <w:szCs w:val="26"/>
        </w:rPr>
        <w:t xml:space="preserve"> </w:t>
      </w:r>
      <w:r w:rsidR="001F72C3">
        <w:rPr>
          <w:sz w:val="26"/>
          <w:szCs w:val="26"/>
        </w:rPr>
        <w:t xml:space="preserve">                        </w:t>
      </w:r>
      <w:r w:rsidRPr="0048627B">
        <w:rPr>
          <w:sz w:val="26"/>
          <w:szCs w:val="26"/>
        </w:rPr>
        <w:t>и сведения при осуществлении контроля и проведении проверок на предмет целевого использования с</w:t>
      </w:r>
      <w:r>
        <w:rPr>
          <w:sz w:val="26"/>
          <w:szCs w:val="26"/>
        </w:rPr>
        <w:t>редств городского бюджета</w:t>
      </w:r>
      <w:r w:rsidRPr="0048627B">
        <w:rPr>
          <w:sz w:val="26"/>
          <w:szCs w:val="26"/>
        </w:rPr>
        <w:t>.</w:t>
      </w:r>
    </w:p>
    <w:p w:rsidR="00DB7C8D" w:rsidRDefault="00DB7C8D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DB7C8D" w:rsidRPr="001F72C3" w:rsidRDefault="00DB7C8D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1F72C3">
        <w:rPr>
          <w:sz w:val="26"/>
          <w:szCs w:val="26"/>
        </w:rPr>
        <w:t>Приложение</w:t>
      </w: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hyperlink w:anchor="P34" w:history="1">
        <w:r w:rsidRPr="001F72C3">
          <w:rPr>
            <w:sz w:val="26"/>
            <w:szCs w:val="26"/>
          </w:rPr>
          <w:t>Поряд</w:t>
        </w:r>
        <w:r>
          <w:rPr>
            <w:sz w:val="26"/>
            <w:szCs w:val="26"/>
          </w:rPr>
          <w:t>ку</w:t>
        </w:r>
      </w:hyperlink>
      <w:r w:rsidRPr="001F72C3">
        <w:rPr>
          <w:sz w:val="26"/>
          <w:szCs w:val="26"/>
        </w:rPr>
        <w:t xml:space="preserve"> организации, проведения</w:t>
      </w: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1F72C3">
        <w:rPr>
          <w:sz w:val="26"/>
          <w:szCs w:val="26"/>
        </w:rPr>
        <w:t xml:space="preserve"> и финансирования капитального,</w:t>
      </w: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1F72C3">
        <w:rPr>
          <w:sz w:val="26"/>
          <w:szCs w:val="26"/>
        </w:rPr>
        <w:t xml:space="preserve"> </w:t>
      </w:r>
      <w:proofErr w:type="gramStart"/>
      <w:r w:rsidRPr="001F72C3">
        <w:rPr>
          <w:sz w:val="26"/>
          <w:szCs w:val="26"/>
        </w:rPr>
        <w:t>текущего</w:t>
      </w:r>
      <w:proofErr w:type="gramEnd"/>
      <w:r w:rsidRPr="001F72C3">
        <w:rPr>
          <w:sz w:val="26"/>
          <w:szCs w:val="26"/>
        </w:rPr>
        <w:t xml:space="preserve"> ремонтов жилых помещений,</w:t>
      </w: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1F72C3">
        <w:rPr>
          <w:sz w:val="26"/>
          <w:szCs w:val="26"/>
        </w:rPr>
        <w:t xml:space="preserve"> </w:t>
      </w:r>
      <w:proofErr w:type="gramStart"/>
      <w:r w:rsidRPr="001F72C3">
        <w:rPr>
          <w:sz w:val="26"/>
          <w:szCs w:val="26"/>
        </w:rPr>
        <w:t>находящихся</w:t>
      </w:r>
      <w:proofErr w:type="gramEnd"/>
      <w:r w:rsidRPr="001F72C3">
        <w:rPr>
          <w:sz w:val="26"/>
          <w:szCs w:val="26"/>
        </w:rPr>
        <w:t xml:space="preserve"> в собственности </w:t>
      </w:r>
    </w:p>
    <w:p w:rsidR="001F72C3" w:rsidRP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1F72C3">
        <w:rPr>
          <w:sz w:val="26"/>
          <w:szCs w:val="26"/>
        </w:rPr>
        <w:t>МО "Городской округ "Город Нарьян-Мар"</w:t>
      </w:r>
    </w:p>
    <w:p w:rsidR="001F72C3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1F72C3" w:rsidRPr="00F54BB9" w:rsidRDefault="001F72C3" w:rsidP="00DB7C8D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DB7C8D" w:rsidRDefault="00DB7C8D" w:rsidP="00DB7C8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DB7C8D" w:rsidRDefault="00DB7C8D" w:rsidP="00DB7C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DB7C8D" w:rsidRDefault="00DB7C8D" w:rsidP="00DB7C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МКУ "Управление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DB7C8D" w:rsidRDefault="00DB7C8D" w:rsidP="00DB7C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хозяйства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Нарьян-Мара"</w:t>
      </w:r>
    </w:p>
    <w:p w:rsidR="00DB7C8D" w:rsidRDefault="00DB7C8D" w:rsidP="00DB7C8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DB7C8D" w:rsidRDefault="00DB7C8D" w:rsidP="00DB7C8D">
      <w:pPr>
        <w:jc w:val="right"/>
        <w:rPr>
          <w:sz w:val="28"/>
          <w:szCs w:val="28"/>
        </w:rPr>
      </w:pPr>
    </w:p>
    <w:p w:rsidR="00DB7C8D" w:rsidRDefault="00DB7C8D" w:rsidP="00DB7C8D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Адресный перечень</w:t>
      </w:r>
    </w:p>
    <w:p w:rsidR="00DB7C8D" w:rsidRPr="00F54BB9" w:rsidRDefault="00DB7C8D" w:rsidP="00DB7C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жилых помещений, находящихся в собственности МО "Городской округ "Город Нарьян-Мар", подлежащих капитальному </w:t>
      </w:r>
      <w:r w:rsidR="001F72C3">
        <w:rPr>
          <w:sz w:val="28"/>
          <w:szCs w:val="28"/>
        </w:rPr>
        <w:t xml:space="preserve">и текущему </w:t>
      </w:r>
      <w:r>
        <w:rPr>
          <w:sz w:val="28"/>
          <w:szCs w:val="28"/>
        </w:rPr>
        <w:t>ремонт</w:t>
      </w:r>
      <w:r w:rsidR="001F72C3">
        <w:rPr>
          <w:sz w:val="28"/>
          <w:szCs w:val="28"/>
        </w:rPr>
        <w:t>ам</w:t>
      </w:r>
      <w:r>
        <w:rPr>
          <w:sz w:val="28"/>
          <w:szCs w:val="28"/>
        </w:rPr>
        <w:t xml:space="preserve"> в 20__ году</w:t>
      </w:r>
    </w:p>
    <w:p w:rsidR="00DB7C8D" w:rsidRDefault="00DB7C8D" w:rsidP="00DB7C8D">
      <w:pPr>
        <w:jc w:val="right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534"/>
        <w:gridCol w:w="2693"/>
        <w:gridCol w:w="3951"/>
        <w:gridCol w:w="2393"/>
      </w:tblGrid>
      <w:tr w:rsidR="00DB7C8D" w:rsidTr="00CA798D">
        <w:tc>
          <w:tcPr>
            <w:tcW w:w="534" w:type="dxa"/>
          </w:tcPr>
          <w:p w:rsidR="00DB7C8D" w:rsidRPr="006B0A5A" w:rsidRDefault="00DB7C8D" w:rsidP="00CA798D">
            <w:pPr>
              <w:jc w:val="both"/>
              <w:rPr>
                <w:sz w:val="26"/>
                <w:szCs w:val="26"/>
              </w:rPr>
            </w:pPr>
            <w:r w:rsidRPr="006B0A5A">
              <w:rPr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:rsidR="00DB7C8D" w:rsidRPr="006B0A5A" w:rsidRDefault="00DB7C8D" w:rsidP="00CA798D">
            <w:pPr>
              <w:jc w:val="center"/>
              <w:rPr>
                <w:sz w:val="26"/>
                <w:szCs w:val="26"/>
              </w:rPr>
            </w:pPr>
            <w:r w:rsidRPr="006B0A5A">
              <w:rPr>
                <w:sz w:val="26"/>
                <w:szCs w:val="26"/>
              </w:rPr>
              <w:t>Адрес</w:t>
            </w:r>
          </w:p>
        </w:tc>
        <w:tc>
          <w:tcPr>
            <w:tcW w:w="3951" w:type="dxa"/>
          </w:tcPr>
          <w:p w:rsidR="00DB7C8D" w:rsidRPr="006B0A5A" w:rsidRDefault="00DB7C8D" w:rsidP="00CA798D">
            <w:pPr>
              <w:jc w:val="center"/>
              <w:rPr>
                <w:sz w:val="26"/>
                <w:szCs w:val="26"/>
              </w:rPr>
            </w:pPr>
            <w:r w:rsidRPr="006B0A5A">
              <w:rPr>
                <w:sz w:val="26"/>
                <w:szCs w:val="26"/>
              </w:rPr>
              <w:t>Вид работ</w:t>
            </w:r>
          </w:p>
        </w:tc>
        <w:tc>
          <w:tcPr>
            <w:tcW w:w="2393" w:type="dxa"/>
          </w:tcPr>
          <w:p w:rsidR="00DB7C8D" w:rsidRPr="006B0A5A" w:rsidRDefault="00DB7C8D" w:rsidP="00CA798D">
            <w:pPr>
              <w:jc w:val="both"/>
              <w:rPr>
                <w:sz w:val="26"/>
                <w:szCs w:val="26"/>
              </w:rPr>
            </w:pPr>
            <w:r w:rsidRPr="006B0A5A">
              <w:rPr>
                <w:sz w:val="26"/>
                <w:szCs w:val="26"/>
              </w:rPr>
              <w:t>Сумма руб.</w:t>
            </w:r>
          </w:p>
        </w:tc>
      </w:tr>
      <w:tr w:rsidR="00DB7C8D" w:rsidTr="00CA798D">
        <w:tc>
          <w:tcPr>
            <w:tcW w:w="534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</w:p>
        </w:tc>
      </w:tr>
      <w:tr w:rsidR="00DB7C8D" w:rsidTr="00CA798D">
        <w:tc>
          <w:tcPr>
            <w:tcW w:w="534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B7C8D" w:rsidRDefault="00DB7C8D" w:rsidP="00CA798D">
            <w:pPr>
              <w:jc w:val="both"/>
              <w:rPr>
                <w:sz w:val="28"/>
                <w:szCs w:val="28"/>
              </w:rPr>
            </w:pPr>
          </w:p>
        </w:tc>
      </w:tr>
    </w:tbl>
    <w:p w:rsidR="00DB7C8D" w:rsidRPr="00EF15EA" w:rsidRDefault="00DB7C8D" w:rsidP="00DB7C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DB7C8D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8D" w:rsidRDefault="00CA798D" w:rsidP="00693317">
      <w:r>
        <w:separator/>
      </w:r>
    </w:p>
  </w:endnote>
  <w:endnote w:type="continuationSeparator" w:id="0">
    <w:p w:rsidR="00CA798D" w:rsidRDefault="00CA798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8D" w:rsidRDefault="00CA798D" w:rsidP="00693317">
      <w:r>
        <w:separator/>
      </w:r>
    </w:p>
  </w:footnote>
  <w:footnote w:type="continuationSeparator" w:id="0">
    <w:p w:rsidR="00CA798D" w:rsidRDefault="00CA798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3444"/>
      <w:docPartObj>
        <w:docPartGallery w:val="Page Numbers (Top of Page)"/>
        <w:docPartUnique/>
      </w:docPartObj>
    </w:sdtPr>
    <w:sdtContent>
      <w:p w:rsidR="00CA798D" w:rsidRDefault="007204AC">
        <w:pPr>
          <w:pStyle w:val="a7"/>
          <w:jc w:val="center"/>
        </w:pPr>
        <w:fldSimple w:instr=" PAGE   \* MERGEFORMAT ">
          <w:r w:rsidR="00CB0681">
            <w:rPr>
              <w:noProof/>
            </w:rPr>
            <w:t>2</w:t>
          </w:r>
        </w:fldSimple>
      </w:p>
    </w:sdtContent>
  </w:sdt>
  <w:p w:rsidR="00CA798D" w:rsidRDefault="00CA79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FA1889"/>
    <w:multiLevelType w:val="multilevel"/>
    <w:tmpl w:val="A1B2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9"/>
  </w:num>
  <w:num w:numId="5">
    <w:abstractNumId w:val="10"/>
  </w:num>
  <w:num w:numId="6">
    <w:abstractNumId w:val="3"/>
  </w:num>
  <w:num w:numId="7">
    <w:abstractNumId w:val="20"/>
  </w:num>
  <w:num w:numId="8">
    <w:abstractNumId w:val="6"/>
  </w:num>
  <w:num w:numId="9">
    <w:abstractNumId w:val="15"/>
  </w:num>
  <w:num w:numId="10">
    <w:abstractNumId w:val="8"/>
  </w:num>
  <w:num w:numId="11">
    <w:abstractNumId w:val="18"/>
  </w:num>
  <w:num w:numId="12">
    <w:abstractNumId w:val="17"/>
  </w:num>
  <w:num w:numId="13">
    <w:abstractNumId w:val="21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3"/>
  </w:num>
  <w:num w:numId="21">
    <w:abstractNumId w:val="7"/>
  </w:num>
  <w:num w:numId="22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17A44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2C3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4AC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77F9A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98D"/>
    <w:rsid w:val="00CA7E8A"/>
    <w:rsid w:val="00CB012B"/>
    <w:rsid w:val="00CB0321"/>
    <w:rsid w:val="00CB03C7"/>
    <w:rsid w:val="00CB0524"/>
    <w:rsid w:val="00CB05BE"/>
    <w:rsid w:val="00CB0681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D25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C8D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3561E966C0EE3DCEDB93542CF705CFF159C409F02817082317CC5F328e4Z0N" TargetMode="External"/><Relationship Id="rId18" Type="http://schemas.openxmlformats.org/officeDocument/2006/relationships/hyperlink" Target="consultantplus://offline/ref=CB5FAD27416E6C4C6D34E77CBF475231AD745B4C7380EA4D8DABB6E0E42F4648CAFCEEE7196A4FBBJ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5FAD27416E6C4C6D34E77CBF475231AD70594F7883B74785F2BAE2E3B2J0I" TargetMode="External"/><Relationship Id="rId17" Type="http://schemas.openxmlformats.org/officeDocument/2006/relationships/hyperlink" Target="consultantplus://offline/ref=CB5FAD27416E6C4C6D34E77CBF475231AD745B4C7380EA4D8DABB6E0E42F4648CAFCEEE719694CBBJ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5FAD27416E6C4C6D34E77CBF475231A7775E4F7280EA4D8DABB6E0E42F4648CAFCEEE7196B48BBJ3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5FAD27416E6C4C6D34E77CBF475231AD70594A778FB74785F2BAE2E3B2J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5FAD27416E6C4C6D34E77CBF475231AB765F4B7280EA4D8DABB6E0E42F4648CAFCEEE7196B48BBJ5I" TargetMode="External"/><Relationship Id="rId10" Type="http://schemas.openxmlformats.org/officeDocument/2006/relationships/hyperlink" Target="consultantplus://offline/ref=CB5FAD27416E6C4C6D34E77CBF475231AD75514C7983B74785F2BAE2E3B2J0I" TargetMode="External"/><Relationship Id="rId19" Type="http://schemas.openxmlformats.org/officeDocument/2006/relationships/hyperlink" Target="consultantplus://offline/ref=CB5FAD27416E6C4C6D34F971A92B053DAC7906417289BC11D0ADE1BFB42913088AFABBA45D6648B78DC02FBAJ3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B5FAD27416E6C4C6D34E77CBF475231A7775E4F7280EA4D8DABB6E0E42F4648CAFCEEE7196B48BB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DBDDA-F5D0-4E0D-9EE7-1F927543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2018-06-01T08:20:00Z</dcterms:created>
  <dcterms:modified xsi:type="dcterms:W3CDTF">2018-06-07T05:50:00Z</dcterms:modified>
</cp:coreProperties>
</file>