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4A2B1D" w:rsidP="00DC0797">
            <w:pPr>
              <w:ind w:left="-108" w:firstLine="108"/>
              <w:jc w:val="center"/>
            </w:pPr>
            <w:bookmarkStart w:id="0" w:name="ТекстовоеПоле7"/>
            <w:r>
              <w:t>06.11</w:t>
            </w:r>
            <w:bookmarkStart w:id="1" w:name="_GoBack"/>
            <w:bookmarkEnd w:id="1"/>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4A2B1D" w:rsidP="00944E47">
            <w:pPr>
              <w:jc w:val="both"/>
            </w:pPr>
            <w:r>
              <w:t>634</w:t>
            </w:r>
            <w:r w:rsidR="00797060">
              <w:t>-р</w:t>
            </w:r>
          </w:p>
        </w:tc>
      </w:tr>
    </w:tbl>
    <w:p w:rsidR="00A826DF" w:rsidRPr="00D303B2" w:rsidRDefault="00A826DF" w:rsidP="00D303B2">
      <w:pPr>
        <w:jc w:val="both"/>
        <w:rPr>
          <w:sz w:val="26"/>
          <w:szCs w:val="26"/>
        </w:rPr>
      </w:pPr>
    </w:p>
    <w:p w:rsidR="001A13E7" w:rsidRPr="001A13E7" w:rsidRDefault="001A13E7" w:rsidP="001A13E7">
      <w:pPr>
        <w:tabs>
          <w:tab w:val="left" w:pos="1134"/>
        </w:tabs>
        <w:autoSpaceDE w:val="0"/>
        <w:autoSpaceDN w:val="0"/>
        <w:adjustRightInd w:val="0"/>
        <w:ind w:firstLine="709"/>
        <w:jc w:val="both"/>
        <w:rPr>
          <w:sz w:val="26"/>
          <w:szCs w:val="26"/>
        </w:rPr>
      </w:pPr>
    </w:p>
    <w:tbl>
      <w:tblPr>
        <w:tblStyle w:val="af"/>
        <w:tblW w:w="5387" w:type="dxa"/>
        <w:tblLook w:val="04A0" w:firstRow="1" w:lastRow="0" w:firstColumn="1" w:lastColumn="0" w:noHBand="0" w:noVBand="1"/>
      </w:tblPr>
      <w:tblGrid>
        <w:gridCol w:w="5387"/>
      </w:tblGrid>
      <w:tr w:rsidR="004C68B8" w:rsidTr="00F53D90">
        <w:tc>
          <w:tcPr>
            <w:tcW w:w="5495" w:type="dxa"/>
            <w:tcBorders>
              <w:top w:val="nil"/>
              <w:left w:val="nil"/>
              <w:bottom w:val="nil"/>
              <w:right w:val="nil"/>
            </w:tcBorders>
          </w:tcPr>
          <w:p w:rsidR="004C68B8" w:rsidRPr="004A2B1D" w:rsidRDefault="004C68B8" w:rsidP="00F53D90">
            <w:pPr>
              <w:jc w:val="both"/>
              <w:rPr>
                <w:sz w:val="26"/>
                <w:szCs w:val="26"/>
              </w:rPr>
            </w:pPr>
            <w:r w:rsidRPr="00A73BB9">
              <w:rPr>
                <w:sz w:val="26"/>
                <w:szCs w:val="26"/>
              </w:rPr>
              <w:t xml:space="preserve">О проведении конкурса </w:t>
            </w:r>
            <w:r w:rsidRPr="00C032F6">
              <w:rPr>
                <w:sz w:val="26"/>
                <w:szCs w:val="26"/>
              </w:rPr>
              <w:t>профессионального мастерства "Лучший парикмахер" среди субъектов малого и среднего предпринимательства</w:t>
            </w:r>
            <w:r w:rsidRPr="00C032F6">
              <w:rPr>
                <w:rFonts w:eastAsiaTheme="minorHAnsi"/>
                <w:bCs/>
                <w:sz w:val="26"/>
                <w:szCs w:val="26"/>
                <w:lang w:eastAsia="en-US"/>
              </w:rPr>
              <w:t xml:space="preserve"> </w:t>
            </w:r>
          </w:p>
        </w:tc>
      </w:tr>
    </w:tbl>
    <w:p w:rsidR="004C68B8" w:rsidRPr="0043125B" w:rsidRDefault="004C68B8" w:rsidP="004C68B8">
      <w:pPr>
        <w:jc w:val="both"/>
        <w:rPr>
          <w:sz w:val="26"/>
        </w:rPr>
      </w:pPr>
    </w:p>
    <w:p w:rsidR="004C68B8" w:rsidRPr="0043125B" w:rsidRDefault="004C68B8" w:rsidP="004C68B8">
      <w:pPr>
        <w:jc w:val="both"/>
        <w:rPr>
          <w:sz w:val="26"/>
        </w:rPr>
      </w:pPr>
    </w:p>
    <w:p w:rsidR="004C68B8" w:rsidRDefault="004C68B8" w:rsidP="004C68B8">
      <w:pPr>
        <w:jc w:val="both"/>
        <w:rPr>
          <w:sz w:val="26"/>
        </w:rPr>
      </w:pPr>
    </w:p>
    <w:p w:rsidR="004C68B8" w:rsidRDefault="004C68B8" w:rsidP="004C68B8">
      <w:pPr>
        <w:ind w:firstLine="540"/>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Pr>
          <w:sz w:val="26"/>
          <w:szCs w:val="26"/>
        </w:rPr>
        <w:br/>
      </w:r>
      <w:r w:rsidRPr="00A73BB9">
        <w:rPr>
          <w:sz w:val="26"/>
          <w:szCs w:val="26"/>
        </w:rPr>
        <w:t xml:space="preserve">от 31.08.2018 № 584, в соответствии с </w:t>
      </w:r>
      <w:r w:rsidRPr="00C032F6">
        <w:rPr>
          <w:rFonts w:eastAsiaTheme="minorHAnsi"/>
          <w:bCs/>
          <w:sz w:val="26"/>
          <w:szCs w:val="26"/>
          <w:lang w:eastAsia="en-US"/>
        </w:rPr>
        <w:t>Поряд</w:t>
      </w:r>
      <w:r>
        <w:rPr>
          <w:rFonts w:eastAsiaTheme="minorHAnsi"/>
          <w:bCs/>
          <w:sz w:val="26"/>
          <w:szCs w:val="26"/>
          <w:lang w:eastAsia="en-US"/>
        </w:rPr>
        <w:t>ком</w:t>
      </w:r>
      <w:r w:rsidRPr="00C032F6">
        <w:rPr>
          <w:rFonts w:eastAsiaTheme="minorHAnsi"/>
          <w:bCs/>
          <w:sz w:val="26"/>
          <w:szCs w:val="26"/>
          <w:lang w:eastAsia="en-US"/>
        </w:rPr>
        <w:t xml:space="preserve"> организации и проведения конкурса </w:t>
      </w:r>
      <w:r w:rsidRPr="00C032F6">
        <w:rPr>
          <w:sz w:val="26"/>
          <w:szCs w:val="26"/>
        </w:rPr>
        <w:t xml:space="preserve">профессионального мастерства "Лучший парикмахер" среди субъектов малого </w:t>
      </w:r>
      <w:r>
        <w:rPr>
          <w:sz w:val="26"/>
          <w:szCs w:val="26"/>
        </w:rPr>
        <w:br/>
      </w:r>
      <w:r w:rsidRPr="00C032F6">
        <w:rPr>
          <w:sz w:val="26"/>
          <w:szCs w:val="26"/>
        </w:rPr>
        <w:t>и среднего предпринимательства</w:t>
      </w:r>
      <w:r w:rsidRPr="00C032F6">
        <w:rPr>
          <w:rFonts w:eastAsiaTheme="minorHAnsi"/>
          <w:bCs/>
          <w:sz w:val="26"/>
          <w:szCs w:val="26"/>
          <w:lang w:eastAsia="en-US"/>
        </w:rPr>
        <w:t xml:space="preserve"> </w:t>
      </w:r>
      <w:r>
        <w:rPr>
          <w:sz w:val="26"/>
          <w:szCs w:val="26"/>
        </w:rPr>
        <w:t>от 06.11.2020 № 841:</w:t>
      </w:r>
    </w:p>
    <w:p w:rsidR="004C68B8" w:rsidRDefault="004C68B8" w:rsidP="004C68B8">
      <w:pPr>
        <w:ind w:firstLine="708"/>
        <w:jc w:val="both"/>
        <w:rPr>
          <w:sz w:val="26"/>
          <w:szCs w:val="26"/>
        </w:rPr>
      </w:pPr>
    </w:p>
    <w:p w:rsidR="004C68B8" w:rsidRPr="00DB7390" w:rsidRDefault="004C68B8" w:rsidP="004C68B8">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1</w:t>
      </w:r>
      <w:r w:rsidRPr="001F16A0">
        <w:rPr>
          <w:rFonts w:ascii="Times New Roman" w:eastAsia="Times New Roman" w:hAnsi="Times New Roman" w:cs="Times New Roman"/>
          <w:sz w:val="26"/>
          <w:szCs w:val="26"/>
          <w:lang w:eastAsia="ru-RU"/>
        </w:rPr>
        <w:t xml:space="preserve">. Провести конкурс профессионального мастерства "Лучший парикмахер" среди субъектов малого и среднего предпринимательства (далее </w:t>
      </w:r>
      <w:r>
        <w:rPr>
          <w:rFonts w:ascii="Times New Roman" w:eastAsia="Times New Roman" w:hAnsi="Times New Roman" w:cs="Times New Roman"/>
          <w:sz w:val="26"/>
          <w:szCs w:val="26"/>
          <w:lang w:eastAsia="ru-RU"/>
        </w:rPr>
        <w:t>–</w:t>
      </w:r>
      <w:r w:rsidRPr="001F16A0">
        <w:rPr>
          <w:rFonts w:ascii="Times New Roman" w:eastAsia="Times New Roman" w:hAnsi="Times New Roman" w:cs="Times New Roman"/>
          <w:sz w:val="26"/>
          <w:szCs w:val="26"/>
          <w:lang w:eastAsia="ru-RU"/>
        </w:rPr>
        <w:t xml:space="preserve"> конкурс</w:t>
      </w:r>
      <w:r>
        <w:rPr>
          <w:rFonts w:ascii="Times New Roman" w:eastAsia="Times New Roman" w:hAnsi="Times New Roman" w:cs="Times New Roman"/>
          <w:sz w:val="26"/>
          <w:szCs w:val="26"/>
          <w:lang w:eastAsia="ru-RU"/>
        </w:rPr>
        <w:t>).</w:t>
      </w:r>
    </w:p>
    <w:p w:rsidR="004C68B8" w:rsidRDefault="004C68B8" w:rsidP="004C68B8">
      <w:pPr>
        <w:pStyle w:val="23"/>
        <w:tabs>
          <w:tab w:val="left" w:pos="709"/>
          <w:tab w:val="left" w:pos="851"/>
          <w:tab w:val="left" w:pos="1134"/>
        </w:tabs>
        <w:spacing w:after="0" w:line="240" w:lineRule="auto"/>
        <w:ind w:firstLine="709"/>
        <w:jc w:val="both"/>
        <w:rPr>
          <w:sz w:val="26"/>
          <w:szCs w:val="26"/>
        </w:rPr>
      </w:pPr>
      <w:r w:rsidRPr="00DB7390">
        <w:rPr>
          <w:sz w:val="26"/>
          <w:szCs w:val="26"/>
        </w:rPr>
        <w:t xml:space="preserve">2. Назначить дату проведения конкурса </w:t>
      </w:r>
      <w:r>
        <w:rPr>
          <w:sz w:val="26"/>
          <w:szCs w:val="26"/>
        </w:rPr>
        <w:t xml:space="preserve">на 21 декабря 2020 года. </w:t>
      </w:r>
    </w:p>
    <w:p w:rsidR="004C68B8" w:rsidRPr="00DB7390" w:rsidRDefault="004C68B8" w:rsidP="004C68B8">
      <w:pPr>
        <w:pStyle w:val="23"/>
        <w:tabs>
          <w:tab w:val="left" w:pos="709"/>
          <w:tab w:val="left" w:pos="851"/>
          <w:tab w:val="left" w:pos="1134"/>
        </w:tabs>
        <w:spacing w:after="0" w:line="240" w:lineRule="auto"/>
        <w:ind w:firstLine="709"/>
        <w:jc w:val="both"/>
        <w:rPr>
          <w:sz w:val="26"/>
          <w:szCs w:val="26"/>
        </w:rPr>
      </w:pPr>
      <w:r w:rsidRPr="00DB7390">
        <w:rPr>
          <w:sz w:val="26"/>
          <w:szCs w:val="26"/>
        </w:rPr>
        <w:t>3. Установить сроки приема заявок на участие в конкурсе с 1</w:t>
      </w:r>
      <w:r>
        <w:rPr>
          <w:sz w:val="26"/>
          <w:szCs w:val="26"/>
        </w:rPr>
        <w:t>2</w:t>
      </w:r>
      <w:r w:rsidR="004A2B1D">
        <w:rPr>
          <w:sz w:val="26"/>
          <w:szCs w:val="26"/>
        </w:rPr>
        <w:t xml:space="preserve"> ноября </w:t>
      </w:r>
      <w:r w:rsidR="004A2B1D">
        <w:rPr>
          <w:sz w:val="26"/>
          <w:szCs w:val="26"/>
        </w:rPr>
        <w:br/>
      </w:r>
      <w:r w:rsidRPr="00DB7390">
        <w:rPr>
          <w:sz w:val="26"/>
          <w:szCs w:val="26"/>
        </w:rPr>
        <w:t>по 1</w:t>
      </w:r>
      <w:r>
        <w:rPr>
          <w:sz w:val="26"/>
          <w:szCs w:val="26"/>
        </w:rPr>
        <w:t>1</w:t>
      </w:r>
      <w:r w:rsidRPr="00DB7390">
        <w:rPr>
          <w:sz w:val="26"/>
          <w:szCs w:val="26"/>
        </w:rPr>
        <w:t xml:space="preserve"> декабря 2020 года.</w:t>
      </w:r>
    </w:p>
    <w:p w:rsidR="004C68B8" w:rsidRPr="00DB7390" w:rsidRDefault="004C68B8" w:rsidP="004C68B8">
      <w:pPr>
        <w:pStyle w:val="ConsPlusNormal"/>
        <w:tabs>
          <w:tab w:val="left" w:pos="709"/>
          <w:tab w:val="left" w:pos="851"/>
          <w:tab w:val="left" w:pos="1134"/>
        </w:tabs>
        <w:ind w:firstLine="709"/>
        <w:jc w:val="both"/>
        <w:rPr>
          <w:rFonts w:eastAsia="Calibri"/>
          <w:sz w:val="26"/>
          <w:szCs w:val="26"/>
        </w:rPr>
      </w:pPr>
      <w:r>
        <w:rPr>
          <w:rFonts w:eastAsia="Calibri"/>
          <w:sz w:val="26"/>
          <w:szCs w:val="26"/>
        </w:rPr>
        <w:t>4</w:t>
      </w:r>
      <w:r w:rsidRPr="00DB7390">
        <w:rPr>
          <w:rFonts w:eastAsia="Calibri"/>
          <w:sz w:val="26"/>
          <w:szCs w:val="26"/>
        </w:rPr>
        <w:t>. Управлению экономического и инвестиционного развития Администрации муниципального образования "Городской округ "Город Нарьян-Мар" – организатору конкурса осущест</w:t>
      </w:r>
      <w:r>
        <w:rPr>
          <w:rFonts w:eastAsia="Calibri"/>
          <w:sz w:val="26"/>
          <w:szCs w:val="26"/>
        </w:rPr>
        <w:t>влять действия в соответствии с</w:t>
      </w:r>
      <w:r w:rsidRPr="00A73BB9">
        <w:rPr>
          <w:sz w:val="26"/>
          <w:szCs w:val="26"/>
        </w:rPr>
        <w:t xml:space="preserve"> </w:t>
      </w:r>
      <w:r w:rsidRPr="00C032F6">
        <w:rPr>
          <w:bCs/>
          <w:sz w:val="26"/>
          <w:szCs w:val="26"/>
        </w:rPr>
        <w:t>Поряд</w:t>
      </w:r>
      <w:r>
        <w:rPr>
          <w:bCs/>
          <w:sz w:val="26"/>
          <w:szCs w:val="26"/>
        </w:rPr>
        <w:t>ком</w:t>
      </w:r>
      <w:r w:rsidRPr="00C032F6">
        <w:rPr>
          <w:bCs/>
          <w:sz w:val="26"/>
          <w:szCs w:val="26"/>
        </w:rPr>
        <w:t xml:space="preserve"> организации и проведения конкурса </w:t>
      </w:r>
      <w:r w:rsidRPr="00C032F6">
        <w:rPr>
          <w:sz w:val="26"/>
          <w:szCs w:val="26"/>
        </w:rPr>
        <w:t>профессионального мастерства "Лучший парикмахер" среди субъектов малого и среднего предпринимательства</w:t>
      </w:r>
      <w:r w:rsidRPr="00DB7390">
        <w:rPr>
          <w:sz w:val="26"/>
          <w:szCs w:val="26"/>
        </w:rPr>
        <w:t xml:space="preserve">, утвержденным постановлением Администрации муниципального образования "Городской округ "Город Нарьян-Мар" </w:t>
      </w:r>
      <w:r>
        <w:rPr>
          <w:sz w:val="26"/>
          <w:szCs w:val="26"/>
        </w:rPr>
        <w:t>от 06.11.2020 № 841.</w:t>
      </w:r>
    </w:p>
    <w:p w:rsidR="004C68B8" w:rsidRDefault="004C68B8" w:rsidP="004C68B8">
      <w:pPr>
        <w:pStyle w:val="ConsPlusNormal"/>
        <w:tabs>
          <w:tab w:val="left" w:pos="709"/>
          <w:tab w:val="left" w:pos="851"/>
          <w:tab w:val="left" w:pos="1134"/>
        </w:tabs>
        <w:ind w:firstLine="709"/>
        <w:jc w:val="both"/>
        <w:rPr>
          <w:sz w:val="26"/>
          <w:szCs w:val="26"/>
        </w:rPr>
      </w:pPr>
      <w:r>
        <w:rPr>
          <w:sz w:val="26"/>
          <w:szCs w:val="26"/>
        </w:rPr>
        <w:t>5</w:t>
      </w:r>
      <w:r w:rsidRPr="00DB7390">
        <w:rPr>
          <w:sz w:val="26"/>
          <w:szCs w:val="26"/>
        </w:rPr>
        <w:t>. Управлению организационно-информационного обеспечения Администрации муниципального образования "Городской округ "Город Нарьян-Мар"</w:t>
      </w:r>
      <w:r>
        <w:rPr>
          <w:sz w:val="26"/>
          <w:szCs w:val="26"/>
        </w:rPr>
        <w:t>:</w:t>
      </w:r>
    </w:p>
    <w:p w:rsidR="004C68B8" w:rsidRDefault="004C68B8" w:rsidP="004C68B8">
      <w:pPr>
        <w:pStyle w:val="ConsPlusNormal"/>
        <w:tabs>
          <w:tab w:val="left" w:pos="709"/>
          <w:tab w:val="left" w:pos="851"/>
          <w:tab w:val="left" w:pos="1134"/>
        </w:tabs>
        <w:ind w:firstLine="709"/>
        <w:jc w:val="both"/>
        <w:rPr>
          <w:sz w:val="26"/>
          <w:szCs w:val="26"/>
        </w:rPr>
      </w:pPr>
      <w:r>
        <w:rPr>
          <w:sz w:val="26"/>
          <w:szCs w:val="26"/>
        </w:rPr>
        <w:t>5.1. Обеспечить информационное сопровождение конкурса в средствах массовой информации;</w:t>
      </w:r>
    </w:p>
    <w:p w:rsidR="004C68B8" w:rsidRPr="00DB7390" w:rsidRDefault="004C68B8" w:rsidP="004C68B8">
      <w:pPr>
        <w:pStyle w:val="ConsPlusNormal"/>
        <w:tabs>
          <w:tab w:val="left" w:pos="709"/>
          <w:tab w:val="left" w:pos="851"/>
          <w:tab w:val="left" w:pos="1134"/>
        </w:tabs>
        <w:ind w:firstLine="709"/>
        <w:jc w:val="both"/>
        <w:rPr>
          <w:color w:val="000000"/>
          <w:sz w:val="26"/>
          <w:szCs w:val="26"/>
        </w:rPr>
      </w:pPr>
      <w:r>
        <w:rPr>
          <w:sz w:val="26"/>
          <w:szCs w:val="26"/>
        </w:rPr>
        <w:t>5</w:t>
      </w:r>
      <w:r w:rsidRPr="00DB7390">
        <w:rPr>
          <w:sz w:val="26"/>
          <w:szCs w:val="26"/>
        </w:rPr>
        <w:t>.</w:t>
      </w:r>
      <w:r>
        <w:rPr>
          <w:sz w:val="26"/>
          <w:szCs w:val="26"/>
        </w:rPr>
        <w:t>2</w:t>
      </w:r>
      <w:r w:rsidRPr="00DB7390">
        <w:rPr>
          <w:sz w:val="26"/>
          <w:szCs w:val="26"/>
        </w:rPr>
        <w:t xml:space="preserve">. Организовать проведение </w:t>
      </w:r>
      <w:r>
        <w:rPr>
          <w:sz w:val="26"/>
          <w:szCs w:val="26"/>
        </w:rPr>
        <w:t xml:space="preserve">конкурса </w:t>
      </w:r>
      <w:r w:rsidRPr="00C032F6">
        <w:rPr>
          <w:sz w:val="26"/>
          <w:szCs w:val="26"/>
        </w:rPr>
        <w:t xml:space="preserve">формате онлайн-конференции </w:t>
      </w:r>
      <w:r w:rsidRPr="00C032F6">
        <w:rPr>
          <w:sz w:val="26"/>
          <w:szCs w:val="26"/>
        </w:rPr>
        <w:br/>
        <w:t xml:space="preserve">на платформе </w:t>
      </w:r>
      <w:r w:rsidRPr="00C032F6">
        <w:rPr>
          <w:sz w:val="26"/>
          <w:szCs w:val="26"/>
          <w:lang w:val="en-US"/>
        </w:rPr>
        <w:t>Zoom</w:t>
      </w:r>
      <w:r>
        <w:rPr>
          <w:color w:val="000000"/>
          <w:sz w:val="26"/>
          <w:szCs w:val="26"/>
        </w:rPr>
        <w:t>.</w:t>
      </w:r>
    </w:p>
    <w:p w:rsidR="004C68B8" w:rsidRPr="0043125B" w:rsidRDefault="004C68B8" w:rsidP="004C68B8">
      <w:pPr>
        <w:pStyle w:val="23"/>
        <w:tabs>
          <w:tab w:val="left" w:pos="851"/>
          <w:tab w:val="left" w:pos="1134"/>
        </w:tabs>
        <w:spacing w:after="0" w:line="240" w:lineRule="auto"/>
        <w:ind w:firstLine="709"/>
        <w:jc w:val="both"/>
        <w:rPr>
          <w:sz w:val="26"/>
        </w:rPr>
      </w:pPr>
      <w:r>
        <w:rPr>
          <w:sz w:val="26"/>
          <w:szCs w:val="26"/>
        </w:rPr>
        <w:lastRenderedPageBreak/>
        <w:t>6</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4A2B1D" w:rsidRPr="00C85937" w:rsidRDefault="004A2B1D"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9D" w:rsidRDefault="001E409D" w:rsidP="0035168A">
      <w:r>
        <w:separator/>
      </w:r>
    </w:p>
  </w:endnote>
  <w:endnote w:type="continuationSeparator" w:id="0">
    <w:p w:rsidR="001E409D" w:rsidRDefault="001E409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9D" w:rsidRDefault="001E409D" w:rsidP="0035168A">
      <w:r>
        <w:separator/>
      </w:r>
    </w:p>
  </w:footnote>
  <w:footnote w:type="continuationSeparator" w:id="0">
    <w:p w:rsidR="001E409D" w:rsidRDefault="001E409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2"/>
      <w:docPartObj>
        <w:docPartGallery w:val="Page Numbers (Top of Page)"/>
        <w:docPartUnique/>
      </w:docPartObj>
    </w:sdtPr>
    <w:sdtEndPr/>
    <w:sdtContent>
      <w:p w:rsidR="003B01DF" w:rsidRDefault="007776DA">
        <w:pPr>
          <w:pStyle w:val="a3"/>
          <w:jc w:val="center"/>
        </w:pPr>
        <w:r>
          <w:rPr>
            <w:noProof/>
          </w:rPr>
          <w:fldChar w:fldCharType="begin"/>
        </w:r>
        <w:r>
          <w:rPr>
            <w:noProof/>
          </w:rPr>
          <w:instrText xml:space="preserve"> PAGE   \* MERGEFORMAT </w:instrText>
        </w:r>
        <w:r>
          <w:rPr>
            <w:noProof/>
          </w:rPr>
          <w:fldChar w:fldCharType="separate"/>
        </w:r>
        <w:r w:rsidR="004A2B1D">
          <w:rPr>
            <w:noProof/>
          </w:rPr>
          <w:t>2</w:t>
        </w:r>
        <w:r>
          <w:rPr>
            <w:noProof/>
          </w:rPr>
          <w:fldChar w:fldCharType="end"/>
        </w:r>
      </w:p>
    </w:sdtContent>
  </w:sdt>
  <w:p w:rsidR="003B01DF" w:rsidRDefault="003B0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B1D"/>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8B8"/>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9C5"/>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7C657-8A59-473E-96BF-232C11FB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2020-11-06T09:37:00Z</dcterms:created>
  <dcterms:modified xsi:type="dcterms:W3CDTF">2020-11-06T09:40:00Z</dcterms:modified>
</cp:coreProperties>
</file>