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AB6F8B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AB6F8B">
              <w:t>9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9D51F8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9D51F8">
              <w:t>8</w:t>
            </w:r>
            <w:r w:rsidR="006B458B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B458B" w:rsidRPr="00C71874" w:rsidRDefault="006B458B" w:rsidP="006B458B">
      <w:pPr>
        <w:ind w:right="4392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670923">
        <w:rPr>
          <w:sz w:val="26"/>
          <w:szCs w:val="26"/>
        </w:rPr>
        <w:t>я</w:t>
      </w:r>
      <w:r w:rsidRPr="00C71874"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</w:t>
      </w:r>
      <w:r w:rsidR="00670923">
        <w:rPr>
          <w:sz w:val="26"/>
          <w:szCs w:val="26"/>
        </w:rPr>
        <w:t xml:space="preserve">                </w:t>
      </w:r>
      <w:r w:rsidRPr="00C71874">
        <w:rPr>
          <w:sz w:val="26"/>
          <w:szCs w:val="26"/>
        </w:rPr>
        <w:t>от 08.12.2021 № 1</w:t>
      </w:r>
      <w:r>
        <w:rPr>
          <w:sz w:val="26"/>
          <w:szCs w:val="26"/>
        </w:rPr>
        <w:t>500</w:t>
      </w:r>
    </w:p>
    <w:p w:rsidR="006B458B" w:rsidRDefault="006B458B" w:rsidP="006B458B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</w:p>
    <w:p w:rsidR="006B458B" w:rsidRDefault="006B458B" w:rsidP="006B458B">
      <w:pPr>
        <w:autoSpaceDE w:val="0"/>
        <w:autoSpaceDN w:val="0"/>
        <w:adjustRightInd w:val="0"/>
        <w:contextualSpacing/>
        <w:jc w:val="both"/>
        <w:rPr>
          <w:b/>
          <w:bCs/>
          <w:sz w:val="26"/>
        </w:rPr>
      </w:pPr>
    </w:p>
    <w:p w:rsidR="006B458B" w:rsidRDefault="006B458B" w:rsidP="006B458B">
      <w:pPr>
        <w:contextualSpacing/>
        <w:jc w:val="both"/>
        <w:rPr>
          <w:b/>
          <w:bCs/>
          <w:sz w:val="26"/>
        </w:rPr>
      </w:pPr>
    </w:p>
    <w:p w:rsidR="006B458B" w:rsidRDefault="006B458B" w:rsidP="006B458B">
      <w:pPr>
        <w:ind w:firstLine="709"/>
        <w:contextualSpacing/>
        <w:jc w:val="both"/>
        <w:rPr>
          <w:sz w:val="26"/>
          <w:szCs w:val="26"/>
        </w:rPr>
      </w:pPr>
      <w:r w:rsidRPr="008D3DEE">
        <w:rPr>
          <w:sz w:val="26"/>
          <w:szCs w:val="26"/>
        </w:rPr>
        <w:t xml:space="preserve">На основании предложения главного администратора доходов бюджета муниципального образования "Городской округ "Город Нарьян-Мар" по внесению изменений в Перечень главных администраторов доходов и кодов видов (подвидов) доходов бюджета муниципального образования "Городской округ "Город </w:t>
      </w:r>
      <w:r>
        <w:rPr>
          <w:sz w:val="26"/>
          <w:szCs w:val="26"/>
        </w:rPr>
        <w:br/>
      </w:r>
      <w:r w:rsidRPr="008D3DEE">
        <w:rPr>
          <w:sz w:val="26"/>
          <w:szCs w:val="26"/>
        </w:rPr>
        <w:t>Нарьян-Мар" на очередной финансовый год и на плановый период</w:t>
      </w:r>
      <w:r>
        <w:rPr>
          <w:sz w:val="26"/>
          <w:szCs w:val="26"/>
        </w:rPr>
        <w:t>, утвержденный постановлением Администрации муниципального образования "Городской округ "Город Нарьян-Мар" от 08.12.2021 № 1500,</w:t>
      </w:r>
      <w:r w:rsidRPr="008D3DEE">
        <w:rPr>
          <w:sz w:val="26"/>
          <w:szCs w:val="26"/>
        </w:rPr>
        <w:t xml:space="preserve"> Администрация муниципального образования "Городской округ "Город Нарьян-Мар"</w:t>
      </w:r>
    </w:p>
    <w:p w:rsidR="006B458B" w:rsidRDefault="006B458B" w:rsidP="006B458B">
      <w:pPr>
        <w:ind w:firstLine="709"/>
        <w:contextualSpacing/>
        <w:jc w:val="both"/>
        <w:rPr>
          <w:sz w:val="26"/>
          <w:szCs w:val="26"/>
        </w:rPr>
      </w:pPr>
    </w:p>
    <w:p w:rsidR="006B458B" w:rsidRPr="00F51206" w:rsidRDefault="006B458B" w:rsidP="006B458B">
      <w:pPr>
        <w:contextualSpacing/>
        <w:jc w:val="center"/>
        <w:rPr>
          <w:b/>
          <w:sz w:val="26"/>
          <w:szCs w:val="26"/>
        </w:rPr>
      </w:pPr>
      <w:r w:rsidRPr="00F51206">
        <w:rPr>
          <w:b/>
          <w:sz w:val="26"/>
          <w:szCs w:val="26"/>
        </w:rPr>
        <w:t>П О С Т А Н О В Л Я Е Т</w:t>
      </w:r>
      <w:r>
        <w:rPr>
          <w:b/>
          <w:sz w:val="26"/>
          <w:szCs w:val="26"/>
        </w:rPr>
        <w:t>:</w:t>
      </w:r>
    </w:p>
    <w:p w:rsidR="006B458B" w:rsidRDefault="006B458B" w:rsidP="006B458B">
      <w:pPr>
        <w:ind w:firstLine="709"/>
        <w:contextualSpacing/>
        <w:jc w:val="center"/>
        <w:rPr>
          <w:sz w:val="26"/>
          <w:szCs w:val="26"/>
        </w:rPr>
      </w:pPr>
    </w:p>
    <w:p w:rsidR="006B458B" w:rsidRDefault="006B458B" w:rsidP="006B458B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Внести в </w:t>
      </w:r>
      <w:r w:rsidRPr="00591202">
        <w:rPr>
          <w:sz w:val="26"/>
          <w:szCs w:val="26"/>
        </w:rPr>
        <w:t xml:space="preserve">Перечень главных администраторов доходов и кодов видов (подвидов) доходов бюджета муниципального </w:t>
      </w:r>
      <w:r w:rsidRPr="00591202">
        <w:rPr>
          <w:bCs/>
          <w:sz w:val="26"/>
          <w:szCs w:val="26"/>
        </w:rPr>
        <w:t xml:space="preserve">образования "Городской округ </w:t>
      </w:r>
      <w:r>
        <w:rPr>
          <w:bCs/>
          <w:sz w:val="26"/>
          <w:szCs w:val="26"/>
        </w:rPr>
        <w:br/>
      </w:r>
      <w:r w:rsidRPr="00591202">
        <w:rPr>
          <w:bCs/>
          <w:sz w:val="26"/>
          <w:szCs w:val="26"/>
        </w:rPr>
        <w:t xml:space="preserve">"Город Нарьян-Мар" на очередной финансовый год и на плановый период, </w:t>
      </w:r>
      <w:r w:rsidRPr="00591202">
        <w:rPr>
          <w:rFonts w:eastAsiaTheme="minorHAnsi"/>
          <w:sz w:val="26"/>
          <w:szCs w:val="26"/>
          <w:lang w:eastAsia="en-US"/>
        </w:rPr>
        <w:t xml:space="preserve">утвержденный </w:t>
      </w:r>
      <w:r>
        <w:rPr>
          <w:rFonts w:eastAsiaTheme="minorHAnsi"/>
          <w:sz w:val="26"/>
          <w:szCs w:val="26"/>
          <w:lang w:eastAsia="en-US"/>
        </w:rPr>
        <w:t>постановлением</w:t>
      </w:r>
      <w:r w:rsidRPr="00591202"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08.12.2021 №</w:t>
      </w:r>
      <w:r w:rsidRPr="00591202">
        <w:rPr>
          <w:rFonts w:eastAsiaTheme="minorHAnsi"/>
          <w:sz w:val="26"/>
          <w:szCs w:val="26"/>
          <w:lang w:eastAsia="en-US"/>
        </w:rPr>
        <w:t xml:space="preserve"> 1500 "Об утверждении перечня главных администраторов доходов и кодов видов (подвидов) доходов бюджета муниципального образования "Городской округ "Город Нарьян-Мар" 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591202">
        <w:rPr>
          <w:rFonts w:eastAsiaTheme="minorHAnsi"/>
          <w:sz w:val="26"/>
          <w:szCs w:val="26"/>
          <w:lang w:eastAsia="en-US"/>
        </w:rPr>
        <w:t>очередной финансовый год и на плановый период"</w:t>
      </w:r>
      <w:r>
        <w:rPr>
          <w:rFonts w:eastAsiaTheme="minorHAnsi"/>
          <w:sz w:val="26"/>
          <w:szCs w:val="26"/>
          <w:lang w:eastAsia="en-US"/>
        </w:rPr>
        <w:t xml:space="preserve"> (с изменениями от 06.08.2024 № 1060)</w:t>
      </w:r>
      <w:r w:rsidRPr="00591202">
        <w:rPr>
          <w:rFonts w:eastAsiaTheme="minorHAnsi"/>
          <w:sz w:val="26"/>
          <w:szCs w:val="26"/>
          <w:lang w:eastAsia="en-US"/>
        </w:rPr>
        <w:t>,</w:t>
      </w:r>
      <w:r w:rsidRPr="00591202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</w:t>
      </w:r>
      <w:r w:rsidR="00670923">
        <w:rPr>
          <w:sz w:val="26"/>
          <w:szCs w:val="26"/>
        </w:rPr>
        <w:t>е</w:t>
      </w:r>
      <w:r>
        <w:rPr>
          <w:sz w:val="26"/>
          <w:szCs w:val="26"/>
        </w:rPr>
        <w:t>е изменени</w:t>
      </w:r>
      <w:r w:rsidR="00670923">
        <w:rPr>
          <w:sz w:val="26"/>
          <w:szCs w:val="26"/>
        </w:rPr>
        <w:t>е</w:t>
      </w:r>
      <w:r>
        <w:rPr>
          <w:sz w:val="26"/>
          <w:szCs w:val="26"/>
        </w:rPr>
        <w:t>:</w:t>
      </w:r>
    </w:p>
    <w:p w:rsidR="006B458B" w:rsidRDefault="006B458B" w:rsidP="006B458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 после строки 7.89 дополнить строкой следующего содержания:</w:t>
      </w:r>
    </w:p>
    <w:p w:rsidR="006B458B" w:rsidRDefault="006B458B" w:rsidP="006B458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9634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2410"/>
        <w:gridCol w:w="5840"/>
      </w:tblGrid>
      <w:tr w:rsidR="006B458B" w:rsidRPr="00CC263C" w:rsidTr="00E52089">
        <w:tc>
          <w:tcPr>
            <w:tcW w:w="675" w:type="dxa"/>
          </w:tcPr>
          <w:p w:rsidR="006B458B" w:rsidRPr="00CC263C" w:rsidRDefault="006B458B" w:rsidP="00E5208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CC263C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709" w:type="dxa"/>
          </w:tcPr>
          <w:p w:rsidR="006B458B" w:rsidRPr="00CC263C" w:rsidRDefault="006B458B" w:rsidP="00E5208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032</w:t>
            </w:r>
          </w:p>
        </w:tc>
        <w:tc>
          <w:tcPr>
            <w:tcW w:w="2410" w:type="dxa"/>
          </w:tcPr>
          <w:p w:rsidR="006B458B" w:rsidRPr="00CC263C" w:rsidRDefault="006B458B" w:rsidP="00E52089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6B75">
              <w:rPr>
                <w:rFonts w:eastAsiaTheme="minorHAnsi"/>
                <w:sz w:val="22"/>
                <w:szCs w:val="22"/>
                <w:lang w:eastAsia="en-US"/>
              </w:rPr>
              <w:t xml:space="preserve">2 02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49999</w:t>
            </w:r>
            <w:r w:rsidRPr="00DE6B75">
              <w:rPr>
                <w:rFonts w:eastAsiaTheme="minorHAnsi"/>
                <w:sz w:val="22"/>
                <w:szCs w:val="22"/>
                <w:lang w:eastAsia="en-US"/>
              </w:rPr>
              <w:t xml:space="preserve"> 04 000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DE6B75">
              <w:rPr>
                <w:rFonts w:eastAsiaTheme="minorHAnsi"/>
                <w:sz w:val="22"/>
                <w:szCs w:val="22"/>
                <w:lang w:eastAsia="en-US"/>
              </w:rPr>
              <w:t xml:space="preserve"> 150</w:t>
            </w:r>
          </w:p>
        </w:tc>
        <w:tc>
          <w:tcPr>
            <w:tcW w:w="5840" w:type="dxa"/>
          </w:tcPr>
          <w:p w:rsidR="006B458B" w:rsidRPr="00CC263C" w:rsidRDefault="006B458B" w:rsidP="00E5208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B45F0">
              <w:rPr>
                <w:rFonts w:eastAsiaTheme="minorHAnsi"/>
                <w:sz w:val="22"/>
                <w:szCs w:val="22"/>
                <w:lang w:eastAsia="en-US"/>
              </w:rPr>
              <w:t xml:space="preserve">Прочие межбюджетные трансферты, передаваемые бюджетам городских округов </w:t>
            </w:r>
            <w:r w:rsidRPr="00DE6B75">
              <w:rPr>
                <w:rFonts w:eastAsiaTheme="minorHAnsi"/>
                <w:sz w:val="22"/>
                <w:szCs w:val="22"/>
                <w:lang w:eastAsia="en-US"/>
              </w:rPr>
              <w:t>(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Иной межбюджетный трансферт бюджетам муниципальных образований </w:t>
            </w:r>
            <w:r w:rsidR="00E56317">
              <w:rPr>
                <w:rFonts w:eastAsiaTheme="minorHAnsi"/>
                <w:sz w:val="22"/>
                <w:szCs w:val="22"/>
                <w:lang w:eastAsia="en-US"/>
              </w:rPr>
              <w:br/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для поощрения муниципальных управленческих команд </w:t>
            </w:r>
            <w:r w:rsidR="00E56317">
              <w:rPr>
                <w:rFonts w:eastAsiaTheme="minorHAnsi"/>
                <w:sz w:val="22"/>
                <w:szCs w:val="22"/>
                <w:lang w:eastAsia="en-US"/>
              </w:rPr>
              <w:br/>
            </w:r>
            <w:r>
              <w:rPr>
                <w:rFonts w:eastAsiaTheme="minorHAnsi"/>
                <w:sz w:val="22"/>
                <w:szCs w:val="22"/>
                <w:lang w:eastAsia="en-US"/>
              </w:rPr>
              <w:t>за достижение Ненецким автономным округом показателей эффективности деятельности высшего должностного лица</w:t>
            </w:r>
            <w:r w:rsidRPr="00DE6B75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</w:tbl>
    <w:p w:rsidR="006B458B" w:rsidRDefault="006B458B" w:rsidP="006B458B">
      <w:pPr>
        <w:autoSpaceDE w:val="0"/>
        <w:autoSpaceDN w:val="0"/>
        <w:adjustRightInd w:val="0"/>
        <w:ind w:firstLine="709"/>
        <w:contextualSpacing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p w:rsidR="006B458B" w:rsidRDefault="006B458B" w:rsidP="006B458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</w:rPr>
        <w:lastRenderedPageBreak/>
        <w:t>2. </w:t>
      </w:r>
      <w:r>
        <w:rPr>
          <w:rFonts w:eastAsiaTheme="minorHAnsi"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Theme="minorHAnsi"/>
          <w:sz w:val="26"/>
          <w:szCs w:val="26"/>
          <w:lang w:eastAsia="en-US"/>
        </w:rPr>
        <w:br/>
        <w:t>на заместителя главы Администрации муници</w:t>
      </w:r>
      <w:bookmarkStart w:id="1" w:name="_GoBack"/>
      <w:bookmarkEnd w:id="1"/>
      <w:r>
        <w:rPr>
          <w:rFonts w:eastAsiaTheme="minorHAnsi"/>
          <w:sz w:val="26"/>
          <w:szCs w:val="26"/>
          <w:lang w:eastAsia="en-US"/>
        </w:rPr>
        <w:t>пального образования "Городской округ "Город Нарьян-Мар" по экономике и финансам.</w:t>
      </w:r>
    </w:p>
    <w:p w:rsidR="006B458B" w:rsidRPr="00343DD7" w:rsidRDefault="006B458B" w:rsidP="006B458B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E6BE0">
        <w:rPr>
          <w:bCs/>
          <w:sz w:val="26"/>
        </w:rPr>
        <w:t>3. Настоящее постановление вступает в силу со дня его подписания.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670923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1AB" w:rsidRDefault="00B271AB" w:rsidP="00693317">
      <w:r>
        <w:separator/>
      </w:r>
    </w:p>
  </w:endnote>
  <w:endnote w:type="continuationSeparator" w:id="0">
    <w:p w:rsidR="00B271AB" w:rsidRDefault="00B271A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1AB" w:rsidRDefault="00B271AB" w:rsidP="00693317">
      <w:r>
        <w:separator/>
      </w:r>
    </w:p>
  </w:footnote>
  <w:footnote w:type="continuationSeparator" w:id="0">
    <w:p w:rsidR="00B271AB" w:rsidRDefault="00B271A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317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923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58B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317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AEF40C-6D25-4F8F-B24E-D55122D7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2024-08-29T07:29:00Z</dcterms:created>
  <dcterms:modified xsi:type="dcterms:W3CDTF">2024-08-29T07:32:00Z</dcterms:modified>
</cp:coreProperties>
</file>