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BC51D0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BC51D0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BC51D0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423DCE" w:rsidP="00E5195B">
            <w:pPr>
              <w:ind w:left="-108" w:right="-108"/>
              <w:jc w:val="center"/>
            </w:pPr>
            <w:bookmarkStart w:id="0" w:name="ТекстовоеПоле7"/>
            <w:r>
              <w:t>0</w:t>
            </w:r>
            <w:r w:rsidR="00E5195B">
              <w:t>4</w:t>
            </w:r>
            <w:r w:rsidR="00C14F1A">
              <w:t>.0</w:t>
            </w:r>
            <w:r>
              <w:t>8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AD66FE" w:rsidP="0019632F">
            <w:pPr>
              <w:ind w:left="-38" w:firstLine="38"/>
              <w:jc w:val="center"/>
            </w:pPr>
            <w:r>
              <w:t>5</w:t>
            </w:r>
            <w:r w:rsidR="00CB5FA8">
              <w:t>4</w:t>
            </w:r>
            <w:r w:rsidR="00BC51D0">
              <w:t>6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BC51D0" w:rsidRPr="00BC51D0" w:rsidRDefault="00BC51D0" w:rsidP="00BC51D0">
      <w:pPr>
        <w:ind w:right="4392"/>
        <w:jc w:val="both"/>
        <w:rPr>
          <w:sz w:val="26"/>
        </w:rPr>
      </w:pPr>
      <w:r w:rsidRPr="00BC51D0">
        <w:rPr>
          <w:sz w:val="26"/>
        </w:rPr>
        <w:t>О внесении изменений в постановление</w:t>
      </w:r>
      <w:r>
        <w:rPr>
          <w:sz w:val="26"/>
        </w:rPr>
        <w:t xml:space="preserve"> </w:t>
      </w:r>
      <w:r w:rsidRPr="00BC51D0">
        <w:rPr>
          <w:sz w:val="26"/>
        </w:rPr>
        <w:t xml:space="preserve">Администрации </w:t>
      </w:r>
      <w:r>
        <w:rPr>
          <w:sz w:val="26"/>
        </w:rPr>
        <w:t>МО</w:t>
      </w:r>
      <w:r w:rsidRPr="00BC51D0">
        <w:rPr>
          <w:sz w:val="26"/>
        </w:rPr>
        <w:t xml:space="preserve"> </w:t>
      </w:r>
      <w:r>
        <w:rPr>
          <w:sz w:val="26"/>
        </w:rPr>
        <w:t>"</w:t>
      </w:r>
      <w:r w:rsidRPr="00BC51D0">
        <w:rPr>
          <w:sz w:val="26"/>
        </w:rPr>
        <w:t xml:space="preserve">Городской округ </w:t>
      </w:r>
      <w:r>
        <w:rPr>
          <w:sz w:val="26"/>
        </w:rPr>
        <w:t>"</w:t>
      </w:r>
      <w:r w:rsidRPr="00BC51D0">
        <w:rPr>
          <w:sz w:val="26"/>
        </w:rPr>
        <w:t>Город</w:t>
      </w:r>
      <w:r>
        <w:rPr>
          <w:sz w:val="26"/>
        </w:rPr>
        <w:t xml:space="preserve"> </w:t>
      </w:r>
      <w:r w:rsidRPr="00BC51D0">
        <w:rPr>
          <w:sz w:val="26"/>
        </w:rPr>
        <w:t>Нарьян-Мар</w:t>
      </w:r>
      <w:r>
        <w:rPr>
          <w:sz w:val="26"/>
        </w:rPr>
        <w:t>"</w:t>
      </w:r>
      <w:r w:rsidRPr="00BC51D0">
        <w:rPr>
          <w:sz w:val="26"/>
        </w:rPr>
        <w:t xml:space="preserve"> от 03.06.2016 № 630</w:t>
      </w:r>
    </w:p>
    <w:p w:rsidR="00BC51D0" w:rsidRDefault="00BC51D0" w:rsidP="00BC51D0">
      <w:pPr>
        <w:tabs>
          <w:tab w:val="left" w:pos="180"/>
          <w:tab w:val="left" w:pos="8222"/>
        </w:tabs>
        <w:ind w:right="3185"/>
        <w:jc w:val="both"/>
        <w:rPr>
          <w:sz w:val="26"/>
          <w:szCs w:val="20"/>
        </w:rPr>
      </w:pPr>
    </w:p>
    <w:p w:rsidR="00BC51D0" w:rsidRPr="00BC51D0" w:rsidRDefault="00BC51D0" w:rsidP="00BC51D0">
      <w:pPr>
        <w:tabs>
          <w:tab w:val="left" w:pos="180"/>
          <w:tab w:val="left" w:pos="8222"/>
        </w:tabs>
        <w:ind w:right="3185"/>
        <w:jc w:val="both"/>
        <w:rPr>
          <w:sz w:val="26"/>
          <w:szCs w:val="20"/>
        </w:rPr>
      </w:pPr>
    </w:p>
    <w:p w:rsidR="00BC51D0" w:rsidRPr="00BC51D0" w:rsidRDefault="00BC51D0" w:rsidP="00BC51D0">
      <w:pPr>
        <w:tabs>
          <w:tab w:val="left" w:pos="180"/>
          <w:tab w:val="left" w:pos="8222"/>
        </w:tabs>
        <w:ind w:right="3185"/>
        <w:jc w:val="both"/>
        <w:rPr>
          <w:sz w:val="26"/>
          <w:szCs w:val="20"/>
        </w:rPr>
      </w:pPr>
    </w:p>
    <w:p w:rsidR="00BC51D0" w:rsidRDefault="00BC51D0" w:rsidP="00BC51D0">
      <w:pPr>
        <w:ind w:firstLine="709"/>
        <w:jc w:val="both"/>
        <w:rPr>
          <w:sz w:val="26"/>
          <w:szCs w:val="26"/>
        </w:rPr>
      </w:pPr>
      <w:r w:rsidRPr="00BC51D0">
        <w:rPr>
          <w:sz w:val="26"/>
          <w:szCs w:val="26"/>
        </w:rPr>
        <w:t xml:space="preserve">В соответствии с Порядком предоставления и распределения субсидий </w:t>
      </w:r>
      <w:r>
        <w:rPr>
          <w:sz w:val="26"/>
          <w:szCs w:val="26"/>
        </w:rPr>
        <w:br/>
      </w:r>
      <w:r w:rsidRPr="00BC51D0">
        <w:rPr>
          <w:sz w:val="26"/>
          <w:szCs w:val="26"/>
        </w:rPr>
        <w:t xml:space="preserve">на организацию в границах поселения электро-, тепло- и водоснабжения населения, водоотведения в части подготовки объектов коммунальной инфраструктуры к осенне-зимнему периоду, предусмотренным государственной программой Ненецкого автономного округа </w:t>
      </w:r>
      <w:r>
        <w:rPr>
          <w:sz w:val="26"/>
          <w:szCs w:val="26"/>
        </w:rPr>
        <w:t>"</w:t>
      </w:r>
      <w:r w:rsidRPr="00BC51D0">
        <w:rPr>
          <w:sz w:val="26"/>
          <w:szCs w:val="26"/>
        </w:rPr>
        <w:t>Модернизация жилищно-коммунального хозяйства Ненецкого автономного округа</w:t>
      </w:r>
      <w:r>
        <w:rPr>
          <w:sz w:val="26"/>
          <w:szCs w:val="26"/>
        </w:rPr>
        <w:t>"</w:t>
      </w:r>
      <w:r w:rsidRPr="00BC51D0">
        <w:rPr>
          <w:sz w:val="26"/>
          <w:szCs w:val="26"/>
        </w:rPr>
        <w:t xml:space="preserve">, утвержденным постановлением Администрации Ненецкого автономного округа от 22.10.2014 № 399-п, Администрация муниципального образования </w:t>
      </w:r>
      <w:r>
        <w:rPr>
          <w:sz w:val="26"/>
          <w:szCs w:val="26"/>
        </w:rPr>
        <w:t>"</w:t>
      </w:r>
      <w:r w:rsidRPr="00BC51D0">
        <w:rPr>
          <w:sz w:val="26"/>
          <w:szCs w:val="26"/>
        </w:rPr>
        <w:t xml:space="preserve">Городской округ </w:t>
      </w:r>
      <w:r>
        <w:rPr>
          <w:sz w:val="26"/>
          <w:szCs w:val="26"/>
        </w:rPr>
        <w:t>"</w:t>
      </w:r>
      <w:r w:rsidRPr="00BC51D0">
        <w:rPr>
          <w:sz w:val="26"/>
          <w:szCs w:val="26"/>
        </w:rPr>
        <w:t>Город Нарьян-Мар</w:t>
      </w:r>
      <w:r>
        <w:rPr>
          <w:sz w:val="26"/>
          <w:szCs w:val="26"/>
        </w:rPr>
        <w:t>"</w:t>
      </w:r>
    </w:p>
    <w:p w:rsidR="00BC51D0" w:rsidRDefault="00BC51D0" w:rsidP="00BC51D0">
      <w:pPr>
        <w:ind w:firstLine="709"/>
        <w:jc w:val="both"/>
        <w:rPr>
          <w:sz w:val="26"/>
          <w:szCs w:val="26"/>
        </w:rPr>
      </w:pPr>
    </w:p>
    <w:p w:rsidR="00BC51D0" w:rsidRPr="00BC51D0" w:rsidRDefault="00BC51D0" w:rsidP="00BC51D0">
      <w:pPr>
        <w:jc w:val="center"/>
        <w:rPr>
          <w:b/>
          <w:sz w:val="26"/>
          <w:szCs w:val="26"/>
        </w:rPr>
      </w:pPr>
      <w:r w:rsidRPr="00BC51D0">
        <w:rPr>
          <w:b/>
          <w:sz w:val="26"/>
          <w:szCs w:val="26"/>
        </w:rPr>
        <w:t>П О С Т А Н О В Л Я Е Т</w:t>
      </w:r>
      <w:r w:rsidRPr="00BC51D0">
        <w:rPr>
          <w:b/>
          <w:sz w:val="26"/>
          <w:szCs w:val="26"/>
        </w:rPr>
        <w:t>:</w:t>
      </w:r>
      <w:bookmarkStart w:id="1" w:name="_GoBack"/>
      <w:bookmarkEnd w:id="1"/>
    </w:p>
    <w:p w:rsidR="00BC51D0" w:rsidRPr="00BC51D0" w:rsidRDefault="00BC51D0" w:rsidP="00BC51D0">
      <w:pPr>
        <w:ind w:firstLine="709"/>
        <w:jc w:val="both"/>
        <w:rPr>
          <w:sz w:val="26"/>
          <w:szCs w:val="26"/>
        </w:rPr>
      </w:pPr>
    </w:p>
    <w:p w:rsidR="00BC51D0" w:rsidRPr="00BC51D0" w:rsidRDefault="00BC51D0" w:rsidP="00BC51D0">
      <w:pPr>
        <w:numPr>
          <w:ilvl w:val="0"/>
          <w:numId w:val="3"/>
        </w:numPr>
        <w:ind w:left="0"/>
        <w:contextualSpacing/>
        <w:jc w:val="both"/>
        <w:rPr>
          <w:bCs/>
          <w:sz w:val="26"/>
        </w:rPr>
      </w:pPr>
      <w:r w:rsidRPr="00BC51D0">
        <w:rPr>
          <w:sz w:val="26"/>
        </w:rPr>
        <w:t xml:space="preserve">Внести в постановление Администрации </w:t>
      </w:r>
      <w:r>
        <w:rPr>
          <w:sz w:val="26"/>
        </w:rPr>
        <w:t>МО</w:t>
      </w:r>
      <w:r w:rsidRPr="00BC51D0">
        <w:rPr>
          <w:sz w:val="26"/>
        </w:rPr>
        <w:t xml:space="preserve"> </w:t>
      </w:r>
      <w:r>
        <w:rPr>
          <w:sz w:val="26"/>
        </w:rPr>
        <w:t>"</w:t>
      </w:r>
      <w:r w:rsidRPr="00BC51D0">
        <w:rPr>
          <w:sz w:val="26"/>
        </w:rPr>
        <w:t xml:space="preserve">Городской округ </w:t>
      </w:r>
      <w:r>
        <w:rPr>
          <w:sz w:val="26"/>
        </w:rPr>
        <w:t>"</w:t>
      </w:r>
      <w:r w:rsidRPr="00BC51D0">
        <w:rPr>
          <w:sz w:val="26"/>
        </w:rPr>
        <w:t>Город Нарьян-Мар</w:t>
      </w:r>
      <w:r>
        <w:rPr>
          <w:sz w:val="26"/>
        </w:rPr>
        <w:t>"</w:t>
      </w:r>
      <w:r w:rsidRPr="00BC51D0">
        <w:rPr>
          <w:sz w:val="26"/>
        </w:rPr>
        <w:t xml:space="preserve"> от 03.06.2016 № 630 </w:t>
      </w:r>
      <w:r>
        <w:rPr>
          <w:sz w:val="26"/>
        </w:rPr>
        <w:t>"</w:t>
      </w:r>
      <w:r w:rsidRPr="00BC51D0">
        <w:rPr>
          <w:bCs/>
          <w:sz w:val="26"/>
        </w:rPr>
        <w:t xml:space="preserve">Об утверждении Порядка предоставления муниципальной преференции </w:t>
      </w:r>
      <w:proofErr w:type="spellStart"/>
      <w:r w:rsidRPr="00BC51D0">
        <w:rPr>
          <w:bCs/>
          <w:sz w:val="26"/>
        </w:rPr>
        <w:t>Нарьян-Марскому</w:t>
      </w:r>
      <w:proofErr w:type="spellEnd"/>
      <w:r w:rsidRPr="00BC51D0">
        <w:rPr>
          <w:bCs/>
          <w:sz w:val="26"/>
        </w:rPr>
        <w:t xml:space="preserve"> муниципальному унитарному предприятию объединенных котельных и тепловых сетей в виде субсидии </w:t>
      </w:r>
      <w:r>
        <w:rPr>
          <w:bCs/>
          <w:sz w:val="26"/>
        </w:rPr>
        <w:br/>
      </w:r>
      <w:r w:rsidRPr="00BC51D0">
        <w:rPr>
          <w:bCs/>
          <w:sz w:val="26"/>
        </w:rPr>
        <w:t>на частичное обеспечение (возмещение) затрат, возникающих при проведении мероприятий по подготовке объектов коммунальной инфраструктуры к осенне-зимнему периоду</w:t>
      </w:r>
      <w:r>
        <w:rPr>
          <w:sz w:val="26"/>
        </w:rPr>
        <w:t>"</w:t>
      </w:r>
      <w:r w:rsidRPr="00BC51D0">
        <w:rPr>
          <w:sz w:val="26"/>
        </w:rPr>
        <w:t xml:space="preserve"> следующие изменения:</w:t>
      </w:r>
    </w:p>
    <w:p w:rsidR="00BC51D0" w:rsidRPr="00BC51D0" w:rsidRDefault="00BC51D0" w:rsidP="00BC51D0">
      <w:pPr>
        <w:numPr>
          <w:ilvl w:val="1"/>
          <w:numId w:val="3"/>
        </w:numPr>
        <w:tabs>
          <w:tab w:val="left" w:pos="1276"/>
        </w:tabs>
        <w:ind w:left="0" w:firstLine="709"/>
        <w:contextualSpacing/>
        <w:jc w:val="both"/>
        <w:rPr>
          <w:bCs/>
          <w:sz w:val="26"/>
        </w:rPr>
      </w:pPr>
      <w:r>
        <w:rPr>
          <w:sz w:val="26"/>
        </w:rPr>
        <w:t>п</w:t>
      </w:r>
      <w:r w:rsidRPr="00BC51D0">
        <w:rPr>
          <w:sz w:val="26"/>
        </w:rPr>
        <w:t>реамбулу постановления изложить в следующей редакции:</w:t>
      </w:r>
    </w:p>
    <w:p w:rsidR="00BC51D0" w:rsidRDefault="00BC51D0" w:rsidP="00BC51D0">
      <w:pPr>
        <w:ind w:firstLine="709"/>
        <w:jc w:val="both"/>
        <w:rPr>
          <w:bCs/>
          <w:sz w:val="26"/>
        </w:rPr>
      </w:pPr>
      <w:r>
        <w:rPr>
          <w:bCs/>
          <w:sz w:val="26"/>
        </w:rPr>
        <w:t>"</w:t>
      </w:r>
      <w:r w:rsidRPr="00BC51D0">
        <w:rPr>
          <w:bCs/>
          <w:sz w:val="26"/>
        </w:rPr>
        <w:t xml:space="preserve">Руководствуясь статьей 19 Федерального закона от 26.07.2006 № 135-ФЗ </w:t>
      </w:r>
      <w:r>
        <w:rPr>
          <w:bCs/>
          <w:sz w:val="26"/>
        </w:rPr>
        <w:br/>
        <w:t>"</w:t>
      </w:r>
      <w:r w:rsidRPr="00BC51D0">
        <w:rPr>
          <w:bCs/>
          <w:sz w:val="26"/>
        </w:rPr>
        <w:t>О защите конкуренции</w:t>
      </w:r>
      <w:r>
        <w:rPr>
          <w:bCs/>
          <w:sz w:val="26"/>
        </w:rPr>
        <w:t>"</w:t>
      </w:r>
      <w:r w:rsidRPr="00BC51D0">
        <w:rPr>
          <w:bCs/>
          <w:sz w:val="26"/>
        </w:rPr>
        <w:t xml:space="preserve">, Порядком предоставления и распределения субсидий </w:t>
      </w:r>
      <w:r>
        <w:rPr>
          <w:bCs/>
          <w:sz w:val="26"/>
        </w:rPr>
        <w:br/>
      </w:r>
      <w:r w:rsidRPr="00BC51D0">
        <w:rPr>
          <w:bCs/>
          <w:sz w:val="26"/>
        </w:rPr>
        <w:t xml:space="preserve">на организацию в границах поселения электро-, тепло- и водоснабжения населения, водоотведения в части подготовки объектов коммунальной инфраструктуры к осенне-зимнему периоду, предусмотренным государственной программой Ненецкого автономного округа </w:t>
      </w:r>
      <w:r>
        <w:rPr>
          <w:bCs/>
          <w:sz w:val="26"/>
        </w:rPr>
        <w:t>"</w:t>
      </w:r>
      <w:r w:rsidRPr="00BC51D0">
        <w:rPr>
          <w:bCs/>
          <w:sz w:val="26"/>
        </w:rPr>
        <w:t>Модернизация жилищно-коммунального хозяйства Ненецкого автономного округа</w:t>
      </w:r>
      <w:r>
        <w:rPr>
          <w:bCs/>
          <w:sz w:val="26"/>
        </w:rPr>
        <w:t>"</w:t>
      </w:r>
      <w:r w:rsidRPr="00BC51D0">
        <w:rPr>
          <w:bCs/>
          <w:sz w:val="26"/>
        </w:rPr>
        <w:t xml:space="preserve">, утвержденной постановлением Администрации Ненецкого автономного округа от 22.10.2014 № 399-п, муниципальной программой муниципального образования </w:t>
      </w:r>
      <w:r>
        <w:rPr>
          <w:bCs/>
          <w:sz w:val="26"/>
        </w:rPr>
        <w:t>"</w:t>
      </w:r>
      <w:r w:rsidRPr="00BC51D0">
        <w:rPr>
          <w:bCs/>
          <w:sz w:val="26"/>
        </w:rPr>
        <w:t xml:space="preserve">Городской округ </w:t>
      </w:r>
      <w:r>
        <w:rPr>
          <w:bCs/>
          <w:sz w:val="26"/>
        </w:rPr>
        <w:t>"</w:t>
      </w:r>
      <w:r w:rsidRPr="00BC51D0">
        <w:rPr>
          <w:bCs/>
          <w:sz w:val="26"/>
        </w:rPr>
        <w:t xml:space="preserve">Повышение уровня жизнеобеспечения и безопасности жизнедеятельности населения муниципального образования </w:t>
      </w:r>
      <w:r>
        <w:rPr>
          <w:bCs/>
          <w:sz w:val="26"/>
        </w:rPr>
        <w:t>"</w:t>
      </w:r>
      <w:r w:rsidRPr="00BC51D0">
        <w:rPr>
          <w:bCs/>
          <w:sz w:val="26"/>
        </w:rPr>
        <w:t xml:space="preserve">Городской округ </w:t>
      </w:r>
      <w:r>
        <w:rPr>
          <w:bCs/>
          <w:sz w:val="26"/>
        </w:rPr>
        <w:t>"</w:t>
      </w:r>
      <w:r w:rsidRPr="00BC51D0">
        <w:rPr>
          <w:bCs/>
          <w:sz w:val="26"/>
        </w:rPr>
        <w:t>Город Нарьян-Мар</w:t>
      </w:r>
      <w:r>
        <w:rPr>
          <w:bCs/>
          <w:sz w:val="26"/>
        </w:rPr>
        <w:t>"</w:t>
      </w:r>
      <w:r w:rsidRPr="00BC51D0">
        <w:rPr>
          <w:bCs/>
          <w:sz w:val="26"/>
        </w:rPr>
        <w:t xml:space="preserve">, утвержденной постановлением Администрации </w:t>
      </w:r>
      <w:r>
        <w:rPr>
          <w:bCs/>
          <w:sz w:val="26"/>
        </w:rPr>
        <w:t>МО</w:t>
      </w:r>
      <w:r w:rsidRPr="00BC51D0">
        <w:rPr>
          <w:bCs/>
          <w:sz w:val="26"/>
        </w:rPr>
        <w:t xml:space="preserve"> </w:t>
      </w:r>
      <w:r>
        <w:rPr>
          <w:bCs/>
          <w:sz w:val="26"/>
        </w:rPr>
        <w:t>"</w:t>
      </w:r>
      <w:r w:rsidRPr="00BC51D0">
        <w:rPr>
          <w:bCs/>
          <w:sz w:val="26"/>
        </w:rPr>
        <w:t xml:space="preserve">Городской округ </w:t>
      </w:r>
      <w:r>
        <w:rPr>
          <w:bCs/>
          <w:sz w:val="26"/>
        </w:rPr>
        <w:t>"</w:t>
      </w:r>
      <w:r w:rsidRPr="00BC51D0">
        <w:rPr>
          <w:bCs/>
          <w:sz w:val="26"/>
        </w:rPr>
        <w:t>Город Нарьян-Мар</w:t>
      </w:r>
      <w:r>
        <w:rPr>
          <w:bCs/>
          <w:sz w:val="26"/>
        </w:rPr>
        <w:t>"</w:t>
      </w:r>
      <w:r w:rsidRPr="00BC51D0">
        <w:rPr>
          <w:bCs/>
          <w:sz w:val="26"/>
        </w:rPr>
        <w:t xml:space="preserve"> от 31.08.2018 </w:t>
      </w:r>
      <w:r>
        <w:rPr>
          <w:bCs/>
          <w:sz w:val="26"/>
        </w:rPr>
        <w:t>№</w:t>
      </w:r>
      <w:r w:rsidRPr="00BC51D0">
        <w:rPr>
          <w:bCs/>
          <w:sz w:val="26"/>
        </w:rPr>
        <w:t xml:space="preserve"> 587, Администрация муниципального образования </w:t>
      </w:r>
      <w:r>
        <w:rPr>
          <w:bCs/>
          <w:sz w:val="26"/>
        </w:rPr>
        <w:t>"</w:t>
      </w:r>
      <w:r w:rsidRPr="00BC51D0">
        <w:rPr>
          <w:bCs/>
          <w:sz w:val="26"/>
        </w:rPr>
        <w:t xml:space="preserve">Городской округ </w:t>
      </w:r>
      <w:r>
        <w:rPr>
          <w:bCs/>
          <w:sz w:val="26"/>
        </w:rPr>
        <w:t>"</w:t>
      </w:r>
      <w:r w:rsidRPr="00BC51D0">
        <w:rPr>
          <w:bCs/>
          <w:sz w:val="26"/>
        </w:rPr>
        <w:t>Город Нарьян-Мар</w:t>
      </w:r>
      <w:r>
        <w:rPr>
          <w:bCs/>
          <w:sz w:val="26"/>
        </w:rPr>
        <w:t>"</w:t>
      </w:r>
    </w:p>
    <w:p w:rsidR="00BC51D0" w:rsidRDefault="00BC51D0" w:rsidP="00BC51D0">
      <w:pPr>
        <w:ind w:firstLine="709"/>
        <w:jc w:val="both"/>
        <w:rPr>
          <w:bCs/>
          <w:sz w:val="26"/>
        </w:rPr>
      </w:pPr>
    </w:p>
    <w:p w:rsidR="00BC51D0" w:rsidRPr="00BC51D0" w:rsidRDefault="00BC51D0" w:rsidP="00BC51D0">
      <w:pPr>
        <w:jc w:val="center"/>
        <w:rPr>
          <w:bCs/>
          <w:sz w:val="26"/>
        </w:rPr>
      </w:pPr>
      <w:r w:rsidRPr="00BC51D0">
        <w:rPr>
          <w:b/>
          <w:bCs/>
          <w:sz w:val="26"/>
        </w:rPr>
        <w:t xml:space="preserve">П О С Т А Н О В Л </w:t>
      </w:r>
      <w:r>
        <w:rPr>
          <w:b/>
          <w:bCs/>
          <w:sz w:val="26"/>
        </w:rPr>
        <w:t xml:space="preserve">Я </w:t>
      </w:r>
      <w:r w:rsidRPr="00BC51D0">
        <w:rPr>
          <w:b/>
          <w:bCs/>
          <w:sz w:val="26"/>
        </w:rPr>
        <w:t>Е Т</w:t>
      </w:r>
      <w:r w:rsidRPr="00BC51D0">
        <w:rPr>
          <w:b/>
          <w:bCs/>
          <w:sz w:val="26"/>
        </w:rPr>
        <w:t>:</w:t>
      </w:r>
      <w:r>
        <w:rPr>
          <w:bCs/>
          <w:sz w:val="26"/>
        </w:rPr>
        <w:t>"</w:t>
      </w:r>
      <w:r w:rsidRPr="00BC51D0">
        <w:rPr>
          <w:bCs/>
          <w:sz w:val="26"/>
        </w:rPr>
        <w:t>.</w:t>
      </w:r>
    </w:p>
    <w:p w:rsidR="00BC51D0" w:rsidRPr="00BC51D0" w:rsidRDefault="00BC51D0" w:rsidP="00BC51D0">
      <w:pPr>
        <w:numPr>
          <w:ilvl w:val="1"/>
          <w:numId w:val="3"/>
        </w:numPr>
        <w:ind w:left="0" w:firstLine="709"/>
        <w:contextualSpacing/>
        <w:jc w:val="both"/>
        <w:rPr>
          <w:bCs/>
          <w:sz w:val="26"/>
        </w:rPr>
      </w:pPr>
      <w:r w:rsidRPr="00BC51D0">
        <w:rPr>
          <w:bCs/>
          <w:sz w:val="26"/>
        </w:rPr>
        <w:t>Пункт 4 дополнить абзац</w:t>
      </w:r>
      <w:r>
        <w:rPr>
          <w:bCs/>
          <w:sz w:val="26"/>
        </w:rPr>
        <w:t>ами</w:t>
      </w:r>
      <w:r w:rsidRPr="00BC51D0">
        <w:rPr>
          <w:bCs/>
          <w:sz w:val="26"/>
        </w:rPr>
        <w:t xml:space="preserve"> следующего содержания:</w:t>
      </w:r>
    </w:p>
    <w:p w:rsidR="00BC51D0" w:rsidRPr="00BC51D0" w:rsidRDefault="00BC51D0" w:rsidP="00BC51D0">
      <w:pPr>
        <w:ind w:firstLine="709"/>
        <w:jc w:val="both"/>
        <w:rPr>
          <w:bCs/>
          <w:sz w:val="26"/>
        </w:rPr>
      </w:pPr>
      <w:r>
        <w:rPr>
          <w:bCs/>
          <w:sz w:val="26"/>
        </w:rPr>
        <w:t>"</w:t>
      </w:r>
      <w:r w:rsidRPr="00BC51D0">
        <w:rPr>
          <w:bCs/>
          <w:sz w:val="26"/>
        </w:rPr>
        <w:t xml:space="preserve">Подготовка объектов коммунальной инфраструктуры к эксплуатации </w:t>
      </w:r>
      <w:r>
        <w:rPr>
          <w:bCs/>
          <w:sz w:val="26"/>
        </w:rPr>
        <w:br/>
      </w:r>
      <w:r w:rsidRPr="00BC51D0">
        <w:rPr>
          <w:bCs/>
          <w:sz w:val="26"/>
        </w:rPr>
        <w:t>в осенне-зимний период включает в себя мероприятия:</w:t>
      </w:r>
    </w:p>
    <w:p w:rsidR="00BC51D0" w:rsidRPr="00BC51D0" w:rsidRDefault="00BC51D0" w:rsidP="00BC51D0">
      <w:pPr>
        <w:tabs>
          <w:tab w:val="left" w:pos="1134"/>
        </w:tabs>
        <w:ind w:firstLine="709"/>
        <w:jc w:val="both"/>
        <w:rPr>
          <w:bCs/>
          <w:sz w:val="26"/>
        </w:rPr>
      </w:pPr>
      <w:r>
        <w:rPr>
          <w:bCs/>
          <w:sz w:val="26"/>
        </w:rPr>
        <w:t>1)</w:t>
      </w:r>
      <w:r>
        <w:rPr>
          <w:bCs/>
          <w:sz w:val="26"/>
        </w:rPr>
        <w:tab/>
      </w:r>
      <w:r w:rsidRPr="00BC51D0">
        <w:rPr>
          <w:bCs/>
          <w:sz w:val="26"/>
        </w:rPr>
        <w:t>капитальный ремонт объектов коммунальной инфраструктуры;</w:t>
      </w:r>
    </w:p>
    <w:p w:rsidR="00BC51D0" w:rsidRPr="00BC51D0" w:rsidRDefault="00BC51D0" w:rsidP="00BC51D0">
      <w:pPr>
        <w:tabs>
          <w:tab w:val="left" w:pos="1134"/>
        </w:tabs>
        <w:ind w:firstLine="709"/>
        <w:jc w:val="both"/>
        <w:rPr>
          <w:bCs/>
          <w:sz w:val="26"/>
        </w:rPr>
      </w:pPr>
      <w:r>
        <w:rPr>
          <w:bCs/>
          <w:sz w:val="26"/>
        </w:rPr>
        <w:t>2)</w:t>
      </w:r>
      <w:r>
        <w:rPr>
          <w:bCs/>
          <w:sz w:val="26"/>
        </w:rPr>
        <w:tab/>
      </w:r>
      <w:r w:rsidRPr="00BC51D0">
        <w:rPr>
          <w:bCs/>
          <w:sz w:val="26"/>
        </w:rPr>
        <w:t>приобретение материалов и оборудования для создания аварийного запаса материально-технических средств;</w:t>
      </w:r>
    </w:p>
    <w:p w:rsidR="00BC51D0" w:rsidRPr="00BC51D0" w:rsidRDefault="00BC51D0" w:rsidP="00BC51D0">
      <w:pPr>
        <w:tabs>
          <w:tab w:val="left" w:pos="1134"/>
        </w:tabs>
        <w:ind w:firstLine="709"/>
        <w:jc w:val="both"/>
        <w:rPr>
          <w:bCs/>
          <w:sz w:val="26"/>
        </w:rPr>
      </w:pPr>
      <w:r>
        <w:rPr>
          <w:bCs/>
          <w:sz w:val="26"/>
        </w:rPr>
        <w:t>3)</w:t>
      </w:r>
      <w:r>
        <w:rPr>
          <w:bCs/>
          <w:sz w:val="26"/>
        </w:rPr>
        <w:tab/>
      </w:r>
      <w:r w:rsidRPr="00BC51D0">
        <w:rPr>
          <w:bCs/>
          <w:sz w:val="26"/>
        </w:rPr>
        <w:t>приобретение следующего оборудования, не используемого в целях проведения капитального ремонта:</w:t>
      </w:r>
    </w:p>
    <w:p w:rsidR="00BC51D0" w:rsidRPr="00BC51D0" w:rsidRDefault="00BC51D0" w:rsidP="00BC51D0">
      <w:pPr>
        <w:ind w:firstLine="709"/>
        <w:jc w:val="both"/>
        <w:rPr>
          <w:bCs/>
          <w:sz w:val="26"/>
        </w:rPr>
      </w:pPr>
      <w:r w:rsidRPr="00BC51D0">
        <w:rPr>
          <w:bCs/>
          <w:sz w:val="26"/>
        </w:rPr>
        <w:t xml:space="preserve">для обеспечения водоснабжения </w:t>
      </w:r>
      <w:r>
        <w:rPr>
          <w:bCs/>
          <w:sz w:val="26"/>
        </w:rPr>
        <w:t>–</w:t>
      </w:r>
      <w:r w:rsidRPr="00BC51D0">
        <w:rPr>
          <w:bCs/>
          <w:sz w:val="26"/>
        </w:rPr>
        <w:t xml:space="preserve"> накопительные емкости для воды;</w:t>
      </w:r>
    </w:p>
    <w:p w:rsidR="00BC51D0" w:rsidRPr="00BC51D0" w:rsidRDefault="00BC51D0" w:rsidP="00BC51D0">
      <w:pPr>
        <w:ind w:firstLine="709"/>
        <w:jc w:val="both"/>
        <w:rPr>
          <w:bCs/>
          <w:sz w:val="26"/>
        </w:rPr>
      </w:pPr>
      <w:r w:rsidRPr="00BC51D0">
        <w:rPr>
          <w:bCs/>
          <w:sz w:val="26"/>
        </w:rPr>
        <w:t>для обеспечения теплоснабжения: водогрейные котлы, насосное оборудование, транспортабельные тепловые котельные;</w:t>
      </w:r>
    </w:p>
    <w:p w:rsidR="00BC51D0" w:rsidRPr="00BC51D0" w:rsidRDefault="00BC51D0" w:rsidP="00BC51D0">
      <w:pPr>
        <w:ind w:firstLine="709"/>
        <w:jc w:val="both"/>
        <w:rPr>
          <w:bCs/>
          <w:sz w:val="26"/>
        </w:rPr>
      </w:pPr>
      <w:r w:rsidRPr="00BC51D0">
        <w:rPr>
          <w:bCs/>
          <w:sz w:val="26"/>
        </w:rPr>
        <w:t xml:space="preserve">для обеспечения электроснабжения: дизель-генераторы, трансформаторные подстанции; </w:t>
      </w:r>
    </w:p>
    <w:p w:rsidR="00BC51D0" w:rsidRDefault="00BC51D0" w:rsidP="00BC51D0">
      <w:pPr>
        <w:ind w:firstLine="709"/>
        <w:jc w:val="both"/>
        <w:rPr>
          <w:bCs/>
          <w:sz w:val="26"/>
        </w:rPr>
      </w:pPr>
      <w:r w:rsidRPr="00BC51D0">
        <w:rPr>
          <w:bCs/>
          <w:sz w:val="26"/>
        </w:rPr>
        <w:t xml:space="preserve">для обеспечения водо-, тепло-, электроснабжения: резервуары (емкости) </w:t>
      </w:r>
      <w:r>
        <w:rPr>
          <w:bCs/>
          <w:sz w:val="26"/>
        </w:rPr>
        <w:br/>
      </w:r>
      <w:r w:rsidRPr="00BC51D0">
        <w:rPr>
          <w:bCs/>
          <w:sz w:val="26"/>
        </w:rPr>
        <w:t>для хранения дизельного топлива.</w:t>
      </w:r>
      <w:r w:rsidR="007246FA">
        <w:rPr>
          <w:bCs/>
          <w:sz w:val="26"/>
        </w:rPr>
        <w:t>".</w:t>
      </w:r>
    </w:p>
    <w:p w:rsidR="00BC51D0" w:rsidRPr="00BC51D0" w:rsidRDefault="00BC51D0" w:rsidP="00BC51D0">
      <w:pPr>
        <w:pStyle w:val="ad"/>
        <w:numPr>
          <w:ilvl w:val="0"/>
          <w:numId w:val="3"/>
        </w:numPr>
        <w:ind w:left="0"/>
        <w:jc w:val="both"/>
        <w:rPr>
          <w:bCs/>
          <w:sz w:val="26"/>
        </w:rPr>
      </w:pPr>
      <w:r>
        <w:rPr>
          <w:bCs/>
          <w:sz w:val="26"/>
        </w:rPr>
        <w:t xml:space="preserve"> Настоящее постановление вступает в силу со дня подписания и подлежит официальному опубликованию.</w:t>
      </w:r>
    </w:p>
    <w:p w:rsidR="00930DC6" w:rsidRDefault="00930DC6" w:rsidP="009060DC">
      <w:pPr>
        <w:jc w:val="both"/>
        <w:rPr>
          <w:b/>
          <w:bCs/>
          <w:sz w:val="26"/>
        </w:rPr>
      </w:pPr>
    </w:p>
    <w:p w:rsidR="00B975B2" w:rsidRDefault="00B975B2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9"/>
        <w:gridCol w:w="4918"/>
      </w:tblGrid>
      <w:tr w:rsidR="001E0E2C" w:rsidTr="00F602B0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F602B0" w:rsidRDefault="00F602B0" w:rsidP="002A6EAF"/>
    <w:p w:rsidR="00F602B0" w:rsidRPr="00F602B0" w:rsidRDefault="00F602B0" w:rsidP="00F602B0"/>
    <w:sectPr w:rsidR="00F602B0" w:rsidRPr="00F602B0" w:rsidSect="007246FA">
      <w:headerReference w:type="default" r:id="rId9"/>
      <w:type w:val="continuous"/>
      <w:pgSz w:w="11905" w:h="16838" w:code="9"/>
      <w:pgMar w:top="851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20D5" w:rsidRDefault="00A520D5" w:rsidP="00693317">
      <w:r>
        <w:separator/>
      </w:r>
    </w:p>
  </w:endnote>
  <w:endnote w:type="continuationSeparator" w:id="0">
    <w:p w:rsidR="00A520D5" w:rsidRDefault="00A520D5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20D5" w:rsidRDefault="00A520D5" w:rsidP="00693317">
      <w:r>
        <w:separator/>
      </w:r>
    </w:p>
  </w:footnote>
  <w:footnote w:type="continuationSeparator" w:id="0">
    <w:p w:rsidR="00A520D5" w:rsidRDefault="00A520D5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1631612"/>
      <w:docPartObj>
        <w:docPartGallery w:val="Page Numbers (Top of Page)"/>
        <w:docPartUnique/>
      </w:docPartObj>
    </w:sdtPr>
    <w:sdtContent>
      <w:p w:rsidR="00BC51D0" w:rsidRDefault="00BC51D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46FA">
          <w:rPr>
            <w:noProof/>
          </w:rPr>
          <w:t>2</w:t>
        </w:r>
        <w:r>
          <w:fldChar w:fldCharType="end"/>
        </w:r>
      </w:p>
    </w:sdtContent>
  </w:sdt>
  <w:p w:rsidR="00BC51D0" w:rsidRDefault="00BC51D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31F54E92"/>
    <w:multiLevelType w:val="multilevel"/>
    <w:tmpl w:val="02BE9E5A"/>
    <w:lvl w:ilvl="0">
      <w:start w:val="1"/>
      <w:numFmt w:val="decimal"/>
      <w:suff w:val="space"/>
      <w:lvlText w:val="%1."/>
      <w:lvlJc w:val="left"/>
      <w:pPr>
        <w:ind w:left="708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7" w:hanging="1800"/>
      </w:pPr>
      <w:rPr>
        <w:rFonts w:hint="default"/>
      </w:rPr>
    </w:lvl>
  </w:abstractNum>
  <w:abstractNum w:abstractNumId="2" w15:restartNumberingAfterBreak="0">
    <w:nsid w:val="418B276E"/>
    <w:multiLevelType w:val="multilevel"/>
    <w:tmpl w:val="60BEC612"/>
    <w:lvl w:ilvl="0">
      <w:start w:val="1"/>
      <w:numFmt w:val="decimal"/>
      <w:lvlText w:val="%1."/>
      <w:lvlJc w:val="left"/>
      <w:pPr>
        <w:ind w:left="1835" w:hanging="112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C81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690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1D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93B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3D28"/>
    <w:rsid w:val="00254104"/>
    <w:rsid w:val="0025435C"/>
    <w:rsid w:val="002545EE"/>
    <w:rsid w:val="0025470F"/>
    <w:rsid w:val="00255610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2E6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4B3D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4CF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4B7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3C2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3DCE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123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BDC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07E79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8FB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6FA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4FFB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65A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4AB6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0ED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0EE4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D5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323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6FE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37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5BC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2D6F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1D0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70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655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5FA8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3D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215"/>
    <w:rsid w:val="00DA4336"/>
    <w:rsid w:val="00DA474A"/>
    <w:rsid w:val="00DA499E"/>
    <w:rsid w:val="00DA4DCB"/>
    <w:rsid w:val="00DA537C"/>
    <w:rsid w:val="00DA5636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7DB"/>
    <w:rsid w:val="00E60D59"/>
    <w:rsid w:val="00E610BC"/>
    <w:rsid w:val="00E6129A"/>
    <w:rsid w:val="00E6150E"/>
    <w:rsid w:val="00E61B9F"/>
    <w:rsid w:val="00E6201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BDD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9DB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E93192-3271-4944-8E03-EB5A497CA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Kanc5</cp:lastModifiedBy>
  <cp:revision>3</cp:revision>
  <cp:lastPrinted>2018-10-23T12:15:00Z</cp:lastPrinted>
  <dcterms:created xsi:type="dcterms:W3CDTF">2020-08-04T06:51:00Z</dcterms:created>
  <dcterms:modified xsi:type="dcterms:W3CDTF">2020-08-04T06:54:00Z</dcterms:modified>
</cp:coreProperties>
</file>