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B5FA1" w:rsidP="00A66CEA">
            <w:pPr>
              <w:ind w:left="-108" w:right="-108"/>
              <w:jc w:val="center"/>
            </w:pPr>
            <w:r>
              <w:t>0</w:t>
            </w:r>
            <w:r w:rsidR="00A66CEA">
              <w:t>7</w:t>
            </w:r>
            <w:r w:rsidR="003475FD">
              <w:t>.</w:t>
            </w:r>
            <w:r w:rsidR="000F3AAB">
              <w:t>0</w:t>
            </w:r>
            <w:r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512F58">
            <w:pPr>
              <w:ind w:left="-38" w:firstLine="38"/>
              <w:jc w:val="center"/>
            </w:pPr>
            <w:r>
              <w:t>10</w:t>
            </w:r>
            <w:r w:rsidR="00512F58">
              <w:t>8</w:t>
            </w:r>
            <w:r w:rsidR="0087783E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7783E" w:rsidRPr="00832832" w:rsidRDefault="0087783E" w:rsidP="0087783E">
      <w:pPr>
        <w:ind w:right="4818"/>
        <w:jc w:val="both"/>
      </w:pPr>
      <w:r w:rsidRPr="00832832">
        <w:rPr>
          <w:sz w:val="26"/>
          <w:szCs w:val="26"/>
        </w:rPr>
        <w:t xml:space="preserve">Об утверждении Порядка внесения </w:t>
      </w:r>
      <w:r>
        <w:rPr>
          <w:sz w:val="26"/>
          <w:szCs w:val="26"/>
        </w:rPr>
        <w:t xml:space="preserve">                     </w:t>
      </w:r>
      <w:r w:rsidRPr="00832832">
        <w:rPr>
          <w:sz w:val="26"/>
          <w:szCs w:val="26"/>
        </w:rPr>
        <w:t xml:space="preserve">на рассмотрение проектов правовых актов в Администрацию муниципального образования "Городской округ "Город Нарьян-Мар" </w:t>
      </w:r>
    </w:p>
    <w:p w:rsidR="0087783E" w:rsidRDefault="0087783E" w:rsidP="0087783E">
      <w:pPr>
        <w:ind w:right="1416"/>
      </w:pPr>
    </w:p>
    <w:p w:rsidR="0087783E" w:rsidRDefault="0087783E" w:rsidP="0087783E">
      <w:pPr>
        <w:ind w:right="1416"/>
      </w:pPr>
    </w:p>
    <w:p w:rsidR="0087783E" w:rsidRPr="00832832" w:rsidRDefault="0087783E" w:rsidP="0087783E">
      <w:pPr>
        <w:ind w:right="1416"/>
      </w:pPr>
    </w:p>
    <w:p w:rsidR="0087783E" w:rsidRDefault="0087783E" w:rsidP="008778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832">
        <w:rPr>
          <w:sz w:val="26"/>
          <w:szCs w:val="26"/>
        </w:rPr>
        <w:t xml:space="preserve">В соответствии с частью 2 статьи 46 Федерального закона от 06.10.2003 </w:t>
      </w:r>
      <w:r>
        <w:rPr>
          <w:sz w:val="26"/>
          <w:szCs w:val="26"/>
        </w:rPr>
        <w:br/>
      </w:r>
      <w:r w:rsidRPr="00832832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br/>
      </w:r>
      <w:r w:rsidRPr="00832832">
        <w:rPr>
          <w:sz w:val="26"/>
          <w:szCs w:val="26"/>
        </w:rPr>
        <w:t>в Российской Федерации", статьей 37 Устава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83283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87783E" w:rsidRPr="00832832" w:rsidRDefault="0087783E" w:rsidP="0087783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7783E" w:rsidRPr="00832832" w:rsidRDefault="0087783E" w:rsidP="0087783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32832">
        <w:rPr>
          <w:b/>
          <w:sz w:val="26"/>
          <w:szCs w:val="26"/>
        </w:rPr>
        <w:t>П О С Т А Н О В Л Я Е Т:</w:t>
      </w:r>
    </w:p>
    <w:p w:rsidR="0087783E" w:rsidRPr="00832832" w:rsidRDefault="0087783E" w:rsidP="0087783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87783E" w:rsidRPr="00832832" w:rsidRDefault="0087783E" w:rsidP="008778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832">
        <w:rPr>
          <w:rFonts w:ascii="Times New Roman" w:hAnsi="Times New Roman" w:cs="Times New Roman"/>
          <w:sz w:val="26"/>
          <w:szCs w:val="26"/>
        </w:rPr>
        <w:t>1.</w:t>
      </w:r>
      <w:r w:rsidRPr="00832832">
        <w:rPr>
          <w:rFonts w:ascii="Times New Roman" w:hAnsi="Times New Roman" w:cs="Times New Roman"/>
          <w:sz w:val="26"/>
          <w:szCs w:val="26"/>
        </w:rPr>
        <w:tab/>
        <w:t xml:space="preserve">Утвердить Порядок внесения на рассмотрение проектов правовых актов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32832">
        <w:rPr>
          <w:rFonts w:ascii="Times New Roman" w:hAnsi="Times New Roman" w:cs="Times New Roman"/>
          <w:sz w:val="26"/>
          <w:szCs w:val="26"/>
        </w:rPr>
        <w:t xml:space="preserve">в Администрацию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  <w:t>Нарьян-Мар" (Приложение</w:t>
      </w:r>
      <w:r w:rsidRPr="00832832">
        <w:rPr>
          <w:rFonts w:ascii="Times New Roman" w:hAnsi="Times New Roman" w:cs="Times New Roman"/>
          <w:sz w:val="26"/>
          <w:szCs w:val="26"/>
        </w:rPr>
        <w:t>).</w:t>
      </w:r>
    </w:p>
    <w:p w:rsidR="0087783E" w:rsidRPr="00832832" w:rsidRDefault="0087783E" w:rsidP="0087783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2832">
        <w:rPr>
          <w:rFonts w:ascii="Times New Roman" w:hAnsi="Times New Roman" w:cs="Times New Roman"/>
          <w:sz w:val="26"/>
          <w:szCs w:val="26"/>
        </w:rPr>
        <w:t>2.</w:t>
      </w:r>
      <w:r w:rsidRPr="00832832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</w:pPr>
    </w:p>
    <w:p w:rsidR="0087783E" w:rsidRDefault="0087783E" w:rsidP="007D6F65">
      <w:pPr>
        <w:rPr>
          <w:sz w:val="26"/>
        </w:rPr>
        <w:sectPr w:rsidR="0087783E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7783E" w:rsidRPr="00832832" w:rsidRDefault="008A4A58" w:rsidP="008A4A58">
      <w:pPr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7783E" w:rsidRPr="00832832" w:rsidRDefault="0087783E" w:rsidP="008A4A58">
      <w:pPr>
        <w:ind w:left="5245"/>
        <w:rPr>
          <w:sz w:val="26"/>
          <w:szCs w:val="26"/>
        </w:rPr>
      </w:pPr>
      <w:r w:rsidRPr="00832832">
        <w:rPr>
          <w:sz w:val="26"/>
          <w:szCs w:val="26"/>
        </w:rPr>
        <w:t>к постановлению Администрации</w:t>
      </w:r>
    </w:p>
    <w:p w:rsidR="0087783E" w:rsidRPr="00832832" w:rsidRDefault="0087783E" w:rsidP="008A4A58">
      <w:pPr>
        <w:ind w:left="5245"/>
        <w:rPr>
          <w:sz w:val="26"/>
          <w:szCs w:val="26"/>
        </w:rPr>
      </w:pPr>
      <w:r w:rsidRPr="00832832">
        <w:rPr>
          <w:sz w:val="26"/>
          <w:szCs w:val="26"/>
        </w:rPr>
        <w:t>муниципального образования "Городской округ "Город Нарьян-Мар"</w:t>
      </w:r>
    </w:p>
    <w:p w:rsidR="0087783E" w:rsidRPr="00832832" w:rsidRDefault="0087783E" w:rsidP="008A4A58">
      <w:pPr>
        <w:ind w:left="5245"/>
        <w:rPr>
          <w:sz w:val="26"/>
          <w:szCs w:val="26"/>
        </w:rPr>
      </w:pPr>
      <w:r w:rsidRPr="00832832">
        <w:rPr>
          <w:sz w:val="26"/>
          <w:szCs w:val="26"/>
        </w:rPr>
        <w:t>от 0</w:t>
      </w:r>
      <w:r w:rsidR="00A66CEA">
        <w:rPr>
          <w:sz w:val="26"/>
          <w:szCs w:val="26"/>
        </w:rPr>
        <w:t>7</w:t>
      </w:r>
      <w:r w:rsidR="008A4A58">
        <w:rPr>
          <w:sz w:val="26"/>
          <w:szCs w:val="26"/>
        </w:rPr>
        <w:t>.</w:t>
      </w:r>
      <w:r w:rsidRPr="00832832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832832">
        <w:rPr>
          <w:sz w:val="26"/>
          <w:szCs w:val="26"/>
        </w:rPr>
        <w:t xml:space="preserve">.2021 № </w:t>
      </w:r>
      <w:r w:rsidR="008A4A58">
        <w:rPr>
          <w:sz w:val="26"/>
          <w:szCs w:val="26"/>
        </w:rPr>
        <w:t>1087</w:t>
      </w:r>
    </w:p>
    <w:p w:rsidR="0087783E" w:rsidRDefault="0087783E" w:rsidP="0087783E">
      <w:pPr>
        <w:jc w:val="center"/>
        <w:rPr>
          <w:sz w:val="26"/>
          <w:szCs w:val="26"/>
        </w:rPr>
      </w:pPr>
    </w:p>
    <w:p w:rsidR="008A4A58" w:rsidRPr="00832832" w:rsidRDefault="008A4A58" w:rsidP="0087783E">
      <w:pPr>
        <w:jc w:val="center"/>
        <w:rPr>
          <w:sz w:val="26"/>
          <w:szCs w:val="26"/>
        </w:rPr>
      </w:pPr>
    </w:p>
    <w:p w:rsidR="0087783E" w:rsidRPr="00832832" w:rsidRDefault="0087783E" w:rsidP="0087783E">
      <w:pPr>
        <w:jc w:val="center"/>
        <w:rPr>
          <w:b/>
          <w:sz w:val="26"/>
          <w:szCs w:val="26"/>
        </w:rPr>
      </w:pPr>
      <w:r w:rsidRPr="00832832">
        <w:rPr>
          <w:b/>
          <w:sz w:val="26"/>
          <w:szCs w:val="26"/>
        </w:rPr>
        <w:t>Порядок внесения на рассмотрение проектов правовых актов в Администрацию муниципального образования "Городской округ "Город Нарьян-Мар"</w:t>
      </w:r>
    </w:p>
    <w:p w:rsidR="0087783E" w:rsidRPr="00832832" w:rsidRDefault="0087783E" w:rsidP="0087783E">
      <w:pPr>
        <w:jc w:val="center"/>
        <w:rPr>
          <w:b/>
          <w:sz w:val="26"/>
          <w:szCs w:val="26"/>
        </w:rPr>
      </w:pPr>
    </w:p>
    <w:p w:rsidR="0087783E" w:rsidRDefault="0087783E" w:rsidP="008A4A58">
      <w:pPr>
        <w:tabs>
          <w:tab w:val="left" w:pos="1276"/>
        </w:tabs>
        <w:contextualSpacing/>
        <w:jc w:val="center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t>1. Общие положения</w:t>
      </w:r>
    </w:p>
    <w:p w:rsidR="008A4A58" w:rsidRPr="00832832" w:rsidRDefault="008A4A58" w:rsidP="0087783E">
      <w:pPr>
        <w:contextualSpacing/>
        <w:jc w:val="center"/>
        <w:outlineLvl w:val="1"/>
        <w:rPr>
          <w:sz w:val="26"/>
          <w:szCs w:val="26"/>
        </w:rPr>
      </w:pPr>
    </w:p>
    <w:p w:rsidR="0087783E" w:rsidRPr="00832832" w:rsidRDefault="008A4A58" w:rsidP="008A4A58">
      <w:pPr>
        <w:tabs>
          <w:tab w:val="left" w:pos="1276"/>
        </w:tabs>
        <w:spacing w:before="100" w:before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87783E" w:rsidRPr="00832832">
        <w:rPr>
          <w:sz w:val="26"/>
          <w:szCs w:val="26"/>
        </w:rPr>
        <w:t xml:space="preserve">Порядок внесения на рассмотрение проектов правовых актов </w:t>
      </w:r>
      <w:r>
        <w:rPr>
          <w:sz w:val="26"/>
          <w:szCs w:val="26"/>
        </w:rPr>
        <w:br/>
      </w:r>
      <w:r w:rsidR="0087783E" w:rsidRPr="00832832">
        <w:rPr>
          <w:sz w:val="26"/>
          <w:szCs w:val="26"/>
        </w:rPr>
        <w:t xml:space="preserve">в Администрацию муниципального образования "Городской округ "Город </w:t>
      </w:r>
      <w:r>
        <w:rPr>
          <w:sz w:val="26"/>
          <w:szCs w:val="26"/>
        </w:rPr>
        <w:br/>
      </w:r>
      <w:r w:rsidR="0087783E" w:rsidRPr="00832832">
        <w:rPr>
          <w:sz w:val="26"/>
          <w:szCs w:val="26"/>
        </w:rPr>
        <w:t>Нарьян-Мар" (далее</w:t>
      </w:r>
      <w:r>
        <w:rPr>
          <w:sz w:val="26"/>
          <w:szCs w:val="26"/>
        </w:rPr>
        <w:t xml:space="preserve"> –</w:t>
      </w:r>
      <w:r w:rsidR="0087783E" w:rsidRPr="00832832">
        <w:rPr>
          <w:sz w:val="26"/>
          <w:szCs w:val="26"/>
        </w:rPr>
        <w:t xml:space="preserve"> Порядок) устанавливает единые требования к проектам правовых актов, вносимым на рассмотрение в Администрацию 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="0087783E" w:rsidRPr="00832832">
        <w:rPr>
          <w:sz w:val="26"/>
          <w:szCs w:val="26"/>
        </w:rPr>
        <w:t xml:space="preserve"> проект правового акта) </w:t>
      </w:r>
      <w:r>
        <w:rPr>
          <w:sz w:val="26"/>
          <w:szCs w:val="26"/>
        </w:rPr>
        <w:br/>
      </w:r>
      <w:r w:rsidR="0087783E" w:rsidRPr="00832832">
        <w:rPr>
          <w:sz w:val="26"/>
          <w:szCs w:val="26"/>
        </w:rPr>
        <w:t xml:space="preserve">в порядке правотворческой инициативы, а также устанавливает перечень и формы прилагаемых к ним документов и определяет общий порядок их внесения </w:t>
      </w:r>
      <w:r>
        <w:rPr>
          <w:sz w:val="26"/>
          <w:szCs w:val="26"/>
        </w:rPr>
        <w:br/>
      </w:r>
      <w:r w:rsidR="0087783E" w:rsidRPr="00832832">
        <w:rPr>
          <w:sz w:val="26"/>
          <w:szCs w:val="26"/>
        </w:rPr>
        <w:t>на рассмотрение в Администрацию муниципального образования "Городской округ "Город Нарьян-Мар" (далее</w:t>
      </w:r>
      <w:r>
        <w:rPr>
          <w:sz w:val="26"/>
          <w:szCs w:val="26"/>
        </w:rPr>
        <w:t xml:space="preserve"> – </w:t>
      </w:r>
      <w:r w:rsidR="0087783E" w:rsidRPr="00832832">
        <w:rPr>
          <w:sz w:val="26"/>
          <w:szCs w:val="26"/>
        </w:rPr>
        <w:t>Администрация).</w:t>
      </w:r>
    </w:p>
    <w:p w:rsidR="0087783E" w:rsidRPr="00755861" w:rsidRDefault="008A4A58" w:rsidP="008A4A58">
      <w:pPr>
        <w:tabs>
          <w:tab w:val="left" w:pos="1276"/>
        </w:tabs>
        <w:spacing w:before="100" w:beforeAutospacing="1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87783E" w:rsidRPr="00832832">
        <w:rPr>
          <w:sz w:val="26"/>
          <w:szCs w:val="26"/>
        </w:rPr>
        <w:t xml:space="preserve">Настоящий Порядок не регулирует вопросы внесения на рассмотрение проектов распоряжений Администрации и требований к их оформлению, поскольку они принимаются </w:t>
      </w:r>
      <w:r w:rsidR="0087783E" w:rsidRPr="00832832">
        <w:rPr>
          <w:rFonts w:eastAsiaTheme="minorHAnsi"/>
          <w:sz w:val="26"/>
          <w:szCs w:val="26"/>
          <w:lang w:eastAsia="en-US"/>
        </w:rPr>
        <w:t xml:space="preserve">по вопросам внутренней организации деятельности органа местного самоуправления и не могут быть внесены в качестве правотворческой инициативы, </w:t>
      </w:r>
      <w:r w:rsidR="00A64F48">
        <w:rPr>
          <w:rFonts w:eastAsiaTheme="minorHAnsi"/>
          <w:sz w:val="26"/>
          <w:szCs w:val="26"/>
          <w:lang w:eastAsia="en-US"/>
        </w:rPr>
        <w:br/>
      </w:r>
      <w:r w:rsidR="0087783E" w:rsidRPr="00832832">
        <w:rPr>
          <w:rFonts w:eastAsiaTheme="minorHAnsi"/>
          <w:sz w:val="26"/>
          <w:szCs w:val="26"/>
          <w:lang w:eastAsia="en-US"/>
        </w:rPr>
        <w:t xml:space="preserve">не регулирует вопросы внутренней процедуры рассмотрения и принятия правовых актов Администрации, проекты которых подготавливаются сотрудниками </w:t>
      </w:r>
      <w:r w:rsidR="0087783E" w:rsidRPr="00755861">
        <w:rPr>
          <w:rFonts w:eastAsiaTheme="minorHAnsi"/>
          <w:sz w:val="26"/>
          <w:szCs w:val="26"/>
          <w:lang w:eastAsia="en-US"/>
        </w:rPr>
        <w:t xml:space="preserve">Администрации в инициативном порядке или по поручению главы </w:t>
      </w:r>
      <w:r w:rsidR="00A64F48" w:rsidRPr="00755861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="0087783E" w:rsidRPr="00755861">
        <w:rPr>
          <w:rFonts w:eastAsiaTheme="minorHAnsi"/>
          <w:sz w:val="26"/>
          <w:szCs w:val="26"/>
          <w:lang w:eastAsia="en-US"/>
        </w:rPr>
        <w:t xml:space="preserve"> или его заместителей </w:t>
      </w:r>
      <w:r w:rsidR="00A64F48" w:rsidRPr="00755861">
        <w:rPr>
          <w:rFonts w:eastAsiaTheme="minorHAnsi"/>
          <w:sz w:val="26"/>
          <w:szCs w:val="26"/>
          <w:lang w:eastAsia="en-US"/>
        </w:rPr>
        <w:br/>
      </w:r>
      <w:r w:rsidR="0087783E" w:rsidRPr="00755861">
        <w:rPr>
          <w:rFonts w:eastAsiaTheme="minorHAnsi"/>
          <w:sz w:val="26"/>
          <w:szCs w:val="26"/>
          <w:lang w:eastAsia="en-US"/>
        </w:rPr>
        <w:t xml:space="preserve">в соответствии с инструкцией по делопроизводству. </w:t>
      </w:r>
    </w:p>
    <w:p w:rsidR="0087783E" w:rsidRPr="00832832" w:rsidRDefault="0087783E" w:rsidP="0087783E">
      <w:pPr>
        <w:ind w:firstLine="540"/>
        <w:contextualSpacing/>
        <w:jc w:val="both"/>
        <w:rPr>
          <w:sz w:val="26"/>
          <w:szCs w:val="26"/>
        </w:rPr>
      </w:pPr>
    </w:p>
    <w:p w:rsidR="0087783E" w:rsidRDefault="0087783E" w:rsidP="0087783E">
      <w:pPr>
        <w:contextualSpacing/>
        <w:jc w:val="center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t>2. Субъекты правотворческой инициативы</w:t>
      </w:r>
    </w:p>
    <w:p w:rsidR="008A4A58" w:rsidRPr="00832832" w:rsidRDefault="008A4A58" w:rsidP="0087783E">
      <w:pPr>
        <w:contextualSpacing/>
        <w:jc w:val="center"/>
        <w:outlineLvl w:val="1"/>
        <w:rPr>
          <w:sz w:val="26"/>
          <w:szCs w:val="26"/>
        </w:rPr>
      </w:pPr>
    </w:p>
    <w:p w:rsidR="0087783E" w:rsidRPr="00832832" w:rsidRDefault="008A4A58" w:rsidP="008A4A58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="0087783E" w:rsidRPr="00832832">
        <w:rPr>
          <w:sz w:val="26"/>
          <w:szCs w:val="26"/>
        </w:rPr>
        <w:t>Проекты правовых актов могут вноситься: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1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депутатами Совета городского округа "Город Нарьян-Мар";</w:t>
      </w:r>
    </w:p>
    <w:p w:rsidR="0087783E" w:rsidRPr="00755861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2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755861">
        <w:rPr>
          <w:sz w:val="26"/>
          <w:szCs w:val="26"/>
        </w:rPr>
        <w:t xml:space="preserve">главой </w:t>
      </w:r>
      <w:r w:rsidR="00755861" w:rsidRPr="00755861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755861">
        <w:rPr>
          <w:sz w:val="26"/>
          <w:szCs w:val="26"/>
        </w:rPr>
        <w:t xml:space="preserve"> или лицом, осуществляющим его полномочия;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Контрольно-счетной палатой муниципального образования "Городской округ" Город Нарьян-Мар" по вопросам, отнесенным к ее ведению;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4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прокурором Ненецкого автономного округа;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5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избирательной комиссией муниципального образ</w:t>
      </w:r>
      <w:r w:rsidR="008A4A58">
        <w:rPr>
          <w:sz w:val="26"/>
          <w:szCs w:val="26"/>
        </w:rPr>
        <w:t xml:space="preserve">ования "Городской округ "Город </w:t>
      </w:r>
      <w:r w:rsidRPr="00832832">
        <w:rPr>
          <w:sz w:val="26"/>
          <w:szCs w:val="26"/>
        </w:rPr>
        <w:t>Нарьян-Мар" по вопросам, отнесенным к ее ведению;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6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органами территориального общественного самоуправления;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7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инициативными группами граждан.</w:t>
      </w:r>
    </w:p>
    <w:p w:rsidR="0087783E" w:rsidRPr="00832832" w:rsidRDefault="008A4A58" w:rsidP="008A4A58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87783E" w:rsidRPr="00832832">
        <w:rPr>
          <w:sz w:val="26"/>
          <w:szCs w:val="26"/>
        </w:rPr>
        <w:t>Порядок реализации граждан</w:t>
      </w:r>
      <w:r>
        <w:rPr>
          <w:sz w:val="26"/>
          <w:szCs w:val="26"/>
        </w:rPr>
        <w:t>ами</w:t>
      </w:r>
      <w:r w:rsidR="0087783E" w:rsidRPr="00832832">
        <w:rPr>
          <w:sz w:val="26"/>
          <w:szCs w:val="26"/>
        </w:rPr>
        <w:t xml:space="preserve"> правотворческой инициативы урегулирован решением Совета городского округа "Город Нарьян-Мар" от 26.04.2018 № 515-р "Об утверждении Положения "О правотворческой инициативе граждан                                      в муниципальном образ</w:t>
      </w:r>
      <w:r>
        <w:rPr>
          <w:sz w:val="26"/>
          <w:szCs w:val="26"/>
        </w:rPr>
        <w:t xml:space="preserve">овании "Городской округ "Город </w:t>
      </w:r>
      <w:r w:rsidR="0087783E" w:rsidRPr="00832832">
        <w:rPr>
          <w:sz w:val="26"/>
          <w:szCs w:val="26"/>
        </w:rPr>
        <w:t xml:space="preserve">Нарьян-Мар". </w:t>
      </w:r>
    </w:p>
    <w:p w:rsidR="0087783E" w:rsidRPr="00832832" w:rsidRDefault="0087783E" w:rsidP="008A4A58">
      <w:pPr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lastRenderedPageBreak/>
        <w:t>Порядок применяется к реализации правотворческой инициативы граждан, обладающих избирательным правом</w:t>
      </w:r>
      <w:r w:rsidR="008A4A58">
        <w:rPr>
          <w:sz w:val="26"/>
          <w:szCs w:val="26"/>
        </w:rPr>
        <w:t>,</w:t>
      </w:r>
      <w:r w:rsidRPr="00832832">
        <w:rPr>
          <w:sz w:val="26"/>
          <w:szCs w:val="26"/>
        </w:rPr>
        <w:t xml:space="preserve"> и процедуре ее рассмотрения в той мере и части, которая не противоречит указанному выше решению Совета городского округа "Город Нарьян-Мар".</w:t>
      </w:r>
    </w:p>
    <w:p w:rsidR="0087783E" w:rsidRPr="00832832" w:rsidRDefault="0087783E" w:rsidP="0087783E">
      <w:pPr>
        <w:contextualSpacing/>
        <w:jc w:val="center"/>
        <w:rPr>
          <w:sz w:val="26"/>
          <w:szCs w:val="26"/>
        </w:rPr>
      </w:pPr>
    </w:p>
    <w:p w:rsidR="0087783E" w:rsidRDefault="0087783E" w:rsidP="0087783E">
      <w:pPr>
        <w:contextualSpacing/>
        <w:jc w:val="center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t>3. Условия внесения проектов правовых актов</w:t>
      </w:r>
    </w:p>
    <w:p w:rsidR="008A4A58" w:rsidRPr="00832832" w:rsidRDefault="008A4A58" w:rsidP="0087783E">
      <w:pPr>
        <w:contextualSpacing/>
        <w:jc w:val="center"/>
        <w:outlineLvl w:val="1"/>
        <w:rPr>
          <w:sz w:val="26"/>
          <w:szCs w:val="26"/>
        </w:rPr>
      </w:pPr>
    </w:p>
    <w:p w:rsidR="0087783E" w:rsidRPr="00832832" w:rsidRDefault="008A4A58" w:rsidP="008A4A58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87783E" w:rsidRPr="00832832">
        <w:rPr>
          <w:sz w:val="26"/>
          <w:szCs w:val="26"/>
        </w:rPr>
        <w:t>Необходимым условием внесения на рассмотрение проектов правовых актов в Администрацию в качестве правотворческой инициативы является представление на бумажном и электронном носителях пакета документов, состоящего из: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1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текста проекта правового акта (</w:t>
      </w:r>
      <w:hyperlink w:anchor="Par192" w:history="1">
        <w:r w:rsidRPr="00832832">
          <w:rPr>
            <w:sz w:val="26"/>
            <w:szCs w:val="26"/>
          </w:rPr>
          <w:t>Приложение 1</w:t>
        </w:r>
      </w:hyperlink>
      <w:r w:rsidRPr="00832832">
        <w:rPr>
          <w:sz w:val="26"/>
          <w:szCs w:val="26"/>
        </w:rPr>
        <w:t xml:space="preserve"> к Порядку);</w:t>
      </w:r>
    </w:p>
    <w:p w:rsidR="0087783E" w:rsidRPr="00832832" w:rsidRDefault="0087783E" w:rsidP="008A4A5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2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пояснительной записки к проекту правового акта, в которой указыва</w:t>
      </w:r>
      <w:r w:rsidR="008A4A58">
        <w:rPr>
          <w:sz w:val="26"/>
          <w:szCs w:val="26"/>
        </w:rPr>
        <w:t>ю</w:t>
      </w:r>
      <w:r w:rsidRPr="00832832">
        <w:rPr>
          <w:sz w:val="26"/>
          <w:szCs w:val="26"/>
        </w:rPr>
        <w:t xml:space="preserve">тся субъект правотворческой инициативы, обоснование необходимости его принятия, характеристики основных положений правового акта, предложения по подготовке </w:t>
      </w:r>
      <w:r w:rsidR="008A4A58">
        <w:rPr>
          <w:sz w:val="26"/>
          <w:szCs w:val="26"/>
        </w:rPr>
        <w:br/>
      </w:r>
      <w:r w:rsidRPr="00832832">
        <w:rPr>
          <w:sz w:val="26"/>
          <w:szCs w:val="26"/>
        </w:rPr>
        <w:t>и принятию правовых актов</w:t>
      </w:r>
      <w:r w:rsidR="008A4A58">
        <w:rPr>
          <w:sz w:val="26"/>
          <w:szCs w:val="26"/>
        </w:rPr>
        <w:t>,</w:t>
      </w:r>
      <w:r w:rsidRPr="00832832">
        <w:rPr>
          <w:sz w:val="26"/>
          <w:szCs w:val="26"/>
        </w:rPr>
        <w:t xml:space="preserve"> необходимых для реализации проекта</w:t>
      </w:r>
      <w:r w:rsidR="008A4A58">
        <w:rPr>
          <w:sz w:val="26"/>
          <w:szCs w:val="26"/>
        </w:rPr>
        <w:t>,</w:t>
      </w:r>
      <w:r w:rsidRPr="00832832">
        <w:rPr>
          <w:sz w:val="26"/>
          <w:szCs w:val="26"/>
        </w:rPr>
        <w:t xml:space="preserve"> котор</w:t>
      </w:r>
      <w:r w:rsidR="00974D78">
        <w:rPr>
          <w:sz w:val="26"/>
          <w:szCs w:val="26"/>
        </w:rPr>
        <w:t>ый</w:t>
      </w:r>
      <w:r w:rsidRPr="00832832">
        <w:rPr>
          <w:sz w:val="26"/>
          <w:szCs w:val="26"/>
        </w:rPr>
        <w:t xml:space="preserve"> вносится в Администрацию, приводится перечень правовых актов, требующих признания утратившими силу, изменения, дополнения в связи с принятием вносимого проекта правового акта, а также могут включаться другие сведения (</w:t>
      </w:r>
      <w:hyperlink w:anchor="Par230" w:history="1">
        <w:r w:rsidRPr="00832832">
          <w:rPr>
            <w:sz w:val="26"/>
            <w:szCs w:val="26"/>
          </w:rPr>
          <w:t>Приложение 2</w:t>
        </w:r>
      </w:hyperlink>
      <w:r w:rsidRPr="00832832">
        <w:rPr>
          <w:sz w:val="26"/>
          <w:szCs w:val="26"/>
        </w:rPr>
        <w:t xml:space="preserve"> </w:t>
      </w:r>
      <w:r w:rsidR="00974D78">
        <w:rPr>
          <w:sz w:val="26"/>
          <w:szCs w:val="26"/>
        </w:rPr>
        <w:br/>
      </w:r>
      <w:r w:rsidRPr="00832832">
        <w:rPr>
          <w:sz w:val="26"/>
          <w:szCs w:val="26"/>
        </w:rPr>
        <w:t>к Порядку);</w:t>
      </w:r>
    </w:p>
    <w:p w:rsidR="0087783E" w:rsidRPr="00832832" w:rsidRDefault="0087783E" w:rsidP="00974D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финансово-экономического обоснования проекта правового акта в случае, когда его реализация потребует привлечения средств из бюджета муниципального образования "Городской округ "Город Нарьян-Мар" (Приложение 3 к Порядку);</w:t>
      </w:r>
    </w:p>
    <w:p w:rsidR="0087783E" w:rsidRPr="00832832" w:rsidRDefault="0087783E" w:rsidP="00974D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4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сопроводительного письма с перечислением прилагаемых документов (</w:t>
      </w:r>
      <w:hyperlink w:anchor="Par248" w:history="1">
        <w:r w:rsidRPr="00832832">
          <w:rPr>
            <w:sz w:val="26"/>
            <w:szCs w:val="26"/>
          </w:rPr>
          <w:t>Приложение 4</w:t>
        </w:r>
      </w:hyperlink>
      <w:r w:rsidRPr="00832832">
        <w:rPr>
          <w:sz w:val="26"/>
          <w:szCs w:val="26"/>
        </w:rPr>
        <w:t xml:space="preserve"> к Порядку)</w:t>
      </w:r>
      <w:r w:rsidR="00974D78">
        <w:rPr>
          <w:sz w:val="26"/>
          <w:szCs w:val="26"/>
        </w:rPr>
        <w:t>.</w:t>
      </w:r>
    </w:p>
    <w:p w:rsidR="0087783E" w:rsidRPr="00832832" w:rsidRDefault="0087783E" w:rsidP="008A4A58">
      <w:pPr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 xml:space="preserve">Субъекты правотворческой инициативы вместе с документами, указанными </w:t>
      </w:r>
      <w:r w:rsidR="00974D78">
        <w:rPr>
          <w:sz w:val="26"/>
          <w:szCs w:val="26"/>
        </w:rPr>
        <w:br/>
      </w:r>
      <w:r w:rsidRPr="00832832">
        <w:rPr>
          <w:sz w:val="26"/>
          <w:szCs w:val="26"/>
        </w:rPr>
        <w:t>в настоящем пункте, вправе представлять в Администрацию вместе с проектом правового акта иные документы, обосновывающие необходимость принятия правового акта в представленной редакции.</w:t>
      </w:r>
    </w:p>
    <w:p w:rsidR="0087783E" w:rsidRPr="00832832" w:rsidRDefault="0087783E" w:rsidP="00974D78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3.2</w:t>
      </w:r>
      <w:r w:rsidR="008A4A58">
        <w:rPr>
          <w:sz w:val="26"/>
          <w:szCs w:val="26"/>
        </w:rPr>
        <w:t>.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Проект правового акта, внесенный с нарушением требований настоящего Порядка, рассмотрению не подлежит и возвращается внесшему его субъекту правотворческой инициативы для устранения нарушений соответствующих требований, после чего субъект правотворческой инициативы вправе вновь внести проект правового акта на рассмотрение Администрации.</w:t>
      </w:r>
    </w:p>
    <w:p w:rsidR="0087783E" w:rsidRPr="00832832" w:rsidRDefault="0087783E" w:rsidP="00974D78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3.3</w:t>
      </w:r>
      <w:r w:rsidR="008A4A58">
        <w:rPr>
          <w:sz w:val="26"/>
          <w:szCs w:val="26"/>
        </w:rPr>
        <w:t>.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Срок рассмотрения Администрацией проекта правового акта не может превышать тридцат</w:t>
      </w:r>
      <w:r w:rsidR="00974D78">
        <w:rPr>
          <w:sz w:val="26"/>
          <w:szCs w:val="26"/>
        </w:rPr>
        <w:t>и</w:t>
      </w:r>
      <w:r w:rsidRPr="00832832">
        <w:rPr>
          <w:sz w:val="26"/>
          <w:szCs w:val="26"/>
        </w:rPr>
        <w:t xml:space="preserve"> календарных дней (за исключением</w:t>
      </w:r>
      <w:r w:rsidRPr="00832832">
        <w:rPr>
          <w:rFonts w:eastAsiaTheme="minorHAnsi"/>
          <w:sz w:val="26"/>
          <w:szCs w:val="26"/>
          <w:lang w:eastAsia="en-US"/>
        </w:rPr>
        <w:t xml:space="preserve"> правовых актов Администрации, проекты которых подготавливаются сотрудниками Администрации </w:t>
      </w:r>
      <w:r w:rsidR="00745EBA">
        <w:rPr>
          <w:rFonts w:eastAsiaTheme="minorHAnsi"/>
          <w:sz w:val="26"/>
          <w:szCs w:val="26"/>
          <w:lang w:eastAsia="en-US"/>
        </w:rPr>
        <w:br/>
      </w:r>
      <w:r w:rsidRPr="00832832">
        <w:rPr>
          <w:rFonts w:eastAsiaTheme="minorHAnsi"/>
          <w:sz w:val="26"/>
          <w:szCs w:val="26"/>
          <w:lang w:eastAsia="en-US"/>
        </w:rPr>
        <w:t xml:space="preserve">в инициативном порядке или по поручению </w:t>
      </w:r>
      <w:r w:rsidRPr="00755861">
        <w:rPr>
          <w:rFonts w:eastAsiaTheme="minorHAnsi"/>
          <w:sz w:val="26"/>
          <w:szCs w:val="26"/>
          <w:lang w:eastAsia="en-US"/>
        </w:rPr>
        <w:t xml:space="preserve">главы </w:t>
      </w:r>
      <w:r w:rsidR="00755861" w:rsidRPr="00755861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 w:rsidRPr="00832832">
        <w:rPr>
          <w:rFonts w:eastAsiaTheme="minorHAnsi"/>
          <w:sz w:val="26"/>
          <w:szCs w:val="26"/>
          <w:lang w:eastAsia="en-US"/>
        </w:rPr>
        <w:t xml:space="preserve"> или его заместителей).</w:t>
      </w:r>
      <w:r w:rsidRPr="00832832">
        <w:rPr>
          <w:sz w:val="26"/>
          <w:szCs w:val="26"/>
        </w:rPr>
        <w:t xml:space="preserve"> </w:t>
      </w:r>
    </w:p>
    <w:p w:rsidR="0087783E" w:rsidRPr="00832832" w:rsidRDefault="0087783E" w:rsidP="008A4A58">
      <w:pPr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По результатам рассмотрения проекта правового акта субъекту правотворческой инициативы направляется письмо с одним из решений:</w:t>
      </w:r>
    </w:p>
    <w:p w:rsidR="0087783E" w:rsidRPr="00832832" w:rsidRDefault="0087783E" w:rsidP="00974D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1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о принятии правового акта в предложенной проектом редакции;</w:t>
      </w:r>
    </w:p>
    <w:p w:rsidR="0087783E" w:rsidRPr="00832832" w:rsidRDefault="0087783E" w:rsidP="00974D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2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>о принятии правового акта в измененной по сравнению с проектом редакции с изложением мотивов принятия такого решения;</w:t>
      </w:r>
    </w:p>
    <w:p w:rsidR="0087783E" w:rsidRPr="00832832" w:rsidRDefault="0087783E" w:rsidP="00974D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755861">
        <w:rPr>
          <w:sz w:val="26"/>
          <w:szCs w:val="26"/>
        </w:rPr>
        <w:t xml:space="preserve">об отказе </w:t>
      </w:r>
      <w:r w:rsidR="00974D78" w:rsidRPr="00755861">
        <w:rPr>
          <w:sz w:val="26"/>
          <w:szCs w:val="26"/>
        </w:rPr>
        <w:t>в</w:t>
      </w:r>
      <w:r w:rsidRPr="00755861">
        <w:rPr>
          <w:sz w:val="26"/>
          <w:szCs w:val="26"/>
        </w:rPr>
        <w:t xml:space="preserve"> приняти</w:t>
      </w:r>
      <w:r w:rsidR="00974D78" w:rsidRPr="00755861">
        <w:rPr>
          <w:sz w:val="26"/>
          <w:szCs w:val="26"/>
        </w:rPr>
        <w:t>и</w:t>
      </w:r>
      <w:r w:rsidRPr="00755861">
        <w:rPr>
          <w:sz w:val="26"/>
          <w:szCs w:val="26"/>
        </w:rPr>
        <w:t xml:space="preserve"> </w:t>
      </w:r>
      <w:r w:rsidRPr="00832832">
        <w:rPr>
          <w:sz w:val="26"/>
          <w:szCs w:val="26"/>
        </w:rPr>
        <w:t xml:space="preserve">правового акта согласно внесенному проекту </w:t>
      </w:r>
      <w:r w:rsidR="00974D78">
        <w:rPr>
          <w:sz w:val="26"/>
          <w:szCs w:val="26"/>
        </w:rPr>
        <w:br/>
      </w:r>
      <w:r w:rsidRPr="00832832">
        <w:rPr>
          <w:sz w:val="26"/>
          <w:szCs w:val="26"/>
        </w:rPr>
        <w:t>с изложением мотивов принятия такого решения;</w:t>
      </w:r>
    </w:p>
    <w:p w:rsidR="0087783E" w:rsidRPr="00832832" w:rsidRDefault="0087783E" w:rsidP="00974D7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4</w:t>
      </w:r>
      <w:r w:rsidR="008A4A58">
        <w:rPr>
          <w:sz w:val="26"/>
          <w:szCs w:val="26"/>
        </w:rPr>
        <w:t>)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 xml:space="preserve">о необходимости дополнительной работы по рассмотрению проекта правового акта (например, проведение оценки регулирующего воздействия) </w:t>
      </w:r>
      <w:r w:rsidR="00974D78">
        <w:rPr>
          <w:sz w:val="26"/>
          <w:szCs w:val="26"/>
        </w:rPr>
        <w:br/>
      </w:r>
      <w:r w:rsidRPr="00832832">
        <w:rPr>
          <w:sz w:val="26"/>
          <w:szCs w:val="26"/>
        </w:rPr>
        <w:lastRenderedPageBreak/>
        <w:t xml:space="preserve">с указанием причин и необходимого времени. По завершении такого времени субъекту правотворческой инициативы направляется письмо с информацией в соответствии </w:t>
      </w:r>
      <w:r w:rsidR="00385284">
        <w:rPr>
          <w:sz w:val="26"/>
          <w:szCs w:val="26"/>
        </w:rPr>
        <w:br/>
      </w:r>
      <w:r w:rsidRPr="00832832">
        <w:rPr>
          <w:sz w:val="26"/>
          <w:szCs w:val="26"/>
        </w:rPr>
        <w:t xml:space="preserve">с подпунктом 1) настоящего пункта. </w:t>
      </w:r>
    </w:p>
    <w:p w:rsidR="0087783E" w:rsidRPr="00832832" w:rsidRDefault="0087783E" w:rsidP="00385284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3.4</w:t>
      </w:r>
      <w:r w:rsidR="008A4A58">
        <w:rPr>
          <w:sz w:val="26"/>
          <w:szCs w:val="26"/>
        </w:rPr>
        <w:t>.</w:t>
      </w:r>
      <w:r w:rsidR="008A4A58">
        <w:rPr>
          <w:sz w:val="26"/>
          <w:szCs w:val="26"/>
        </w:rPr>
        <w:tab/>
      </w:r>
      <w:r w:rsidRPr="00832832">
        <w:rPr>
          <w:sz w:val="26"/>
          <w:szCs w:val="26"/>
        </w:rPr>
        <w:t xml:space="preserve">Не допускается немотивированное и необоснованное возвращение </w:t>
      </w:r>
      <w:r w:rsidR="00385284">
        <w:rPr>
          <w:sz w:val="26"/>
          <w:szCs w:val="26"/>
        </w:rPr>
        <w:br/>
      </w:r>
      <w:r w:rsidRPr="00832832">
        <w:rPr>
          <w:sz w:val="26"/>
          <w:szCs w:val="26"/>
        </w:rPr>
        <w:t>или отклонение проекта правового акта.</w:t>
      </w:r>
    </w:p>
    <w:p w:rsidR="0087783E" w:rsidRPr="00832832" w:rsidRDefault="0087783E" w:rsidP="0087783E">
      <w:pPr>
        <w:pStyle w:val="aff7"/>
        <w:shd w:val="clear" w:color="auto" w:fill="FFFFFF"/>
        <w:ind w:firstLine="709"/>
        <w:contextualSpacing/>
        <w:jc w:val="center"/>
        <w:rPr>
          <w:b/>
          <w:sz w:val="26"/>
          <w:szCs w:val="26"/>
        </w:rPr>
      </w:pPr>
    </w:p>
    <w:p w:rsidR="0087783E" w:rsidRDefault="0087783E" w:rsidP="0087783E">
      <w:pPr>
        <w:pStyle w:val="aff7"/>
        <w:shd w:val="clear" w:color="auto" w:fill="FFFFFF"/>
        <w:ind w:firstLine="709"/>
        <w:contextualSpacing/>
        <w:jc w:val="center"/>
        <w:rPr>
          <w:sz w:val="26"/>
          <w:szCs w:val="26"/>
        </w:rPr>
      </w:pPr>
      <w:r w:rsidRPr="00832832">
        <w:rPr>
          <w:sz w:val="26"/>
          <w:szCs w:val="26"/>
        </w:rPr>
        <w:t>4. Требования, предъявляемые к проектам правовых актов</w:t>
      </w:r>
    </w:p>
    <w:p w:rsidR="00385284" w:rsidRPr="00832832" w:rsidRDefault="00385284" w:rsidP="0087783E">
      <w:pPr>
        <w:pStyle w:val="aff7"/>
        <w:shd w:val="clear" w:color="auto" w:fill="FFFFFF"/>
        <w:ind w:firstLine="709"/>
        <w:contextualSpacing/>
        <w:jc w:val="center"/>
        <w:rPr>
          <w:sz w:val="26"/>
          <w:szCs w:val="26"/>
        </w:rPr>
      </w:pPr>
    </w:p>
    <w:p w:rsidR="0087783E" w:rsidRPr="00385284" w:rsidRDefault="0087783E" w:rsidP="00385284">
      <w:pPr>
        <w:tabs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4.1.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 xml:space="preserve">К правовым актам Администрации относятся </w:t>
      </w:r>
      <w:r w:rsidRPr="00385284">
        <w:rPr>
          <w:rFonts w:eastAsiaTheme="minorHAnsi"/>
          <w:sz w:val="26"/>
          <w:szCs w:val="26"/>
          <w:lang w:eastAsia="en-US"/>
        </w:rPr>
        <w:t xml:space="preserve">постановления Администрации. Постановления Администрации издаются по вопросам местного значения и вопросам, связанным с осуществлением отдельных государственных полномочий </w:t>
      </w:r>
      <w:r w:rsidRPr="00385284">
        <w:rPr>
          <w:sz w:val="26"/>
          <w:szCs w:val="26"/>
        </w:rPr>
        <w:t xml:space="preserve">в соответствии со статьей 16 Федерального закона от 06.10.2003 </w:t>
      </w:r>
      <w:r w:rsidR="007B6FCF">
        <w:rPr>
          <w:sz w:val="26"/>
          <w:szCs w:val="26"/>
        </w:rPr>
        <w:br/>
      </w:r>
      <w:r w:rsidRPr="00385284">
        <w:rPr>
          <w:sz w:val="26"/>
          <w:szCs w:val="26"/>
        </w:rPr>
        <w:t>№ 131-ФЗ "Об общих принципах организации местного самоуправления в Российской Федерации".</w:t>
      </w:r>
    </w:p>
    <w:p w:rsidR="0087783E" w:rsidRPr="00385284" w:rsidRDefault="00385284" w:rsidP="0038528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4.2.</w:t>
      </w:r>
      <w:r w:rsidRPr="00385284">
        <w:rPr>
          <w:sz w:val="26"/>
          <w:szCs w:val="26"/>
        </w:rPr>
        <w:tab/>
      </w:r>
      <w:r w:rsidR="0087783E" w:rsidRPr="00385284">
        <w:rPr>
          <w:sz w:val="26"/>
          <w:szCs w:val="26"/>
        </w:rPr>
        <w:t>Разработка проекта правового акта осуществляется на основании следующих основных принципов:</w:t>
      </w:r>
    </w:p>
    <w:p w:rsidR="0087783E" w:rsidRPr="00385284" w:rsidRDefault="0087783E" w:rsidP="007B6FCF">
      <w:pPr>
        <w:pStyle w:val="ad"/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соответствие </w:t>
      </w:r>
      <w:hyperlink r:id="rId11" w:history="1">
        <w:r w:rsidRPr="00385284">
          <w:rPr>
            <w:sz w:val="26"/>
            <w:szCs w:val="26"/>
          </w:rPr>
          <w:t>Конституции</w:t>
        </w:r>
      </w:hyperlink>
      <w:r w:rsidRPr="00385284">
        <w:rPr>
          <w:sz w:val="26"/>
          <w:szCs w:val="26"/>
        </w:rPr>
        <w:t xml:space="preserve"> Российской Федерации, федеральным законам, законам Ненецкого автономного округа и иным правовым актам Российской Федерации, Ненецкого автономного округа, </w:t>
      </w:r>
      <w:hyperlink r:id="rId12" w:history="1">
        <w:r w:rsidRPr="00385284">
          <w:rPr>
            <w:sz w:val="26"/>
            <w:szCs w:val="26"/>
          </w:rPr>
          <w:t>Уставу</w:t>
        </w:r>
      </w:hyperlink>
      <w:r w:rsidRPr="00385284">
        <w:rPr>
          <w:sz w:val="26"/>
          <w:szCs w:val="26"/>
        </w:rPr>
        <w:t xml:space="preserve"> муниципального образования "Городской округ "Город Нарьян-Мар", иным правовым актам муниципального образования "Городской округ "Город Нарьян-Мар";</w:t>
      </w:r>
    </w:p>
    <w:p w:rsidR="0087783E" w:rsidRPr="00385284" w:rsidRDefault="0087783E" w:rsidP="007B6FCF">
      <w:pPr>
        <w:pStyle w:val="ad"/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соотнесение содержащихся в проекте правового акта правовых норм, поручений с нормами ранее изданных по данному вопросу правовых актов в целях исключения дублирования и противоречий;</w:t>
      </w:r>
    </w:p>
    <w:p w:rsidR="0087783E" w:rsidRPr="00385284" w:rsidRDefault="0087783E" w:rsidP="007B6FCF">
      <w:pPr>
        <w:pStyle w:val="ad"/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краткое, последовательное, четкое изложение текста проекта правового акта, исключающее возможность его произвольного толкования;</w:t>
      </w:r>
    </w:p>
    <w:p w:rsidR="0087783E" w:rsidRPr="00385284" w:rsidRDefault="0087783E" w:rsidP="007B6FCF">
      <w:pPr>
        <w:pStyle w:val="ad"/>
        <w:widowControl w:val="0"/>
        <w:numPr>
          <w:ilvl w:val="0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применение юридически закрепленных упоминаемых в проекте правового акта наименований организаций;</w:t>
      </w:r>
    </w:p>
    <w:p w:rsidR="0087783E" w:rsidRPr="00385284" w:rsidRDefault="00385284" w:rsidP="007B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5)</w:t>
      </w:r>
      <w:r w:rsidRPr="00385284">
        <w:rPr>
          <w:sz w:val="26"/>
          <w:szCs w:val="26"/>
        </w:rPr>
        <w:tab/>
      </w:r>
      <w:r w:rsidR="0087783E" w:rsidRPr="00385284">
        <w:rPr>
          <w:sz w:val="26"/>
          <w:szCs w:val="26"/>
        </w:rPr>
        <w:t>недопущение включения в текст проекта правового акта положений, способствующих созданию условий для проявления коррупции.</w:t>
      </w:r>
    </w:p>
    <w:p w:rsidR="0087783E" w:rsidRPr="00385284" w:rsidRDefault="0087783E" w:rsidP="007B6FCF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4.3</w:t>
      </w:r>
      <w:r w:rsidR="00385284" w:rsidRPr="00385284">
        <w:rPr>
          <w:sz w:val="26"/>
          <w:szCs w:val="26"/>
        </w:rPr>
        <w:t>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>Структура проекта правового акта состоит из:</w:t>
      </w:r>
    </w:p>
    <w:p w:rsidR="0087783E" w:rsidRPr="00385284" w:rsidRDefault="00385284" w:rsidP="007B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1)</w:t>
      </w:r>
      <w:r w:rsidRPr="00385284">
        <w:rPr>
          <w:sz w:val="26"/>
          <w:szCs w:val="26"/>
        </w:rPr>
        <w:tab/>
      </w:r>
      <w:r w:rsidR="007B6FCF">
        <w:rPr>
          <w:sz w:val="26"/>
          <w:szCs w:val="26"/>
        </w:rPr>
        <w:t>н</w:t>
      </w:r>
      <w:r w:rsidR="0087783E" w:rsidRPr="00385284">
        <w:rPr>
          <w:sz w:val="26"/>
          <w:szCs w:val="26"/>
        </w:rPr>
        <w:t>аименования вида правового акта;</w:t>
      </w:r>
    </w:p>
    <w:p w:rsidR="0087783E" w:rsidRPr="00385284" w:rsidRDefault="00385284" w:rsidP="007B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2)</w:t>
      </w:r>
      <w:r w:rsidRPr="00385284">
        <w:rPr>
          <w:sz w:val="26"/>
          <w:szCs w:val="26"/>
        </w:rPr>
        <w:tab/>
      </w:r>
      <w:r w:rsidR="007B6FCF">
        <w:rPr>
          <w:sz w:val="26"/>
          <w:szCs w:val="26"/>
        </w:rPr>
        <w:t>д</w:t>
      </w:r>
      <w:r w:rsidR="0087783E" w:rsidRPr="00385284">
        <w:rPr>
          <w:sz w:val="26"/>
          <w:szCs w:val="26"/>
        </w:rPr>
        <w:t>ат</w:t>
      </w:r>
      <w:r w:rsidR="007B6FCF">
        <w:rPr>
          <w:sz w:val="26"/>
          <w:szCs w:val="26"/>
        </w:rPr>
        <w:t>ы</w:t>
      </w:r>
      <w:r w:rsidR="0087783E" w:rsidRPr="00385284">
        <w:rPr>
          <w:sz w:val="26"/>
          <w:szCs w:val="26"/>
        </w:rPr>
        <w:t xml:space="preserve"> принятия, регистрационного номера;</w:t>
      </w:r>
    </w:p>
    <w:p w:rsidR="0087783E" w:rsidRPr="00385284" w:rsidRDefault="00385284" w:rsidP="007B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3)</w:t>
      </w:r>
      <w:r w:rsidRPr="00385284">
        <w:rPr>
          <w:sz w:val="26"/>
          <w:szCs w:val="26"/>
        </w:rPr>
        <w:tab/>
      </w:r>
      <w:r w:rsidR="007B6FCF">
        <w:rPr>
          <w:sz w:val="26"/>
          <w:szCs w:val="26"/>
        </w:rPr>
        <w:t>н</w:t>
      </w:r>
      <w:r w:rsidR="0087783E" w:rsidRPr="00385284">
        <w:rPr>
          <w:sz w:val="26"/>
          <w:szCs w:val="26"/>
        </w:rPr>
        <w:t>аименовани</w:t>
      </w:r>
      <w:r w:rsidR="007B6FCF">
        <w:rPr>
          <w:sz w:val="26"/>
          <w:szCs w:val="26"/>
        </w:rPr>
        <w:t>я</w:t>
      </w:r>
      <w:r w:rsidR="0087783E" w:rsidRPr="00385284">
        <w:rPr>
          <w:sz w:val="26"/>
          <w:szCs w:val="26"/>
        </w:rPr>
        <w:t xml:space="preserve"> проекта правового акта (заголов</w:t>
      </w:r>
      <w:r w:rsidR="007B6FCF">
        <w:rPr>
          <w:sz w:val="26"/>
          <w:szCs w:val="26"/>
        </w:rPr>
        <w:t>ка</w:t>
      </w:r>
      <w:r w:rsidR="0087783E" w:rsidRPr="00385284">
        <w:rPr>
          <w:sz w:val="26"/>
          <w:szCs w:val="26"/>
        </w:rPr>
        <w:t>)</w:t>
      </w:r>
      <w:r w:rsidR="007B6FCF">
        <w:rPr>
          <w:sz w:val="26"/>
          <w:szCs w:val="26"/>
        </w:rPr>
        <w:t>,</w:t>
      </w:r>
      <w:r w:rsidR="0087783E" w:rsidRPr="00385284">
        <w:rPr>
          <w:sz w:val="26"/>
          <w:szCs w:val="26"/>
        </w:rPr>
        <w:t xml:space="preserve"> </w:t>
      </w:r>
      <w:r w:rsidR="007B6FCF">
        <w:rPr>
          <w:sz w:val="26"/>
          <w:szCs w:val="26"/>
        </w:rPr>
        <w:t>который</w:t>
      </w:r>
      <w:r w:rsidR="0087783E" w:rsidRPr="00385284">
        <w:rPr>
          <w:sz w:val="26"/>
          <w:szCs w:val="26"/>
        </w:rPr>
        <w:t xml:space="preserve"> должен кратко </w:t>
      </w:r>
      <w:r w:rsidR="00044525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>и четко отражать его содержание и основной предмет правового регулирования</w:t>
      </w:r>
      <w:r w:rsidR="007B6FCF">
        <w:rPr>
          <w:sz w:val="26"/>
          <w:szCs w:val="26"/>
        </w:rPr>
        <w:t>;</w:t>
      </w:r>
    </w:p>
    <w:p w:rsidR="0087783E" w:rsidRPr="00755861" w:rsidRDefault="00385284" w:rsidP="007B6FC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4)</w:t>
      </w:r>
      <w:r w:rsidRPr="00385284">
        <w:rPr>
          <w:sz w:val="26"/>
          <w:szCs w:val="26"/>
        </w:rPr>
        <w:tab/>
      </w:r>
      <w:r w:rsidR="007B6FCF">
        <w:rPr>
          <w:sz w:val="26"/>
          <w:szCs w:val="26"/>
        </w:rPr>
        <w:t>п</w:t>
      </w:r>
      <w:r w:rsidR="0087783E" w:rsidRPr="00385284">
        <w:rPr>
          <w:sz w:val="26"/>
          <w:szCs w:val="26"/>
        </w:rPr>
        <w:t>реамбул</w:t>
      </w:r>
      <w:r w:rsidR="007B6FCF">
        <w:rPr>
          <w:sz w:val="26"/>
          <w:szCs w:val="26"/>
        </w:rPr>
        <w:t>ы</w:t>
      </w:r>
      <w:r w:rsidR="0087783E" w:rsidRPr="00385284">
        <w:rPr>
          <w:sz w:val="26"/>
          <w:szCs w:val="26"/>
        </w:rPr>
        <w:t xml:space="preserve"> (введени</w:t>
      </w:r>
      <w:r w:rsidR="007B6FCF">
        <w:rPr>
          <w:sz w:val="26"/>
          <w:szCs w:val="26"/>
        </w:rPr>
        <w:t>я</w:t>
      </w:r>
      <w:r w:rsidR="0087783E" w:rsidRPr="00385284">
        <w:rPr>
          <w:sz w:val="26"/>
          <w:szCs w:val="26"/>
        </w:rPr>
        <w:t>)</w:t>
      </w:r>
      <w:r w:rsidR="007B6FCF">
        <w:rPr>
          <w:sz w:val="26"/>
          <w:szCs w:val="26"/>
        </w:rPr>
        <w:t>,</w:t>
      </w:r>
      <w:r w:rsidR="0087783E" w:rsidRPr="00385284">
        <w:rPr>
          <w:sz w:val="26"/>
          <w:szCs w:val="26"/>
        </w:rPr>
        <w:t xml:space="preserve"> которая предваряет текст проекта правового акта, содержит ссылки на правовые акты, в соответствии с которыми принимается данный проект правового акта, с указанием их реквизитов и наименований, а также определяет его цели и задачи</w:t>
      </w:r>
      <w:r w:rsidR="00910B37">
        <w:rPr>
          <w:sz w:val="26"/>
          <w:szCs w:val="26"/>
        </w:rPr>
        <w:t>.</w:t>
      </w:r>
      <w:r w:rsidR="0087783E" w:rsidRPr="00385284">
        <w:rPr>
          <w:sz w:val="26"/>
          <w:szCs w:val="26"/>
        </w:rPr>
        <w:t xml:space="preserve"> </w:t>
      </w:r>
      <w:r w:rsidR="00910B37">
        <w:rPr>
          <w:sz w:val="26"/>
          <w:szCs w:val="26"/>
        </w:rPr>
        <w:t xml:space="preserve">Преамбула </w:t>
      </w:r>
      <w:r w:rsidR="0087783E" w:rsidRPr="00385284">
        <w:rPr>
          <w:sz w:val="26"/>
          <w:szCs w:val="26"/>
        </w:rPr>
        <w:t xml:space="preserve">должна быть изложена кратко и составлять не более одного абзаца. </w:t>
      </w:r>
      <w:r w:rsidR="0087783E" w:rsidRPr="00755861">
        <w:rPr>
          <w:sz w:val="26"/>
          <w:szCs w:val="26"/>
        </w:rPr>
        <w:t xml:space="preserve">При указании правовых оснований принятия проекта правового акта сначала </w:t>
      </w:r>
      <w:r w:rsidR="00755861" w:rsidRPr="00755861">
        <w:rPr>
          <w:sz w:val="26"/>
          <w:szCs w:val="26"/>
        </w:rPr>
        <w:t>перечисляются</w:t>
      </w:r>
      <w:r w:rsidR="0087783E" w:rsidRPr="00755861">
        <w:rPr>
          <w:sz w:val="26"/>
          <w:szCs w:val="26"/>
        </w:rPr>
        <w:t xml:space="preserve"> законодательные акты высшей юридической силы, а затем подзаконные акты (при одинаковой юридической силе акты указываются </w:t>
      </w:r>
      <w:r w:rsidR="00910B37">
        <w:rPr>
          <w:sz w:val="26"/>
          <w:szCs w:val="26"/>
        </w:rPr>
        <w:br/>
      </w:r>
      <w:r w:rsidR="0087783E" w:rsidRPr="00755861">
        <w:rPr>
          <w:sz w:val="26"/>
          <w:szCs w:val="26"/>
        </w:rPr>
        <w:t xml:space="preserve">в хронологическом порядке от даты принятия) с указанием вида акта (закон, постановление и т. д.), его даты, номера и наименования </w:t>
      </w:r>
      <w:r w:rsidR="00635E1C" w:rsidRPr="00755861">
        <w:rPr>
          <w:sz w:val="26"/>
          <w:szCs w:val="26"/>
        </w:rPr>
        <w:t>с</w:t>
      </w:r>
      <w:r w:rsidR="0087783E" w:rsidRPr="00755861">
        <w:rPr>
          <w:sz w:val="26"/>
          <w:szCs w:val="26"/>
        </w:rPr>
        <w:t xml:space="preserve"> </w:t>
      </w:r>
      <w:r w:rsidR="00755861" w:rsidRPr="00755861">
        <w:rPr>
          <w:sz w:val="26"/>
          <w:szCs w:val="26"/>
        </w:rPr>
        <w:t>ссылкой</w:t>
      </w:r>
      <w:r w:rsidR="0087783E" w:rsidRPr="00755861">
        <w:rPr>
          <w:sz w:val="26"/>
          <w:szCs w:val="26"/>
        </w:rPr>
        <w:t xml:space="preserve"> на норму законодательного акта, регулирующего данную сферу правоотношений.</w:t>
      </w:r>
    </w:p>
    <w:p w:rsidR="0087783E" w:rsidRPr="00385284" w:rsidRDefault="0087783E" w:rsidP="0038528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Преамбула проекта правового акта завершается словами "Администрация муниципального образования "Городской округ "Город Нарьян-Мар" ПОСТАНОВЛЯЕТ". Слово "ПОСТ</w:t>
      </w:r>
      <w:r w:rsidR="00635E1C">
        <w:rPr>
          <w:sz w:val="26"/>
          <w:szCs w:val="26"/>
        </w:rPr>
        <w:t>А</w:t>
      </w:r>
      <w:r w:rsidRPr="00385284">
        <w:rPr>
          <w:sz w:val="26"/>
          <w:szCs w:val="26"/>
        </w:rPr>
        <w:t xml:space="preserve">НОВЛЯЕТ" печатается с новой строки </w:t>
      </w:r>
      <w:r w:rsidRPr="00385284">
        <w:rPr>
          <w:sz w:val="26"/>
          <w:szCs w:val="26"/>
        </w:rPr>
        <w:lastRenderedPageBreak/>
        <w:t>прописными буквами (жирным шрифтом), без кавычек, интервал между буквами –разреженный, выравнивание по центру ст</w:t>
      </w:r>
      <w:r w:rsidR="00755861">
        <w:rPr>
          <w:sz w:val="26"/>
          <w:szCs w:val="26"/>
        </w:rPr>
        <w:t>раницы</w:t>
      </w:r>
      <w:r w:rsidRPr="00385284">
        <w:rPr>
          <w:sz w:val="26"/>
          <w:szCs w:val="26"/>
        </w:rPr>
        <w:t>.</w:t>
      </w:r>
    </w:p>
    <w:p w:rsidR="0087783E" w:rsidRPr="00385284" w:rsidRDefault="00385284" w:rsidP="00635E1C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55861">
        <w:rPr>
          <w:sz w:val="26"/>
          <w:szCs w:val="26"/>
        </w:rPr>
        <w:t>5)</w:t>
      </w:r>
      <w:r w:rsidRPr="00755861">
        <w:rPr>
          <w:sz w:val="26"/>
          <w:szCs w:val="26"/>
        </w:rPr>
        <w:tab/>
      </w:r>
      <w:r w:rsidR="008576C8">
        <w:rPr>
          <w:sz w:val="26"/>
          <w:szCs w:val="26"/>
        </w:rPr>
        <w:t>текста,</w:t>
      </w:r>
      <w:r w:rsidR="008576C8" w:rsidRPr="00755861">
        <w:rPr>
          <w:sz w:val="26"/>
          <w:szCs w:val="26"/>
        </w:rPr>
        <w:t xml:space="preserve"> </w:t>
      </w:r>
      <w:r w:rsidR="008576C8">
        <w:rPr>
          <w:sz w:val="26"/>
          <w:szCs w:val="26"/>
        </w:rPr>
        <w:t>который</w:t>
      </w:r>
      <w:r w:rsidR="0087783E" w:rsidRPr="00385284">
        <w:rPr>
          <w:sz w:val="26"/>
          <w:szCs w:val="26"/>
        </w:rPr>
        <w:t xml:space="preserve"> должен содержать предписания с учетом конкретности </w:t>
      </w:r>
      <w:r w:rsidR="008576C8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 xml:space="preserve">в определении целей, задач и средств их достижения; обеспечения необходимыми финансовыми средствами; определения механизмов его исполнения; единообразия </w:t>
      </w:r>
      <w:r w:rsidR="008576C8">
        <w:rPr>
          <w:sz w:val="26"/>
          <w:szCs w:val="26"/>
        </w:rPr>
        <w:br/>
      </w:r>
      <w:bookmarkStart w:id="0" w:name="_GoBack"/>
      <w:bookmarkEnd w:id="0"/>
      <w:r w:rsidR="0087783E" w:rsidRPr="00385284">
        <w:rPr>
          <w:sz w:val="26"/>
          <w:szCs w:val="26"/>
        </w:rPr>
        <w:t xml:space="preserve">и простоты построения однородных логико-стилистических структур. </w:t>
      </w:r>
    </w:p>
    <w:p w:rsidR="0087783E" w:rsidRPr="00385284" w:rsidRDefault="0087783E" w:rsidP="0038528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Текст должен излагаться кратко, быть доступным для понимания и не допускать возможности его произвольного толкования. </w:t>
      </w:r>
    </w:p>
    <w:p w:rsidR="0087783E" w:rsidRPr="00385284" w:rsidRDefault="0087783E" w:rsidP="0038528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Стиль изложения должен быть официально-деловым, без применения метафор, аллегорий, устаревших или сленговых терминов и выражений и</w:t>
      </w:r>
      <w:r w:rsidR="00635E1C">
        <w:rPr>
          <w:sz w:val="26"/>
          <w:szCs w:val="26"/>
        </w:rPr>
        <w:t>,</w:t>
      </w:r>
      <w:r w:rsidRPr="00385284">
        <w:rPr>
          <w:sz w:val="26"/>
          <w:szCs w:val="26"/>
        </w:rPr>
        <w:t xml:space="preserve"> как правило, </w:t>
      </w:r>
      <w:r w:rsidR="00635E1C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не должен текстуально повторять положения действующего законодательства. </w:t>
      </w:r>
    </w:p>
    <w:p w:rsidR="0087783E" w:rsidRPr="00385284" w:rsidRDefault="0087783E" w:rsidP="0038528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Термины, используемые в тексте, используются в том значении, которое придается им действующим законодательством. </w:t>
      </w:r>
    </w:p>
    <w:p w:rsidR="0087783E" w:rsidRPr="00385284" w:rsidRDefault="0087783E" w:rsidP="0038528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включении в текст проекта правового акта пунктов о вступлении в силу должно употребляться понятие "вступление в силу".</w:t>
      </w:r>
    </w:p>
    <w:p w:rsidR="0087783E" w:rsidRPr="00385284" w:rsidRDefault="0087783E" w:rsidP="00635E1C">
      <w:pPr>
        <w:pStyle w:val="ad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Требования к изложению текста проекта правового акта:</w:t>
      </w:r>
    </w:p>
    <w:p w:rsidR="0087783E" w:rsidRPr="00385284" w:rsidRDefault="0087783E" w:rsidP="00635E1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284">
        <w:rPr>
          <w:sz w:val="26"/>
          <w:szCs w:val="26"/>
        </w:rPr>
        <w:t>1)</w:t>
      </w:r>
      <w:r w:rsidR="00385284" w:rsidRPr="00385284">
        <w:rPr>
          <w:rFonts w:eastAsiaTheme="minorHAnsi"/>
          <w:sz w:val="26"/>
          <w:szCs w:val="26"/>
          <w:lang w:eastAsia="en-US"/>
        </w:rPr>
        <w:tab/>
      </w:r>
      <w:r w:rsidRPr="00385284">
        <w:rPr>
          <w:rFonts w:eastAsiaTheme="minorHAnsi"/>
          <w:sz w:val="26"/>
          <w:szCs w:val="26"/>
          <w:lang w:eastAsia="en-US"/>
        </w:rPr>
        <w:t xml:space="preserve">Текст печатается в текстовом редакторе </w:t>
      </w:r>
      <w:proofErr w:type="spellStart"/>
      <w:r w:rsidRPr="00385284">
        <w:rPr>
          <w:rFonts w:eastAsiaTheme="minorHAnsi"/>
          <w:sz w:val="26"/>
          <w:szCs w:val="26"/>
          <w:lang w:eastAsia="en-US"/>
        </w:rPr>
        <w:t>Microsoft</w:t>
      </w:r>
      <w:proofErr w:type="spellEnd"/>
      <w:r w:rsidRPr="0038528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85284">
        <w:rPr>
          <w:rFonts w:eastAsiaTheme="minorHAnsi"/>
          <w:sz w:val="26"/>
          <w:szCs w:val="26"/>
          <w:lang w:eastAsia="en-US"/>
        </w:rPr>
        <w:t>Word</w:t>
      </w:r>
      <w:proofErr w:type="spellEnd"/>
      <w:r w:rsidRPr="00385284">
        <w:rPr>
          <w:rFonts w:eastAsiaTheme="minorHAnsi"/>
          <w:sz w:val="26"/>
          <w:szCs w:val="26"/>
          <w:lang w:eastAsia="en-US"/>
        </w:rPr>
        <w:t xml:space="preserve"> шрифтом </w:t>
      </w:r>
      <w:proofErr w:type="spellStart"/>
      <w:r w:rsidRPr="00385284">
        <w:rPr>
          <w:rFonts w:eastAsiaTheme="minorHAnsi"/>
          <w:sz w:val="26"/>
          <w:szCs w:val="26"/>
          <w:lang w:eastAsia="en-US"/>
        </w:rPr>
        <w:t>Times</w:t>
      </w:r>
      <w:proofErr w:type="spellEnd"/>
      <w:r w:rsidRPr="0038528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85284">
        <w:rPr>
          <w:rFonts w:eastAsiaTheme="minorHAnsi"/>
          <w:sz w:val="26"/>
          <w:szCs w:val="26"/>
          <w:lang w:eastAsia="en-US"/>
        </w:rPr>
        <w:t>New</w:t>
      </w:r>
      <w:proofErr w:type="spellEnd"/>
      <w:r w:rsidRPr="0038528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385284">
        <w:rPr>
          <w:rFonts w:eastAsiaTheme="minorHAnsi"/>
          <w:sz w:val="26"/>
          <w:szCs w:val="26"/>
          <w:lang w:eastAsia="en-US"/>
        </w:rPr>
        <w:t>Roman</w:t>
      </w:r>
      <w:proofErr w:type="spellEnd"/>
      <w:r w:rsidRPr="00385284">
        <w:rPr>
          <w:rFonts w:eastAsiaTheme="minorHAnsi"/>
          <w:sz w:val="26"/>
          <w:szCs w:val="26"/>
          <w:lang w:eastAsia="en-US"/>
        </w:rPr>
        <w:t xml:space="preserve"> 13, на стандартных листах бумаги формата А4. Поля должны иметь следующие параметры: левое </w:t>
      </w:r>
      <w:r w:rsidR="00635E1C">
        <w:rPr>
          <w:rFonts w:eastAsiaTheme="minorHAnsi"/>
          <w:sz w:val="26"/>
          <w:szCs w:val="26"/>
          <w:lang w:eastAsia="en-US"/>
        </w:rPr>
        <w:t>–</w:t>
      </w:r>
      <w:r w:rsidRPr="00385284">
        <w:rPr>
          <w:rFonts w:eastAsiaTheme="minorHAnsi"/>
          <w:sz w:val="26"/>
          <w:szCs w:val="26"/>
          <w:lang w:eastAsia="en-US"/>
        </w:rPr>
        <w:t xml:space="preserve"> 3,0 см, правое </w:t>
      </w:r>
      <w:r w:rsidR="00635E1C">
        <w:rPr>
          <w:rFonts w:eastAsiaTheme="minorHAnsi"/>
          <w:sz w:val="26"/>
          <w:szCs w:val="26"/>
          <w:lang w:eastAsia="en-US"/>
        </w:rPr>
        <w:t>–</w:t>
      </w:r>
      <w:r w:rsidRPr="00385284">
        <w:rPr>
          <w:rFonts w:eastAsiaTheme="minorHAnsi"/>
          <w:sz w:val="26"/>
          <w:szCs w:val="26"/>
          <w:lang w:eastAsia="en-US"/>
        </w:rPr>
        <w:t xml:space="preserve"> 1,0 см; верхнее, нижнее </w:t>
      </w:r>
      <w:r w:rsidR="00635E1C">
        <w:rPr>
          <w:rFonts w:eastAsiaTheme="minorHAnsi"/>
          <w:sz w:val="26"/>
          <w:szCs w:val="26"/>
          <w:lang w:eastAsia="en-US"/>
        </w:rPr>
        <w:t>–</w:t>
      </w:r>
      <w:r w:rsidRPr="00385284">
        <w:rPr>
          <w:rFonts w:eastAsiaTheme="minorHAnsi"/>
          <w:sz w:val="26"/>
          <w:szCs w:val="26"/>
          <w:lang w:eastAsia="en-US"/>
        </w:rPr>
        <w:t xml:space="preserve"> 2,0 см. В случае применения абзацных отступов в тексте используется расстояние отступа 1,25 см.</w:t>
      </w:r>
    </w:p>
    <w:p w:rsidR="0087783E" w:rsidRPr="00385284" w:rsidRDefault="00385284" w:rsidP="00635E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2)</w:t>
      </w:r>
      <w:r w:rsidRPr="00385284">
        <w:rPr>
          <w:sz w:val="26"/>
          <w:szCs w:val="26"/>
        </w:rPr>
        <w:tab/>
      </w:r>
      <w:r w:rsidR="0087783E" w:rsidRPr="00385284">
        <w:rPr>
          <w:sz w:val="26"/>
          <w:szCs w:val="26"/>
        </w:rPr>
        <w:t>Номера страниц проставляются сверху по центру страницы, обозначаются арабскими цифрами, при этом на первой странице номер не ставится.</w:t>
      </w:r>
    </w:p>
    <w:p w:rsidR="0087783E" w:rsidRPr="00385284" w:rsidRDefault="00385284" w:rsidP="00635E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3)</w:t>
      </w:r>
      <w:r w:rsidRPr="00385284">
        <w:rPr>
          <w:sz w:val="26"/>
          <w:szCs w:val="26"/>
        </w:rPr>
        <w:tab/>
      </w:r>
      <w:r w:rsidR="0087783E" w:rsidRPr="00385284">
        <w:rPr>
          <w:sz w:val="26"/>
          <w:szCs w:val="26"/>
        </w:rPr>
        <w:t xml:space="preserve">Даты в тексте указываются словесно-цифровым, цифровым способами </w:t>
      </w:r>
      <w:r w:rsidR="00635E1C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 xml:space="preserve">в следующей последовательности: число (цифрами), месяц (словом), год (цифрами) </w:t>
      </w:r>
      <w:r w:rsidR="00635E1C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 xml:space="preserve">с добавлением слова "год" в соответствующем падеже. </w:t>
      </w:r>
    </w:p>
    <w:p w:rsidR="0087783E" w:rsidRPr="00385284" w:rsidRDefault="0087783E" w:rsidP="00635E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В случае использования цифрового способа слово "год" не используется.</w:t>
      </w:r>
    </w:p>
    <w:p w:rsidR="0087783E" w:rsidRPr="00385284" w:rsidRDefault="0087783E" w:rsidP="00635E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словесно-цифровом способе в однозначном числе месяца цифра "ноль" перед цифрой не ставится.</w:t>
      </w:r>
    </w:p>
    <w:p w:rsidR="0087783E" w:rsidRPr="00385284" w:rsidRDefault="0087783E" w:rsidP="00635E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4)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>При написании чисел используются словесный (один километр, одиннадцать листов), цифровой (100, 10 000 000) и словесно-цифровой (100 тысяч, 10 миллионов) способы.</w:t>
      </w:r>
    </w:p>
    <w:p w:rsidR="0087783E" w:rsidRPr="00385284" w:rsidRDefault="0087783E" w:rsidP="0038528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Словесно-цифровой способ применяется, как правило, для обозначения крупных круглых чисел, обозначения простых единиц измерения в тексте пишутся полностью.</w:t>
      </w:r>
    </w:p>
    <w:p w:rsidR="0087783E" w:rsidRPr="00385284" w:rsidRDefault="0087783E" w:rsidP="00385284">
      <w:pPr>
        <w:pStyle w:val="aff3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284">
        <w:rPr>
          <w:rFonts w:eastAsiaTheme="minorHAnsi"/>
          <w:sz w:val="26"/>
          <w:szCs w:val="26"/>
          <w:lang w:eastAsia="en-US"/>
        </w:rPr>
        <w:t>Буквенная форма написания цифровых обозначений рекомендуется, если цифровые обозначения стоят не при денежных единиц</w:t>
      </w:r>
      <w:r w:rsidRPr="00385284">
        <w:rPr>
          <w:rFonts w:eastAsiaTheme="minorHAnsi"/>
          <w:noProof/>
          <w:sz w:val="26"/>
          <w:szCs w:val="26"/>
          <w:lang w:eastAsia="en-US"/>
        </w:rPr>
        <w:t>ах и не при единицах измерения.</w:t>
      </w:r>
    </w:p>
    <w:p w:rsidR="0087783E" w:rsidRPr="00385284" w:rsidRDefault="0087783E" w:rsidP="003852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284">
        <w:rPr>
          <w:rFonts w:eastAsiaTheme="minorHAnsi"/>
          <w:sz w:val="26"/>
          <w:szCs w:val="26"/>
          <w:lang w:eastAsia="en-US"/>
        </w:rPr>
        <w:t>Словесно-цифровой способ рекомендуется применять для обозначения многозначных целых и дробных чисел в виде сочетания цифр с числительными или их сокращениями.</w:t>
      </w:r>
    </w:p>
    <w:p w:rsidR="0087783E" w:rsidRPr="00385284" w:rsidRDefault="0087783E" w:rsidP="0038528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284">
        <w:rPr>
          <w:rFonts w:eastAsiaTheme="minorHAnsi"/>
          <w:sz w:val="26"/>
          <w:szCs w:val="26"/>
          <w:lang w:eastAsia="en-US"/>
        </w:rPr>
        <w:t>Необходимо соблюдать единообразное указание дат и цифр по всему тексту.</w:t>
      </w:r>
    </w:p>
    <w:p w:rsidR="0087783E" w:rsidRPr="00385284" w:rsidRDefault="0087783E" w:rsidP="00635E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5)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>Используемые в тексте аббревиатуры должны быть раскрыты в тексте.</w:t>
      </w:r>
    </w:p>
    <w:p w:rsidR="0087783E" w:rsidRPr="00385284" w:rsidRDefault="0087783E" w:rsidP="00635E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6)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>Употребляемые сокращения слов должны быть общепринятыми, а их написание – единообразным.</w:t>
      </w:r>
    </w:p>
    <w:p w:rsidR="0087783E" w:rsidRPr="00385284" w:rsidRDefault="0087783E" w:rsidP="00635E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7)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 xml:space="preserve">Для удобства изложения могут применяться сокращенные наименования органов государственной власти, органов местного самоуправления, организаций, правовых актов, мероприятий и т.п., о чем указывается непосредственно после первого упоминания сокращаемого словосочетания. При этом сокращенное наименование указывается в именительном падеже. 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В проекте правового акта может быть приведен перечень сокращенных </w:t>
      </w:r>
      <w:r w:rsidRPr="00385284">
        <w:rPr>
          <w:sz w:val="26"/>
          <w:szCs w:val="26"/>
        </w:rPr>
        <w:lastRenderedPageBreak/>
        <w:t xml:space="preserve">наименований, используемых в тексте. Если после применения сокращения в тексте правового акта возникает необходимость употребления полного словосочетания, </w:t>
      </w:r>
      <w:r w:rsidR="00635E1C">
        <w:rPr>
          <w:sz w:val="26"/>
          <w:szCs w:val="26"/>
        </w:rPr>
        <w:br/>
      </w:r>
      <w:r w:rsidRPr="00385284">
        <w:rPr>
          <w:sz w:val="26"/>
          <w:szCs w:val="26"/>
        </w:rPr>
        <w:t>то применяется формулировка "далее</w:t>
      </w:r>
      <w:r w:rsidR="00635E1C">
        <w:rPr>
          <w:sz w:val="26"/>
          <w:szCs w:val="26"/>
        </w:rPr>
        <w:t xml:space="preserve"> </w:t>
      </w:r>
      <w:r w:rsidRPr="00385284">
        <w:rPr>
          <w:sz w:val="26"/>
          <w:szCs w:val="26"/>
        </w:rPr>
        <w:t>–".</w:t>
      </w:r>
    </w:p>
    <w:p w:rsidR="0087783E" w:rsidRPr="00385284" w:rsidRDefault="00385284" w:rsidP="00635E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8)</w:t>
      </w:r>
      <w:r w:rsidRPr="00385284">
        <w:rPr>
          <w:sz w:val="26"/>
          <w:szCs w:val="26"/>
        </w:rPr>
        <w:tab/>
      </w:r>
      <w:r w:rsidR="0087783E" w:rsidRPr="00385284">
        <w:rPr>
          <w:sz w:val="26"/>
          <w:szCs w:val="26"/>
        </w:rPr>
        <w:t xml:space="preserve">Если в проекте правового акта упоминается физическое лицо, </w:t>
      </w:r>
      <w:r w:rsidR="00635E1C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>то в наименовании правового акта инициалы ставятся после фамилии, а в тексте правового акта фамилия, имя, отчество указываются полностью.</w:t>
      </w:r>
    </w:p>
    <w:p w:rsidR="0087783E" w:rsidRPr="00385284" w:rsidRDefault="00385284" w:rsidP="00635E1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9)</w:t>
      </w:r>
      <w:r w:rsidRPr="00385284">
        <w:rPr>
          <w:sz w:val="26"/>
          <w:szCs w:val="26"/>
        </w:rPr>
        <w:tab/>
      </w:r>
      <w:proofErr w:type="gramStart"/>
      <w:r w:rsidR="0087783E" w:rsidRPr="00385284">
        <w:rPr>
          <w:sz w:val="26"/>
          <w:szCs w:val="26"/>
        </w:rPr>
        <w:t>В</w:t>
      </w:r>
      <w:proofErr w:type="gramEnd"/>
      <w:r w:rsidR="0087783E" w:rsidRPr="00385284">
        <w:rPr>
          <w:sz w:val="26"/>
          <w:szCs w:val="26"/>
        </w:rPr>
        <w:t xml:space="preserve"> тексте проекта правового акта, за исключением формул (таблиц), </w:t>
      </w:r>
      <w:r w:rsidR="00635E1C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 xml:space="preserve">не допускается применять математический знак "-" перед отрицательными значениями величин (следует писать слово "минус"); применять без числовых значений математические знаки, например: "&gt;" (больше), "&lt;" (меньше), "=" (равно), "+" (плюс) </w:t>
      </w:r>
      <w:r w:rsidR="00635E1C">
        <w:rPr>
          <w:sz w:val="26"/>
          <w:szCs w:val="26"/>
        </w:rPr>
        <w:br/>
      </w:r>
      <w:r w:rsidR="0087783E" w:rsidRPr="00385284">
        <w:rPr>
          <w:sz w:val="26"/>
          <w:szCs w:val="26"/>
        </w:rPr>
        <w:t>и их сочетания, а также знак "%" (процент).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4.5</w:t>
      </w:r>
      <w:r w:rsidR="00385284" w:rsidRPr="00385284">
        <w:rPr>
          <w:sz w:val="26"/>
          <w:szCs w:val="26"/>
        </w:rPr>
        <w:t>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>Проект правового акта делится на структурные единицы, которые систематизиру</w:t>
      </w:r>
      <w:r w:rsidR="00444B1D">
        <w:rPr>
          <w:sz w:val="26"/>
          <w:szCs w:val="26"/>
        </w:rPr>
        <w:t>ю</w:t>
      </w:r>
      <w:r w:rsidRPr="00385284">
        <w:rPr>
          <w:sz w:val="26"/>
          <w:szCs w:val="26"/>
        </w:rPr>
        <w:t>т его, позволя</w:t>
      </w:r>
      <w:r w:rsidR="00444B1D">
        <w:rPr>
          <w:sz w:val="26"/>
          <w:szCs w:val="26"/>
        </w:rPr>
        <w:t>ю</w:t>
      </w:r>
      <w:r w:rsidRPr="00385284">
        <w:rPr>
          <w:sz w:val="26"/>
          <w:szCs w:val="26"/>
        </w:rPr>
        <w:t>т осуществлять на него ссылки, упроща</w:t>
      </w:r>
      <w:r w:rsidR="00444B1D">
        <w:rPr>
          <w:sz w:val="26"/>
          <w:szCs w:val="26"/>
        </w:rPr>
        <w:t>ю</w:t>
      </w:r>
      <w:r w:rsidRPr="00385284">
        <w:rPr>
          <w:sz w:val="26"/>
          <w:szCs w:val="26"/>
        </w:rPr>
        <w:t>т пользование им</w:t>
      </w:r>
      <w:r w:rsidR="00444B1D">
        <w:rPr>
          <w:sz w:val="26"/>
          <w:szCs w:val="26"/>
        </w:rPr>
        <w:t>:</w:t>
      </w:r>
    </w:p>
    <w:p w:rsidR="0087783E" w:rsidRPr="00385284" w:rsidRDefault="00444B1D" w:rsidP="00444B1D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7783E" w:rsidRPr="00385284">
        <w:rPr>
          <w:sz w:val="26"/>
          <w:szCs w:val="26"/>
        </w:rPr>
        <w:t>аздел</w:t>
      </w:r>
      <w:r>
        <w:rPr>
          <w:sz w:val="26"/>
          <w:szCs w:val="26"/>
        </w:rPr>
        <w:t>;</w:t>
      </w:r>
    </w:p>
    <w:p w:rsidR="0087783E" w:rsidRPr="00385284" w:rsidRDefault="00444B1D" w:rsidP="00444B1D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7783E" w:rsidRPr="00385284">
        <w:rPr>
          <w:sz w:val="26"/>
          <w:szCs w:val="26"/>
        </w:rPr>
        <w:t>лава;</w:t>
      </w:r>
    </w:p>
    <w:p w:rsidR="0087783E" w:rsidRPr="00385284" w:rsidRDefault="00444B1D" w:rsidP="00444B1D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7783E" w:rsidRPr="00385284">
        <w:rPr>
          <w:sz w:val="26"/>
          <w:szCs w:val="26"/>
        </w:rPr>
        <w:t>ункт;</w:t>
      </w:r>
    </w:p>
    <w:p w:rsidR="0087783E" w:rsidRPr="00385284" w:rsidRDefault="00444B1D" w:rsidP="00444B1D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7783E" w:rsidRPr="00385284">
        <w:rPr>
          <w:sz w:val="26"/>
          <w:szCs w:val="26"/>
        </w:rPr>
        <w:t>одпункт;</w:t>
      </w:r>
    </w:p>
    <w:p w:rsidR="0087783E" w:rsidRPr="00385284" w:rsidRDefault="00444B1D" w:rsidP="00444B1D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87783E" w:rsidRPr="00385284">
        <w:rPr>
          <w:sz w:val="26"/>
          <w:szCs w:val="26"/>
        </w:rPr>
        <w:t>бзац.</w:t>
      </w:r>
    </w:p>
    <w:p w:rsidR="0087783E" w:rsidRPr="00385284" w:rsidRDefault="0087783E" w:rsidP="003852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Структурные единицы, </w:t>
      </w:r>
      <w:r w:rsidR="00755861" w:rsidRPr="00755861">
        <w:rPr>
          <w:sz w:val="26"/>
          <w:szCs w:val="26"/>
        </w:rPr>
        <w:t xml:space="preserve">такие </w:t>
      </w:r>
      <w:r w:rsidRPr="00755861">
        <w:rPr>
          <w:sz w:val="26"/>
          <w:szCs w:val="26"/>
        </w:rPr>
        <w:t>как раздел и глава</w:t>
      </w:r>
      <w:r w:rsidRPr="00385284">
        <w:rPr>
          <w:sz w:val="26"/>
          <w:szCs w:val="26"/>
        </w:rPr>
        <w:t>, используются в больших по объему правовых актах, и</w:t>
      </w:r>
      <w:r w:rsidR="00444B1D">
        <w:rPr>
          <w:sz w:val="26"/>
          <w:szCs w:val="26"/>
        </w:rPr>
        <w:t>,</w:t>
      </w:r>
      <w:r w:rsidRPr="00385284">
        <w:rPr>
          <w:sz w:val="26"/>
          <w:szCs w:val="26"/>
        </w:rPr>
        <w:t xml:space="preserve"> если в акте отсутствуют главы, раздел не вводится.</w:t>
      </w:r>
    </w:p>
    <w:p w:rsidR="0087783E" w:rsidRPr="00385284" w:rsidRDefault="0087783E" w:rsidP="00385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Указанный способ оформления структуры правового акта является основным, наряду с ним применяется более простой способ деления акта на пункты, которые,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в свою очередь, объединяются в разделы. В таком случае раздел обозначается римской цифрой с точкой и кратким описанием содержания раздела и располагается по центру страницы.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Раздел нумеруется римскими цифрами, имеет наименование. </w:t>
      </w:r>
    </w:p>
    <w:p w:rsidR="0087783E" w:rsidRPr="00385284" w:rsidRDefault="0087783E" w:rsidP="00385284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Обозначение раздела печатается прописными буквами полужирным шрифтом по центру страницы одно под другим. В случае если в акт вводится глава, тогда </w:t>
      </w:r>
      <w:r w:rsidRPr="00385284">
        <w:rPr>
          <w:rFonts w:eastAsiaTheme="minorHAnsi"/>
          <w:sz w:val="26"/>
          <w:szCs w:val="26"/>
          <w:lang w:eastAsia="en-US"/>
        </w:rPr>
        <w:t>точка в конце не ставится, а если раздел состоит из пунктов, тогда точка в конце ставится</w:t>
      </w:r>
      <w:r w:rsidRPr="00385284">
        <w:rPr>
          <w:sz w:val="26"/>
          <w:szCs w:val="26"/>
        </w:rPr>
        <w:t xml:space="preserve">. </w:t>
      </w:r>
    </w:p>
    <w:p w:rsidR="0087783E" w:rsidRPr="00385284" w:rsidRDefault="0087783E" w:rsidP="00385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284">
        <w:rPr>
          <w:rFonts w:eastAsiaTheme="minorHAnsi"/>
          <w:sz w:val="26"/>
          <w:szCs w:val="26"/>
          <w:lang w:eastAsia="en-US"/>
        </w:rPr>
        <w:t xml:space="preserve">Глава нумеруется арабскими цифрами, имеет наименование. Обозначение главы печатается с прописной буквы и абзацного отступа. Наименование главы печатается </w:t>
      </w:r>
      <w:r w:rsidR="00444B1D">
        <w:rPr>
          <w:rFonts w:eastAsiaTheme="minorHAnsi"/>
          <w:sz w:val="26"/>
          <w:szCs w:val="26"/>
          <w:lang w:eastAsia="en-US"/>
        </w:rPr>
        <w:br/>
      </w:r>
      <w:r w:rsidRPr="00385284">
        <w:rPr>
          <w:rFonts w:eastAsiaTheme="minorHAnsi"/>
          <w:sz w:val="26"/>
          <w:szCs w:val="26"/>
          <w:lang w:eastAsia="en-US"/>
        </w:rPr>
        <w:t>с прописной буквы обычным шрифтом в одну строку с обозначением номера главы, после которого ставится точка.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Пункт</w:t>
      </w:r>
      <w:r w:rsidR="00444B1D">
        <w:rPr>
          <w:sz w:val="26"/>
          <w:szCs w:val="26"/>
        </w:rPr>
        <w:t>ы</w:t>
      </w:r>
      <w:r w:rsidRPr="00385284">
        <w:rPr>
          <w:sz w:val="26"/>
          <w:szCs w:val="26"/>
        </w:rPr>
        <w:t xml:space="preserve"> обозначаются арабскими цифрами с точкой и наименований не имеют.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Пункты могут подразделяться на подпункты, обозначаемые арабскими цифрами, отделенными друг от друга точкой. Первая цифра в данном случае соответствует номеру пункта, вторая является номером подпункта. После номера подпункта ставится точка. Подпункты имеют сквозную нумерацию внутри каждого пункта. В каждом пункте нумерация подпунктов начинается заново.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Пункты и подпункты могут подразделяться на абзацы. При этом использование дефиса при обозначении абзацев не допускается.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В случае если в пункте более пяти абзацев целесообразно подразделять пункт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на подпункты.</w:t>
      </w:r>
    </w:p>
    <w:p w:rsidR="0087783E" w:rsidRPr="00385284" w:rsidRDefault="0087783E" w:rsidP="0038528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85284">
        <w:rPr>
          <w:rFonts w:eastAsiaTheme="minorHAnsi"/>
          <w:sz w:val="26"/>
          <w:szCs w:val="26"/>
          <w:lang w:eastAsia="en-US"/>
        </w:rPr>
        <w:t>Ограничение количества возможных абзацев не распространяется на пункты, содержащие перечни основных понятий, используемых в проекте правового акта.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Недопустимо изменять нумерацию разделов, глав, пунктов, подпунктов правового акта при внесении в него изменений и признании утратившими силу </w:t>
      </w:r>
      <w:r w:rsidRPr="00385284">
        <w:rPr>
          <w:sz w:val="26"/>
          <w:szCs w:val="26"/>
        </w:rPr>
        <w:lastRenderedPageBreak/>
        <w:t>структурных единиц правового акта.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правовой акт дополняется новыми структурными единицами между уже существующими, то их необходимо обозначать дополнительными цифрами.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4.6</w:t>
      </w:r>
      <w:r w:rsidR="00385284" w:rsidRPr="00385284">
        <w:rPr>
          <w:sz w:val="26"/>
          <w:szCs w:val="26"/>
        </w:rPr>
        <w:t>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>Проекты правовых актов могут иметь приложения, содержащие программы, регламенты, правила, положения, перечни, таблицы, графики, схемы, образцы документов и т.д.</w:t>
      </w:r>
      <w:r w:rsidR="00C2576E">
        <w:rPr>
          <w:sz w:val="26"/>
          <w:szCs w:val="26"/>
        </w:rPr>
        <w:t>,</w:t>
      </w:r>
      <w:r w:rsidRPr="00385284">
        <w:rPr>
          <w:sz w:val="26"/>
          <w:szCs w:val="26"/>
        </w:rPr>
        <w:t xml:space="preserve"> в таком случае указывается ссылка на приложение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при помощи слов "(Приложение)" или </w:t>
      </w:r>
      <w:r w:rsidR="00444B1D">
        <w:rPr>
          <w:sz w:val="26"/>
          <w:szCs w:val="26"/>
        </w:rPr>
        <w:t>"</w:t>
      </w:r>
      <w:r w:rsidRPr="00385284">
        <w:rPr>
          <w:sz w:val="26"/>
          <w:szCs w:val="26"/>
        </w:rPr>
        <w:t>согласно Приложению</w:t>
      </w:r>
      <w:r w:rsidR="00444B1D">
        <w:rPr>
          <w:sz w:val="26"/>
          <w:szCs w:val="26"/>
        </w:rPr>
        <w:t>"</w:t>
      </w:r>
      <w:r w:rsidRPr="00385284">
        <w:rPr>
          <w:sz w:val="26"/>
          <w:szCs w:val="26"/>
        </w:rPr>
        <w:t>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Обозначение приложения располагается в правом верхнем углу страницы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со ссылкой на вид проекта правового акта, его регистрационный номер и дату (цифровым способом). Если проект правового акта содержит несколько приложений, то они нумеруются арабскими цифрами без указания знака "№".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Приложения к проекту правового акта должны иметь наименования, котор</w:t>
      </w:r>
      <w:r w:rsidR="00444B1D">
        <w:rPr>
          <w:sz w:val="26"/>
          <w:szCs w:val="26"/>
        </w:rPr>
        <w:t>ы</w:t>
      </w:r>
      <w:r w:rsidRPr="00385284">
        <w:rPr>
          <w:sz w:val="26"/>
          <w:szCs w:val="26"/>
        </w:rPr>
        <w:t>е располага</w:t>
      </w:r>
      <w:r w:rsidR="00444B1D">
        <w:rPr>
          <w:sz w:val="26"/>
          <w:szCs w:val="26"/>
        </w:rPr>
        <w:t>ю</w:t>
      </w:r>
      <w:r w:rsidRPr="00385284">
        <w:rPr>
          <w:sz w:val="26"/>
          <w:szCs w:val="26"/>
        </w:rPr>
        <w:t xml:space="preserve">тся по центру страницы. Документы, утверждаемые правовыми актами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в виде приложений, могут иметь свои приложения.</w:t>
      </w:r>
    </w:p>
    <w:p w:rsidR="0087783E" w:rsidRPr="00385284" w:rsidRDefault="0087783E" w:rsidP="003852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Графы и строки таблицы в тексте проекта правового акта или в приложении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к нему должны иметь наименования (заголовки), выраженные именами существительными в именительном падеже. Наименования (заголовки) граф и строк указываются с прописной буквы. Точка в конце наименований (заголовков) граф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и строк не ставится. Таблица может иметь "альбомное" расположение.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4.7.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 xml:space="preserve">Ссылки в пунктах проектов правового акта на другие пункты, а также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на ранее принятые правовые акты применяются только в случае, если необходимо показать взаимную связь правовых норм или избежать повторений. В ссылках указываются вступившие в силу правовые акты. Недопустимы ссылки на утратившие силу правовые акты, а также на проекты правовых актов.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При использовании в проекте правового акта ссылки на иной правовой акт указываются его реквизиты в следующей последовательности: вид правового акта, его дата (с использованием цифрового способа изложения), регистрационный номер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>и наименование.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ссылке не на весь правовой акт, а только на его структурную единицу сначала указывается эта конкретная единица (начиная с наименьшей).</w:t>
      </w:r>
    </w:p>
    <w:p w:rsidR="0087783E" w:rsidRPr="00385284" w:rsidRDefault="0087783E" w:rsidP="003852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этом первым считается тот абзац, с которого начинается структурная единица, в составе которой он находится.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Ссылка в правовом акте на его структурные единицы оформляется при помощи слова "настоящий".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4.8</w:t>
      </w:r>
      <w:r w:rsidR="00385284" w:rsidRPr="00385284">
        <w:rPr>
          <w:sz w:val="26"/>
          <w:szCs w:val="26"/>
        </w:rPr>
        <w:t>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 xml:space="preserve">Подготовка проекта правового акта о внесении изменений в ранее принятый правовый акт </w:t>
      </w:r>
      <w:r w:rsidR="00444B1D">
        <w:rPr>
          <w:sz w:val="26"/>
          <w:szCs w:val="26"/>
        </w:rPr>
        <w:t>осуществляется</w:t>
      </w:r>
      <w:r w:rsidRPr="00385284">
        <w:rPr>
          <w:sz w:val="26"/>
          <w:szCs w:val="26"/>
        </w:rPr>
        <w:t xml:space="preserve"> в целях приведения правовых актов </w:t>
      </w:r>
      <w:r w:rsidR="00444B1D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в соответствие с действующим законодательством Российской Федерации, устранения множественности или неопределенности правовых норм по одним и тем же вопросам, устранения выявленных технических ошибок, устранения выявленных </w:t>
      </w:r>
      <w:proofErr w:type="spellStart"/>
      <w:r w:rsidRPr="00385284">
        <w:rPr>
          <w:sz w:val="26"/>
          <w:szCs w:val="26"/>
        </w:rPr>
        <w:t>коррупциогенных</w:t>
      </w:r>
      <w:proofErr w:type="spellEnd"/>
      <w:r w:rsidRPr="00385284">
        <w:rPr>
          <w:sz w:val="26"/>
          <w:szCs w:val="26"/>
        </w:rPr>
        <w:t xml:space="preserve"> факторов.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Внесением изменений считается: 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замена слов, цифр;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исключение слов, цифр, предложений;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исключение структурных единиц не вступившего в силу правового акта (главы, пункта, подпункта, абзаца);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новая редакция структурной единицы правового акта;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дополнение структурной единицы нормы правового акта новыми словами, цифрами или предложениями;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lastRenderedPageBreak/>
        <w:t>дополнение правового акта новыми структурными единицами;</w:t>
      </w:r>
    </w:p>
    <w:p w:rsidR="0087783E" w:rsidRPr="00385284" w:rsidRDefault="0087783E" w:rsidP="00444B1D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приостановление действия правового акта или его структурных единиц;</w:t>
      </w:r>
    </w:p>
    <w:p w:rsidR="0087783E" w:rsidRPr="00385284" w:rsidRDefault="0087783E" w:rsidP="00033970">
      <w:pPr>
        <w:pStyle w:val="ad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продление действия правового акта или его структурных единиц.</w:t>
      </w:r>
    </w:p>
    <w:p w:rsidR="0087783E" w:rsidRPr="00385284" w:rsidRDefault="0087783E" w:rsidP="0003397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Внесение изменений в правовые акты оформляется самостоятельным правовым актом.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внесении изменений в проекте правового акта обязательно указываются его вид, дата, регистрационный номер, наименование.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внесении изменений в правовой акт соответствующий текст изменений заключается в кавычки.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Вносимые изменения должны излагаться последовательно с указанием конкретной структурной единицы, в которую вносятся изменения. Указание на главу правового акта не требуется при наличии нумерованных пунктов в данной главе.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При внесении изменений в правовой акт сначала указывается, какая структурная единица изменяется, затем указывается характер изменений. Внесение изменений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>в правовой акт следует оформлять, начиная с наименьшей структурной единицы.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При дополнении правового акта структурной единицей указывается точное месторасположение дополняемых структурных единиц со ссылкой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на соответствующую главу правового акта. 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Внесение изменений в обобщенной форме в правовой акт (в том числе замена слов и словосочетаний с использованием формулировки "по всему тексту")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>не допускается.</w:t>
      </w:r>
    </w:p>
    <w:p w:rsidR="0087783E" w:rsidRPr="00385284" w:rsidRDefault="0087783E" w:rsidP="0038528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По общему правилу каждое изменение должно быть оформлено отдельно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>с указанием конкретной структурной единицы правового акта, которая изменяется.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Если изменение и (или) дополнение влечет изменение знаков препинания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>в тексте правового акта, то соответствующие знаки препинания включаются в текст вносимых изменений, дополнений.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При внесении дополнений в пункт, подпункт, абзац указываются слова, </w:t>
      </w:r>
      <w:r w:rsidR="00033970">
        <w:rPr>
          <w:sz w:val="26"/>
          <w:szCs w:val="26"/>
        </w:rPr>
        <w:br/>
      </w:r>
      <w:r w:rsidRPr="00385284">
        <w:rPr>
          <w:sz w:val="26"/>
          <w:szCs w:val="26"/>
        </w:rPr>
        <w:t>после которых это дополнение должно находиться.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385284">
        <w:rPr>
          <w:sz w:val="26"/>
          <w:szCs w:val="26"/>
        </w:rPr>
        <w:t xml:space="preserve">В случае если дополняется словами структурная единица и это дополнение должно находиться в конце данной структурной единицы, применяется следующая формулировка: </w:t>
      </w:r>
      <w:r w:rsidRPr="00385284">
        <w:rPr>
          <w:i/>
          <w:sz w:val="26"/>
          <w:szCs w:val="26"/>
        </w:rPr>
        <w:t>Пункт 1 дополнить словами "___________".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385284">
        <w:rPr>
          <w:sz w:val="26"/>
          <w:szCs w:val="26"/>
        </w:rPr>
        <w:t>При внесении изменений в одну ячейку таблицы изменяемые слова заменяются новыми словами.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</w:rPr>
      </w:pPr>
      <w:r w:rsidRPr="00385284">
        <w:rPr>
          <w:sz w:val="26"/>
          <w:szCs w:val="26"/>
        </w:rPr>
        <w:t>Если же вносятся изменения более чем в одну ячейку таблицы, то вся строка излагается в новой редакции</w:t>
      </w:r>
      <w:r w:rsidRPr="00385284">
        <w:rPr>
          <w:i/>
          <w:sz w:val="26"/>
          <w:szCs w:val="26"/>
        </w:rPr>
        <w:t>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дополнении правового акта пунктами, подпунктами, которые необходимо расположить соответственно в конце главы или пункта, в обязательном порядке указываются порядковые номера дополняемых пунктов или подпунктов.</w:t>
      </w:r>
    </w:p>
    <w:p w:rsidR="0087783E" w:rsidRPr="00385284" w:rsidRDefault="0087783E" w:rsidP="003852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В целях сохранения структуры правового акта:</w:t>
      </w:r>
    </w:p>
    <w:p w:rsidR="0087783E" w:rsidRPr="00385284" w:rsidRDefault="0087783E" w:rsidP="00385284">
      <w:pPr>
        <w:pStyle w:val="ad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385284">
        <w:rPr>
          <w:rFonts w:eastAsiaTheme="minorHAnsi"/>
          <w:iCs/>
          <w:sz w:val="26"/>
          <w:szCs w:val="26"/>
          <w:lang w:eastAsia="en-US"/>
        </w:rPr>
        <w:t>дополнение абзацами может производиться только в конец соответствующей структурной единицы;</w:t>
      </w:r>
    </w:p>
    <w:p w:rsidR="0087783E" w:rsidRPr="00385284" w:rsidRDefault="0087783E" w:rsidP="00385284">
      <w:pPr>
        <w:pStyle w:val="ad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385284">
        <w:rPr>
          <w:rFonts w:eastAsiaTheme="minorHAnsi"/>
          <w:iCs/>
          <w:sz w:val="26"/>
          <w:szCs w:val="26"/>
          <w:lang w:eastAsia="en-US"/>
        </w:rPr>
        <w:t>при необходимости между уже имеющимися абзацами включить новый абзац дается новая редакция той структурной единицы статьи законодательного акта, к которой относится абзац;</w:t>
      </w:r>
    </w:p>
    <w:p w:rsidR="0087783E" w:rsidRPr="00385284" w:rsidRDefault="0087783E" w:rsidP="00385284">
      <w:pPr>
        <w:pStyle w:val="ad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6"/>
          <w:szCs w:val="26"/>
          <w:lang w:eastAsia="en-US"/>
        </w:rPr>
      </w:pPr>
      <w:r w:rsidRPr="00385284">
        <w:rPr>
          <w:rFonts w:eastAsiaTheme="minorHAnsi"/>
          <w:iCs/>
          <w:sz w:val="26"/>
          <w:szCs w:val="26"/>
          <w:lang w:eastAsia="en-US"/>
        </w:rPr>
        <w:lastRenderedPageBreak/>
        <w:t xml:space="preserve">при признании абзаца утратившим силу пересчет последующих абзацев </w:t>
      </w:r>
      <w:r w:rsidR="00033970">
        <w:rPr>
          <w:rFonts w:eastAsiaTheme="minorHAnsi"/>
          <w:iCs/>
          <w:sz w:val="26"/>
          <w:szCs w:val="26"/>
          <w:lang w:eastAsia="en-US"/>
        </w:rPr>
        <w:br/>
      </w:r>
      <w:r w:rsidRPr="00385284">
        <w:rPr>
          <w:rFonts w:eastAsiaTheme="minorHAnsi"/>
          <w:iCs/>
          <w:sz w:val="26"/>
          <w:szCs w:val="26"/>
          <w:lang w:eastAsia="en-US"/>
        </w:rPr>
        <w:t xml:space="preserve">не производится. Утративший силу абзац не участвует в подсчете абзацев </w:t>
      </w:r>
      <w:r w:rsidR="00033970">
        <w:rPr>
          <w:rFonts w:eastAsiaTheme="minorHAnsi"/>
          <w:iCs/>
          <w:sz w:val="26"/>
          <w:szCs w:val="26"/>
          <w:lang w:eastAsia="en-US"/>
        </w:rPr>
        <w:br/>
      </w:r>
      <w:r w:rsidRPr="00385284">
        <w:rPr>
          <w:rFonts w:eastAsiaTheme="minorHAnsi"/>
          <w:iCs/>
          <w:sz w:val="26"/>
          <w:szCs w:val="26"/>
          <w:lang w:eastAsia="en-US"/>
        </w:rPr>
        <w:t>при последующем внесении изменений в данную структурную единицу.</w:t>
      </w:r>
    </w:p>
    <w:p w:rsidR="0087783E" w:rsidRPr="00385284" w:rsidRDefault="0087783E" w:rsidP="0038528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6"/>
          <w:szCs w:val="26"/>
          <w:lang w:eastAsia="en-US"/>
        </w:rPr>
      </w:pPr>
      <w:r w:rsidRPr="00385284">
        <w:rPr>
          <w:sz w:val="26"/>
          <w:szCs w:val="26"/>
        </w:rPr>
        <w:t>Новая редакция правового акта в целом не допускается.</w:t>
      </w:r>
    </w:p>
    <w:p w:rsidR="0087783E" w:rsidRPr="00C2576E" w:rsidRDefault="0087783E" w:rsidP="003852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2576E">
        <w:rPr>
          <w:sz w:val="26"/>
          <w:szCs w:val="26"/>
        </w:rPr>
        <w:t>Новый правовой акт принима</w:t>
      </w:r>
      <w:r w:rsidR="00033970" w:rsidRPr="00C2576E">
        <w:rPr>
          <w:sz w:val="26"/>
          <w:szCs w:val="26"/>
        </w:rPr>
        <w:t xml:space="preserve">ется с </w:t>
      </w:r>
      <w:proofErr w:type="gramStart"/>
      <w:r w:rsidR="00033970" w:rsidRPr="00C2576E">
        <w:rPr>
          <w:sz w:val="26"/>
          <w:szCs w:val="26"/>
        </w:rPr>
        <w:t>одновременным признанием</w:t>
      </w:r>
      <w:proofErr w:type="gramEnd"/>
      <w:r w:rsidRPr="00C2576E">
        <w:rPr>
          <w:sz w:val="26"/>
          <w:szCs w:val="26"/>
        </w:rPr>
        <w:t xml:space="preserve"> утратившим силу ранее действовавшего правового акта в случаях, если:</w:t>
      </w:r>
    </w:p>
    <w:p w:rsidR="0087783E" w:rsidRPr="00385284" w:rsidRDefault="0087783E" w:rsidP="00385284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необходимо внести в правовой акт изменения, требующие его переработки по существу и не позволяющие ограничиться новой редакцией его отдельных структурных единиц;</w:t>
      </w:r>
    </w:p>
    <w:p w:rsidR="0087783E" w:rsidRPr="00385284" w:rsidRDefault="0087783E" w:rsidP="00385284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необходимо внести в правовой акт изменения, затрагивающие почти все его структурные единицы;</w:t>
      </w:r>
    </w:p>
    <w:p w:rsidR="0087783E" w:rsidRPr="00385284" w:rsidRDefault="0087783E" w:rsidP="00385284">
      <w:pPr>
        <w:pStyle w:val="ad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сохраняют значение только отдельные структурные единицы правового акта, причем частично;</w:t>
      </w:r>
    </w:p>
    <w:p w:rsidR="0087783E" w:rsidRPr="00385284" w:rsidRDefault="0087783E" w:rsidP="003852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4) необходимо внести изменения в правовой акт, признанный утратившим силу в неотделимой части.</w:t>
      </w:r>
    </w:p>
    <w:p w:rsidR="0087783E" w:rsidRPr="00385284" w:rsidRDefault="0087783E" w:rsidP="003852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Структурная единица правового акта излагается в новой редакции в случаях, если:</w:t>
      </w:r>
    </w:p>
    <w:p w:rsidR="0087783E" w:rsidRPr="00385284" w:rsidRDefault="0087783E" w:rsidP="00385284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необходимо внести существенные изменения в данную структурную единицу;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2) неоднократно вносились изменения в текст структурной единицы правового акта.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одновременном внесении в правовой акт изменений и признании утратившими силу структурных единиц данного правового акта положения о внесении изменений и об утрате силы могут располагаться в одном пункте. При этом вносимые изменения и признание утратившими силу должны быть изложены последовательно.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проектом правового акта предусматривается изложение в новой редакции приложения к правовому акту, текст новой редакции приложения является приложением к тексту изменяющего правового акта.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проектом правового акта предусматривается изложение в новой редакции приложения к правовому акту, то новая редакция приложения должна содержать гриф излагаемого в новой редакции приложения.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4.9</w:t>
      </w:r>
      <w:r w:rsidR="00385284" w:rsidRPr="00385284">
        <w:rPr>
          <w:sz w:val="26"/>
          <w:szCs w:val="26"/>
        </w:rPr>
        <w:t>.</w:t>
      </w:r>
      <w:r w:rsidR="00385284" w:rsidRPr="00385284">
        <w:rPr>
          <w:sz w:val="26"/>
          <w:szCs w:val="26"/>
        </w:rPr>
        <w:tab/>
      </w:r>
      <w:r w:rsidRPr="00385284">
        <w:rPr>
          <w:sz w:val="26"/>
          <w:szCs w:val="26"/>
        </w:rPr>
        <w:t xml:space="preserve">Действие правовых актов начинается со дня вступления их в силу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и прекращается в день утраты ими юридической силы.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Признание утратившими силу правовых актов без признания утратившими силу в виде отдельных позиций всех правовых актов (их структурных единиц), которыми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в разное время в основной правовой акт вносились изменения, не допускается.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В перечень правовых актов, подлежащих признанию утратившими силу, включаются: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1) правовые акты, подлежащие признанию утратившими силу полностью.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При этом отдельными позициями указывается как сам правовой акт, так и все правовые акты, которыми в текст основного правового акта ранее вносились изменения;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2) правовые акты, подлежащие признанию утратившими силу частично, т.е. если утрачивает силу не весь правовой акт, а только его отдельные структурные единицы. При этом отдельными позициями указываются как сама структурная единица правового акта, так и все правовые акты, которыми в текст данной структурной единицы ранее вносились изменения.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lastRenderedPageBreak/>
        <w:t xml:space="preserve">Перечень правовых актов, подлежащих признанию утратившими силу, оформляется самостоятельным правовым актом. В исключительных случаях перечень может быть самостоятельным пунктом в правовом акте, устанавливающем новое правовое регулирование, правовом акте о внесении изменений в правовые акты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и признании утратившими силу некоторых правовых актов.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Перечень правовых актов, подлежащих признанию утратившими силу, должен быть юридически обоснованным и исчерпывающе полным с тем, чтобы не был упущен ни один правовой акт, противоречащий новому правовому акту, в связи с которым составляется данный перечень, и не были включены для признания утратившими силу ни один правовой акт или его часть, сохраняющие свое значение.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Перечень правовых актов, подлежащих признанию утратившими силу, должен содержать вид правового акта, дату, регистрационный номер, наименование правового акта.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Каждый правовой акт включается в перечень правовых актов, подлежащих признанию утратившими силу, в виде отдельной позиции.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При признании утратившим силу всего правового акта, наименование которого было изменено, в перечень правовых актов, подлежащих признанию утратившими силу, данный правовой акт включается с его первоначальным наименованием. Правовой акт, изменивший наименование первого правового акта, включается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в перечень в виде отдельной позиции.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признании утратившей силу структурной единицы правового акта, наименование которого было изменено, в перечень правовых актов, подлежащих признанию утратившими силу, правовой акт включается с измененным наименованием.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признании утратившей силу структурной единицы правового акта, которой не было в его первоначальной редакции (которая была дополнена позднее), в перечень правовых актов, подлежащих признанию утратившими силу, в виде отдельных позиций включаются данная структурная единица и структурная единица правового акта, которым утрачивающая силу структурная единица была дополнена.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Правовые акты в перечне правовых актов, подлежащих признанию утратившими силу, располагаются в хронологическом порядке (по дате их принятия). В пределах одной и той же даты принятия правовые акты Администрации города располагаются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в соответствии с их регистрационными номерами в возрастающем порядке.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 необходимости установить в одном перечне правовых актов, подлежащих признанию утратившими силу, разные даты, с которых они признаются утратившими силу, перечень подразделяется на структурные единицы, формируемые в соответствии с датой (сроком) утраты силы.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в правовом акте осталась одна структурная единица после того, как остальные утратили силу, и она подлежит признанию утратившей силу, то необходимо признать утратившим силу весь правовой акт полностью, а не только эту структурную единицу.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Если в правовом акте имеются нормы, которыми признавались утратившими силу ранее изданные правовые акты, то при необходимости признать утратившим силу данный правовой акт он признается утратившим силу полностью независимо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от наличия в нем таких норм.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В перечень правовых актов, подлежащих признанию утратившими силу,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 xml:space="preserve">не включаются правовые акты (нормы) временного характера, срок действия которых истек. Правовые акты (нормы) временного характера в перечень правовых актов, </w:t>
      </w:r>
      <w:r w:rsidRPr="00385284">
        <w:rPr>
          <w:sz w:val="26"/>
          <w:szCs w:val="26"/>
        </w:rPr>
        <w:lastRenderedPageBreak/>
        <w:t xml:space="preserve">подлежащих признанию утратившими силу, включаются только в том случае,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если срок их действия не истек, либо если из их содержания с очевидностью не ясен временный характер их действия.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действие правового акта временного характера или его структурной единицы было продлено на неопределенный срок, то в перечень включается как основной правовой акт, так и продлевающий его действие правовой акт.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подлежащая признанию утратившей силу структурная единица содержит указание на приложение, которое соответственно должно утратить силу, то в перечень правовых актов, подлежащих признанию утратившими силу, включается только эта структурная единица, а приложение отдельно не указывается, хотя оно тоже считается утратившим силу.</w:t>
      </w:r>
    </w:p>
    <w:p w:rsidR="0087783E" w:rsidRPr="00385284" w:rsidRDefault="0087783E" w:rsidP="003852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в структурной единице наряду с утверждением приложения содержатся указания, касающиеся других вопросов, сохраняющих свое значение, а приложение подлежит признанию утратившим силу полностью, то в перечень правовых актов, подлежащих признанию утратившими силу, включается эта структурная единица только в части, относящейся к приложению.</w:t>
      </w:r>
    </w:p>
    <w:p w:rsidR="0087783E" w:rsidRPr="00385284" w:rsidRDefault="0087783E" w:rsidP="0038528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 xml:space="preserve">Если правовой акт еще не вступил в силу, а необходимость в нем отпала, либо судом установлено, что данный правовой акт при принятии изначально </w:t>
      </w:r>
      <w:r w:rsidR="00067C43">
        <w:rPr>
          <w:sz w:val="26"/>
          <w:szCs w:val="26"/>
        </w:rPr>
        <w:br/>
      </w:r>
      <w:r w:rsidRPr="00385284">
        <w:rPr>
          <w:sz w:val="26"/>
          <w:szCs w:val="26"/>
        </w:rPr>
        <w:t>не соответствовал требованиям действующего законодательства, применяется термин "отменить".</w:t>
      </w:r>
    </w:p>
    <w:p w:rsidR="0087783E" w:rsidRPr="00385284" w:rsidRDefault="0087783E" w:rsidP="0038528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Если правовой акт был признан утратившим силу ошибочно, то принимается новый правовой акт. В данном правовом акте указывается, что признанный утратившим силу правовой акт признается действующим и вносятся соответствующие изменения в правовой акт, признавший его утратившим силу.</w:t>
      </w:r>
    </w:p>
    <w:p w:rsidR="0087783E" w:rsidRPr="00385284" w:rsidRDefault="0087783E" w:rsidP="00385284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85284">
        <w:rPr>
          <w:sz w:val="26"/>
          <w:szCs w:val="26"/>
        </w:rPr>
        <w:t>Признание утратившим силу раздела влечет одновременную утрату силы его пунктов. Признание утратившим силу пункта влечет одновременную утрату силы его подпунктов.</w:t>
      </w:r>
    </w:p>
    <w:p w:rsidR="0087783E" w:rsidRPr="00832832" w:rsidRDefault="0087783E" w:rsidP="0087783E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87783E" w:rsidRPr="00832832" w:rsidRDefault="0087783E" w:rsidP="0087783E"/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Default="0087783E" w:rsidP="0087783E">
      <w:pPr>
        <w:spacing w:before="200"/>
        <w:ind w:firstLine="540"/>
        <w:jc w:val="both"/>
        <w:rPr>
          <w:sz w:val="26"/>
          <w:szCs w:val="26"/>
        </w:rPr>
      </w:pPr>
    </w:p>
    <w:p w:rsidR="00067C43" w:rsidRDefault="00067C43" w:rsidP="0087783E">
      <w:pPr>
        <w:spacing w:before="200"/>
        <w:ind w:firstLine="540"/>
        <w:jc w:val="both"/>
        <w:rPr>
          <w:sz w:val="26"/>
          <w:szCs w:val="26"/>
        </w:rPr>
      </w:pPr>
    </w:p>
    <w:p w:rsidR="00067C43" w:rsidRPr="00832832" w:rsidRDefault="00067C43" w:rsidP="0087783E">
      <w:pPr>
        <w:spacing w:before="200"/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t>Приложение 1</w:t>
      </w:r>
    </w:p>
    <w:p w:rsidR="00067C43" w:rsidRDefault="0087783E" w:rsidP="0087783E">
      <w:pPr>
        <w:jc w:val="right"/>
        <w:rPr>
          <w:sz w:val="26"/>
          <w:szCs w:val="26"/>
        </w:rPr>
      </w:pPr>
      <w:r w:rsidRPr="00832832">
        <w:rPr>
          <w:sz w:val="26"/>
          <w:szCs w:val="26"/>
        </w:rPr>
        <w:t>к Порядку внесения на рассмотрение</w:t>
      </w:r>
    </w:p>
    <w:p w:rsidR="00067C43" w:rsidRDefault="0087783E" w:rsidP="0087783E">
      <w:pPr>
        <w:jc w:val="right"/>
        <w:rPr>
          <w:sz w:val="26"/>
          <w:szCs w:val="26"/>
        </w:rPr>
      </w:pPr>
      <w:r w:rsidRPr="00832832">
        <w:rPr>
          <w:sz w:val="26"/>
          <w:szCs w:val="26"/>
        </w:rPr>
        <w:t>проектов</w:t>
      </w:r>
      <w:r w:rsidR="00067C43">
        <w:rPr>
          <w:sz w:val="26"/>
          <w:szCs w:val="26"/>
        </w:rPr>
        <w:t xml:space="preserve"> </w:t>
      </w:r>
      <w:r w:rsidRPr="00832832">
        <w:rPr>
          <w:sz w:val="26"/>
          <w:szCs w:val="26"/>
        </w:rPr>
        <w:t>правовых актов</w:t>
      </w:r>
    </w:p>
    <w:p w:rsidR="00067C43" w:rsidRDefault="0087783E" w:rsidP="0087783E">
      <w:pPr>
        <w:jc w:val="right"/>
        <w:rPr>
          <w:sz w:val="26"/>
          <w:szCs w:val="26"/>
        </w:rPr>
      </w:pPr>
      <w:r w:rsidRPr="00832832">
        <w:rPr>
          <w:sz w:val="26"/>
          <w:szCs w:val="26"/>
        </w:rPr>
        <w:t xml:space="preserve"> в Администрацию муниципального образования</w:t>
      </w:r>
    </w:p>
    <w:p w:rsidR="0087783E" w:rsidRDefault="0087783E" w:rsidP="0087783E">
      <w:pPr>
        <w:jc w:val="right"/>
        <w:rPr>
          <w:sz w:val="26"/>
          <w:szCs w:val="26"/>
        </w:rPr>
      </w:pPr>
      <w:r w:rsidRPr="00832832">
        <w:rPr>
          <w:sz w:val="26"/>
          <w:szCs w:val="26"/>
        </w:rPr>
        <w:t>"Городской округ "Город Нарьян-Мар"</w:t>
      </w:r>
    </w:p>
    <w:p w:rsidR="00067C43" w:rsidRDefault="00067C43" w:rsidP="0087783E">
      <w:pPr>
        <w:jc w:val="right"/>
        <w:rPr>
          <w:sz w:val="26"/>
          <w:szCs w:val="26"/>
        </w:rPr>
      </w:pPr>
    </w:p>
    <w:p w:rsidR="00067C43" w:rsidRPr="00832832" w:rsidRDefault="00067C43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  <w:r w:rsidRPr="00832832">
        <w:rPr>
          <w:sz w:val="26"/>
          <w:szCs w:val="26"/>
        </w:rPr>
        <w:t>Проект от "__" ______ 20 __ г.</w:t>
      </w:r>
    </w:p>
    <w:p w:rsidR="0087783E" w:rsidRPr="00832832" w:rsidRDefault="0087783E" w:rsidP="0087783E">
      <w:pPr>
        <w:jc w:val="center"/>
        <w:rPr>
          <w:sz w:val="26"/>
          <w:szCs w:val="26"/>
        </w:rPr>
      </w:pPr>
    </w:p>
    <w:p w:rsidR="0087783E" w:rsidRPr="00832832" w:rsidRDefault="0087783E" w:rsidP="0087783E">
      <w:pPr>
        <w:tabs>
          <w:tab w:val="left" w:pos="4962"/>
        </w:tabs>
        <w:jc w:val="center"/>
        <w:rPr>
          <w:sz w:val="32"/>
          <w:szCs w:val="32"/>
        </w:rPr>
      </w:pPr>
      <w:r w:rsidRPr="00832832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86FB141" wp14:editId="1FEFF876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1" name="Рисунок 1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83E" w:rsidRPr="00832832" w:rsidRDefault="0087783E" w:rsidP="0087783E">
      <w:pPr>
        <w:jc w:val="center"/>
        <w:rPr>
          <w:b/>
          <w:sz w:val="26"/>
          <w:szCs w:val="26"/>
        </w:rPr>
      </w:pPr>
      <w:r w:rsidRPr="00832832">
        <w:rPr>
          <w:b/>
          <w:sz w:val="26"/>
          <w:szCs w:val="26"/>
        </w:rPr>
        <w:t>Администрация муниципального образования</w:t>
      </w:r>
      <w:r w:rsidRPr="00832832">
        <w:rPr>
          <w:b/>
          <w:sz w:val="26"/>
          <w:szCs w:val="26"/>
        </w:rPr>
        <w:br/>
        <w:t>"Городской округ "Город Нарьян-Мар"</w:t>
      </w:r>
    </w:p>
    <w:p w:rsidR="0087783E" w:rsidRPr="00832832" w:rsidRDefault="0087783E" w:rsidP="0087783E">
      <w:pPr>
        <w:jc w:val="center"/>
        <w:rPr>
          <w:b/>
          <w:sz w:val="32"/>
        </w:rPr>
      </w:pPr>
    </w:p>
    <w:p w:rsidR="0087783E" w:rsidRPr="00832832" w:rsidRDefault="0087783E" w:rsidP="0087783E">
      <w:pPr>
        <w:jc w:val="center"/>
        <w:rPr>
          <w:b/>
          <w:sz w:val="32"/>
        </w:rPr>
      </w:pPr>
      <w:r w:rsidRPr="00832832">
        <w:rPr>
          <w:b/>
          <w:sz w:val="32"/>
        </w:rPr>
        <w:t>ПОСТАНОВЛЕНИЕ</w:t>
      </w:r>
    </w:p>
    <w:p w:rsidR="0087783E" w:rsidRPr="00832832" w:rsidRDefault="0087783E" w:rsidP="0087783E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7783E" w:rsidRPr="00832832" w:rsidTr="00067C43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7783E" w:rsidRPr="00832832" w:rsidRDefault="0087783E" w:rsidP="00067C43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390" w:type="dxa"/>
          </w:tcPr>
          <w:p w:rsidR="0087783E" w:rsidRPr="00832832" w:rsidRDefault="0087783E" w:rsidP="00067C43">
            <w:pPr>
              <w:jc w:val="center"/>
            </w:pPr>
            <w:r w:rsidRPr="00832832">
              <w:t>№</w:t>
            </w:r>
          </w:p>
        </w:tc>
        <w:tc>
          <w:tcPr>
            <w:tcW w:w="236" w:type="dxa"/>
          </w:tcPr>
          <w:p w:rsidR="0087783E" w:rsidRPr="00832832" w:rsidRDefault="0087783E" w:rsidP="00067C4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7783E" w:rsidRPr="00832832" w:rsidRDefault="0087783E" w:rsidP="00067C43">
            <w:pPr>
              <w:ind w:left="-38" w:firstLine="38"/>
              <w:jc w:val="center"/>
              <w:rPr>
                <w:lang w:val="en-US"/>
              </w:rPr>
            </w:pPr>
          </w:p>
        </w:tc>
      </w:tr>
    </w:tbl>
    <w:p w:rsidR="0087783E" w:rsidRPr="00832832" w:rsidRDefault="0087783E" w:rsidP="0087783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87783E" w:rsidRPr="00832832" w:rsidTr="00067C4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7783E" w:rsidRPr="00832832" w:rsidRDefault="0087783E" w:rsidP="00067C43">
            <w:pPr>
              <w:jc w:val="both"/>
              <w:rPr>
                <w:sz w:val="26"/>
              </w:rPr>
            </w:pPr>
            <w:proofErr w:type="spellStart"/>
            <w:r w:rsidRPr="00832832">
              <w:rPr>
                <w:sz w:val="26"/>
              </w:rPr>
              <w:t>Заг</w:t>
            </w:r>
            <w:r w:rsidRPr="00832832">
              <w:rPr>
                <w:sz w:val="26"/>
                <w:lang w:val="en-US"/>
              </w:rPr>
              <w:t>оло</w:t>
            </w:r>
            <w:r w:rsidRPr="00832832">
              <w:rPr>
                <w:sz w:val="26"/>
              </w:rPr>
              <w:t>вок</w:t>
            </w:r>
            <w:proofErr w:type="spellEnd"/>
          </w:p>
        </w:tc>
      </w:tr>
    </w:tbl>
    <w:p w:rsidR="0087783E" w:rsidRPr="00832832" w:rsidRDefault="0087783E" w:rsidP="0087783E">
      <w:pPr>
        <w:jc w:val="both"/>
        <w:rPr>
          <w:sz w:val="26"/>
        </w:rPr>
      </w:pPr>
    </w:p>
    <w:p w:rsidR="0087783E" w:rsidRPr="00832832" w:rsidRDefault="0087783E" w:rsidP="0087783E">
      <w:pPr>
        <w:jc w:val="both"/>
        <w:rPr>
          <w:sz w:val="26"/>
        </w:rPr>
      </w:pPr>
    </w:p>
    <w:p w:rsidR="0087783E" w:rsidRPr="00832832" w:rsidRDefault="0087783E" w:rsidP="0087783E">
      <w:pPr>
        <w:jc w:val="both"/>
        <w:rPr>
          <w:sz w:val="26"/>
        </w:rPr>
      </w:pPr>
    </w:p>
    <w:p w:rsidR="0087783E" w:rsidRPr="00832832" w:rsidRDefault="0087783E" w:rsidP="0087783E">
      <w:pPr>
        <w:ind w:firstLine="709"/>
        <w:jc w:val="both"/>
        <w:rPr>
          <w:sz w:val="26"/>
        </w:rPr>
      </w:pPr>
      <w:r w:rsidRPr="00832832">
        <w:rPr>
          <w:sz w:val="26"/>
        </w:rPr>
        <w:t>Преамбула (введение)</w:t>
      </w:r>
    </w:p>
    <w:p w:rsidR="0087783E" w:rsidRPr="00832832" w:rsidRDefault="0087783E" w:rsidP="0087783E">
      <w:pPr>
        <w:ind w:firstLine="709"/>
        <w:jc w:val="both"/>
        <w:rPr>
          <w:sz w:val="26"/>
        </w:rPr>
      </w:pPr>
      <w:r w:rsidRPr="00832832">
        <w:rPr>
          <w:sz w:val="26"/>
        </w:rPr>
        <w:t xml:space="preserve">Администрация </w:t>
      </w:r>
      <w:r w:rsidRPr="00832832">
        <w:rPr>
          <w:sz w:val="26"/>
          <w:szCs w:val="26"/>
        </w:rPr>
        <w:t>муниципального образования</w:t>
      </w:r>
      <w:r w:rsidRPr="00832832">
        <w:rPr>
          <w:sz w:val="26"/>
        </w:rPr>
        <w:t xml:space="preserve"> "Городской округ "Город Нарьян-Мар"</w:t>
      </w:r>
    </w:p>
    <w:p w:rsidR="0087783E" w:rsidRPr="00832832" w:rsidRDefault="0087783E" w:rsidP="0087783E">
      <w:pPr>
        <w:ind w:firstLine="709"/>
        <w:jc w:val="both"/>
        <w:rPr>
          <w:sz w:val="26"/>
        </w:rPr>
      </w:pPr>
    </w:p>
    <w:p w:rsidR="0087783E" w:rsidRPr="00832832" w:rsidRDefault="0087783E" w:rsidP="0087783E">
      <w:pPr>
        <w:jc w:val="center"/>
        <w:rPr>
          <w:b/>
          <w:bCs/>
          <w:sz w:val="26"/>
        </w:rPr>
      </w:pPr>
      <w:r w:rsidRPr="00832832">
        <w:rPr>
          <w:b/>
          <w:bCs/>
          <w:sz w:val="26"/>
        </w:rPr>
        <w:t>П О С Т А Н О В Л Я Е Т:</w:t>
      </w:r>
    </w:p>
    <w:p w:rsidR="0087783E" w:rsidRPr="00832832" w:rsidRDefault="0087783E" w:rsidP="0087783E">
      <w:pPr>
        <w:ind w:firstLine="709"/>
        <w:jc w:val="center"/>
        <w:rPr>
          <w:sz w:val="26"/>
        </w:rPr>
      </w:pPr>
    </w:p>
    <w:p w:rsidR="0087783E" w:rsidRPr="00832832" w:rsidRDefault="0087783E" w:rsidP="0087783E">
      <w:pPr>
        <w:ind w:firstLine="709"/>
        <w:rPr>
          <w:sz w:val="26"/>
        </w:rPr>
      </w:pPr>
      <w:r w:rsidRPr="00832832">
        <w:rPr>
          <w:sz w:val="26"/>
        </w:rPr>
        <w:t>Распорядительная часть</w:t>
      </w:r>
    </w:p>
    <w:p w:rsidR="0087783E" w:rsidRPr="00832832" w:rsidRDefault="0087783E" w:rsidP="0087783E">
      <w:pPr>
        <w:ind w:firstLine="709"/>
        <w:rPr>
          <w:sz w:val="26"/>
        </w:rPr>
      </w:pPr>
      <w:r w:rsidRPr="00832832">
        <w:rPr>
          <w:sz w:val="26"/>
        </w:rPr>
        <w:t>1.</w:t>
      </w:r>
    </w:p>
    <w:p w:rsidR="0087783E" w:rsidRPr="00832832" w:rsidRDefault="0087783E" w:rsidP="0087783E">
      <w:pPr>
        <w:ind w:firstLine="709"/>
        <w:rPr>
          <w:sz w:val="26"/>
        </w:rPr>
      </w:pPr>
      <w:r w:rsidRPr="00832832">
        <w:rPr>
          <w:sz w:val="26"/>
        </w:rPr>
        <w:t>2.</w:t>
      </w:r>
    </w:p>
    <w:p w:rsidR="0087783E" w:rsidRPr="00832832" w:rsidRDefault="0087783E" w:rsidP="0087783E">
      <w:pPr>
        <w:ind w:firstLine="709"/>
        <w:jc w:val="both"/>
        <w:rPr>
          <w:b/>
          <w:bCs/>
          <w:sz w:val="26"/>
          <w:szCs w:val="26"/>
        </w:rPr>
      </w:pPr>
    </w:p>
    <w:p w:rsidR="0087783E" w:rsidRPr="00832832" w:rsidRDefault="0087783E" w:rsidP="0087783E">
      <w:pPr>
        <w:jc w:val="both"/>
        <w:rPr>
          <w:b/>
          <w:bCs/>
          <w:sz w:val="26"/>
        </w:rPr>
      </w:pPr>
    </w:p>
    <w:p w:rsidR="0087783E" w:rsidRPr="00832832" w:rsidRDefault="0087783E" w:rsidP="0087783E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2"/>
      </w:tblGrid>
      <w:tr w:rsidR="0087783E" w:rsidRPr="00832832" w:rsidTr="00067C43">
        <w:tc>
          <w:tcPr>
            <w:tcW w:w="4771" w:type="dxa"/>
          </w:tcPr>
          <w:p w:rsidR="0087783E" w:rsidRPr="00832832" w:rsidRDefault="0087783E" w:rsidP="00067C43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832832"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87783E" w:rsidRPr="00832832" w:rsidRDefault="00067C43" w:rsidP="00067C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Фамилия</w:t>
            </w:r>
          </w:p>
        </w:tc>
      </w:tr>
    </w:tbl>
    <w:p w:rsidR="0087783E" w:rsidRPr="00832832" w:rsidRDefault="0087783E" w:rsidP="0087783E"/>
    <w:p w:rsidR="0087783E" w:rsidRPr="00832832" w:rsidRDefault="0087783E" w:rsidP="0087783E"/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54449E">
      <w:pPr>
        <w:ind w:left="4111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lastRenderedPageBreak/>
        <w:t>Приложение 2</w:t>
      </w:r>
    </w:p>
    <w:p w:rsidR="00067C43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>к Порядку внесения на рассмотрение</w:t>
      </w:r>
    </w:p>
    <w:p w:rsidR="00067C43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>проектов</w:t>
      </w:r>
      <w:r w:rsidR="00067C43">
        <w:rPr>
          <w:sz w:val="26"/>
          <w:szCs w:val="26"/>
        </w:rPr>
        <w:t xml:space="preserve"> </w:t>
      </w:r>
      <w:r w:rsidRPr="00832832">
        <w:rPr>
          <w:sz w:val="26"/>
          <w:szCs w:val="26"/>
        </w:rPr>
        <w:t>правовых актов</w:t>
      </w:r>
    </w:p>
    <w:p w:rsidR="00067C43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>в Администрацию муниципального образования</w:t>
      </w:r>
    </w:p>
    <w:p w:rsidR="0087783E" w:rsidRPr="00832832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>"Городской округ "Город Нарьян-Мар"</w:t>
      </w:r>
    </w:p>
    <w:p w:rsidR="0087783E" w:rsidRDefault="0087783E" w:rsidP="0087783E">
      <w:pPr>
        <w:jc w:val="center"/>
        <w:rPr>
          <w:sz w:val="26"/>
          <w:szCs w:val="26"/>
        </w:rPr>
      </w:pPr>
      <w:bookmarkStart w:id="1" w:name="Par230"/>
      <w:bookmarkEnd w:id="1"/>
    </w:p>
    <w:p w:rsidR="0054449E" w:rsidRPr="00832832" w:rsidRDefault="0054449E" w:rsidP="0087783E">
      <w:pPr>
        <w:jc w:val="center"/>
        <w:rPr>
          <w:sz w:val="26"/>
          <w:szCs w:val="26"/>
        </w:rPr>
      </w:pPr>
    </w:p>
    <w:p w:rsidR="0087783E" w:rsidRPr="00832832" w:rsidRDefault="0087783E" w:rsidP="0087783E">
      <w:pPr>
        <w:jc w:val="center"/>
        <w:rPr>
          <w:sz w:val="26"/>
          <w:szCs w:val="26"/>
        </w:rPr>
      </w:pPr>
      <w:r w:rsidRPr="00832832">
        <w:rPr>
          <w:sz w:val="26"/>
          <w:szCs w:val="26"/>
        </w:rPr>
        <w:t>ПОЯСНИТЕЛЬНАЯ ЗАПИСКА</w:t>
      </w:r>
    </w:p>
    <w:p w:rsidR="0087783E" w:rsidRPr="00832832" w:rsidRDefault="0087783E" w:rsidP="0087783E">
      <w:pPr>
        <w:jc w:val="center"/>
        <w:rPr>
          <w:sz w:val="26"/>
          <w:szCs w:val="26"/>
        </w:rPr>
      </w:pPr>
    </w:p>
    <w:p w:rsidR="0054449E" w:rsidRDefault="0087783E" w:rsidP="0087783E">
      <w:pPr>
        <w:jc w:val="center"/>
        <w:rPr>
          <w:sz w:val="26"/>
          <w:szCs w:val="26"/>
        </w:rPr>
      </w:pPr>
      <w:r w:rsidRPr="00832832">
        <w:rPr>
          <w:sz w:val="26"/>
          <w:szCs w:val="26"/>
        </w:rPr>
        <w:t xml:space="preserve">к проекту правового акта Администрации муниципального образования </w:t>
      </w:r>
    </w:p>
    <w:p w:rsidR="0087783E" w:rsidRPr="00832832" w:rsidRDefault="0087783E" w:rsidP="0087783E">
      <w:pPr>
        <w:jc w:val="center"/>
        <w:rPr>
          <w:sz w:val="26"/>
          <w:szCs w:val="26"/>
        </w:rPr>
      </w:pPr>
      <w:r w:rsidRPr="00832832">
        <w:rPr>
          <w:sz w:val="26"/>
          <w:szCs w:val="26"/>
        </w:rPr>
        <w:t>"Городской округ "Город Нарьян-Мар"</w:t>
      </w:r>
    </w:p>
    <w:p w:rsidR="0087783E" w:rsidRPr="00832832" w:rsidRDefault="0087783E" w:rsidP="0087783E">
      <w:pPr>
        <w:jc w:val="center"/>
        <w:rPr>
          <w:sz w:val="26"/>
          <w:szCs w:val="26"/>
        </w:rPr>
      </w:pPr>
      <w:r w:rsidRPr="00832832">
        <w:rPr>
          <w:sz w:val="26"/>
          <w:szCs w:val="26"/>
        </w:rPr>
        <w:t>"Название постановления"</w:t>
      </w:r>
    </w:p>
    <w:p w:rsidR="0087783E" w:rsidRPr="00832832" w:rsidRDefault="0087783E" w:rsidP="0087783E">
      <w:pPr>
        <w:jc w:val="center"/>
        <w:rPr>
          <w:sz w:val="26"/>
          <w:szCs w:val="26"/>
        </w:rPr>
      </w:pPr>
    </w:p>
    <w:p w:rsidR="0087783E" w:rsidRPr="00832832" w:rsidRDefault="0087783E" w:rsidP="0087783E">
      <w:pPr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В пояснительной записке к проекту правового акта постановления указываются: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а) субъект правотворческой инициативы;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б) обоснование необходимости принятия акта;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в) характеристика основных положений проекта правового акта;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г) предложения по подготовке и принятию нормативных правовых актов, необходимых для осуществления данного проекта;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 xml:space="preserve">д) перечень актов, требующих признания утратившими силу, изменения, в связи </w:t>
      </w:r>
      <w:r w:rsidR="0054449E">
        <w:rPr>
          <w:sz w:val="26"/>
          <w:szCs w:val="26"/>
        </w:rPr>
        <w:br/>
      </w:r>
      <w:r w:rsidRPr="00832832">
        <w:rPr>
          <w:sz w:val="26"/>
          <w:szCs w:val="26"/>
        </w:rPr>
        <w:t>с принятием вносимого проекта;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е) другие сведения.</w:t>
      </w: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  <w:bookmarkStart w:id="2" w:name="Par248"/>
      <w:bookmarkEnd w:id="2"/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Default="0087783E" w:rsidP="0087783E">
      <w:pPr>
        <w:jc w:val="right"/>
        <w:outlineLvl w:val="1"/>
        <w:rPr>
          <w:sz w:val="26"/>
          <w:szCs w:val="26"/>
        </w:rPr>
      </w:pPr>
    </w:p>
    <w:p w:rsidR="0087783E" w:rsidRPr="00832832" w:rsidRDefault="0087783E" w:rsidP="0054449E">
      <w:pPr>
        <w:ind w:left="4253" w:right="-142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lastRenderedPageBreak/>
        <w:t>Приложение 3</w:t>
      </w:r>
    </w:p>
    <w:p w:rsidR="0054449E" w:rsidRDefault="0087783E" w:rsidP="0054449E">
      <w:pPr>
        <w:ind w:left="4253" w:right="-142"/>
        <w:rPr>
          <w:sz w:val="26"/>
          <w:szCs w:val="26"/>
        </w:rPr>
      </w:pPr>
      <w:r w:rsidRPr="00832832">
        <w:rPr>
          <w:sz w:val="26"/>
          <w:szCs w:val="26"/>
        </w:rPr>
        <w:t xml:space="preserve">к Порядку внесения на рассмотрение </w:t>
      </w:r>
    </w:p>
    <w:p w:rsidR="0054449E" w:rsidRDefault="0087783E" w:rsidP="0054449E">
      <w:pPr>
        <w:ind w:left="4253" w:right="-142"/>
        <w:rPr>
          <w:sz w:val="26"/>
          <w:szCs w:val="26"/>
        </w:rPr>
      </w:pPr>
      <w:r w:rsidRPr="00832832">
        <w:rPr>
          <w:sz w:val="26"/>
          <w:szCs w:val="26"/>
        </w:rPr>
        <w:t>проектов</w:t>
      </w:r>
      <w:r w:rsidR="0054449E">
        <w:rPr>
          <w:sz w:val="26"/>
          <w:szCs w:val="26"/>
        </w:rPr>
        <w:t xml:space="preserve"> </w:t>
      </w:r>
      <w:r w:rsidRPr="00832832">
        <w:rPr>
          <w:sz w:val="26"/>
          <w:szCs w:val="26"/>
        </w:rPr>
        <w:t xml:space="preserve">правовых актов </w:t>
      </w:r>
    </w:p>
    <w:p w:rsidR="0087783E" w:rsidRPr="00832832" w:rsidRDefault="0087783E" w:rsidP="0054449E">
      <w:pPr>
        <w:ind w:left="4253" w:right="-142"/>
        <w:rPr>
          <w:sz w:val="26"/>
          <w:szCs w:val="26"/>
        </w:rPr>
      </w:pPr>
      <w:r w:rsidRPr="00832832">
        <w:rPr>
          <w:sz w:val="26"/>
          <w:szCs w:val="26"/>
        </w:rPr>
        <w:t>в Администрацию муниципального образования "Городской округ "Город Нарьян-Мар"</w:t>
      </w:r>
    </w:p>
    <w:p w:rsidR="0087783E" w:rsidRPr="00832832" w:rsidRDefault="0087783E" w:rsidP="0087783E">
      <w:pPr>
        <w:jc w:val="center"/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2832">
        <w:rPr>
          <w:rFonts w:eastAsiaTheme="minorHAnsi"/>
          <w:lang w:eastAsia="en-US"/>
        </w:rPr>
        <w:t>ФИНАНСОВО-ЭКОНОМИЧЕСКОЕ ОБОСНОВАНИЕ</w:t>
      </w:r>
    </w:p>
    <w:p w:rsidR="0087783E" w:rsidRPr="00832832" w:rsidRDefault="0087783E" w:rsidP="0087783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2832">
        <w:rPr>
          <w:rFonts w:eastAsiaTheme="minorHAnsi"/>
          <w:lang w:eastAsia="en-US"/>
        </w:rPr>
        <w:t>к проекту правового акта</w:t>
      </w:r>
    </w:p>
    <w:p w:rsidR="0087783E" w:rsidRPr="00832832" w:rsidRDefault="0087783E" w:rsidP="0087783E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87783E" w:rsidRPr="0054449E" w:rsidRDefault="0087783E" w:rsidP="008778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449E">
        <w:rPr>
          <w:rFonts w:eastAsiaTheme="minorHAnsi"/>
          <w:sz w:val="26"/>
          <w:szCs w:val="26"/>
          <w:lang w:eastAsia="en-US"/>
        </w:rPr>
        <w:t xml:space="preserve">Необходимо </w:t>
      </w:r>
      <w:r w:rsidR="0054449E" w:rsidRPr="0054449E">
        <w:rPr>
          <w:rFonts w:eastAsiaTheme="minorHAnsi"/>
          <w:sz w:val="26"/>
          <w:szCs w:val="26"/>
          <w:lang w:eastAsia="en-US"/>
        </w:rPr>
        <w:t xml:space="preserve">в </w:t>
      </w:r>
      <w:r w:rsidRPr="0054449E">
        <w:rPr>
          <w:sz w:val="26"/>
          <w:szCs w:val="26"/>
        </w:rPr>
        <w:t>случае, когда реализация проекта правового акта потребует привлечения средств из бюджета муниципального образования "Городской округ "Город Нарьян-Мар".</w:t>
      </w: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54449E">
      <w:pPr>
        <w:ind w:left="4111"/>
        <w:outlineLvl w:val="1"/>
        <w:rPr>
          <w:sz w:val="26"/>
          <w:szCs w:val="26"/>
        </w:rPr>
      </w:pPr>
      <w:r w:rsidRPr="00832832">
        <w:rPr>
          <w:sz w:val="26"/>
          <w:szCs w:val="26"/>
        </w:rPr>
        <w:lastRenderedPageBreak/>
        <w:t>Приложение 4</w:t>
      </w:r>
    </w:p>
    <w:p w:rsidR="0054449E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 xml:space="preserve">к Порядку внесения на рассмотрение </w:t>
      </w:r>
    </w:p>
    <w:p w:rsidR="0054449E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>проектов</w:t>
      </w:r>
      <w:r w:rsidR="0054449E">
        <w:rPr>
          <w:sz w:val="26"/>
          <w:szCs w:val="26"/>
        </w:rPr>
        <w:t xml:space="preserve"> </w:t>
      </w:r>
      <w:r w:rsidRPr="00832832">
        <w:rPr>
          <w:sz w:val="26"/>
          <w:szCs w:val="26"/>
        </w:rPr>
        <w:t xml:space="preserve">правовых актов </w:t>
      </w:r>
    </w:p>
    <w:p w:rsidR="0087783E" w:rsidRPr="00832832" w:rsidRDefault="0087783E" w:rsidP="0054449E">
      <w:pPr>
        <w:ind w:left="4111"/>
        <w:rPr>
          <w:sz w:val="26"/>
          <w:szCs w:val="26"/>
        </w:rPr>
      </w:pPr>
      <w:r w:rsidRPr="00832832">
        <w:rPr>
          <w:sz w:val="26"/>
          <w:szCs w:val="26"/>
        </w:rPr>
        <w:t>в Администрацию муниципального образования "Городской округ "Город Нарьян-Мар"</w:t>
      </w:r>
    </w:p>
    <w:p w:rsidR="0087783E" w:rsidRDefault="0087783E" w:rsidP="0087783E">
      <w:pPr>
        <w:jc w:val="center"/>
        <w:rPr>
          <w:sz w:val="26"/>
          <w:szCs w:val="26"/>
        </w:rPr>
      </w:pPr>
    </w:p>
    <w:p w:rsidR="0054449E" w:rsidRPr="00832832" w:rsidRDefault="0054449E" w:rsidP="0087783E">
      <w:pPr>
        <w:jc w:val="center"/>
        <w:rPr>
          <w:sz w:val="26"/>
          <w:szCs w:val="26"/>
        </w:rPr>
      </w:pPr>
    </w:p>
    <w:p w:rsidR="0087783E" w:rsidRPr="00832832" w:rsidRDefault="0087783E" w:rsidP="0087783E">
      <w:pPr>
        <w:jc w:val="both"/>
        <w:rPr>
          <w:sz w:val="26"/>
          <w:szCs w:val="26"/>
        </w:rPr>
      </w:pPr>
      <w:r w:rsidRPr="00832832">
        <w:rPr>
          <w:sz w:val="26"/>
          <w:szCs w:val="26"/>
        </w:rPr>
        <w:t xml:space="preserve">Реквизиты бланка субъекта </w:t>
      </w:r>
    </w:p>
    <w:p w:rsidR="0087783E" w:rsidRPr="00832832" w:rsidRDefault="0087783E" w:rsidP="0087783E">
      <w:pPr>
        <w:jc w:val="both"/>
        <w:rPr>
          <w:sz w:val="26"/>
          <w:szCs w:val="26"/>
        </w:rPr>
      </w:pPr>
      <w:r w:rsidRPr="00832832">
        <w:rPr>
          <w:sz w:val="26"/>
          <w:szCs w:val="26"/>
        </w:rPr>
        <w:t>правотворческой инициативы</w:t>
      </w:r>
    </w:p>
    <w:p w:rsidR="0087783E" w:rsidRPr="00832832" w:rsidRDefault="0087783E" w:rsidP="0087783E">
      <w:pPr>
        <w:jc w:val="both"/>
        <w:rPr>
          <w:sz w:val="26"/>
          <w:szCs w:val="26"/>
        </w:rPr>
      </w:pPr>
      <w:r w:rsidRPr="00832832">
        <w:rPr>
          <w:sz w:val="26"/>
          <w:szCs w:val="26"/>
        </w:rPr>
        <w:t>(при наличии)</w:t>
      </w:r>
    </w:p>
    <w:p w:rsidR="0087783E" w:rsidRPr="00832832" w:rsidRDefault="0087783E" w:rsidP="0087783E">
      <w:pPr>
        <w:jc w:val="both"/>
        <w:rPr>
          <w:sz w:val="26"/>
          <w:szCs w:val="26"/>
        </w:rPr>
      </w:pPr>
    </w:p>
    <w:p w:rsidR="0087783E" w:rsidRPr="00832832" w:rsidRDefault="0087783E" w:rsidP="0087783E">
      <w:pPr>
        <w:jc w:val="both"/>
        <w:rPr>
          <w:sz w:val="26"/>
          <w:szCs w:val="26"/>
        </w:rPr>
      </w:pPr>
      <w:r w:rsidRPr="00832832">
        <w:rPr>
          <w:sz w:val="26"/>
          <w:szCs w:val="26"/>
        </w:rPr>
        <w:t>"__" _________ г. № _____</w:t>
      </w:r>
    </w:p>
    <w:p w:rsidR="0087783E" w:rsidRPr="00832832" w:rsidRDefault="0087783E" w:rsidP="0087783E">
      <w:pPr>
        <w:ind w:firstLine="540"/>
        <w:jc w:val="both"/>
        <w:rPr>
          <w:sz w:val="26"/>
          <w:szCs w:val="26"/>
        </w:rPr>
      </w:pPr>
    </w:p>
    <w:p w:rsidR="0087783E" w:rsidRPr="00832832" w:rsidRDefault="0087783E" w:rsidP="0087783E">
      <w:pPr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Вношу в порядке правотворческой инициативы на рассмотрение Администрации муниципального образования "Городской округ "Город Нарьян-Мар" проект правового акта "Название проекта правового акта Администрации муниципального образования "Городской округ "Город Нарьян-Мар".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Для уточнения вопросов, связанных с внесенным проектом, контактным лицом выступит _______________.</w:t>
      </w:r>
    </w:p>
    <w:p w:rsidR="0087783E" w:rsidRPr="00832832" w:rsidRDefault="0087783E" w:rsidP="0087783E">
      <w:pPr>
        <w:ind w:left="540"/>
        <w:jc w:val="both"/>
        <w:rPr>
          <w:sz w:val="26"/>
          <w:szCs w:val="26"/>
        </w:rPr>
      </w:pPr>
    </w:p>
    <w:p w:rsidR="0087783E" w:rsidRPr="00832832" w:rsidRDefault="0087783E" w:rsidP="0087783E">
      <w:pPr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Приложение: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1. Текст проекта постановления Администрации муниципально</w:t>
      </w:r>
      <w:r w:rsidR="0054449E">
        <w:rPr>
          <w:sz w:val="26"/>
          <w:szCs w:val="26"/>
        </w:rPr>
        <w:t>го образования "Городской округ</w:t>
      </w:r>
      <w:r w:rsidRPr="00832832">
        <w:rPr>
          <w:sz w:val="26"/>
          <w:szCs w:val="26"/>
        </w:rPr>
        <w:t xml:space="preserve"> "Город Нарьян-Мар" ___ л.;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2. Пояснительная записка к проекту постановления на __ л.;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3. Финансово-экономическое обоснование (в случае, когда его реализация потребует привлечения средств из бюджета муниципального образования "Городской округ "Город Нарьян-Мар") на __ л.;</w:t>
      </w:r>
    </w:p>
    <w:p w:rsidR="0087783E" w:rsidRPr="00832832" w:rsidRDefault="0087783E" w:rsidP="0087783E">
      <w:pPr>
        <w:spacing w:before="200"/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4. Копии перечисленных документов на электронном носителе.</w:t>
      </w:r>
    </w:p>
    <w:p w:rsidR="0087783E" w:rsidRPr="00832832" w:rsidRDefault="0087783E" w:rsidP="0087783E">
      <w:pPr>
        <w:ind w:left="540"/>
        <w:jc w:val="both"/>
        <w:rPr>
          <w:sz w:val="26"/>
          <w:szCs w:val="26"/>
        </w:rPr>
      </w:pPr>
    </w:p>
    <w:p w:rsidR="0087783E" w:rsidRPr="00832832" w:rsidRDefault="0087783E" w:rsidP="0087783E">
      <w:pPr>
        <w:ind w:firstLine="540"/>
        <w:jc w:val="both"/>
        <w:rPr>
          <w:sz w:val="26"/>
          <w:szCs w:val="26"/>
        </w:rPr>
      </w:pPr>
      <w:r w:rsidRPr="00832832">
        <w:rPr>
          <w:sz w:val="26"/>
          <w:szCs w:val="26"/>
        </w:rPr>
        <w:t>Субъект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87783E" w:rsidRPr="00832832" w:rsidTr="00067C43">
        <w:tc>
          <w:tcPr>
            <w:tcW w:w="5103" w:type="dxa"/>
          </w:tcPr>
          <w:p w:rsidR="0087783E" w:rsidRPr="00832832" w:rsidRDefault="0087783E" w:rsidP="00067C43">
            <w:pPr>
              <w:spacing w:before="200"/>
              <w:ind w:firstLine="540"/>
              <w:rPr>
                <w:sz w:val="26"/>
                <w:szCs w:val="26"/>
              </w:rPr>
            </w:pPr>
            <w:r w:rsidRPr="00832832">
              <w:rPr>
                <w:sz w:val="26"/>
                <w:szCs w:val="26"/>
              </w:rPr>
              <w:t>правотворческой инициативы</w:t>
            </w:r>
          </w:p>
        </w:tc>
        <w:tc>
          <w:tcPr>
            <w:tcW w:w="5103" w:type="dxa"/>
          </w:tcPr>
          <w:p w:rsidR="0087783E" w:rsidRPr="00832832" w:rsidRDefault="0087783E" w:rsidP="00067C43">
            <w:pPr>
              <w:spacing w:before="200"/>
              <w:ind w:firstLine="540"/>
              <w:jc w:val="right"/>
              <w:rPr>
                <w:sz w:val="26"/>
                <w:szCs w:val="26"/>
              </w:rPr>
            </w:pPr>
            <w:r w:rsidRPr="00832832">
              <w:rPr>
                <w:sz w:val="26"/>
                <w:szCs w:val="26"/>
              </w:rPr>
              <w:t>И.О. Фамилия</w:t>
            </w:r>
          </w:p>
        </w:tc>
      </w:tr>
    </w:tbl>
    <w:p w:rsidR="0087783E" w:rsidRPr="00832832" w:rsidRDefault="0087783E" w:rsidP="0087783E">
      <w:pPr>
        <w:rPr>
          <w:sz w:val="26"/>
          <w:szCs w:val="26"/>
        </w:rPr>
      </w:pPr>
    </w:p>
    <w:p w:rsidR="0087783E" w:rsidRPr="00832832" w:rsidRDefault="0087783E" w:rsidP="0087783E">
      <w:pPr>
        <w:rPr>
          <w:sz w:val="26"/>
          <w:szCs w:val="26"/>
        </w:rPr>
      </w:pPr>
    </w:p>
    <w:sectPr w:rsidR="0087783E" w:rsidRPr="00832832" w:rsidSect="0054449E">
      <w:type w:val="continuous"/>
      <w:pgSz w:w="11906" w:h="16838" w:code="9"/>
      <w:pgMar w:top="1134" w:right="566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37" w:rsidRDefault="00910B37" w:rsidP="00693317">
      <w:r>
        <w:separator/>
      </w:r>
    </w:p>
  </w:endnote>
  <w:endnote w:type="continuationSeparator" w:id="0">
    <w:p w:rsidR="00910B37" w:rsidRDefault="00910B3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37" w:rsidRDefault="00910B37" w:rsidP="00693317">
      <w:r>
        <w:separator/>
      </w:r>
    </w:p>
  </w:footnote>
  <w:footnote w:type="continuationSeparator" w:id="0">
    <w:p w:rsidR="00910B37" w:rsidRDefault="00910B3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7" w:rsidRDefault="00910B3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10B37" w:rsidRDefault="00910B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7" w:rsidRDefault="00910B3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576C8">
      <w:rPr>
        <w:rStyle w:val="af3"/>
        <w:noProof/>
      </w:rPr>
      <w:t>6</w:t>
    </w:r>
    <w:r>
      <w:rPr>
        <w:rStyle w:val="af3"/>
      </w:rPr>
      <w:fldChar w:fldCharType="end"/>
    </w:r>
  </w:p>
  <w:p w:rsidR="00910B37" w:rsidRDefault="00910B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E946629"/>
    <w:multiLevelType w:val="hybridMultilevel"/>
    <w:tmpl w:val="A8F8D572"/>
    <w:lvl w:ilvl="0" w:tplc="0D306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AA1A9F"/>
    <w:multiLevelType w:val="hybridMultilevel"/>
    <w:tmpl w:val="2FBA406E"/>
    <w:lvl w:ilvl="0" w:tplc="2DDCC1C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F64D6"/>
    <w:multiLevelType w:val="hybridMultilevel"/>
    <w:tmpl w:val="DC2AD4DC"/>
    <w:lvl w:ilvl="0" w:tplc="3D289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52DC"/>
    <w:multiLevelType w:val="hybridMultilevel"/>
    <w:tmpl w:val="BEBCCF5C"/>
    <w:lvl w:ilvl="0" w:tplc="C480E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1A4A3C"/>
    <w:multiLevelType w:val="multilevel"/>
    <w:tmpl w:val="674A02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7712A"/>
    <w:multiLevelType w:val="hybridMultilevel"/>
    <w:tmpl w:val="54A83372"/>
    <w:lvl w:ilvl="0" w:tplc="69821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DE30CEC"/>
    <w:multiLevelType w:val="hybridMultilevel"/>
    <w:tmpl w:val="FCD2B7CE"/>
    <w:lvl w:ilvl="0" w:tplc="ABB25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23"/>
  </w:num>
  <w:num w:numId="8">
    <w:abstractNumId w:val="27"/>
  </w:num>
  <w:num w:numId="9">
    <w:abstractNumId w:val="26"/>
  </w:num>
  <w:num w:numId="10">
    <w:abstractNumId w:val="11"/>
  </w:num>
  <w:num w:numId="11">
    <w:abstractNumId w:val="13"/>
  </w:num>
  <w:num w:numId="12">
    <w:abstractNumId w:val="12"/>
  </w:num>
  <w:num w:numId="13">
    <w:abstractNumId w:val="21"/>
  </w:num>
  <w:num w:numId="14">
    <w:abstractNumId w:val="18"/>
  </w:num>
  <w:num w:numId="15">
    <w:abstractNumId w:val="14"/>
  </w:num>
  <w:num w:numId="16">
    <w:abstractNumId w:val="5"/>
  </w:num>
  <w:num w:numId="17">
    <w:abstractNumId w:val="24"/>
  </w:num>
  <w:num w:numId="18">
    <w:abstractNumId w:val="9"/>
  </w:num>
  <w:num w:numId="19">
    <w:abstractNumId w:val="7"/>
  </w:num>
  <w:num w:numId="20">
    <w:abstractNumId w:val="0"/>
  </w:num>
  <w:num w:numId="21">
    <w:abstractNumId w:val="25"/>
  </w:num>
  <w:num w:numId="22">
    <w:abstractNumId w:val="19"/>
  </w:num>
  <w:num w:numId="23">
    <w:abstractNumId w:val="1"/>
  </w:num>
  <w:num w:numId="24">
    <w:abstractNumId w:val="2"/>
  </w:num>
  <w:num w:numId="25">
    <w:abstractNumId w:val="8"/>
  </w:num>
  <w:num w:numId="26">
    <w:abstractNumId w:val="20"/>
  </w:num>
  <w:num w:numId="27">
    <w:abstractNumId w:val="6"/>
  </w:num>
  <w:num w:numId="28">
    <w:abstractNumId w:val="22"/>
  </w:num>
  <w:num w:numId="29">
    <w:abstractNumId w:val="16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970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25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43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5A2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284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1D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49E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5E1C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BB9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A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1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03E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FCF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8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83E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4A58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B37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D78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4F48"/>
    <w:rsid w:val="00A65113"/>
    <w:rsid w:val="00A651CD"/>
    <w:rsid w:val="00A6592D"/>
    <w:rsid w:val="00A65B6B"/>
    <w:rsid w:val="00A664CE"/>
    <w:rsid w:val="00A6669A"/>
    <w:rsid w:val="00A66858"/>
    <w:rsid w:val="00A66CEA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87F97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76E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EA3F318A23985DEACA0D4EF086E79EB86C96F7BC843498CDE1960545325062B335M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EA3F318A23985DEACA1343E6EAB891B96FCFFFB6DB60CFC0E49E35M7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580C-B38B-4749-BC61-C41C7A9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4792</Words>
  <Characters>27320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11</cp:revision>
  <cp:lastPrinted>2017-02-09T10:50:00Z</cp:lastPrinted>
  <dcterms:created xsi:type="dcterms:W3CDTF">2021-09-06T13:39:00Z</dcterms:created>
  <dcterms:modified xsi:type="dcterms:W3CDTF">2021-09-07T11:17:00Z</dcterms:modified>
</cp:coreProperties>
</file>