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tblPr>
      <w:tblGrid>
        <w:gridCol w:w="2127"/>
        <w:gridCol w:w="390"/>
        <w:gridCol w:w="236"/>
        <w:gridCol w:w="887"/>
      </w:tblGrid>
      <w:tr w:rsidR="00173F6A" w:rsidTr="00175DF6">
        <w:trPr>
          <w:trHeight w:val="126"/>
        </w:trPr>
        <w:tc>
          <w:tcPr>
            <w:tcW w:w="2127" w:type="dxa"/>
            <w:tcBorders>
              <w:bottom w:val="single" w:sz="4" w:space="0" w:color="auto"/>
            </w:tcBorders>
          </w:tcPr>
          <w:p w:rsidR="00173F6A" w:rsidRDefault="00A4695D" w:rsidP="005B7CAC">
            <w:pPr>
              <w:ind w:left="-108" w:right="-108"/>
              <w:jc w:val="center"/>
            </w:pPr>
            <w:bookmarkStart w:id="0" w:name="ТекстовоеПоле7"/>
            <w:r>
              <w:t>2</w:t>
            </w:r>
            <w:r w:rsidR="005B7CAC">
              <w:t>4</w:t>
            </w:r>
            <w:r w:rsidR="00173F6A">
              <w:t>.</w:t>
            </w:r>
            <w:r w:rsidR="00DF7C47">
              <w:t>10</w:t>
            </w:r>
            <w:r w:rsidR="00173F6A">
              <w:t>.2019</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Default="00784387" w:rsidP="00733AB8">
            <w:pPr>
              <w:ind w:left="-38" w:firstLine="38"/>
              <w:jc w:val="center"/>
            </w:pPr>
            <w:r>
              <w:t>100</w:t>
            </w:r>
            <w:r w:rsidR="000F5C39">
              <w:t>3</w:t>
            </w:r>
          </w:p>
        </w:tc>
      </w:tr>
    </w:tbl>
    <w:p w:rsidR="00385307" w:rsidRPr="006B2365" w:rsidRDefault="00385307" w:rsidP="00E64CA0">
      <w:pPr>
        <w:pStyle w:val="a3"/>
        <w:tabs>
          <w:tab w:val="left" w:pos="4820"/>
          <w:tab w:val="left" w:pos="8222"/>
        </w:tabs>
        <w:ind w:right="4393"/>
        <w:jc w:val="both"/>
        <w:rPr>
          <w:szCs w:val="26"/>
        </w:rPr>
      </w:pPr>
    </w:p>
    <w:p w:rsidR="000F5C39" w:rsidRPr="006B2365" w:rsidRDefault="000F5C39" w:rsidP="000F5C39">
      <w:pPr>
        <w:pStyle w:val="a3"/>
        <w:tabs>
          <w:tab w:val="left" w:pos="4820"/>
          <w:tab w:val="left" w:pos="8222"/>
        </w:tabs>
        <w:ind w:right="4393"/>
        <w:jc w:val="both"/>
        <w:rPr>
          <w:szCs w:val="26"/>
        </w:rPr>
      </w:pPr>
      <w:r>
        <w:rPr>
          <w:szCs w:val="26"/>
        </w:rPr>
        <w:t xml:space="preserve">Об утверждении </w:t>
      </w:r>
      <w:proofErr w:type="gramStart"/>
      <w:r>
        <w:rPr>
          <w:szCs w:val="26"/>
        </w:rPr>
        <w:t>Порядка проведения оценки регулирующего воздействия проектов нормативных правовых актов муниципального</w:t>
      </w:r>
      <w:proofErr w:type="gramEnd"/>
      <w:r>
        <w:rPr>
          <w:szCs w:val="26"/>
        </w:rPr>
        <w:t xml:space="preserve"> образования "Городской округ "Город  Нарьян-Мар" и экспертизы действующих нормативных правовых актов муниципального образования "Городской округ "Город  Нарьян-Мар"</w:t>
      </w:r>
    </w:p>
    <w:p w:rsidR="000F5C39" w:rsidRDefault="000F5C39" w:rsidP="000F5C39">
      <w:pPr>
        <w:ind w:firstLine="709"/>
        <w:jc w:val="both"/>
        <w:rPr>
          <w:b/>
          <w:bCs/>
          <w:sz w:val="26"/>
          <w:szCs w:val="26"/>
        </w:rPr>
      </w:pPr>
    </w:p>
    <w:p w:rsidR="000F5C39" w:rsidRDefault="000F5C39" w:rsidP="000F5C39">
      <w:pPr>
        <w:ind w:firstLine="709"/>
        <w:jc w:val="both"/>
        <w:rPr>
          <w:b/>
          <w:bCs/>
          <w:sz w:val="26"/>
          <w:szCs w:val="26"/>
        </w:rPr>
      </w:pPr>
    </w:p>
    <w:p w:rsidR="000F5C39" w:rsidRDefault="000F5C39" w:rsidP="000F5C39">
      <w:pPr>
        <w:ind w:firstLine="709"/>
        <w:jc w:val="both"/>
        <w:rPr>
          <w:b/>
          <w:bCs/>
          <w:sz w:val="26"/>
          <w:szCs w:val="26"/>
        </w:rPr>
      </w:pPr>
    </w:p>
    <w:p w:rsidR="000F5C39" w:rsidRPr="000F5C39" w:rsidRDefault="000F5C39" w:rsidP="000F5C39">
      <w:pPr>
        <w:autoSpaceDE w:val="0"/>
        <w:autoSpaceDN w:val="0"/>
        <w:adjustRightInd w:val="0"/>
        <w:ind w:firstLine="709"/>
        <w:jc w:val="both"/>
        <w:rPr>
          <w:rFonts w:eastAsiaTheme="minorHAnsi"/>
          <w:sz w:val="26"/>
          <w:szCs w:val="26"/>
          <w:lang w:eastAsia="en-US"/>
        </w:rPr>
      </w:pPr>
      <w:proofErr w:type="gramStart"/>
      <w:r w:rsidRPr="000F5C39">
        <w:rPr>
          <w:bCs/>
          <w:sz w:val="26"/>
          <w:szCs w:val="26"/>
        </w:rPr>
        <w:t xml:space="preserve">В соответствии с частью 6 статьи 7 и частью 3 статьи 46 Федерального закона от 06.10.2003 № 131-ФЗ "Об общих принципах организации местного самоуправления в Российской Федерации", в целях реализации </w:t>
      </w:r>
      <w:hyperlink r:id="rId9" w:history="1">
        <w:r w:rsidRPr="000F5C39">
          <w:rPr>
            <w:rFonts w:eastAsiaTheme="minorHAnsi"/>
            <w:sz w:val="26"/>
            <w:szCs w:val="26"/>
            <w:lang w:eastAsia="en-US"/>
          </w:rPr>
          <w:t>Указа</w:t>
        </w:r>
      </w:hyperlink>
      <w:r w:rsidRPr="000F5C39">
        <w:rPr>
          <w:rFonts w:eastAsiaTheme="minorHAnsi"/>
          <w:sz w:val="26"/>
          <w:szCs w:val="26"/>
          <w:lang w:eastAsia="en-US"/>
        </w:rPr>
        <w:t xml:space="preserve"> Президента Российской Федерации от 07.05.2012 № 601 "Об основных направлениях совершенствования системы государственного управления", руководствуясь Методическими </w:t>
      </w:r>
      <w:hyperlink r:id="rId10" w:history="1">
        <w:r w:rsidRPr="000F5C39">
          <w:rPr>
            <w:rFonts w:eastAsiaTheme="minorHAnsi"/>
            <w:sz w:val="26"/>
            <w:szCs w:val="26"/>
            <w:lang w:eastAsia="en-US"/>
          </w:rPr>
          <w:t>рекомендациями</w:t>
        </w:r>
      </w:hyperlink>
      <w:r w:rsidRPr="000F5C39">
        <w:rPr>
          <w:rFonts w:eastAsiaTheme="minorHAnsi"/>
          <w:sz w:val="26"/>
          <w:szCs w:val="26"/>
          <w:lang w:eastAsia="en-US"/>
        </w:rPr>
        <w:t xml:space="preserve"> по организации и проведению процедуры оценки регулирующего воздействия проектов нормативных правовых актов субъектов Российской</w:t>
      </w:r>
      <w:proofErr w:type="gramEnd"/>
      <w:r w:rsidRPr="000F5C39">
        <w:rPr>
          <w:rFonts w:eastAsiaTheme="minorHAnsi"/>
          <w:sz w:val="26"/>
          <w:szCs w:val="26"/>
          <w:lang w:eastAsia="en-US"/>
        </w:rPr>
        <w:t xml:space="preserve"> Федерации и экспертизы нормативных правовых актов субъектов Российской Федерации, </w:t>
      </w:r>
      <w:proofErr w:type="gramStart"/>
      <w:r w:rsidRPr="000F5C39">
        <w:rPr>
          <w:rFonts w:eastAsiaTheme="minorHAnsi"/>
          <w:sz w:val="26"/>
          <w:szCs w:val="26"/>
          <w:lang w:eastAsia="en-US"/>
        </w:rPr>
        <w:t>утвержденными</w:t>
      </w:r>
      <w:proofErr w:type="gramEnd"/>
      <w:r w:rsidRPr="000F5C39">
        <w:rPr>
          <w:rFonts w:eastAsiaTheme="minorHAnsi"/>
          <w:sz w:val="26"/>
          <w:szCs w:val="26"/>
          <w:lang w:eastAsia="en-US"/>
        </w:rPr>
        <w:t xml:space="preserve"> приказом Минэкономразвития России </w:t>
      </w:r>
      <w:r w:rsidRPr="000F5C39">
        <w:rPr>
          <w:rFonts w:eastAsiaTheme="minorHAnsi"/>
          <w:sz w:val="26"/>
          <w:szCs w:val="26"/>
          <w:lang w:eastAsia="en-US"/>
        </w:rPr>
        <w:br/>
        <w:t>от 26.03.2014 № 159, Администрация муниципального образования "Городской округ "Город Нарьян-Мар"</w:t>
      </w:r>
    </w:p>
    <w:p w:rsidR="000F5C39" w:rsidRDefault="000F5C39" w:rsidP="000F5C39">
      <w:pPr>
        <w:jc w:val="center"/>
        <w:rPr>
          <w:rFonts w:eastAsiaTheme="minorHAnsi"/>
          <w:b/>
          <w:sz w:val="26"/>
          <w:szCs w:val="26"/>
          <w:lang w:eastAsia="en-US"/>
        </w:rPr>
      </w:pPr>
    </w:p>
    <w:p w:rsidR="000F5C39" w:rsidRPr="001B2346" w:rsidRDefault="000F5C39" w:rsidP="000F5C39">
      <w:pPr>
        <w:jc w:val="center"/>
        <w:rPr>
          <w:rFonts w:eastAsiaTheme="minorHAnsi"/>
          <w:b/>
          <w:sz w:val="26"/>
          <w:szCs w:val="26"/>
          <w:lang w:eastAsia="en-US"/>
        </w:rPr>
      </w:pPr>
      <w:proofErr w:type="gramStart"/>
      <w:r w:rsidRPr="001B2346">
        <w:rPr>
          <w:rFonts w:eastAsiaTheme="minorHAnsi"/>
          <w:b/>
          <w:sz w:val="26"/>
          <w:szCs w:val="26"/>
          <w:lang w:eastAsia="en-US"/>
        </w:rPr>
        <w:t>П</w:t>
      </w:r>
      <w:proofErr w:type="gramEnd"/>
      <w:r w:rsidRPr="001B2346">
        <w:rPr>
          <w:rFonts w:eastAsiaTheme="minorHAnsi"/>
          <w:b/>
          <w:sz w:val="26"/>
          <w:szCs w:val="26"/>
          <w:lang w:eastAsia="en-US"/>
        </w:rPr>
        <w:t xml:space="preserve"> О С Т А Н О В Л Я Е Т:</w:t>
      </w:r>
    </w:p>
    <w:p w:rsidR="000F5C39" w:rsidRDefault="000F5C39" w:rsidP="000F5C39">
      <w:pPr>
        <w:autoSpaceDE w:val="0"/>
        <w:autoSpaceDN w:val="0"/>
        <w:adjustRightInd w:val="0"/>
        <w:ind w:firstLine="709"/>
        <w:jc w:val="both"/>
        <w:rPr>
          <w:rFonts w:eastAsiaTheme="minorHAnsi"/>
          <w:sz w:val="26"/>
          <w:szCs w:val="26"/>
          <w:lang w:eastAsia="en-US"/>
        </w:rPr>
      </w:pPr>
    </w:p>
    <w:p w:rsidR="000F5C39" w:rsidRPr="00B630FE" w:rsidRDefault="000F5C39" w:rsidP="000F5C39">
      <w:pPr>
        <w:pStyle w:val="ad"/>
        <w:numPr>
          <w:ilvl w:val="0"/>
          <w:numId w:val="20"/>
        </w:numPr>
        <w:tabs>
          <w:tab w:val="left" w:pos="1134"/>
        </w:tabs>
        <w:ind w:left="0" w:firstLine="709"/>
        <w:jc w:val="both"/>
        <w:rPr>
          <w:bCs/>
          <w:sz w:val="26"/>
          <w:szCs w:val="26"/>
        </w:rPr>
      </w:pPr>
      <w:r w:rsidRPr="007A2DCB">
        <w:rPr>
          <w:bCs/>
          <w:sz w:val="26"/>
          <w:szCs w:val="26"/>
        </w:rPr>
        <w:t>Утвердить</w:t>
      </w:r>
      <w:r w:rsidRPr="007A2DCB">
        <w:rPr>
          <w:sz w:val="26"/>
          <w:szCs w:val="26"/>
        </w:rPr>
        <w:t xml:space="preserve"> Порядок </w:t>
      </w:r>
      <w:proofErr w:type="gramStart"/>
      <w:r w:rsidRPr="007A2DCB">
        <w:rPr>
          <w:sz w:val="26"/>
          <w:szCs w:val="26"/>
        </w:rPr>
        <w:t>проведения оценки регулирующего воздействия проектов нормативных правовых актов муниципального</w:t>
      </w:r>
      <w:proofErr w:type="gramEnd"/>
      <w:r w:rsidRPr="007A2DCB">
        <w:rPr>
          <w:sz w:val="26"/>
          <w:szCs w:val="26"/>
        </w:rPr>
        <w:t xml:space="preserve"> образования "Городской округ "Город Нарьян-Мар" и экспертизы действующих нормативных правовых актов муниципального образования "Городской округ "Город Нарьян-Мар"</w:t>
      </w:r>
      <w:r>
        <w:rPr>
          <w:sz w:val="26"/>
          <w:szCs w:val="26"/>
        </w:rPr>
        <w:t xml:space="preserve"> (Приложение)</w:t>
      </w:r>
      <w:r w:rsidRPr="007A2DCB">
        <w:rPr>
          <w:sz w:val="26"/>
          <w:szCs w:val="26"/>
        </w:rPr>
        <w:t>.</w:t>
      </w:r>
    </w:p>
    <w:p w:rsidR="000F5C39" w:rsidRPr="00B630FE" w:rsidRDefault="000F5C39" w:rsidP="000F5C39">
      <w:pPr>
        <w:pStyle w:val="ad"/>
        <w:numPr>
          <w:ilvl w:val="0"/>
          <w:numId w:val="20"/>
        </w:numPr>
        <w:tabs>
          <w:tab w:val="left" w:pos="1134"/>
        </w:tabs>
        <w:autoSpaceDE w:val="0"/>
        <w:autoSpaceDN w:val="0"/>
        <w:adjustRightInd w:val="0"/>
        <w:ind w:left="0" w:firstLine="709"/>
        <w:jc w:val="both"/>
        <w:rPr>
          <w:rFonts w:eastAsiaTheme="minorHAnsi"/>
          <w:sz w:val="26"/>
          <w:szCs w:val="26"/>
          <w:lang w:eastAsia="en-US"/>
        </w:rPr>
      </w:pPr>
      <w:proofErr w:type="gramStart"/>
      <w:r w:rsidRPr="00B630FE">
        <w:rPr>
          <w:rFonts w:eastAsiaTheme="minorHAnsi"/>
          <w:sz w:val="26"/>
          <w:szCs w:val="26"/>
          <w:lang w:eastAsia="en-US"/>
        </w:rPr>
        <w:t xml:space="preserve">Определить управление экономического и инвестиционного развития муниципального образования "Городской округ "Город Нарьян-Мар" уполномоченным органом </w:t>
      </w:r>
      <w:r>
        <w:rPr>
          <w:rFonts w:eastAsiaTheme="minorHAnsi"/>
          <w:sz w:val="26"/>
          <w:szCs w:val="26"/>
          <w:lang w:eastAsia="en-US"/>
        </w:rPr>
        <w:t xml:space="preserve">за проведение процедуры </w:t>
      </w:r>
      <w:r w:rsidRPr="00B630FE">
        <w:rPr>
          <w:rFonts w:eastAsiaTheme="minorHAnsi"/>
          <w:sz w:val="26"/>
          <w:szCs w:val="26"/>
          <w:lang w:eastAsia="en-US"/>
        </w:rPr>
        <w:t>оценки регулирующего воздействия проектов нормативных правовых актов муниципального образования "Городской округ "Город Нарьян-Мар" в сфере регулирования предпринимательской и инвестиционной деятельности, а также экспертизы действующих нормативных правовых актов муниципального образования "Городской округ "Город Нарьян-Мар" в указанной сфере.</w:t>
      </w:r>
      <w:proofErr w:type="gramEnd"/>
    </w:p>
    <w:p w:rsidR="000F5C39" w:rsidRPr="00112888" w:rsidRDefault="000F5C39" w:rsidP="000F5C39">
      <w:pPr>
        <w:pStyle w:val="ad"/>
        <w:numPr>
          <w:ilvl w:val="0"/>
          <w:numId w:val="20"/>
        </w:numPr>
        <w:tabs>
          <w:tab w:val="left" w:pos="709"/>
          <w:tab w:val="left" w:pos="1134"/>
        </w:tabs>
        <w:autoSpaceDE w:val="0"/>
        <w:autoSpaceDN w:val="0"/>
        <w:adjustRightInd w:val="0"/>
        <w:ind w:left="0" w:firstLine="709"/>
        <w:jc w:val="both"/>
        <w:rPr>
          <w:rFonts w:eastAsiaTheme="minorHAnsi"/>
          <w:sz w:val="26"/>
          <w:szCs w:val="26"/>
          <w:lang w:eastAsia="en-US"/>
        </w:rPr>
      </w:pPr>
      <w:r w:rsidRPr="00112888">
        <w:rPr>
          <w:sz w:val="26"/>
          <w:szCs w:val="26"/>
        </w:rPr>
        <w:t xml:space="preserve">Признать утратившим силу </w:t>
      </w:r>
      <w:r w:rsidRPr="00112888">
        <w:rPr>
          <w:rFonts w:eastAsiaTheme="minorHAnsi"/>
          <w:sz w:val="26"/>
          <w:szCs w:val="26"/>
          <w:lang w:eastAsia="en-US"/>
        </w:rPr>
        <w:t xml:space="preserve">постановление Администрации </w:t>
      </w:r>
      <w:r w:rsidRPr="00112888">
        <w:rPr>
          <w:sz w:val="26"/>
          <w:szCs w:val="26"/>
        </w:rPr>
        <w:t>МО "Городской округ "Город Нарьян-Мар" от 26.12.2014 № 3354 "</w:t>
      </w:r>
      <w:r w:rsidRPr="00112888">
        <w:rPr>
          <w:rFonts w:eastAsiaTheme="minorHAnsi"/>
          <w:sz w:val="26"/>
          <w:szCs w:val="26"/>
          <w:lang w:eastAsia="en-US"/>
        </w:rPr>
        <w:t xml:space="preserve">О внедрении </w:t>
      </w:r>
      <w:proofErr w:type="gramStart"/>
      <w:r w:rsidRPr="00112888">
        <w:rPr>
          <w:rFonts w:eastAsiaTheme="minorHAnsi"/>
          <w:sz w:val="26"/>
          <w:szCs w:val="26"/>
          <w:lang w:eastAsia="en-US"/>
        </w:rPr>
        <w:t>процедуры оценки регулирующего воздействия проектов нормативных правовых актов муниципального</w:t>
      </w:r>
      <w:proofErr w:type="gramEnd"/>
      <w:r w:rsidRPr="00112888">
        <w:rPr>
          <w:rFonts w:eastAsiaTheme="minorHAnsi"/>
          <w:sz w:val="26"/>
          <w:szCs w:val="26"/>
          <w:lang w:eastAsia="en-US"/>
        </w:rPr>
        <w:t xml:space="preserve"> образования "Городской округ "Город Нарьян-Мар" и экспертизы действующих нормативных правовых актов муниципального образования "Городской округ "Город Нарьян-Мар"</w:t>
      </w:r>
      <w:r>
        <w:rPr>
          <w:rFonts w:eastAsiaTheme="minorHAnsi"/>
          <w:sz w:val="26"/>
          <w:szCs w:val="26"/>
          <w:lang w:eastAsia="en-US"/>
        </w:rPr>
        <w:t>.</w:t>
      </w:r>
    </w:p>
    <w:p w:rsidR="000F5C39" w:rsidRPr="007A2DCB" w:rsidRDefault="000F5C39" w:rsidP="000F5C39">
      <w:pPr>
        <w:pStyle w:val="ad"/>
        <w:numPr>
          <w:ilvl w:val="0"/>
          <w:numId w:val="20"/>
        </w:numPr>
        <w:tabs>
          <w:tab w:val="left" w:pos="1134"/>
        </w:tabs>
        <w:ind w:left="0" w:firstLine="709"/>
        <w:jc w:val="both"/>
        <w:rPr>
          <w:bCs/>
          <w:sz w:val="26"/>
          <w:szCs w:val="26"/>
        </w:rPr>
      </w:pPr>
      <w:r w:rsidRPr="001B2346">
        <w:rPr>
          <w:sz w:val="26"/>
          <w:szCs w:val="26"/>
        </w:rPr>
        <w:t xml:space="preserve">Настоящее постановление вступает в силу </w:t>
      </w:r>
      <w:r>
        <w:rPr>
          <w:sz w:val="26"/>
          <w:szCs w:val="26"/>
        </w:rPr>
        <w:t>после</w:t>
      </w:r>
      <w:r w:rsidRPr="001B2346">
        <w:rPr>
          <w:sz w:val="26"/>
          <w:szCs w:val="26"/>
        </w:rPr>
        <w:t xml:space="preserve"> его официального опубликования</w:t>
      </w:r>
      <w:r>
        <w:rPr>
          <w:sz w:val="26"/>
          <w:szCs w:val="26"/>
        </w:rPr>
        <w:t>.</w:t>
      </w:r>
    </w:p>
    <w:p w:rsidR="002A6EAF" w:rsidRPr="00B53EA5" w:rsidRDefault="002A6EAF" w:rsidP="00A70DB0">
      <w:pPr>
        <w:ind w:firstLine="709"/>
        <w:jc w:val="both"/>
        <w:rPr>
          <w:b/>
          <w:bCs/>
          <w:sz w:val="26"/>
          <w:szCs w:val="26"/>
        </w:rPr>
      </w:pPr>
    </w:p>
    <w:p w:rsidR="0046235E" w:rsidRDefault="0046235E" w:rsidP="009060DC">
      <w:pPr>
        <w:jc w:val="both"/>
        <w:rPr>
          <w:b/>
          <w:bCs/>
          <w:sz w:val="26"/>
        </w:rPr>
      </w:pPr>
    </w:p>
    <w:p w:rsidR="00673BFA" w:rsidRDefault="00673BFA" w:rsidP="009060DC">
      <w:pPr>
        <w:jc w:val="both"/>
        <w:rPr>
          <w:b/>
          <w:bCs/>
          <w:sz w:val="26"/>
        </w:rPr>
      </w:pPr>
    </w:p>
    <w:tbl>
      <w:tblPr>
        <w:tblW w:w="0" w:type="auto"/>
        <w:tblLook w:val="0000"/>
      </w:tblPr>
      <w:tblGrid>
        <w:gridCol w:w="4771"/>
        <w:gridCol w:w="4976"/>
      </w:tblGrid>
      <w:tr w:rsidR="001E0E2C" w:rsidTr="002A6EAF">
        <w:tc>
          <w:tcPr>
            <w:tcW w:w="4771" w:type="dxa"/>
          </w:tcPr>
          <w:p w:rsidR="001E0E2C" w:rsidRDefault="001E0E2C" w:rsidP="00BD5925">
            <w:pPr>
              <w:jc w:val="both"/>
              <w:rPr>
                <w:b/>
                <w:bCs/>
                <w:sz w:val="26"/>
                <w:szCs w:val="26"/>
              </w:rPr>
            </w:pPr>
            <w:r>
              <w:rPr>
                <w:b/>
                <w:bCs/>
                <w:sz w:val="26"/>
                <w:szCs w:val="26"/>
              </w:rPr>
              <w:t xml:space="preserve">Глава города Нарьян-Мара </w:t>
            </w:r>
          </w:p>
        </w:tc>
        <w:tc>
          <w:tcPr>
            <w:tcW w:w="4976" w:type="dxa"/>
          </w:tcPr>
          <w:p w:rsidR="001E0E2C" w:rsidRDefault="001E0E2C" w:rsidP="00BD5925">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2C3280" w:rsidRDefault="002C3280" w:rsidP="002A6EAF"/>
    <w:p w:rsidR="00874796" w:rsidRDefault="00874796"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 w:rsidR="000F5C39" w:rsidRDefault="000F5C39" w:rsidP="002A6EAF">
      <w:pPr>
        <w:sectPr w:rsidR="000F5C39" w:rsidSect="007444B2">
          <w:headerReference w:type="default" r:id="rId11"/>
          <w:headerReference w:type="first" r:id="rId12"/>
          <w:pgSz w:w="11906" w:h="16838" w:code="9"/>
          <w:pgMar w:top="1134" w:right="567" w:bottom="1134" w:left="1701" w:header="720" w:footer="720" w:gutter="0"/>
          <w:cols w:space="720"/>
          <w:titlePg/>
          <w:docGrid w:linePitch="326"/>
        </w:sectPr>
      </w:pPr>
    </w:p>
    <w:p w:rsidR="000F5C39" w:rsidRPr="001B2346" w:rsidRDefault="000F5C39" w:rsidP="000F5C39">
      <w:pPr>
        <w:widowControl w:val="0"/>
        <w:autoSpaceDE w:val="0"/>
        <w:autoSpaceDN w:val="0"/>
        <w:adjustRightInd w:val="0"/>
        <w:ind w:left="5245"/>
        <w:rPr>
          <w:sz w:val="26"/>
          <w:szCs w:val="26"/>
        </w:rPr>
      </w:pPr>
      <w:r w:rsidRPr="001B2346">
        <w:rPr>
          <w:sz w:val="26"/>
          <w:szCs w:val="26"/>
        </w:rPr>
        <w:t>Приложение</w:t>
      </w:r>
    </w:p>
    <w:p w:rsidR="000F5C39" w:rsidRPr="001B2346" w:rsidRDefault="000F5C39" w:rsidP="000F5C39">
      <w:pPr>
        <w:widowControl w:val="0"/>
        <w:autoSpaceDE w:val="0"/>
        <w:autoSpaceDN w:val="0"/>
        <w:adjustRightInd w:val="0"/>
        <w:ind w:left="5245"/>
        <w:rPr>
          <w:sz w:val="26"/>
          <w:szCs w:val="26"/>
        </w:rPr>
      </w:pPr>
      <w:r w:rsidRPr="001B2346">
        <w:rPr>
          <w:sz w:val="26"/>
          <w:szCs w:val="26"/>
        </w:rPr>
        <w:t xml:space="preserve">к постановлению Администрации </w:t>
      </w:r>
    </w:p>
    <w:p w:rsidR="000F5C39" w:rsidRPr="001B2346" w:rsidRDefault="000F5C39" w:rsidP="000F5C39">
      <w:pPr>
        <w:widowControl w:val="0"/>
        <w:autoSpaceDE w:val="0"/>
        <w:autoSpaceDN w:val="0"/>
        <w:adjustRightInd w:val="0"/>
        <w:ind w:left="5245"/>
        <w:rPr>
          <w:sz w:val="26"/>
          <w:szCs w:val="26"/>
        </w:rPr>
      </w:pPr>
      <w:r w:rsidRPr="001B2346">
        <w:rPr>
          <w:sz w:val="26"/>
          <w:szCs w:val="26"/>
        </w:rPr>
        <w:t>муниципального образования</w:t>
      </w:r>
    </w:p>
    <w:p w:rsidR="000F5C39" w:rsidRPr="001B2346" w:rsidRDefault="000F5C39" w:rsidP="000F5C39">
      <w:pPr>
        <w:widowControl w:val="0"/>
        <w:autoSpaceDE w:val="0"/>
        <w:autoSpaceDN w:val="0"/>
        <w:adjustRightInd w:val="0"/>
        <w:ind w:left="5245"/>
        <w:rPr>
          <w:sz w:val="26"/>
          <w:szCs w:val="26"/>
        </w:rPr>
      </w:pPr>
      <w:r w:rsidRPr="001B2346">
        <w:rPr>
          <w:sz w:val="26"/>
          <w:szCs w:val="26"/>
        </w:rPr>
        <w:t>"Городской округ "Город Нарьян-Мар"</w:t>
      </w:r>
    </w:p>
    <w:p w:rsidR="000F5C39" w:rsidRDefault="000F5C39" w:rsidP="000F5C39">
      <w:pPr>
        <w:widowControl w:val="0"/>
        <w:autoSpaceDE w:val="0"/>
        <w:autoSpaceDN w:val="0"/>
        <w:adjustRightInd w:val="0"/>
        <w:ind w:left="5245"/>
        <w:rPr>
          <w:sz w:val="26"/>
          <w:szCs w:val="26"/>
        </w:rPr>
      </w:pPr>
      <w:r w:rsidRPr="001B2346">
        <w:rPr>
          <w:sz w:val="26"/>
          <w:szCs w:val="26"/>
        </w:rPr>
        <w:t xml:space="preserve">от </w:t>
      </w:r>
      <w:r>
        <w:rPr>
          <w:sz w:val="26"/>
          <w:szCs w:val="26"/>
        </w:rPr>
        <w:t>24.10.</w:t>
      </w:r>
      <w:r w:rsidRPr="001B2346">
        <w:rPr>
          <w:sz w:val="26"/>
          <w:szCs w:val="26"/>
        </w:rPr>
        <w:t xml:space="preserve">2019 № </w:t>
      </w:r>
      <w:r>
        <w:rPr>
          <w:sz w:val="26"/>
          <w:szCs w:val="26"/>
        </w:rPr>
        <w:t>1003</w:t>
      </w:r>
    </w:p>
    <w:p w:rsidR="000F5C39" w:rsidRDefault="000F5C39" w:rsidP="000F5C39">
      <w:pPr>
        <w:widowControl w:val="0"/>
        <w:autoSpaceDE w:val="0"/>
        <w:autoSpaceDN w:val="0"/>
        <w:adjustRightInd w:val="0"/>
        <w:ind w:left="5245"/>
      </w:pPr>
    </w:p>
    <w:p w:rsidR="000F5C39" w:rsidRDefault="000F5C39" w:rsidP="000F5C39"/>
    <w:p w:rsidR="000F5C39" w:rsidRDefault="000F5C39" w:rsidP="000F5C39">
      <w:pPr>
        <w:jc w:val="center"/>
        <w:rPr>
          <w:sz w:val="26"/>
          <w:szCs w:val="26"/>
        </w:rPr>
      </w:pPr>
      <w:r w:rsidRPr="007A2DCB">
        <w:rPr>
          <w:sz w:val="26"/>
          <w:szCs w:val="26"/>
        </w:rPr>
        <w:t xml:space="preserve">Порядок </w:t>
      </w:r>
    </w:p>
    <w:p w:rsidR="000F5C39" w:rsidRDefault="000F5C39" w:rsidP="000F5C39">
      <w:pPr>
        <w:jc w:val="center"/>
        <w:rPr>
          <w:sz w:val="26"/>
          <w:szCs w:val="26"/>
        </w:rPr>
      </w:pPr>
      <w:r w:rsidRPr="007A2DCB">
        <w:rPr>
          <w:sz w:val="26"/>
          <w:szCs w:val="26"/>
        </w:rPr>
        <w:t xml:space="preserve">проведения оценки регулирующего воздействия </w:t>
      </w:r>
    </w:p>
    <w:p w:rsidR="000F5C39" w:rsidRDefault="000F5C39" w:rsidP="000F5C39">
      <w:pPr>
        <w:jc w:val="center"/>
        <w:rPr>
          <w:sz w:val="26"/>
          <w:szCs w:val="26"/>
        </w:rPr>
      </w:pPr>
      <w:r w:rsidRPr="007A2DCB">
        <w:rPr>
          <w:sz w:val="26"/>
          <w:szCs w:val="26"/>
        </w:rPr>
        <w:t xml:space="preserve">проектов нормативных правовых актов </w:t>
      </w:r>
      <w:proofErr w:type="gramStart"/>
      <w:r w:rsidRPr="007A2DCB">
        <w:rPr>
          <w:sz w:val="26"/>
          <w:szCs w:val="26"/>
        </w:rPr>
        <w:t>муниципального</w:t>
      </w:r>
      <w:proofErr w:type="gramEnd"/>
      <w:r w:rsidRPr="007A2DCB">
        <w:rPr>
          <w:sz w:val="26"/>
          <w:szCs w:val="26"/>
        </w:rPr>
        <w:t xml:space="preserve"> </w:t>
      </w:r>
    </w:p>
    <w:p w:rsidR="000F5C39" w:rsidRDefault="000F5C39" w:rsidP="000F5C39">
      <w:pPr>
        <w:jc w:val="center"/>
        <w:rPr>
          <w:sz w:val="26"/>
          <w:szCs w:val="26"/>
        </w:rPr>
      </w:pPr>
      <w:r w:rsidRPr="007A2DCB">
        <w:rPr>
          <w:sz w:val="26"/>
          <w:szCs w:val="26"/>
        </w:rPr>
        <w:t xml:space="preserve">образования "Городской округ "Город Нарьян-Мар" </w:t>
      </w:r>
    </w:p>
    <w:p w:rsidR="000F5C39" w:rsidRDefault="000F5C39" w:rsidP="000F5C39">
      <w:pPr>
        <w:jc w:val="center"/>
        <w:rPr>
          <w:sz w:val="26"/>
          <w:szCs w:val="26"/>
        </w:rPr>
      </w:pPr>
      <w:r w:rsidRPr="007A2DCB">
        <w:rPr>
          <w:sz w:val="26"/>
          <w:szCs w:val="26"/>
        </w:rPr>
        <w:t xml:space="preserve">и экспертизы действующих нормативных правовых актов </w:t>
      </w:r>
    </w:p>
    <w:p w:rsidR="000F5C39" w:rsidRDefault="000F5C39" w:rsidP="000F5C39">
      <w:pPr>
        <w:jc w:val="center"/>
        <w:rPr>
          <w:sz w:val="26"/>
          <w:szCs w:val="26"/>
        </w:rPr>
      </w:pPr>
      <w:r w:rsidRPr="007A2DCB">
        <w:rPr>
          <w:sz w:val="26"/>
          <w:szCs w:val="26"/>
        </w:rPr>
        <w:t>муниципального образования "Городской округ "Город Нарьян-Мар"</w:t>
      </w:r>
    </w:p>
    <w:p w:rsidR="000F5C39" w:rsidRPr="00A14593" w:rsidRDefault="000F5C39" w:rsidP="000F5C39">
      <w:pPr>
        <w:jc w:val="center"/>
        <w:rPr>
          <w:sz w:val="22"/>
          <w:szCs w:val="22"/>
        </w:rPr>
      </w:pPr>
    </w:p>
    <w:p w:rsidR="000F5C39" w:rsidRPr="001B2346" w:rsidRDefault="000F5C39" w:rsidP="000F5C39">
      <w:pPr>
        <w:pStyle w:val="ad"/>
        <w:numPr>
          <w:ilvl w:val="0"/>
          <w:numId w:val="22"/>
        </w:numPr>
        <w:autoSpaceDE w:val="0"/>
        <w:autoSpaceDN w:val="0"/>
        <w:adjustRightInd w:val="0"/>
        <w:ind w:left="426" w:firstLine="0"/>
        <w:jc w:val="center"/>
        <w:rPr>
          <w:sz w:val="26"/>
          <w:szCs w:val="26"/>
        </w:rPr>
      </w:pPr>
      <w:r w:rsidRPr="001B2346">
        <w:rPr>
          <w:sz w:val="26"/>
          <w:szCs w:val="26"/>
        </w:rPr>
        <w:t>Общие положения</w:t>
      </w:r>
    </w:p>
    <w:p w:rsidR="000F5C39" w:rsidRPr="00A14593" w:rsidRDefault="000F5C39" w:rsidP="000F5C39">
      <w:pPr>
        <w:jc w:val="center"/>
        <w:rPr>
          <w:sz w:val="22"/>
          <w:szCs w:val="22"/>
        </w:rPr>
      </w:pPr>
    </w:p>
    <w:p w:rsidR="000F5C39" w:rsidRPr="00333AE3" w:rsidRDefault="000F5C39" w:rsidP="000F5C39">
      <w:pPr>
        <w:tabs>
          <w:tab w:val="left" w:pos="1134"/>
        </w:tabs>
        <w:autoSpaceDE w:val="0"/>
        <w:autoSpaceDN w:val="0"/>
        <w:adjustRightInd w:val="0"/>
        <w:ind w:firstLine="709"/>
        <w:jc w:val="both"/>
        <w:rPr>
          <w:rFonts w:eastAsiaTheme="minorHAnsi"/>
          <w:sz w:val="26"/>
          <w:szCs w:val="26"/>
          <w:lang w:eastAsia="en-US"/>
        </w:rPr>
      </w:pPr>
      <w:bookmarkStart w:id="1" w:name="Par0"/>
      <w:bookmarkEnd w:id="1"/>
      <w:r>
        <w:rPr>
          <w:rFonts w:eastAsiaTheme="minorHAnsi"/>
          <w:lang w:eastAsia="en-US"/>
        </w:rPr>
        <w:t>1.</w:t>
      </w:r>
      <w:r>
        <w:rPr>
          <w:rFonts w:eastAsiaTheme="minorHAnsi"/>
          <w:lang w:eastAsia="en-US"/>
        </w:rPr>
        <w:tab/>
      </w:r>
      <w:r w:rsidRPr="00333AE3">
        <w:rPr>
          <w:rFonts w:eastAsiaTheme="minorHAnsi"/>
          <w:sz w:val="26"/>
          <w:szCs w:val="26"/>
          <w:lang w:eastAsia="en-US"/>
        </w:rPr>
        <w:t xml:space="preserve">Настоящий Порядок определяет процедуру проведения оценки регулирующего воздействия (далее </w:t>
      </w:r>
      <w:r>
        <w:rPr>
          <w:rFonts w:eastAsiaTheme="minorHAnsi"/>
          <w:sz w:val="26"/>
          <w:szCs w:val="26"/>
          <w:lang w:eastAsia="en-US"/>
        </w:rPr>
        <w:t>–</w:t>
      </w:r>
      <w:r w:rsidRPr="00333AE3">
        <w:rPr>
          <w:rFonts w:eastAsiaTheme="minorHAnsi"/>
          <w:sz w:val="26"/>
          <w:szCs w:val="26"/>
          <w:lang w:eastAsia="en-US"/>
        </w:rPr>
        <w:t xml:space="preserve"> ОРВ) проектов нормативных правовых актов муниципального образования "Городской округ "Город Нарьян-Мар" (далее </w:t>
      </w:r>
      <w:r>
        <w:rPr>
          <w:rFonts w:eastAsiaTheme="minorHAnsi"/>
          <w:sz w:val="26"/>
          <w:szCs w:val="26"/>
          <w:lang w:eastAsia="en-US"/>
        </w:rPr>
        <w:t>–</w:t>
      </w:r>
      <w:r w:rsidRPr="00333AE3">
        <w:rPr>
          <w:rFonts w:eastAsiaTheme="minorHAnsi"/>
          <w:sz w:val="26"/>
          <w:szCs w:val="26"/>
          <w:lang w:eastAsia="en-US"/>
        </w:rPr>
        <w:t xml:space="preserve"> проекты актов) в сфере регулирования предпринимательской и инвестиционной деятельности, а также экспертизы действующих нормативных правовых актов муниципального образования "Городской округ "Город Нарьян-Мар" (далее </w:t>
      </w:r>
      <w:r>
        <w:rPr>
          <w:rFonts w:eastAsiaTheme="minorHAnsi"/>
          <w:sz w:val="26"/>
          <w:szCs w:val="26"/>
          <w:lang w:eastAsia="en-US"/>
        </w:rPr>
        <w:t>–</w:t>
      </w:r>
      <w:r w:rsidRPr="00333AE3">
        <w:rPr>
          <w:rFonts w:eastAsiaTheme="minorHAnsi"/>
          <w:sz w:val="26"/>
          <w:szCs w:val="26"/>
          <w:lang w:eastAsia="en-US"/>
        </w:rPr>
        <w:t xml:space="preserve"> экспертиза актов) в указанной сфере.</w:t>
      </w:r>
    </w:p>
    <w:p w:rsidR="000F5C39" w:rsidRPr="00333AE3" w:rsidRDefault="000F5C39" w:rsidP="000F5C39">
      <w:pPr>
        <w:tabs>
          <w:tab w:val="left" w:pos="1134"/>
        </w:tabs>
        <w:autoSpaceDE w:val="0"/>
        <w:autoSpaceDN w:val="0"/>
        <w:adjustRightInd w:val="0"/>
        <w:ind w:firstLine="709"/>
        <w:jc w:val="both"/>
        <w:rPr>
          <w:rFonts w:eastAsiaTheme="minorHAnsi"/>
          <w:sz w:val="26"/>
          <w:szCs w:val="26"/>
          <w:lang w:eastAsia="en-US"/>
        </w:rPr>
      </w:pPr>
      <w:bookmarkStart w:id="2" w:name="Par1"/>
      <w:bookmarkEnd w:id="2"/>
      <w:r w:rsidRPr="00333AE3">
        <w:rPr>
          <w:rFonts w:eastAsiaTheme="minorHAnsi"/>
          <w:sz w:val="26"/>
          <w:szCs w:val="26"/>
          <w:lang w:eastAsia="en-US"/>
        </w:rPr>
        <w:t>2.</w:t>
      </w:r>
      <w:r w:rsidRPr="00333AE3">
        <w:rPr>
          <w:rFonts w:eastAsiaTheme="minorHAnsi"/>
          <w:sz w:val="26"/>
          <w:szCs w:val="26"/>
          <w:lang w:eastAsia="en-US"/>
        </w:rPr>
        <w:tab/>
        <w:t xml:space="preserve">ОРВ проектов актов осуществляется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"Городской округ "Город Нарьян-Мар" (далее </w:t>
      </w:r>
      <w:r>
        <w:rPr>
          <w:rFonts w:eastAsiaTheme="minorHAnsi"/>
          <w:sz w:val="26"/>
          <w:szCs w:val="26"/>
          <w:lang w:eastAsia="en-US"/>
        </w:rPr>
        <w:t>–</w:t>
      </w:r>
      <w:r w:rsidRPr="00333AE3">
        <w:rPr>
          <w:rFonts w:eastAsiaTheme="minorHAnsi"/>
          <w:sz w:val="26"/>
          <w:szCs w:val="26"/>
          <w:lang w:eastAsia="en-US"/>
        </w:rPr>
        <w:t xml:space="preserve"> городской бюджет).</w:t>
      </w:r>
    </w:p>
    <w:p w:rsidR="000F5C39" w:rsidRPr="00333AE3" w:rsidRDefault="000F5C39" w:rsidP="000F5C39">
      <w:pPr>
        <w:tabs>
          <w:tab w:val="left" w:pos="1134"/>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3.</w:t>
      </w:r>
      <w:r w:rsidRPr="00333AE3">
        <w:rPr>
          <w:rFonts w:eastAsiaTheme="minorHAnsi"/>
          <w:sz w:val="26"/>
          <w:szCs w:val="26"/>
          <w:lang w:eastAsia="en-US"/>
        </w:rPr>
        <w:tab/>
        <w:t xml:space="preserve">Экспертиза актов, затрагивающих предпринимательскую </w:t>
      </w:r>
      <w:r>
        <w:rPr>
          <w:rFonts w:eastAsiaTheme="minorHAnsi"/>
          <w:sz w:val="26"/>
          <w:szCs w:val="26"/>
          <w:lang w:eastAsia="en-US"/>
        </w:rPr>
        <w:br/>
      </w:r>
      <w:r w:rsidRPr="00333AE3">
        <w:rPr>
          <w:rFonts w:eastAsiaTheme="minorHAnsi"/>
          <w:sz w:val="26"/>
          <w:szCs w:val="26"/>
          <w:lang w:eastAsia="en-US"/>
        </w:rPr>
        <w:t>и инвестиционную деятельность, проводится в отношении действующих нормативных правовых актов муниципального образования "Городско</w:t>
      </w:r>
      <w:r>
        <w:rPr>
          <w:rFonts w:eastAsiaTheme="minorHAnsi"/>
          <w:sz w:val="26"/>
          <w:szCs w:val="26"/>
          <w:lang w:eastAsia="en-US"/>
        </w:rPr>
        <w:t>й округ "Город Нарьян-Мар"</w:t>
      </w:r>
      <w:r w:rsidRPr="00333AE3">
        <w:rPr>
          <w:rFonts w:eastAsiaTheme="minorHAnsi"/>
          <w:sz w:val="26"/>
          <w:szCs w:val="26"/>
          <w:lang w:eastAsia="en-US"/>
        </w:rPr>
        <w:t xml:space="preserve"> в целях выявления положений, необоснованно затрудняющих осуществление предпринимательской и инвестиционной деятельности.</w:t>
      </w:r>
    </w:p>
    <w:p w:rsidR="000F5C39" w:rsidRPr="00333AE3" w:rsidRDefault="000F5C39" w:rsidP="000F5C39">
      <w:pPr>
        <w:tabs>
          <w:tab w:val="left" w:pos="1134"/>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w:t>
      </w:r>
      <w:r w:rsidRPr="00333AE3">
        <w:rPr>
          <w:rFonts w:eastAsiaTheme="minorHAnsi"/>
          <w:sz w:val="26"/>
          <w:szCs w:val="26"/>
          <w:lang w:eastAsia="en-US"/>
        </w:rPr>
        <w:tab/>
        <w:t>ОРВ проектов актов и экспертиза актов не проводится в отношении:</w:t>
      </w:r>
    </w:p>
    <w:p w:rsidR="000F5C39" w:rsidRPr="003918B4" w:rsidRDefault="000F5C39" w:rsidP="000F5C39">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4.1.</w:t>
      </w:r>
      <w:r w:rsidRPr="00333AE3">
        <w:rPr>
          <w:rFonts w:eastAsiaTheme="minorHAnsi"/>
          <w:sz w:val="26"/>
          <w:szCs w:val="26"/>
          <w:lang w:eastAsia="en-US"/>
        </w:rPr>
        <w:tab/>
      </w:r>
      <w:r w:rsidRPr="003918B4">
        <w:rPr>
          <w:rFonts w:eastAsiaTheme="minorHAnsi"/>
          <w:sz w:val="26"/>
          <w:szCs w:val="26"/>
          <w:lang w:eastAsia="en-US"/>
        </w:rPr>
        <w:t>Нормативных правовых актов или их отдельных положений, содержащих сведения, составляющие государственную тайну;</w:t>
      </w:r>
    </w:p>
    <w:p w:rsidR="000F5C39" w:rsidRPr="00333AE3" w:rsidRDefault="000F5C39" w:rsidP="000F5C39">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4.2.</w:t>
      </w:r>
      <w:r w:rsidRPr="00333AE3">
        <w:rPr>
          <w:rFonts w:eastAsiaTheme="minorHAnsi"/>
          <w:sz w:val="26"/>
          <w:szCs w:val="26"/>
          <w:lang w:eastAsia="en-US"/>
        </w:rPr>
        <w:tab/>
        <w:t>Проектов бюджета муниципального образования и отчетов об их исполнении;</w:t>
      </w:r>
    </w:p>
    <w:p w:rsidR="000F5C39" w:rsidRPr="00333AE3" w:rsidRDefault="000F5C39" w:rsidP="000F5C39">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4.3.</w:t>
      </w:r>
      <w:r w:rsidRPr="00333AE3">
        <w:rPr>
          <w:rFonts w:eastAsiaTheme="minorHAnsi"/>
          <w:sz w:val="26"/>
          <w:szCs w:val="26"/>
          <w:lang w:eastAsia="en-US"/>
        </w:rPr>
        <w:tab/>
        <w:t xml:space="preserve">Проектов актов, устанавливающих налоги, сборы, тарифы, включая тарифы на подключение к системе коммунальной инфраструктуры, тарифы организаций коммунального комплекса на подключение, надбавки к тарифам </w:t>
      </w:r>
      <w:r>
        <w:rPr>
          <w:rFonts w:eastAsiaTheme="minorHAnsi"/>
          <w:sz w:val="26"/>
          <w:szCs w:val="26"/>
          <w:lang w:eastAsia="en-US"/>
        </w:rPr>
        <w:br/>
      </w:r>
      <w:r w:rsidRPr="00333AE3">
        <w:rPr>
          <w:rFonts w:eastAsiaTheme="minorHAnsi"/>
          <w:sz w:val="26"/>
          <w:szCs w:val="26"/>
          <w:lang w:eastAsia="en-US"/>
        </w:rPr>
        <w:t>на товары и услуги организаций коммунального комплекса, надбавки к ценам (тарифам) для потребителей, установление которых отнесено к вопросам местного значения;</w:t>
      </w:r>
    </w:p>
    <w:p w:rsidR="000F5C39" w:rsidRPr="00333AE3" w:rsidRDefault="000F5C39" w:rsidP="000F5C39">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4.4.</w:t>
      </w:r>
      <w:r w:rsidRPr="00333AE3">
        <w:rPr>
          <w:rFonts w:eastAsiaTheme="minorHAnsi"/>
          <w:sz w:val="26"/>
          <w:szCs w:val="26"/>
          <w:lang w:eastAsia="en-US"/>
        </w:rPr>
        <w:tab/>
        <w:t xml:space="preserve">Проектов актов, подлежащих публичным слушаниям в соответствии </w:t>
      </w:r>
      <w:r>
        <w:rPr>
          <w:rFonts w:eastAsiaTheme="minorHAnsi"/>
          <w:sz w:val="26"/>
          <w:szCs w:val="26"/>
          <w:lang w:eastAsia="en-US"/>
        </w:rPr>
        <w:br/>
      </w:r>
      <w:r w:rsidRPr="00333AE3">
        <w:rPr>
          <w:rFonts w:eastAsiaTheme="minorHAnsi"/>
          <w:sz w:val="26"/>
          <w:szCs w:val="26"/>
          <w:lang w:eastAsia="en-US"/>
        </w:rPr>
        <w:t>с федеральным законодательством;</w:t>
      </w:r>
    </w:p>
    <w:p w:rsidR="000F5C39" w:rsidRPr="00333AE3" w:rsidRDefault="000F5C39" w:rsidP="000F5C39">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4.5.</w:t>
      </w:r>
      <w:r w:rsidRPr="00333AE3">
        <w:rPr>
          <w:rFonts w:eastAsiaTheme="minorHAnsi"/>
          <w:sz w:val="26"/>
          <w:szCs w:val="26"/>
          <w:lang w:eastAsia="en-US"/>
        </w:rPr>
        <w:tab/>
        <w:t>Проектов муниципальных программ;</w:t>
      </w:r>
    </w:p>
    <w:p w:rsidR="000F5C39" w:rsidRPr="00BF01A9" w:rsidRDefault="000F5C39" w:rsidP="000F5C39">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4.6.</w:t>
      </w:r>
      <w:r w:rsidRPr="00333AE3">
        <w:rPr>
          <w:rFonts w:eastAsiaTheme="minorHAnsi"/>
          <w:sz w:val="26"/>
          <w:szCs w:val="26"/>
          <w:lang w:eastAsia="en-US"/>
        </w:rPr>
        <w:tab/>
      </w:r>
      <w:r w:rsidRPr="00BF01A9">
        <w:rPr>
          <w:rFonts w:eastAsiaTheme="minorHAnsi"/>
          <w:sz w:val="26"/>
          <w:szCs w:val="26"/>
          <w:lang w:eastAsia="en-US"/>
        </w:rPr>
        <w:t>Проект</w:t>
      </w:r>
      <w:r>
        <w:rPr>
          <w:rFonts w:eastAsiaTheme="minorHAnsi"/>
          <w:sz w:val="26"/>
          <w:szCs w:val="26"/>
          <w:lang w:eastAsia="en-US"/>
        </w:rPr>
        <w:t xml:space="preserve">ов </w:t>
      </w:r>
      <w:r w:rsidRPr="00BF01A9">
        <w:rPr>
          <w:rFonts w:eastAsiaTheme="minorHAnsi"/>
          <w:sz w:val="26"/>
          <w:szCs w:val="26"/>
          <w:lang w:eastAsia="en-US"/>
        </w:rPr>
        <w:t>актов, затрагивающих вопросы предупреждения чрезвычайных ситуаций, стихийных бедствий, эпидемий и ликвидации их последствий;</w:t>
      </w:r>
    </w:p>
    <w:p w:rsidR="000F5C39" w:rsidRPr="00333AE3" w:rsidRDefault="000F5C39" w:rsidP="000F5C39">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4.7.</w:t>
      </w:r>
      <w:r w:rsidRPr="00333AE3">
        <w:rPr>
          <w:rFonts w:eastAsiaTheme="minorHAnsi"/>
          <w:sz w:val="26"/>
          <w:szCs w:val="26"/>
          <w:lang w:eastAsia="en-US"/>
        </w:rPr>
        <w:tab/>
        <w:t>Проект</w:t>
      </w:r>
      <w:r>
        <w:rPr>
          <w:rFonts w:eastAsiaTheme="minorHAnsi"/>
          <w:sz w:val="26"/>
          <w:szCs w:val="26"/>
          <w:lang w:eastAsia="en-US"/>
        </w:rPr>
        <w:t>ов</w:t>
      </w:r>
      <w:r w:rsidRPr="00333AE3">
        <w:rPr>
          <w:rFonts w:eastAsiaTheme="minorHAnsi"/>
          <w:sz w:val="26"/>
          <w:szCs w:val="26"/>
          <w:lang w:eastAsia="en-US"/>
        </w:rPr>
        <w:t xml:space="preserve"> актов, предусматривающих внесение изменений </w:t>
      </w:r>
      <w:r>
        <w:rPr>
          <w:rFonts w:eastAsiaTheme="minorHAnsi"/>
          <w:sz w:val="26"/>
          <w:szCs w:val="26"/>
          <w:lang w:eastAsia="en-US"/>
        </w:rPr>
        <w:br/>
      </w:r>
      <w:r w:rsidRPr="00333AE3">
        <w:rPr>
          <w:rFonts w:eastAsiaTheme="minorHAnsi"/>
          <w:sz w:val="26"/>
          <w:szCs w:val="26"/>
          <w:lang w:eastAsia="en-US"/>
        </w:rPr>
        <w:t>в муниципальные нормативные правовые акты в связи с вступлением в законную силу решения суда или удовлетворением протеста прокурора</w:t>
      </w:r>
      <w:r>
        <w:rPr>
          <w:rFonts w:eastAsiaTheme="minorHAnsi"/>
          <w:sz w:val="26"/>
          <w:szCs w:val="26"/>
          <w:lang w:eastAsia="en-US"/>
        </w:rPr>
        <w:t>;</w:t>
      </w:r>
    </w:p>
    <w:p w:rsidR="000F5C39" w:rsidRPr="00333AE3" w:rsidRDefault="000F5C39" w:rsidP="000F5C39">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4.8.</w:t>
      </w:r>
      <w:r w:rsidRPr="00333AE3">
        <w:rPr>
          <w:rFonts w:eastAsiaTheme="minorHAnsi"/>
          <w:sz w:val="26"/>
          <w:szCs w:val="26"/>
          <w:lang w:eastAsia="en-US"/>
        </w:rPr>
        <w:tab/>
      </w:r>
      <w:r>
        <w:rPr>
          <w:rFonts w:eastAsiaTheme="minorHAnsi"/>
          <w:sz w:val="26"/>
          <w:szCs w:val="26"/>
          <w:lang w:eastAsia="en-US"/>
        </w:rPr>
        <w:t>Проектов</w:t>
      </w:r>
      <w:r w:rsidRPr="00333AE3">
        <w:rPr>
          <w:rFonts w:eastAsiaTheme="minorHAnsi"/>
          <w:sz w:val="26"/>
          <w:szCs w:val="26"/>
          <w:lang w:eastAsia="en-US"/>
        </w:rPr>
        <w:t xml:space="preserve"> актов, разрабатываемых исключительно в целях приведения муниципальных правовых актов в соответствие с требованиями законодательства</w:t>
      </w:r>
      <w:r>
        <w:rPr>
          <w:rFonts w:eastAsiaTheme="minorHAnsi"/>
          <w:sz w:val="26"/>
          <w:szCs w:val="26"/>
          <w:lang w:eastAsia="en-US"/>
        </w:rPr>
        <w:t>.</w:t>
      </w:r>
    </w:p>
    <w:p w:rsidR="000F5C39" w:rsidRDefault="000F5C39" w:rsidP="000F5C39">
      <w:pPr>
        <w:tabs>
          <w:tab w:val="left" w:pos="1134"/>
        </w:tabs>
        <w:autoSpaceDE w:val="0"/>
        <w:autoSpaceDN w:val="0"/>
        <w:adjustRightInd w:val="0"/>
        <w:ind w:firstLine="709"/>
        <w:jc w:val="both"/>
        <w:rPr>
          <w:rFonts w:eastAsiaTheme="minorHAnsi"/>
          <w:sz w:val="26"/>
          <w:szCs w:val="26"/>
          <w:lang w:eastAsia="en-US"/>
        </w:rPr>
      </w:pPr>
      <w:r w:rsidRPr="001E0C08">
        <w:rPr>
          <w:rFonts w:eastAsiaTheme="minorHAnsi"/>
          <w:sz w:val="26"/>
          <w:szCs w:val="26"/>
          <w:lang w:eastAsia="en-US"/>
        </w:rPr>
        <w:t>5.</w:t>
      </w:r>
      <w:r w:rsidRPr="001E0C08">
        <w:rPr>
          <w:rFonts w:eastAsiaTheme="minorHAnsi"/>
          <w:sz w:val="26"/>
          <w:szCs w:val="26"/>
          <w:lang w:eastAsia="en-US"/>
        </w:rPr>
        <w:tab/>
        <w:t xml:space="preserve">ОРВ проекта акта может не проводиться, если возникла срочная необходимость в его подготовке и принятии. В этом случае разработчики обязаны </w:t>
      </w:r>
      <w:r w:rsidRPr="001E0C08">
        <w:rPr>
          <w:rFonts w:eastAsiaTheme="minorHAnsi"/>
          <w:sz w:val="26"/>
          <w:szCs w:val="26"/>
          <w:lang w:eastAsia="en-US"/>
        </w:rPr>
        <w:br/>
        <w:t>в течение одного года после вступления такого нормативного правового акта в силу провести экспертизу данного нормативного правового акта.</w:t>
      </w:r>
    </w:p>
    <w:p w:rsidR="000F5C39" w:rsidRPr="00333AE3" w:rsidRDefault="000F5C39" w:rsidP="000F5C39">
      <w:pPr>
        <w:tabs>
          <w:tab w:val="left" w:pos="1134"/>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6</w:t>
      </w:r>
      <w:r w:rsidRPr="00333AE3">
        <w:rPr>
          <w:rFonts w:eastAsiaTheme="minorHAnsi"/>
          <w:sz w:val="26"/>
          <w:szCs w:val="26"/>
          <w:lang w:eastAsia="en-US"/>
        </w:rPr>
        <w:t>.</w:t>
      </w:r>
      <w:r w:rsidRPr="00333AE3">
        <w:rPr>
          <w:rFonts w:eastAsiaTheme="minorHAnsi"/>
          <w:sz w:val="26"/>
          <w:szCs w:val="26"/>
          <w:lang w:eastAsia="en-US"/>
        </w:rPr>
        <w:tab/>
        <w:t>Для целей настоящего По</w:t>
      </w:r>
      <w:r>
        <w:rPr>
          <w:rFonts w:eastAsiaTheme="minorHAnsi"/>
          <w:sz w:val="26"/>
          <w:szCs w:val="26"/>
          <w:lang w:eastAsia="en-US"/>
        </w:rPr>
        <w:t>рядка</w:t>
      </w:r>
      <w:r w:rsidRPr="00333AE3">
        <w:rPr>
          <w:rFonts w:eastAsiaTheme="minorHAnsi"/>
          <w:sz w:val="26"/>
          <w:szCs w:val="26"/>
          <w:lang w:eastAsia="en-US"/>
        </w:rPr>
        <w:t xml:space="preserve"> используются следующие термины:</w:t>
      </w:r>
    </w:p>
    <w:p w:rsidR="000F5C39" w:rsidRDefault="000F5C39" w:rsidP="000F5C39">
      <w:pPr>
        <w:tabs>
          <w:tab w:val="left" w:pos="1276"/>
        </w:tabs>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t>6</w:t>
      </w:r>
      <w:r w:rsidRPr="00333AE3">
        <w:rPr>
          <w:rFonts w:eastAsiaTheme="minorHAnsi"/>
          <w:sz w:val="26"/>
          <w:szCs w:val="26"/>
          <w:lang w:eastAsia="en-US"/>
        </w:rPr>
        <w:t>.1.</w:t>
      </w:r>
      <w:r w:rsidRPr="00333AE3">
        <w:rPr>
          <w:rFonts w:eastAsiaTheme="minorHAnsi"/>
          <w:sz w:val="26"/>
          <w:szCs w:val="26"/>
          <w:lang w:eastAsia="en-US"/>
        </w:rPr>
        <w:tab/>
        <w:t xml:space="preserve">уполномоченный орган </w:t>
      </w:r>
      <w:r>
        <w:rPr>
          <w:rFonts w:eastAsiaTheme="minorHAnsi"/>
          <w:sz w:val="26"/>
          <w:szCs w:val="26"/>
          <w:lang w:eastAsia="en-US"/>
        </w:rPr>
        <w:t>–</w:t>
      </w:r>
      <w:r w:rsidRPr="00333AE3">
        <w:rPr>
          <w:rFonts w:eastAsiaTheme="minorHAnsi"/>
          <w:sz w:val="26"/>
          <w:szCs w:val="26"/>
          <w:lang w:eastAsia="en-US"/>
        </w:rPr>
        <w:t xml:space="preserve"> структурное подразделение Администрации муниципального образования "Городской округ "Город Нарьян-Мар", ответственное </w:t>
      </w:r>
      <w:r>
        <w:rPr>
          <w:rFonts w:eastAsiaTheme="minorHAnsi"/>
          <w:sz w:val="26"/>
          <w:szCs w:val="26"/>
          <w:lang w:eastAsia="en-US"/>
        </w:rPr>
        <w:t>за проведение процедур ОРВ и экспертизы актов, выполняю</w:t>
      </w:r>
      <w:r w:rsidRPr="00B238E7">
        <w:rPr>
          <w:rFonts w:eastAsiaTheme="minorHAnsi"/>
          <w:sz w:val="26"/>
          <w:szCs w:val="26"/>
          <w:lang w:eastAsia="en-US"/>
        </w:rPr>
        <w:t>щее</w:t>
      </w:r>
      <w:r>
        <w:rPr>
          <w:rFonts w:eastAsiaTheme="minorHAnsi"/>
          <w:sz w:val="26"/>
          <w:szCs w:val="26"/>
          <w:lang w:eastAsia="en-US"/>
        </w:rPr>
        <w:t xml:space="preserve"> функции нормативно-правового, информационного и методического обеспечения оценки регулирующего воздействия, осуществляющее подготовку заключений об оценке регулирующего воздействия проектов актов, а также осуществляющее подготовку заключений об экспертизе актов, затрагивающих вопросы осуществления предпринимательской и инвестиционной деятельности</w:t>
      </w:r>
      <w:r w:rsidRPr="00333AE3">
        <w:rPr>
          <w:rFonts w:eastAsiaTheme="minorHAnsi"/>
          <w:sz w:val="26"/>
          <w:szCs w:val="26"/>
          <w:lang w:eastAsia="en-US"/>
        </w:rPr>
        <w:t>;</w:t>
      </w:r>
      <w:proofErr w:type="gramEnd"/>
    </w:p>
    <w:p w:rsidR="000F5C39" w:rsidRPr="00333AE3" w:rsidRDefault="000F5C39" w:rsidP="00C0159C">
      <w:pPr>
        <w:tabs>
          <w:tab w:val="left" w:pos="1276"/>
        </w:tabs>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t>6</w:t>
      </w:r>
      <w:r w:rsidRPr="00333AE3">
        <w:rPr>
          <w:rFonts w:eastAsiaTheme="minorHAnsi"/>
          <w:sz w:val="26"/>
          <w:szCs w:val="26"/>
          <w:lang w:eastAsia="en-US"/>
        </w:rPr>
        <w:t>.2.</w:t>
      </w:r>
      <w:r w:rsidRPr="00333AE3">
        <w:rPr>
          <w:rFonts w:eastAsiaTheme="minorHAnsi"/>
          <w:sz w:val="26"/>
          <w:szCs w:val="26"/>
          <w:lang w:eastAsia="en-US"/>
        </w:rPr>
        <w:tab/>
        <w:t xml:space="preserve">разработчики проектов актов </w:t>
      </w:r>
      <w:r>
        <w:rPr>
          <w:rFonts w:eastAsiaTheme="minorHAnsi"/>
          <w:sz w:val="26"/>
          <w:szCs w:val="26"/>
          <w:lang w:eastAsia="en-US"/>
        </w:rPr>
        <w:t>–</w:t>
      </w:r>
      <w:r w:rsidRPr="00333AE3">
        <w:rPr>
          <w:rFonts w:eastAsiaTheme="minorHAnsi"/>
          <w:sz w:val="26"/>
          <w:szCs w:val="26"/>
          <w:lang w:eastAsia="en-US"/>
        </w:rPr>
        <w:t xml:space="preserve"> структурные подразделения Администрации муниципального образования "Городской округ "Город Нарьян-Мар" или </w:t>
      </w:r>
      <w:r>
        <w:rPr>
          <w:rFonts w:eastAsiaTheme="minorHAnsi"/>
          <w:sz w:val="26"/>
          <w:szCs w:val="26"/>
          <w:lang w:eastAsia="en-US"/>
        </w:rPr>
        <w:t xml:space="preserve">субъекты правотворческой инициативы, установленные </w:t>
      </w:r>
      <w:hyperlink r:id="rId13" w:history="1">
        <w:r w:rsidRPr="00D81FA8">
          <w:rPr>
            <w:rFonts w:eastAsiaTheme="minorHAnsi"/>
            <w:sz w:val="26"/>
            <w:szCs w:val="26"/>
            <w:lang w:eastAsia="en-US"/>
          </w:rPr>
          <w:t>Уставом</w:t>
        </w:r>
      </w:hyperlink>
      <w:r>
        <w:rPr>
          <w:rFonts w:eastAsiaTheme="minorHAnsi"/>
          <w:sz w:val="26"/>
          <w:szCs w:val="26"/>
          <w:lang w:eastAsia="en-US"/>
        </w:rPr>
        <w:t xml:space="preserve"> </w:t>
      </w:r>
      <w:r w:rsidRPr="00333AE3">
        <w:rPr>
          <w:rFonts w:eastAsiaTheme="minorHAnsi"/>
          <w:sz w:val="26"/>
          <w:szCs w:val="26"/>
          <w:lang w:eastAsia="en-US"/>
        </w:rPr>
        <w:t>муниципального образования "Городской округ "Город Нарьян-Мар"</w:t>
      </w:r>
      <w:r>
        <w:rPr>
          <w:rFonts w:eastAsiaTheme="minorHAnsi"/>
          <w:sz w:val="26"/>
          <w:szCs w:val="26"/>
          <w:lang w:eastAsia="en-US"/>
        </w:rPr>
        <w:t>, подготовившие проекты муниципальных нормативных правовых актов, затрагивающие вопросы осуществления предпринимательской и инвестиционной деятельности</w:t>
      </w:r>
      <w:r w:rsidRPr="00333AE3">
        <w:rPr>
          <w:rFonts w:eastAsiaTheme="minorHAnsi"/>
          <w:sz w:val="26"/>
          <w:szCs w:val="26"/>
          <w:lang w:eastAsia="en-US"/>
        </w:rPr>
        <w:t>;</w:t>
      </w:r>
      <w:proofErr w:type="gramEnd"/>
    </w:p>
    <w:p w:rsidR="000F5C39" w:rsidRPr="00333AE3" w:rsidRDefault="000F5C39" w:rsidP="00C0159C">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6.3.</w:t>
      </w:r>
      <w:r w:rsidRPr="00333AE3">
        <w:rPr>
          <w:rFonts w:eastAsiaTheme="minorHAnsi"/>
          <w:sz w:val="26"/>
          <w:szCs w:val="26"/>
          <w:lang w:eastAsia="en-US"/>
        </w:rPr>
        <w:tab/>
        <w:t xml:space="preserve">сводный отчет о результатах проведения оценки регулирующего воздействия проекта муниципального нормативного правового акта </w:t>
      </w:r>
      <w:r>
        <w:rPr>
          <w:rFonts w:eastAsiaTheme="minorHAnsi"/>
          <w:sz w:val="26"/>
          <w:szCs w:val="26"/>
          <w:lang w:eastAsia="en-US"/>
        </w:rPr>
        <w:t>–</w:t>
      </w:r>
      <w:r w:rsidRPr="00333AE3">
        <w:rPr>
          <w:rFonts w:eastAsiaTheme="minorHAnsi"/>
          <w:sz w:val="26"/>
          <w:szCs w:val="26"/>
          <w:lang w:eastAsia="en-US"/>
        </w:rPr>
        <w:t xml:space="preserve"> документ, содержащий выводы по итогам проведения разработчиком исследования </w:t>
      </w:r>
      <w:r>
        <w:rPr>
          <w:rFonts w:eastAsiaTheme="minorHAnsi"/>
          <w:sz w:val="26"/>
          <w:szCs w:val="26"/>
          <w:lang w:eastAsia="en-US"/>
        </w:rPr>
        <w:br/>
      </w:r>
      <w:r w:rsidRPr="00333AE3">
        <w:rPr>
          <w:rFonts w:eastAsiaTheme="minorHAnsi"/>
          <w:sz w:val="26"/>
          <w:szCs w:val="26"/>
          <w:lang w:eastAsia="en-US"/>
        </w:rPr>
        <w:t xml:space="preserve">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 (далее </w:t>
      </w:r>
      <w:r>
        <w:rPr>
          <w:rFonts w:eastAsiaTheme="minorHAnsi"/>
          <w:sz w:val="26"/>
          <w:szCs w:val="26"/>
          <w:lang w:eastAsia="en-US"/>
        </w:rPr>
        <w:t>–</w:t>
      </w:r>
      <w:r w:rsidRPr="00333AE3">
        <w:rPr>
          <w:rFonts w:eastAsiaTheme="minorHAnsi"/>
          <w:sz w:val="26"/>
          <w:szCs w:val="26"/>
          <w:lang w:eastAsia="en-US"/>
        </w:rPr>
        <w:t xml:space="preserve"> сводный отчет);</w:t>
      </w:r>
    </w:p>
    <w:p w:rsidR="000F5C39" w:rsidRPr="00333AE3" w:rsidRDefault="000F5C39" w:rsidP="00C0159C">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6.4.</w:t>
      </w:r>
      <w:r w:rsidRPr="00333AE3">
        <w:rPr>
          <w:rFonts w:eastAsiaTheme="minorHAnsi"/>
          <w:sz w:val="26"/>
          <w:szCs w:val="26"/>
          <w:lang w:eastAsia="en-US"/>
        </w:rPr>
        <w:tab/>
        <w:t xml:space="preserve">размещение проекта муниципального нормативного правового акта </w:t>
      </w:r>
      <w:r>
        <w:rPr>
          <w:rFonts w:eastAsiaTheme="minorHAnsi"/>
          <w:sz w:val="26"/>
          <w:szCs w:val="26"/>
          <w:lang w:eastAsia="en-US"/>
        </w:rPr>
        <w:br/>
      </w:r>
      <w:r w:rsidRPr="00333AE3">
        <w:rPr>
          <w:rFonts w:eastAsiaTheme="minorHAnsi"/>
          <w:sz w:val="26"/>
          <w:szCs w:val="26"/>
          <w:lang w:eastAsia="en-US"/>
        </w:rPr>
        <w:t xml:space="preserve">и сводного отчета </w:t>
      </w:r>
      <w:r>
        <w:rPr>
          <w:rFonts w:eastAsiaTheme="minorHAnsi"/>
          <w:sz w:val="26"/>
          <w:szCs w:val="26"/>
          <w:lang w:eastAsia="en-US"/>
        </w:rPr>
        <w:t>–</w:t>
      </w:r>
      <w:r w:rsidRPr="00333AE3">
        <w:rPr>
          <w:rFonts w:eastAsiaTheme="minorHAnsi"/>
          <w:sz w:val="26"/>
          <w:szCs w:val="26"/>
          <w:lang w:eastAsia="en-US"/>
        </w:rPr>
        <w:t xml:space="preserve"> этап процедуры ОРВ, в ходе которого уполномоченный орган организует обсуждение текста проекта муниципального нормативного правового акта и сводного отчета с заинтересованными лицами;</w:t>
      </w:r>
    </w:p>
    <w:p w:rsidR="000F5C39" w:rsidRPr="00333AE3" w:rsidRDefault="000F5C39" w:rsidP="00C0159C">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6.5.</w:t>
      </w:r>
      <w:r w:rsidRPr="00333AE3">
        <w:rPr>
          <w:rFonts w:eastAsiaTheme="minorHAnsi"/>
          <w:sz w:val="26"/>
          <w:szCs w:val="26"/>
          <w:lang w:eastAsia="en-US"/>
        </w:rPr>
        <w:tab/>
        <w:t xml:space="preserve">публичные консультации </w:t>
      </w:r>
      <w:r>
        <w:rPr>
          <w:rFonts w:eastAsiaTheme="minorHAnsi"/>
          <w:sz w:val="26"/>
          <w:szCs w:val="26"/>
          <w:lang w:eastAsia="en-US"/>
        </w:rPr>
        <w:t>–</w:t>
      </w:r>
      <w:r w:rsidRPr="00333AE3">
        <w:rPr>
          <w:rFonts w:eastAsiaTheme="minorHAnsi"/>
          <w:sz w:val="26"/>
          <w:szCs w:val="26"/>
          <w:lang w:eastAsia="en-US"/>
        </w:rPr>
        <w:t xml:space="preserve"> открытое обсуждение с заинтересованными лицами </w:t>
      </w:r>
      <w:r>
        <w:rPr>
          <w:rFonts w:eastAsiaTheme="minorHAnsi"/>
          <w:sz w:val="26"/>
          <w:szCs w:val="26"/>
          <w:lang w:eastAsia="en-US"/>
        </w:rPr>
        <w:t>–</w:t>
      </w:r>
      <w:r w:rsidRPr="00333AE3">
        <w:rPr>
          <w:rFonts w:eastAsiaTheme="minorHAnsi"/>
          <w:sz w:val="26"/>
          <w:szCs w:val="26"/>
          <w:lang w:eastAsia="en-US"/>
        </w:rPr>
        <w:t xml:space="preserve"> участниками публичных консультаций </w:t>
      </w:r>
      <w:r>
        <w:rPr>
          <w:rFonts w:eastAsiaTheme="minorHAnsi"/>
          <w:sz w:val="26"/>
          <w:szCs w:val="26"/>
          <w:lang w:eastAsia="en-US"/>
        </w:rPr>
        <w:t>–</w:t>
      </w:r>
      <w:r w:rsidRPr="00333AE3">
        <w:rPr>
          <w:rFonts w:eastAsiaTheme="minorHAnsi"/>
          <w:sz w:val="26"/>
          <w:szCs w:val="26"/>
          <w:lang w:eastAsia="en-US"/>
        </w:rPr>
        <w:t xml:space="preserve"> предлагаемого разработчиком правового регулирования, организуемого разработчиком в ходе проведения процедуры ОРВ</w:t>
      </w:r>
      <w:r>
        <w:rPr>
          <w:rFonts w:eastAsiaTheme="minorHAnsi"/>
          <w:sz w:val="26"/>
          <w:szCs w:val="26"/>
          <w:lang w:eastAsia="en-US"/>
        </w:rPr>
        <w:t xml:space="preserve"> (экспертизы актов)</w:t>
      </w:r>
      <w:r w:rsidRPr="00333AE3">
        <w:rPr>
          <w:rFonts w:eastAsiaTheme="minorHAnsi"/>
          <w:sz w:val="26"/>
          <w:szCs w:val="26"/>
          <w:lang w:eastAsia="en-US"/>
        </w:rPr>
        <w:t>, а также текста муниципального нормативного правового акта и сводного отчета;</w:t>
      </w:r>
    </w:p>
    <w:p w:rsidR="000F5C39" w:rsidRPr="00333AE3" w:rsidRDefault="000F5C39" w:rsidP="00C0159C">
      <w:pPr>
        <w:tabs>
          <w:tab w:val="left" w:pos="1276"/>
        </w:tabs>
        <w:autoSpaceDE w:val="0"/>
        <w:autoSpaceDN w:val="0"/>
        <w:adjustRightInd w:val="0"/>
        <w:ind w:firstLine="709"/>
        <w:jc w:val="both"/>
        <w:rPr>
          <w:rFonts w:eastAsiaTheme="minorHAnsi"/>
          <w:sz w:val="26"/>
          <w:szCs w:val="26"/>
          <w:lang w:eastAsia="en-US"/>
        </w:rPr>
      </w:pPr>
      <w:proofErr w:type="gramStart"/>
      <w:r w:rsidRPr="00333AE3">
        <w:rPr>
          <w:rFonts w:eastAsiaTheme="minorHAnsi"/>
          <w:sz w:val="26"/>
          <w:szCs w:val="26"/>
          <w:lang w:eastAsia="en-US"/>
        </w:rPr>
        <w:t>6.6.</w:t>
      </w:r>
      <w:r w:rsidRPr="00333AE3">
        <w:rPr>
          <w:rFonts w:eastAsiaTheme="minorHAnsi"/>
          <w:sz w:val="26"/>
          <w:szCs w:val="26"/>
          <w:lang w:eastAsia="en-US"/>
        </w:rPr>
        <w:tab/>
        <w:t xml:space="preserve">участники процедуры ОРВ и экспертизы </w:t>
      </w:r>
      <w:r>
        <w:rPr>
          <w:rFonts w:eastAsiaTheme="minorHAnsi"/>
          <w:sz w:val="26"/>
          <w:szCs w:val="26"/>
          <w:lang w:eastAsia="en-US"/>
        </w:rPr>
        <w:t>–</w:t>
      </w:r>
      <w:r w:rsidRPr="00333AE3">
        <w:rPr>
          <w:rFonts w:eastAsiaTheme="minorHAnsi"/>
          <w:sz w:val="26"/>
          <w:szCs w:val="26"/>
          <w:lang w:eastAsia="en-US"/>
        </w:rPr>
        <w:t xml:space="preserve"> разработчики проектов муниципальных нормативны</w:t>
      </w:r>
      <w:r>
        <w:rPr>
          <w:rFonts w:eastAsiaTheme="minorHAnsi"/>
          <w:sz w:val="26"/>
          <w:szCs w:val="26"/>
          <w:lang w:eastAsia="en-US"/>
        </w:rPr>
        <w:t>х</w:t>
      </w:r>
      <w:r w:rsidRPr="00333AE3">
        <w:rPr>
          <w:rFonts w:eastAsiaTheme="minorHAnsi"/>
          <w:sz w:val="26"/>
          <w:szCs w:val="26"/>
          <w:lang w:eastAsia="en-US"/>
        </w:rPr>
        <w:t xml:space="preserve"> правовых актов, уполномоченный орган, физические </w:t>
      </w:r>
      <w:r>
        <w:rPr>
          <w:rFonts w:eastAsiaTheme="minorHAnsi"/>
          <w:sz w:val="26"/>
          <w:szCs w:val="26"/>
          <w:lang w:eastAsia="en-US"/>
        </w:rPr>
        <w:br/>
      </w:r>
      <w:r w:rsidRPr="00333AE3">
        <w:rPr>
          <w:rFonts w:eastAsiaTheme="minorHAnsi"/>
          <w:sz w:val="26"/>
          <w:szCs w:val="26"/>
          <w:lang w:eastAsia="en-US"/>
        </w:rPr>
        <w:t>и юридические лица, индивидуальные предприниматели, общественные объединения в сфере предпринимательской и инвестиционной деятельности, объединения граждан (потребителей), уполномоченный по защите прав предпринимателей в Ненецком автономном округе, а также научно-экспертные организации и иные заинтересованные лица, принимающие участие в публичных консультациях в ходе проведения процедуры ОРВ и экспертизы</w:t>
      </w:r>
      <w:proofErr w:type="gramEnd"/>
      <w:r>
        <w:rPr>
          <w:rFonts w:eastAsiaTheme="minorHAnsi"/>
          <w:sz w:val="26"/>
          <w:szCs w:val="26"/>
          <w:lang w:eastAsia="en-US"/>
        </w:rPr>
        <w:t xml:space="preserve"> актов</w:t>
      </w:r>
      <w:r w:rsidRPr="00333AE3">
        <w:rPr>
          <w:rFonts w:eastAsiaTheme="minorHAnsi"/>
          <w:sz w:val="26"/>
          <w:szCs w:val="26"/>
          <w:lang w:eastAsia="en-US"/>
        </w:rPr>
        <w:t>;</w:t>
      </w:r>
    </w:p>
    <w:p w:rsidR="000F5C39" w:rsidRPr="00333AE3" w:rsidRDefault="000F5C39" w:rsidP="00C0159C">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6.7.</w:t>
      </w:r>
      <w:r w:rsidRPr="00333AE3">
        <w:rPr>
          <w:rFonts w:eastAsiaTheme="minorHAnsi"/>
          <w:sz w:val="26"/>
          <w:szCs w:val="26"/>
          <w:lang w:eastAsia="en-US"/>
        </w:rPr>
        <w:tab/>
        <w:t xml:space="preserve">заключение об оценке регулирующего воздействия </w:t>
      </w:r>
      <w:r>
        <w:rPr>
          <w:rFonts w:eastAsiaTheme="minorHAnsi"/>
          <w:sz w:val="26"/>
          <w:szCs w:val="26"/>
          <w:lang w:eastAsia="en-US"/>
        </w:rPr>
        <w:t>–</w:t>
      </w:r>
      <w:r w:rsidRPr="00333AE3">
        <w:rPr>
          <w:rFonts w:eastAsiaTheme="minorHAnsi"/>
          <w:sz w:val="26"/>
          <w:szCs w:val="26"/>
          <w:lang w:eastAsia="en-US"/>
        </w:rPr>
        <w:t xml:space="preserve"> завершающий процедуру ОРВ документ, подготавливаемый уполномоченным органом, который содержит выводы об обоснованности полученных разработчиком результатов оценки регулирующего воздействия проекта муниципального нормативного правового акта (далее </w:t>
      </w:r>
      <w:r>
        <w:rPr>
          <w:rFonts w:eastAsiaTheme="minorHAnsi"/>
          <w:sz w:val="26"/>
          <w:szCs w:val="26"/>
          <w:lang w:eastAsia="en-US"/>
        </w:rPr>
        <w:t>–</w:t>
      </w:r>
      <w:r w:rsidRPr="00333AE3">
        <w:rPr>
          <w:rFonts w:eastAsiaTheme="minorHAnsi"/>
          <w:sz w:val="26"/>
          <w:szCs w:val="26"/>
          <w:lang w:eastAsia="en-US"/>
        </w:rPr>
        <w:t xml:space="preserve"> заключение);</w:t>
      </w:r>
    </w:p>
    <w:p w:rsidR="000F5C39" w:rsidRDefault="000F5C39" w:rsidP="00C0159C">
      <w:pPr>
        <w:tabs>
          <w:tab w:val="left" w:pos="1276"/>
        </w:tabs>
        <w:autoSpaceDE w:val="0"/>
        <w:autoSpaceDN w:val="0"/>
        <w:adjustRightInd w:val="0"/>
        <w:ind w:firstLine="709"/>
        <w:jc w:val="both"/>
        <w:rPr>
          <w:rFonts w:eastAsiaTheme="minorHAnsi"/>
          <w:sz w:val="26"/>
          <w:szCs w:val="26"/>
          <w:lang w:eastAsia="en-US"/>
        </w:rPr>
      </w:pPr>
      <w:r w:rsidRPr="00333AE3">
        <w:rPr>
          <w:rFonts w:eastAsiaTheme="minorHAnsi"/>
          <w:sz w:val="26"/>
          <w:szCs w:val="26"/>
          <w:lang w:eastAsia="en-US"/>
        </w:rPr>
        <w:t>6.8.</w:t>
      </w:r>
      <w:r w:rsidRPr="00333AE3">
        <w:rPr>
          <w:rFonts w:eastAsiaTheme="minorHAnsi"/>
          <w:sz w:val="26"/>
          <w:szCs w:val="26"/>
          <w:lang w:eastAsia="en-US"/>
        </w:rPr>
        <w:tab/>
        <w:t xml:space="preserve">заключение об экспертизе </w:t>
      </w:r>
      <w:r>
        <w:rPr>
          <w:rFonts w:eastAsiaTheme="minorHAnsi"/>
          <w:sz w:val="26"/>
          <w:szCs w:val="26"/>
          <w:lang w:eastAsia="en-US"/>
        </w:rPr>
        <w:t>–</w:t>
      </w:r>
      <w:r w:rsidRPr="00333AE3">
        <w:rPr>
          <w:rFonts w:eastAsiaTheme="minorHAnsi"/>
          <w:sz w:val="26"/>
          <w:szCs w:val="26"/>
          <w:lang w:eastAsia="en-US"/>
        </w:rPr>
        <w:t xml:space="preserve"> завершающий экспертизу документ, подготавливаемый уполномоченным органом и содержащий вывод о положениях муниципального нормативного правового акта,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r>
        <w:rPr>
          <w:rFonts w:eastAsiaTheme="minorHAnsi"/>
          <w:sz w:val="26"/>
          <w:szCs w:val="26"/>
          <w:lang w:eastAsia="en-US"/>
        </w:rPr>
        <w:t>;</w:t>
      </w:r>
    </w:p>
    <w:p w:rsidR="000F5C39" w:rsidRDefault="00C0159C" w:rsidP="00C0159C">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6.9.</w:t>
      </w:r>
      <w:r>
        <w:rPr>
          <w:rFonts w:eastAsiaTheme="minorHAnsi"/>
          <w:sz w:val="26"/>
          <w:szCs w:val="26"/>
          <w:lang w:eastAsia="en-US"/>
        </w:rPr>
        <w:tab/>
      </w:r>
      <w:r w:rsidR="000F5C39">
        <w:rPr>
          <w:rFonts w:eastAsiaTheme="minorHAnsi"/>
          <w:sz w:val="26"/>
          <w:szCs w:val="26"/>
          <w:lang w:eastAsia="en-US"/>
        </w:rPr>
        <w:t xml:space="preserve">официальный сайт </w:t>
      </w:r>
      <w:r>
        <w:rPr>
          <w:rFonts w:eastAsiaTheme="minorHAnsi"/>
          <w:sz w:val="26"/>
          <w:szCs w:val="26"/>
          <w:lang w:eastAsia="en-US"/>
        </w:rPr>
        <w:t>–</w:t>
      </w:r>
      <w:r w:rsidR="000F5C39">
        <w:rPr>
          <w:rFonts w:eastAsiaTheme="minorHAnsi"/>
          <w:sz w:val="26"/>
          <w:szCs w:val="26"/>
          <w:lang w:eastAsia="en-US"/>
        </w:rPr>
        <w:t xml:space="preserve"> специализированный информационный ресурс </w:t>
      </w:r>
      <w:r>
        <w:rPr>
          <w:rFonts w:eastAsiaTheme="minorHAnsi"/>
          <w:sz w:val="26"/>
          <w:szCs w:val="26"/>
          <w:lang w:eastAsia="en-US"/>
        </w:rPr>
        <w:br/>
      </w:r>
      <w:r w:rsidR="000F5C39">
        <w:rPr>
          <w:rFonts w:eastAsiaTheme="minorHAnsi"/>
          <w:sz w:val="26"/>
          <w:szCs w:val="26"/>
          <w:lang w:eastAsia="en-US"/>
        </w:rPr>
        <w:t xml:space="preserve">в информационно-телекоммуникационной сети "Интернет", определенный уполномоченным органом для размещения сведений о проведении процедуры ОРВ, </w:t>
      </w:r>
      <w:r>
        <w:rPr>
          <w:rFonts w:eastAsiaTheme="minorHAnsi"/>
          <w:sz w:val="26"/>
          <w:szCs w:val="26"/>
          <w:lang w:eastAsia="en-US"/>
        </w:rPr>
        <w:br/>
      </w:r>
      <w:r w:rsidR="000F5C39">
        <w:rPr>
          <w:rFonts w:eastAsiaTheme="minorHAnsi"/>
          <w:sz w:val="26"/>
          <w:szCs w:val="26"/>
          <w:lang w:eastAsia="en-US"/>
        </w:rPr>
        <w:t>в том числе в целях организации публичных консультаций и информирования об их результатах</w:t>
      </w:r>
      <w:r w:rsidR="000F5C39" w:rsidRPr="00333AE3">
        <w:rPr>
          <w:rFonts w:eastAsiaTheme="minorHAnsi"/>
          <w:sz w:val="26"/>
          <w:szCs w:val="26"/>
          <w:lang w:eastAsia="en-US"/>
        </w:rPr>
        <w:t>.</w:t>
      </w:r>
    </w:p>
    <w:p w:rsidR="000F5C39" w:rsidRPr="00333AE3" w:rsidRDefault="000F5C39" w:rsidP="000F5C39">
      <w:pPr>
        <w:tabs>
          <w:tab w:val="left" w:pos="1134"/>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7</w:t>
      </w:r>
      <w:r w:rsidRPr="00333AE3">
        <w:rPr>
          <w:rFonts w:eastAsiaTheme="minorHAnsi"/>
          <w:sz w:val="26"/>
          <w:szCs w:val="26"/>
          <w:lang w:eastAsia="en-US"/>
        </w:rPr>
        <w:t>.</w:t>
      </w:r>
      <w:r w:rsidRPr="00333AE3">
        <w:rPr>
          <w:rFonts w:eastAsiaTheme="minorHAnsi"/>
          <w:sz w:val="26"/>
          <w:szCs w:val="26"/>
          <w:lang w:eastAsia="en-US"/>
        </w:rPr>
        <w:tab/>
        <w:t>Процедура проведения ОРВ проектов актов состоит из следующих этапов:</w:t>
      </w:r>
    </w:p>
    <w:p w:rsidR="000F5C39" w:rsidRPr="00333AE3" w:rsidRDefault="000F5C39" w:rsidP="000F5C39">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7</w:t>
      </w:r>
      <w:r w:rsidRPr="00333AE3">
        <w:rPr>
          <w:rFonts w:eastAsiaTheme="minorHAnsi"/>
          <w:sz w:val="26"/>
          <w:szCs w:val="26"/>
          <w:lang w:eastAsia="en-US"/>
        </w:rPr>
        <w:t>.1.</w:t>
      </w:r>
      <w:r w:rsidRPr="00333AE3">
        <w:rPr>
          <w:rFonts w:eastAsiaTheme="minorHAnsi"/>
          <w:sz w:val="26"/>
          <w:szCs w:val="26"/>
          <w:lang w:eastAsia="en-US"/>
        </w:rPr>
        <w:tab/>
        <w:t>Подготовка проекта акта;</w:t>
      </w:r>
    </w:p>
    <w:p w:rsidR="000F5C39" w:rsidRPr="00333AE3" w:rsidRDefault="000F5C39" w:rsidP="000F5C39">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7</w:t>
      </w:r>
      <w:r w:rsidRPr="00333AE3">
        <w:rPr>
          <w:rFonts w:eastAsiaTheme="minorHAnsi"/>
          <w:sz w:val="26"/>
          <w:szCs w:val="26"/>
          <w:lang w:eastAsia="en-US"/>
        </w:rPr>
        <w:t>.2.</w:t>
      </w:r>
      <w:r w:rsidRPr="00333AE3">
        <w:rPr>
          <w:rFonts w:eastAsiaTheme="minorHAnsi"/>
          <w:sz w:val="26"/>
          <w:szCs w:val="26"/>
          <w:lang w:eastAsia="en-US"/>
        </w:rPr>
        <w:tab/>
        <w:t>Публичные консультации;</w:t>
      </w:r>
    </w:p>
    <w:p w:rsidR="000F5C39" w:rsidRDefault="000F5C39" w:rsidP="000F5C39">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7</w:t>
      </w:r>
      <w:r w:rsidRPr="00333AE3">
        <w:rPr>
          <w:rFonts w:eastAsiaTheme="minorHAnsi"/>
          <w:sz w:val="26"/>
          <w:szCs w:val="26"/>
          <w:lang w:eastAsia="en-US"/>
        </w:rPr>
        <w:t>.3.</w:t>
      </w:r>
      <w:r w:rsidRPr="00333AE3">
        <w:rPr>
          <w:rFonts w:eastAsiaTheme="minorHAnsi"/>
          <w:sz w:val="26"/>
          <w:szCs w:val="26"/>
          <w:lang w:eastAsia="en-US"/>
        </w:rPr>
        <w:tab/>
        <w:t>Подготовка заключения об ОРВ.</w:t>
      </w:r>
    </w:p>
    <w:p w:rsidR="000F5C39" w:rsidRDefault="00C0159C" w:rsidP="00C0159C">
      <w:pPr>
        <w:tabs>
          <w:tab w:val="left" w:pos="1134"/>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8.</w:t>
      </w:r>
      <w:r>
        <w:rPr>
          <w:rFonts w:eastAsiaTheme="minorHAnsi"/>
          <w:sz w:val="26"/>
          <w:szCs w:val="26"/>
          <w:lang w:eastAsia="en-US"/>
        </w:rPr>
        <w:tab/>
      </w:r>
      <w:r w:rsidR="000F5C39">
        <w:rPr>
          <w:rFonts w:eastAsiaTheme="minorHAnsi"/>
          <w:sz w:val="26"/>
          <w:szCs w:val="26"/>
          <w:lang w:eastAsia="en-US"/>
        </w:rPr>
        <w:t>В целях определения необходимости проведения ОРВ проект акта подлежит предварительному рассмотрению уполномоченным органом на предмет наличия в проекте акта положений, регулирующих общественные отношения, относящиеся к предметной области ОРВ.</w:t>
      </w:r>
    </w:p>
    <w:p w:rsidR="000F5C39" w:rsidRDefault="000F5C39" w:rsidP="000F5C39">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По результатам рассмотрения проекта акта уполномоченный орган сообщает разработчику проекта о необходимости либо об отсутствии необходимости </w:t>
      </w:r>
      <w:r w:rsidR="00C0159C">
        <w:rPr>
          <w:rFonts w:eastAsiaTheme="minorHAnsi"/>
          <w:sz w:val="26"/>
          <w:szCs w:val="26"/>
          <w:lang w:eastAsia="en-US"/>
        </w:rPr>
        <w:br/>
      </w:r>
      <w:r>
        <w:rPr>
          <w:rFonts w:eastAsiaTheme="minorHAnsi"/>
          <w:sz w:val="26"/>
          <w:szCs w:val="26"/>
          <w:lang w:eastAsia="en-US"/>
        </w:rPr>
        <w:t xml:space="preserve">в процедуре ОРВ. </w:t>
      </w:r>
    </w:p>
    <w:p w:rsidR="000F5C39" w:rsidRPr="00A14593" w:rsidRDefault="000F5C39" w:rsidP="000F5C39">
      <w:pPr>
        <w:autoSpaceDE w:val="0"/>
        <w:autoSpaceDN w:val="0"/>
        <w:adjustRightInd w:val="0"/>
        <w:jc w:val="both"/>
        <w:rPr>
          <w:rFonts w:eastAsiaTheme="minorHAnsi"/>
          <w:sz w:val="22"/>
          <w:szCs w:val="22"/>
          <w:lang w:eastAsia="en-US"/>
        </w:rPr>
      </w:pPr>
    </w:p>
    <w:p w:rsidR="000F5C39" w:rsidRPr="00333AE3" w:rsidRDefault="000F5C39" w:rsidP="00C0159C">
      <w:pPr>
        <w:pStyle w:val="ad"/>
        <w:numPr>
          <w:ilvl w:val="0"/>
          <w:numId w:val="22"/>
        </w:numPr>
        <w:autoSpaceDE w:val="0"/>
        <w:autoSpaceDN w:val="0"/>
        <w:adjustRightInd w:val="0"/>
        <w:ind w:left="709" w:hanging="491"/>
        <w:jc w:val="center"/>
        <w:rPr>
          <w:sz w:val="26"/>
          <w:szCs w:val="26"/>
        </w:rPr>
      </w:pPr>
      <w:r w:rsidRPr="00333AE3">
        <w:rPr>
          <w:sz w:val="26"/>
          <w:szCs w:val="26"/>
        </w:rPr>
        <w:t>Подготовка проекта акта</w:t>
      </w:r>
    </w:p>
    <w:p w:rsidR="000F5C39" w:rsidRPr="00A14593" w:rsidRDefault="000F5C39" w:rsidP="000F5C39">
      <w:pPr>
        <w:pStyle w:val="ad"/>
        <w:autoSpaceDE w:val="0"/>
        <w:autoSpaceDN w:val="0"/>
        <w:adjustRightInd w:val="0"/>
        <w:ind w:left="1080"/>
        <w:rPr>
          <w:sz w:val="22"/>
          <w:szCs w:val="22"/>
        </w:rPr>
      </w:pPr>
    </w:p>
    <w:p w:rsidR="000F5C39" w:rsidRPr="00C0159C" w:rsidRDefault="000F5C39" w:rsidP="000F5C39">
      <w:pPr>
        <w:pStyle w:val="ad"/>
        <w:numPr>
          <w:ilvl w:val="0"/>
          <w:numId w:val="23"/>
        </w:numPr>
        <w:tabs>
          <w:tab w:val="left" w:pos="1134"/>
        </w:tabs>
        <w:autoSpaceDE w:val="0"/>
        <w:autoSpaceDN w:val="0"/>
        <w:adjustRightInd w:val="0"/>
        <w:ind w:left="0" w:firstLine="709"/>
        <w:jc w:val="both"/>
        <w:rPr>
          <w:sz w:val="26"/>
          <w:szCs w:val="26"/>
        </w:rPr>
      </w:pPr>
      <w:r w:rsidRPr="00C0159C">
        <w:rPr>
          <w:sz w:val="26"/>
          <w:szCs w:val="26"/>
        </w:rPr>
        <w:t xml:space="preserve">Для подготовки проекта акта разработчик размещает на официальном сайте </w:t>
      </w:r>
      <w:r w:rsidRPr="00C0159C">
        <w:rPr>
          <w:rFonts w:eastAsiaTheme="minorHAnsi"/>
          <w:sz w:val="26"/>
          <w:szCs w:val="26"/>
          <w:lang w:eastAsia="en-US"/>
        </w:rPr>
        <w:t>уведомление о подготовке проекта акта, составленное по форме согласно Приложению 1 к настоящему Порядку.</w:t>
      </w:r>
    </w:p>
    <w:p w:rsidR="000F5C39" w:rsidRPr="00C0159C" w:rsidRDefault="000F5C39" w:rsidP="00C0159C">
      <w:pPr>
        <w:pStyle w:val="ad"/>
        <w:numPr>
          <w:ilvl w:val="0"/>
          <w:numId w:val="23"/>
        </w:numPr>
        <w:tabs>
          <w:tab w:val="left" w:pos="1276"/>
        </w:tabs>
        <w:autoSpaceDE w:val="0"/>
        <w:autoSpaceDN w:val="0"/>
        <w:adjustRightInd w:val="0"/>
        <w:ind w:left="0" w:firstLine="709"/>
        <w:jc w:val="both"/>
        <w:rPr>
          <w:sz w:val="26"/>
          <w:szCs w:val="26"/>
        </w:rPr>
      </w:pPr>
      <w:r w:rsidRPr="00C0159C">
        <w:rPr>
          <w:sz w:val="26"/>
          <w:szCs w:val="26"/>
        </w:rPr>
        <w:t>Срок приема предложений о подготовк</w:t>
      </w:r>
      <w:r w:rsidR="00C0159C">
        <w:rPr>
          <w:sz w:val="26"/>
          <w:szCs w:val="26"/>
        </w:rPr>
        <w:t>е</w:t>
      </w:r>
      <w:r w:rsidRPr="00C0159C">
        <w:rPr>
          <w:sz w:val="26"/>
          <w:szCs w:val="26"/>
        </w:rPr>
        <w:t xml:space="preserve"> проекта акта должен составлять </w:t>
      </w:r>
      <w:r w:rsidRPr="00C0159C">
        <w:rPr>
          <w:sz w:val="26"/>
          <w:szCs w:val="26"/>
        </w:rPr>
        <w:br/>
        <w:t>не менее 5 рабочих дней.</w:t>
      </w:r>
    </w:p>
    <w:p w:rsidR="000F5C39" w:rsidRPr="00C0159C" w:rsidRDefault="000F5C39" w:rsidP="00C0159C">
      <w:pPr>
        <w:pStyle w:val="ad"/>
        <w:numPr>
          <w:ilvl w:val="0"/>
          <w:numId w:val="23"/>
        </w:numPr>
        <w:tabs>
          <w:tab w:val="left" w:pos="1276"/>
        </w:tabs>
        <w:autoSpaceDE w:val="0"/>
        <w:autoSpaceDN w:val="0"/>
        <w:adjustRightInd w:val="0"/>
        <w:ind w:left="0" w:firstLine="709"/>
        <w:jc w:val="both"/>
        <w:rPr>
          <w:sz w:val="26"/>
          <w:szCs w:val="26"/>
        </w:rPr>
      </w:pPr>
      <w:r w:rsidRPr="00C0159C">
        <w:rPr>
          <w:sz w:val="26"/>
          <w:szCs w:val="26"/>
        </w:rPr>
        <w:t xml:space="preserve">В течение 5 рабочих дней со дня окончания срока, указанного </w:t>
      </w:r>
      <w:r w:rsidRPr="00C0159C">
        <w:rPr>
          <w:sz w:val="26"/>
          <w:szCs w:val="26"/>
        </w:rPr>
        <w:br/>
        <w:t xml:space="preserve">в уведомлении, разработчик обобщает поступившие предложения и обеспечивает их рассмотрение. </w:t>
      </w:r>
    </w:p>
    <w:p w:rsidR="000F5C39" w:rsidRPr="00C0159C" w:rsidRDefault="000F5C39" w:rsidP="00C0159C">
      <w:pPr>
        <w:pStyle w:val="ad"/>
        <w:numPr>
          <w:ilvl w:val="0"/>
          <w:numId w:val="23"/>
        </w:numPr>
        <w:tabs>
          <w:tab w:val="left" w:pos="1276"/>
        </w:tabs>
        <w:autoSpaceDE w:val="0"/>
        <w:autoSpaceDN w:val="0"/>
        <w:adjustRightInd w:val="0"/>
        <w:ind w:left="0" w:firstLine="709"/>
        <w:jc w:val="both"/>
        <w:rPr>
          <w:rFonts w:eastAsiaTheme="minorHAnsi"/>
          <w:sz w:val="26"/>
          <w:szCs w:val="26"/>
          <w:lang w:eastAsia="en-US"/>
        </w:rPr>
      </w:pPr>
      <w:r w:rsidRPr="00C0159C">
        <w:rPr>
          <w:rFonts w:eastAsiaTheme="minorHAnsi"/>
          <w:sz w:val="26"/>
          <w:szCs w:val="26"/>
          <w:lang w:eastAsia="en-US"/>
        </w:rPr>
        <w:t xml:space="preserve">С учетом предложений, поступивших в связи с размещением </w:t>
      </w:r>
      <w:r w:rsidR="00C0159C">
        <w:rPr>
          <w:rFonts w:eastAsiaTheme="minorHAnsi"/>
          <w:sz w:val="26"/>
          <w:szCs w:val="26"/>
          <w:lang w:eastAsia="en-US"/>
        </w:rPr>
        <w:t>у</w:t>
      </w:r>
      <w:r w:rsidRPr="00C0159C">
        <w:rPr>
          <w:rFonts w:eastAsiaTheme="minorHAnsi"/>
          <w:sz w:val="26"/>
          <w:szCs w:val="26"/>
          <w:lang w:eastAsia="en-US"/>
        </w:rPr>
        <w:t xml:space="preserve">ведомления о подготовке проекта акта, разработчик может признать подготовку проекта акта нецелесообразной. Информация о целесообразности/нецелесообразности подготовки проекта акта размещается разработчиком на официальном сайте в течение 5 рабочих дней со дня окончания срока, указанного в </w:t>
      </w:r>
      <w:hyperlink r:id="rId14" w:history="1">
        <w:r w:rsidRPr="00C0159C">
          <w:rPr>
            <w:rFonts w:eastAsiaTheme="minorHAnsi"/>
            <w:sz w:val="26"/>
            <w:szCs w:val="26"/>
            <w:lang w:eastAsia="en-US"/>
          </w:rPr>
          <w:t xml:space="preserve">пункте </w:t>
        </w:r>
      </w:hyperlink>
      <w:r w:rsidRPr="00C0159C">
        <w:rPr>
          <w:rFonts w:eastAsiaTheme="minorHAnsi"/>
          <w:sz w:val="26"/>
          <w:szCs w:val="26"/>
          <w:lang w:eastAsia="en-US"/>
        </w:rPr>
        <w:t>10 настоящего Порядка.</w:t>
      </w:r>
    </w:p>
    <w:p w:rsidR="000F5C39" w:rsidRDefault="000F5C39" w:rsidP="00C0159C">
      <w:pPr>
        <w:pStyle w:val="ad"/>
        <w:numPr>
          <w:ilvl w:val="0"/>
          <w:numId w:val="23"/>
        </w:numPr>
        <w:tabs>
          <w:tab w:val="left" w:pos="1276"/>
        </w:tabs>
        <w:autoSpaceDE w:val="0"/>
        <w:autoSpaceDN w:val="0"/>
        <w:adjustRightInd w:val="0"/>
        <w:ind w:left="0" w:firstLine="709"/>
        <w:jc w:val="both"/>
        <w:rPr>
          <w:rFonts w:eastAsiaTheme="minorHAnsi"/>
          <w:sz w:val="26"/>
          <w:szCs w:val="26"/>
          <w:lang w:eastAsia="en-US"/>
        </w:rPr>
      </w:pPr>
      <w:r w:rsidRPr="00C0159C">
        <w:rPr>
          <w:rFonts w:eastAsiaTheme="minorHAnsi"/>
          <w:sz w:val="26"/>
          <w:szCs w:val="26"/>
          <w:lang w:eastAsia="en-US"/>
        </w:rPr>
        <w:t xml:space="preserve">В случае принятия решения о разработке проекта акта разработчик </w:t>
      </w:r>
      <w:r w:rsidRPr="00C0159C">
        <w:rPr>
          <w:rFonts w:eastAsiaTheme="minorHAnsi"/>
          <w:sz w:val="26"/>
          <w:szCs w:val="26"/>
          <w:lang w:eastAsia="en-US"/>
        </w:rPr>
        <w:br/>
        <w:t xml:space="preserve">в течение 20 рабочих дней со дня окончания срока, указанного в </w:t>
      </w:r>
      <w:hyperlink r:id="rId15" w:history="1">
        <w:r w:rsidRPr="00C0159C">
          <w:rPr>
            <w:rFonts w:eastAsiaTheme="minorHAnsi"/>
            <w:sz w:val="26"/>
            <w:szCs w:val="26"/>
            <w:lang w:eastAsia="en-US"/>
          </w:rPr>
          <w:t>пункте 1</w:t>
        </w:r>
      </w:hyperlink>
      <w:r w:rsidRPr="00C0159C">
        <w:rPr>
          <w:rFonts w:eastAsiaTheme="minorHAnsi"/>
          <w:sz w:val="26"/>
          <w:szCs w:val="26"/>
          <w:lang w:eastAsia="en-US"/>
        </w:rPr>
        <w:t>0 настоящего Порядка, подготавливает проект акта.</w:t>
      </w:r>
    </w:p>
    <w:p w:rsidR="00A14593" w:rsidRPr="00C0159C" w:rsidRDefault="00A14593" w:rsidP="00A14593">
      <w:pPr>
        <w:pStyle w:val="ad"/>
        <w:tabs>
          <w:tab w:val="left" w:pos="1276"/>
        </w:tabs>
        <w:autoSpaceDE w:val="0"/>
        <w:autoSpaceDN w:val="0"/>
        <w:adjustRightInd w:val="0"/>
        <w:ind w:left="709"/>
        <w:jc w:val="both"/>
        <w:rPr>
          <w:rFonts w:eastAsiaTheme="minorHAnsi"/>
          <w:sz w:val="26"/>
          <w:szCs w:val="26"/>
          <w:lang w:eastAsia="en-US"/>
        </w:rPr>
      </w:pPr>
    </w:p>
    <w:p w:rsidR="000F5C39" w:rsidRPr="00333AE3" w:rsidRDefault="000F5C39" w:rsidP="00DB3A09">
      <w:pPr>
        <w:pStyle w:val="ad"/>
        <w:numPr>
          <w:ilvl w:val="0"/>
          <w:numId w:val="22"/>
        </w:numPr>
        <w:autoSpaceDE w:val="0"/>
        <w:autoSpaceDN w:val="0"/>
        <w:adjustRightInd w:val="0"/>
        <w:ind w:left="1134" w:hanging="425"/>
        <w:jc w:val="center"/>
        <w:rPr>
          <w:sz w:val="26"/>
          <w:szCs w:val="26"/>
        </w:rPr>
      </w:pPr>
      <w:r w:rsidRPr="00333AE3">
        <w:rPr>
          <w:sz w:val="26"/>
          <w:szCs w:val="26"/>
        </w:rPr>
        <w:t>Публичные консультации</w:t>
      </w:r>
    </w:p>
    <w:p w:rsidR="000F5C39" w:rsidRPr="00A14593" w:rsidRDefault="000F5C39" w:rsidP="000F5C39">
      <w:pPr>
        <w:autoSpaceDE w:val="0"/>
        <w:autoSpaceDN w:val="0"/>
        <w:adjustRightInd w:val="0"/>
        <w:jc w:val="both"/>
        <w:rPr>
          <w:sz w:val="22"/>
          <w:szCs w:val="22"/>
        </w:rPr>
      </w:pPr>
    </w:p>
    <w:p w:rsidR="000F5C39" w:rsidRPr="00DB3A09" w:rsidRDefault="000F5C39" w:rsidP="00DB3A09">
      <w:pPr>
        <w:pStyle w:val="ad"/>
        <w:numPr>
          <w:ilvl w:val="0"/>
          <w:numId w:val="23"/>
        </w:numPr>
        <w:tabs>
          <w:tab w:val="left" w:pos="1276"/>
        </w:tabs>
        <w:autoSpaceDE w:val="0"/>
        <w:autoSpaceDN w:val="0"/>
        <w:adjustRightInd w:val="0"/>
        <w:ind w:left="0" w:firstLine="709"/>
        <w:jc w:val="both"/>
        <w:rPr>
          <w:sz w:val="26"/>
          <w:szCs w:val="26"/>
        </w:rPr>
      </w:pPr>
      <w:r w:rsidRPr="00DB3A09">
        <w:rPr>
          <w:sz w:val="26"/>
          <w:szCs w:val="26"/>
        </w:rPr>
        <w:t xml:space="preserve">В случае принятия решения о разработке проекта акта разработчик разрабатывает проект акта в пределах предоставленных полномочий по вопросам местного значения. </w:t>
      </w:r>
    </w:p>
    <w:p w:rsidR="000F5C39" w:rsidRPr="00DB3A09" w:rsidRDefault="000F5C39" w:rsidP="00DB3A09">
      <w:pPr>
        <w:pStyle w:val="ad"/>
        <w:numPr>
          <w:ilvl w:val="0"/>
          <w:numId w:val="23"/>
        </w:numPr>
        <w:tabs>
          <w:tab w:val="left" w:pos="1276"/>
        </w:tabs>
        <w:autoSpaceDE w:val="0"/>
        <w:autoSpaceDN w:val="0"/>
        <w:adjustRightInd w:val="0"/>
        <w:ind w:left="0" w:firstLine="709"/>
        <w:jc w:val="both"/>
        <w:rPr>
          <w:sz w:val="26"/>
          <w:szCs w:val="26"/>
        </w:rPr>
      </w:pPr>
      <w:r w:rsidRPr="00DB3A09">
        <w:rPr>
          <w:sz w:val="26"/>
          <w:szCs w:val="26"/>
        </w:rPr>
        <w:t>При организации публичных консультаций разработчик составляет:</w:t>
      </w:r>
    </w:p>
    <w:p w:rsidR="000F5C39" w:rsidRPr="00DB3A09" w:rsidRDefault="00DB3A09" w:rsidP="00DB3A09">
      <w:pPr>
        <w:pStyle w:val="ad"/>
        <w:tabs>
          <w:tab w:val="left" w:pos="993"/>
        </w:tabs>
        <w:autoSpaceDE w:val="0"/>
        <w:autoSpaceDN w:val="0"/>
        <w:adjustRightInd w:val="0"/>
        <w:ind w:left="0" w:firstLine="709"/>
        <w:jc w:val="both"/>
        <w:rPr>
          <w:sz w:val="26"/>
          <w:szCs w:val="26"/>
        </w:rPr>
      </w:pPr>
      <w:r>
        <w:rPr>
          <w:sz w:val="26"/>
          <w:szCs w:val="26"/>
        </w:rPr>
        <w:t>-</w:t>
      </w:r>
      <w:r>
        <w:rPr>
          <w:sz w:val="26"/>
          <w:szCs w:val="26"/>
        </w:rPr>
        <w:tab/>
        <w:t>с</w:t>
      </w:r>
      <w:r w:rsidR="000F5C39" w:rsidRPr="00DB3A09">
        <w:rPr>
          <w:sz w:val="26"/>
          <w:szCs w:val="26"/>
        </w:rPr>
        <w:t xml:space="preserve">водный отчет – по форме согласно Приложению 2 </w:t>
      </w:r>
      <w:r w:rsidR="000F5C39" w:rsidRPr="00DB3A09">
        <w:rPr>
          <w:rFonts w:eastAsiaTheme="minorHAnsi"/>
          <w:sz w:val="26"/>
          <w:szCs w:val="26"/>
          <w:lang w:eastAsia="en-US"/>
        </w:rPr>
        <w:t>к настоящему Порядку</w:t>
      </w:r>
      <w:r w:rsidR="000F5C39" w:rsidRPr="00DB3A09">
        <w:rPr>
          <w:sz w:val="26"/>
          <w:szCs w:val="26"/>
        </w:rPr>
        <w:t>;</w:t>
      </w:r>
    </w:p>
    <w:p w:rsidR="000F5C39" w:rsidRPr="00DB3A09" w:rsidRDefault="00DB3A09" w:rsidP="00DB3A09">
      <w:pPr>
        <w:pStyle w:val="ad"/>
        <w:tabs>
          <w:tab w:val="left" w:pos="993"/>
        </w:tabs>
        <w:autoSpaceDE w:val="0"/>
        <w:autoSpaceDN w:val="0"/>
        <w:adjustRightInd w:val="0"/>
        <w:ind w:left="0" w:firstLine="709"/>
        <w:jc w:val="both"/>
        <w:rPr>
          <w:sz w:val="26"/>
          <w:szCs w:val="26"/>
        </w:rPr>
      </w:pPr>
      <w:r>
        <w:rPr>
          <w:sz w:val="26"/>
          <w:szCs w:val="26"/>
        </w:rPr>
        <w:t>-</w:t>
      </w:r>
      <w:r>
        <w:rPr>
          <w:sz w:val="26"/>
          <w:szCs w:val="26"/>
        </w:rPr>
        <w:tab/>
        <w:t>у</w:t>
      </w:r>
      <w:r w:rsidR="000F5C39" w:rsidRPr="00DB3A09">
        <w:rPr>
          <w:sz w:val="26"/>
          <w:szCs w:val="26"/>
        </w:rPr>
        <w:t xml:space="preserve">ведомление о проведении публичных консультаций </w:t>
      </w:r>
      <w:r>
        <w:rPr>
          <w:sz w:val="26"/>
          <w:szCs w:val="26"/>
        </w:rPr>
        <w:t>–</w:t>
      </w:r>
      <w:r w:rsidR="000F5C39" w:rsidRPr="00DB3A09">
        <w:rPr>
          <w:sz w:val="26"/>
          <w:szCs w:val="26"/>
        </w:rPr>
        <w:t xml:space="preserve"> по форме согласно Приложению 3 </w:t>
      </w:r>
      <w:r w:rsidR="000F5C39" w:rsidRPr="00DB3A09">
        <w:rPr>
          <w:rFonts w:eastAsiaTheme="minorHAnsi"/>
          <w:sz w:val="26"/>
          <w:szCs w:val="26"/>
          <w:lang w:eastAsia="en-US"/>
        </w:rPr>
        <w:t>к настоящему Порядку (далее – уведомление)</w:t>
      </w:r>
      <w:r w:rsidR="000F5C39" w:rsidRPr="00DB3A09">
        <w:rPr>
          <w:sz w:val="26"/>
          <w:szCs w:val="26"/>
        </w:rPr>
        <w:t>.</w:t>
      </w:r>
    </w:p>
    <w:p w:rsidR="000F5C39" w:rsidRPr="00DB3A09" w:rsidRDefault="000F5C39" w:rsidP="00DB3A09">
      <w:pPr>
        <w:pStyle w:val="ad"/>
        <w:tabs>
          <w:tab w:val="left" w:pos="1276"/>
        </w:tabs>
        <w:autoSpaceDE w:val="0"/>
        <w:autoSpaceDN w:val="0"/>
        <w:adjustRightInd w:val="0"/>
        <w:ind w:left="0" w:firstLine="709"/>
        <w:jc w:val="both"/>
        <w:rPr>
          <w:sz w:val="26"/>
          <w:szCs w:val="26"/>
        </w:rPr>
      </w:pPr>
      <w:r w:rsidRPr="00DB3A09">
        <w:rPr>
          <w:sz w:val="26"/>
          <w:szCs w:val="26"/>
        </w:rPr>
        <w:t>16.</w:t>
      </w:r>
      <w:r w:rsidR="00DB3A09" w:rsidRPr="00DB3A09">
        <w:rPr>
          <w:sz w:val="26"/>
          <w:szCs w:val="26"/>
        </w:rPr>
        <w:tab/>
      </w:r>
      <w:r w:rsidRPr="00DB3A09">
        <w:rPr>
          <w:sz w:val="26"/>
          <w:szCs w:val="26"/>
        </w:rPr>
        <w:t xml:space="preserve">В целях проведения публичных консультаций разработчик направляет проект акта, сводный отчет и уведомление в письменном и электронном виде </w:t>
      </w:r>
      <w:r w:rsidRPr="00DB3A09">
        <w:rPr>
          <w:sz w:val="26"/>
          <w:szCs w:val="26"/>
        </w:rPr>
        <w:br/>
        <w:t xml:space="preserve">в уполномоченный орган не позднее, чем за 5 рабочих дня до начала проведения публичных консультаций для размещения вышеуказанных документов </w:t>
      </w:r>
      <w:r w:rsidR="00DB3A09">
        <w:rPr>
          <w:sz w:val="26"/>
          <w:szCs w:val="26"/>
        </w:rPr>
        <w:br/>
      </w:r>
      <w:r w:rsidRPr="00DB3A09">
        <w:rPr>
          <w:sz w:val="26"/>
          <w:szCs w:val="26"/>
        </w:rPr>
        <w:t>на официальном сайте.</w:t>
      </w:r>
    </w:p>
    <w:p w:rsidR="000F5C39" w:rsidRPr="00DB3A09" w:rsidRDefault="000F5C39" w:rsidP="00DB3A09">
      <w:pPr>
        <w:tabs>
          <w:tab w:val="left" w:pos="1276"/>
        </w:tabs>
        <w:autoSpaceDE w:val="0"/>
        <w:autoSpaceDN w:val="0"/>
        <w:adjustRightInd w:val="0"/>
        <w:ind w:firstLine="709"/>
        <w:jc w:val="both"/>
        <w:rPr>
          <w:rFonts w:eastAsiaTheme="minorHAnsi"/>
          <w:sz w:val="26"/>
          <w:szCs w:val="26"/>
          <w:lang w:eastAsia="en-US"/>
        </w:rPr>
      </w:pPr>
      <w:r w:rsidRPr="00DB3A09">
        <w:rPr>
          <w:rFonts w:eastAsiaTheme="minorHAnsi"/>
          <w:sz w:val="26"/>
          <w:szCs w:val="26"/>
          <w:lang w:eastAsia="en-US"/>
        </w:rPr>
        <w:t>В случае несоответствия представленного сводного отчета и уведомления установленным формам уполномоченный орган вправе возвратить указанные документы разработчику проекта акта на доработку не позднее следующего рабочего дня после их получения.</w:t>
      </w:r>
    </w:p>
    <w:p w:rsidR="000F5C39" w:rsidRPr="00DB3A09" w:rsidRDefault="000F5C39" w:rsidP="00DB3A09">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DB3A09">
        <w:rPr>
          <w:sz w:val="26"/>
          <w:szCs w:val="26"/>
        </w:rPr>
        <w:t>Проведение публичных консультаций начинается со дня размещения проекта акта, сводного отчета и уведомления на официальном сайте</w:t>
      </w:r>
      <w:r w:rsidRPr="00DB3A09">
        <w:rPr>
          <w:rFonts w:eastAsiaTheme="minorHAnsi"/>
          <w:sz w:val="26"/>
          <w:szCs w:val="26"/>
          <w:lang w:eastAsia="en-US"/>
        </w:rPr>
        <w:t>.</w:t>
      </w:r>
    </w:p>
    <w:p w:rsidR="000F5C39" w:rsidRPr="00DB3A09" w:rsidRDefault="000F5C39" w:rsidP="00DB3A09">
      <w:pPr>
        <w:pStyle w:val="ad"/>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 xml:space="preserve">О начале публичных консультаций разработчик проекта акта извещает органы и организации, указанные в подпункте 6.6 пункта 6 настоящего Порядка, в течение </w:t>
      </w:r>
      <w:r w:rsidRPr="00DB3A09">
        <w:rPr>
          <w:rFonts w:eastAsiaTheme="minorHAnsi"/>
          <w:sz w:val="26"/>
          <w:szCs w:val="26"/>
          <w:lang w:eastAsia="en-US"/>
        </w:rPr>
        <w:br/>
        <w:t>2 рабочих дней со дня начала публичных консультаций.</w:t>
      </w:r>
    </w:p>
    <w:p w:rsidR="000F5C39" w:rsidRPr="00DB3A09" w:rsidRDefault="000F5C39" w:rsidP="00DB3A09">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 xml:space="preserve">Срок проведения публичных консультаций не может составлять менее </w:t>
      </w:r>
      <w:r w:rsidRPr="00DB3A09">
        <w:rPr>
          <w:rFonts w:eastAsiaTheme="minorHAnsi"/>
          <w:sz w:val="26"/>
          <w:szCs w:val="26"/>
          <w:lang w:eastAsia="en-US"/>
        </w:rPr>
        <w:br/>
        <w:t>15 рабочих дней со дня размещения проекта акта и сводного отчета.</w:t>
      </w:r>
    </w:p>
    <w:p w:rsidR="000F5C39" w:rsidRPr="00DB3A09" w:rsidRDefault="000F5C39" w:rsidP="00DB3A09">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 xml:space="preserve">Срок проведения публичных консультаций может быть продлен </w:t>
      </w:r>
      <w:r w:rsidRPr="00DB3A09">
        <w:rPr>
          <w:rFonts w:eastAsiaTheme="minorHAnsi"/>
          <w:sz w:val="26"/>
          <w:szCs w:val="26"/>
          <w:lang w:eastAsia="en-US"/>
        </w:rPr>
        <w:br/>
        <w:t>по решению разработчика проекта, но не более чем на 10 рабочих дней. В случае принятия такого решения разработчик проекта за 3 рабочих дня до окончания срока проведения публичных консультаций направляет в уполномоченный орган информацию об основаниях и сроке такого продления в письменном и электронном виде.</w:t>
      </w:r>
    </w:p>
    <w:p w:rsidR="000F5C39" w:rsidRPr="00DB3A09" w:rsidRDefault="000F5C39" w:rsidP="00DB3A09">
      <w:pPr>
        <w:pStyle w:val="ad"/>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Уполномоченный орган размещает полученную информацию на официальном сайте не позднее следующего рабочего дня после ее получения с указанием даты размещения.</w:t>
      </w:r>
    </w:p>
    <w:p w:rsidR="000F5C39" w:rsidRPr="00DB3A09" w:rsidRDefault="000F5C39" w:rsidP="00B324F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 xml:space="preserve">Участники процедуры ОРВ вправе в течение срока, указанного </w:t>
      </w:r>
      <w:r w:rsidR="00B324F7">
        <w:rPr>
          <w:rFonts w:eastAsiaTheme="minorHAnsi"/>
          <w:sz w:val="26"/>
          <w:szCs w:val="26"/>
          <w:lang w:eastAsia="en-US"/>
        </w:rPr>
        <w:br/>
      </w:r>
      <w:r w:rsidRPr="00DB3A09">
        <w:rPr>
          <w:rFonts w:eastAsiaTheme="minorHAnsi"/>
          <w:sz w:val="26"/>
          <w:szCs w:val="26"/>
          <w:lang w:eastAsia="en-US"/>
        </w:rPr>
        <w:t xml:space="preserve">в уведомлении, направить разработчику свои предложения и ответы </w:t>
      </w:r>
      <w:r w:rsidRPr="00DB3A09">
        <w:rPr>
          <w:rFonts w:eastAsiaTheme="minorHAnsi"/>
          <w:sz w:val="26"/>
          <w:szCs w:val="26"/>
          <w:lang w:eastAsia="en-US"/>
        </w:rPr>
        <w:br/>
        <w:t xml:space="preserve">на поставленные вопросы, заполнив </w:t>
      </w:r>
      <w:r w:rsidRPr="00DB3A09">
        <w:rPr>
          <w:sz w:val="26"/>
          <w:szCs w:val="26"/>
        </w:rPr>
        <w:t xml:space="preserve">Перечень вопросов для участников </w:t>
      </w:r>
      <w:r w:rsidRPr="00DB3A09">
        <w:rPr>
          <w:rFonts w:eastAsiaTheme="minorHAnsi"/>
          <w:sz w:val="26"/>
          <w:szCs w:val="26"/>
          <w:lang w:eastAsia="en-US"/>
        </w:rPr>
        <w:t>процедуры ОРВ и экспертизы, в письменном или электронном виде.</w:t>
      </w:r>
    </w:p>
    <w:p w:rsidR="000F5C39" w:rsidRPr="00DB3A09" w:rsidRDefault="000F5C39" w:rsidP="00B324F7">
      <w:pPr>
        <w:pStyle w:val="ad"/>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 xml:space="preserve">Несоблюдение со стороны участников процедуры ОРВ установленных форм или неполнота заполнения этих форм (за исключением сведений об участнике публичных консультаций) не препятствует рассмотрению их предложений </w:t>
      </w:r>
      <w:r w:rsidR="00B324F7">
        <w:rPr>
          <w:rFonts w:eastAsiaTheme="minorHAnsi"/>
          <w:sz w:val="26"/>
          <w:szCs w:val="26"/>
          <w:lang w:eastAsia="en-US"/>
        </w:rPr>
        <w:br/>
      </w:r>
      <w:r w:rsidRPr="00DB3A09">
        <w:rPr>
          <w:rFonts w:eastAsiaTheme="minorHAnsi"/>
          <w:sz w:val="26"/>
          <w:szCs w:val="26"/>
          <w:lang w:eastAsia="en-US"/>
        </w:rPr>
        <w:t>по существу.</w:t>
      </w:r>
    </w:p>
    <w:p w:rsidR="000F5C39" w:rsidRPr="00DB3A09" w:rsidRDefault="000F5C39" w:rsidP="00B324F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 xml:space="preserve">При проведении публичных консультаций разработчик может использовать различные формы публичных обсуждений, в том числе проведение совещаний с участниками процедуры ОРВ, заседаний координационных (совещательных) органов, опросов общественных объединений в сфере предпринимательской и инвестиционной деятельности, опросов экспертного сообщества и экспертных групп, </w:t>
      </w:r>
      <w:proofErr w:type="spellStart"/>
      <w:r w:rsidRPr="00DB3A09">
        <w:rPr>
          <w:rFonts w:eastAsiaTheme="minorHAnsi"/>
          <w:sz w:val="26"/>
          <w:szCs w:val="26"/>
          <w:lang w:eastAsia="en-US"/>
        </w:rPr>
        <w:t>онлайн-опросов</w:t>
      </w:r>
      <w:proofErr w:type="spellEnd"/>
      <w:r w:rsidRPr="00DB3A09">
        <w:rPr>
          <w:rFonts w:eastAsiaTheme="minorHAnsi"/>
          <w:sz w:val="26"/>
          <w:szCs w:val="26"/>
          <w:lang w:eastAsia="en-US"/>
        </w:rPr>
        <w:t>, с использованием информационно-коммуникационных технологий.</w:t>
      </w:r>
    </w:p>
    <w:p w:rsidR="000F5C39" w:rsidRPr="00DB3A09" w:rsidRDefault="000F5C39" w:rsidP="00DB3A09">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 xml:space="preserve">Отсутствие предложений от заинтересованных лиц на стадии публичных консультаций при условии выполнения разработчиком требований настоящего </w:t>
      </w:r>
      <w:hyperlink r:id="rId16" w:history="1">
        <w:r w:rsidRPr="00DB3A09">
          <w:rPr>
            <w:rFonts w:eastAsiaTheme="minorHAnsi"/>
            <w:sz w:val="26"/>
            <w:szCs w:val="26"/>
            <w:lang w:eastAsia="en-US"/>
          </w:rPr>
          <w:t>Порядка</w:t>
        </w:r>
      </w:hyperlink>
      <w:r w:rsidRPr="00DB3A09">
        <w:rPr>
          <w:rFonts w:eastAsiaTheme="minorHAnsi"/>
          <w:sz w:val="26"/>
          <w:szCs w:val="26"/>
          <w:lang w:eastAsia="en-US"/>
        </w:rPr>
        <w:t xml:space="preserve"> не влечет признание публичных консультаций </w:t>
      </w:r>
      <w:proofErr w:type="gramStart"/>
      <w:r w:rsidRPr="00DB3A09">
        <w:rPr>
          <w:rFonts w:eastAsiaTheme="minorHAnsi"/>
          <w:sz w:val="26"/>
          <w:szCs w:val="26"/>
          <w:lang w:eastAsia="en-US"/>
        </w:rPr>
        <w:t>несостоявшимися</w:t>
      </w:r>
      <w:proofErr w:type="gramEnd"/>
      <w:r w:rsidRPr="00DB3A09">
        <w:rPr>
          <w:rFonts w:eastAsiaTheme="minorHAnsi"/>
          <w:sz w:val="26"/>
          <w:szCs w:val="26"/>
          <w:lang w:eastAsia="en-US"/>
        </w:rPr>
        <w:t>.</w:t>
      </w:r>
    </w:p>
    <w:p w:rsidR="000F5C39" w:rsidRPr="00DB3A09" w:rsidRDefault="000F5C39" w:rsidP="00DB3A09">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В течение 7 рабочих дней со дня окончания срока проведения публичных консультаций разработчик проекта акта:</w:t>
      </w:r>
    </w:p>
    <w:p w:rsidR="000F5C39" w:rsidRPr="00DB3A09" w:rsidRDefault="000F5C39" w:rsidP="00DB3A09">
      <w:pPr>
        <w:pStyle w:val="ad"/>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23.1.</w:t>
      </w:r>
      <w:r w:rsidRPr="00DB3A09">
        <w:rPr>
          <w:rFonts w:eastAsiaTheme="minorHAnsi"/>
          <w:sz w:val="26"/>
          <w:szCs w:val="26"/>
          <w:lang w:eastAsia="en-US"/>
        </w:rPr>
        <w:tab/>
        <w:t>Рассматривает поступившие от участников публичных консультаций предложения;</w:t>
      </w:r>
    </w:p>
    <w:p w:rsidR="000F5C39" w:rsidRPr="00DB3A09" w:rsidRDefault="000F5C39" w:rsidP="00DB3A09">
      <w:pPr>
        <w:pStyle w:val="ad"/>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23.2.</w:t>
      </w:r>
      <w:r w:rsidRPr="00DB3A09">
        <w:rPr>
          <w:rFonts w:eastAsiaTheme="minorHAnsi"/>
          <w:sz w:val="26"/>
          <w:szCs w:val="26"/>
          <w:lang w:eastAsia="en-US"/>
        </w:rPr>
        <w:tab/>
        <w:t xml:space="preserve">Составляет </w:t>
      </w:r>
      <w:hyperlink r:id="rId17" w:history="1">
        <w:r w:rsidRPr="00DB3A09">
          <w:rPr>
            <w:rFonts w:eastAsiaTheme="minorHAnsi"/>
            <w:sz w:val="26"/>
            <w:szCs w:val="26"/>
            <w:lang w:eastAsia="en-US"/>
          </w:rPr>
          <w:t>сводку</w:t>
        </w:r>
      </w:hyperlink>
      <w:r w:rsidRPr="00DB3A09">
        <w:rPr>
          <w:rFonts w:eastAsiaTheme="minorHAnsi"/>
          <w:sz w:val="26"/>
          <w:szCs w:val="26"/>
          <w:lang w:eastAsia="en-US"/>
        </w:rPr>
        <w:t xml:space="preserve"> предложений по результатам публичных консультаций.</w:t>
      </w:r>
    </w:p>
    <w:p w:rsidR="000F5C39" w:rsidRPr="00DB3A09" w:rsidRDefault="000F5C39" w:rsidP="00DB3A09">
      <w:pPr>
        <w:autoSpaceDE w:val="0"/>
        <w:autoSpaceDN w:val="0"/>
        <w:adjustRightInd w:val="0"/>
        <w:ind w:firstLine="709"/>
        <w:jc w:val="both"/>
        <w:rPr>
          <w:rFonts w:eastAsiaTheme="minorHAnsi"/>
          <w:sz w:val="26"/>
          <w:szCs w:val="26"/>
          <w:lang w:eastAsia="en-US"/>
        </w:rPr>
      </w:pPr>
      <w:r w:rsidRPr="00DB3A09">
        <w:rPr>
          <w:rFonts w:eastAsiaTheme="minorHAnsi"/>
          <w:sz w:val="26"/>
          <w:szCs w:val="26"/>
          <w:lang w:eastAsia="en-US"/>
        </w:rPr>
        <w:t>В сводке предложений указыва</w:t>
      </w:r>
      <w:r w:rsidR="00B324F7">
        <w:rPr>
          <w:rFonts w:eastAsiaTheme="minorHAnsi"/>
          <w:sz w:val="26"/>
          <w:szCs w:val="26"/>
          <w:lang w:eastAsia="en-US"/>
        </w:rPr>
        <w:t>ю</w:t>
      </w:r>
      <w:r w:rsidRPr="00DB3A09">
        <w:rPr>
          <w:rFonts w:eastAsiaTheme="minorHAnsi"/>
          <w:sz w:val="26"/>
          <w:szCs w:val="26"/>
          <w:lang w:eastAsia="en-US"/>
        </w:rPr>
        <w:t>тся автор и содержание предложения, результат его рассмотрения (предполагается ли использовать данное предложение при корректировке проекта акта; в случае отказа от использования предложения указываются причины такого решения).</w:t>
      </w:r>
    </w:p>
    <w:p w:rsidR="000F5C39" w:rsidRPr="00DB3A09" w:rsidRDefault="000F5C39" w:rsidP="00DB3A09">
      <w:pPr>
        <w:pStyle w:val="ad"/>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Анонимные предложения и ответы разработчиком проекта не рассматриваются и не учитываются в сводке предложений.</w:t>
      </w:r>
    </w:p>
    <w:p w:rsidR="000F5C39" w:rsidRPr="00DB3A09" w:rsidRDefault="000F5C39" w:rsidP="00DB3A09">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 xml:space="preserve">Не позднее 2 рабочих дней после составления сводки предложений </w:t>
      </w:r>
      <w:r w:rsidRPr="00DB3A09">
        <w:rPr>
          <w:rFonts w:eastAsiaTheme="minorHAnsi"/>
          <w:sz w:val="26"/>
          <w:szCs w:val="26"/>
          <w:lang w:eastAsia="en-US"/>
        </w:rPr>
        <w:br/>
        <w:t xml:space="preserve">по результатам публичных консультаций, доработки проекта акта </w:t>
      </w:r>
      <w:r w:rsidR="00B324F7">
        <w:rPr>
          <w:rFonts w:eastAsiaTheme="minorHAnsi"/>
          <w:sz w:val="26"/>
          <w:szCs w:val="26"/>
          <w:lang w:eastAsia="en-US"/>
        </w:rPr>
        <w:br/>
      </w:r>
      <w:r w:rsidRPr="00DB3A09">
        <w:rPr>
          <w:rFonts w:eastAsiaTheme="minorHAnsi"/>
          <w:sz w:val="26"/>
          <w:szCs w:val="26"/>
          <w:lang w:eastAsia="en-US"/>
        </w:rPr>
        <w:t xml:space="preserve">(при необходимости) разработчик направляет указанный документ в письменном </w:t>
      </w:r>
      <w:r w:rsidR="00B324F7">
        <w:rPr>
          <w:rFonts w:eastAsiaTheme="minorHAnsi"/>
          <w:sz w:val="26"/>
          <w:szCs w:val="26"/>
          <w:lang w:eastAsia="en-US"/>
        </w:rPr>
        <w:br/>
      </w:r>
      <w:r w:rsidRPr="00DB3A09">
        <w:rPr>
          <w:rFonts w:eastAsiaTheme="minorHAnsi"/>
          <w:sz w:val="26"/>
          <w:szCs w:val="26"/>
          <w:lang w:eastAsia="en-US"/>
        </w:rPr>
        <w:t>и электронном виде для подготовки заключения об ОРВ уполномоченному органу.</w:t>
      </w:r>
    </w:p>
    <w:p w:rsidR="000F5C39" w:rsidRPr="00DB3A09" w:rsidRDefault="000F5C39" w:rsidP="00DB3A09">
      <w:pPr>
        <w:pStyle w:val="ad"/>
        <w:autoSpaceDE w:val="0"/>
        <w:autoSpaceDN w:val="0"/>
        <w:adjustRightInd w:val="0"/>
        <w:ind w:left="0" w:firstLine="709"/>
        <w:jc w:val="both"/>
        <w:rPr>
          <w:rFonts w:eastAsiaTheme="minorHAnsi"/>
          <w:sz w:val="26"/>
          <w:szCs w:val="26"/>
          <w:lang w:eastAsia="en-US"/>
        </w:rPr>
      </w:pPr>
      <w:r w:rsidRPr="00DB3A09">
        <w:rPr>
          <w:rFonts w:eastAsiaTheme="minorHAnsi"/>
          <w:sz w:val="26"/>
          <w:szCs w:val="26"/>
          <w:lang w:eastAsia="en-US"/>
        </w:rPr>
        <w:t>Уполномоченный орган размещает указанные документы на официальном сайте не позднее 3 рабочих дней после их получения.</w:t>
      </w:r>
    </w:p>
    <w:p w:rsidR="000F5C39" w:rsidRPr="00A14593" w:rsidRDefault="000F5C39" w:rsidP="000F5C39">
      <w:pPr>
        <w:pStyle w:val="ad"/>
        <w:autoSpaceDE w:val="0"/>
        <w:autoSpaceDN w:val="0"/>
        <w:adjustRightInd w:val="0"/>
        <w:ind w:left="900"/>
        <w:jc w:val="both"/>
        <w:rPr>
          <w:sz w:val="22"/>
          <w:szCs w:val="22"/>
        </w:rPr>
      </w:pPr>
    </w:p>
    <w:p w:rsidR="000F5C39" w:rsidRPr="00333AE3" w:rsidRDefault="000F5C39" w:rsidP="00091B13">
      <w:pPr>
        <w:pStyle w:val="ad"/>
        <w:numPr>
          <w:ilvl w:val="0"/>
          <w:numId w:val="22"/>
        </w:numPr>
        <w:autoSpaceDE w:val="0"/>
        <w:autoSpaceDN w:val="0"/>
        <w:adjustRightInd w:val="0"/>
        <w:ind w:left="1418" w:hanging="567"/>
        <w:jc w:val="center"/>
        <w:rPr>
          <w:sz w:val="26"/>
          <w:szCs w:val="26"/>
        </w:rPr>
      </w:pPr>
      <w:r w:rsidRPr="00333AE3">
        <w:rPr>
          <w:rFonts w:eastAsiaTheme="minorHAnsi"/>
          <w:sz w:val="26"/>
          <w:szCs w:val="26"/>
          <w:lang w:eastAsia="en-US"/>
        </w:rPr>
        <w:t xml:space="preserve">Подготовка заключения об </w:t>
      </w:r>
      <w:r>
        <w:rPr>
          <w:rFonts w:eastAsiaTheme="minorHAnsi"/>
          <w:sz w:val="26"/>
          <w:szCs w:val="26"/>
          <w:lang w:eastAsia="en-US"/>
        </w:rPr>
        <w:t>оценке регулирующего воздействия</w:t>
      </w:r>
    </w:p>
    <w:p w:rsidR="000F5C39" w:rsidRPr="00A14593" w:rsidRDefault="000F5C39" w:rsidP="000F5C39">
      <w:pPr>
        <w:autoSpaceDE w:val="0"/>
        <w:autoSpaceDN w:val="0"/>
        <w:adjustRightInd w:val="0"/>
        <w:jc w:val="both"/>
        <w:rPr>
          <w:sz w:val="22"/>
          <w:szCs w:val="22"/>
        </w:rPr>
      </w:pP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 xml:space="preserve">Заключение подготавливается уполномоченным органом в течение </w:t>
      </w:r>
      <w:r>
        <w:rPr>
          <w:rFonts w:eastAsiaTheme="minorHAnsi"/>
          <w:sz w:val="26"/>
          <w:szCs w:val="26"/>
          <w:lang w:eastAsia="en-US"/>
        </w:rPr>
        <w:br/>
      </w:r>
      <w:r w:rsidRPr="00333AE3">
        <w:rPr>
          <w:rFonts w:eastAsiaTheme="minorHAnsi"/>
          <w:sz w:val="26"/>
          <w:szCs w:val="26"/>
          <w:lang w:eastAsia="en-US"/>
        </w:rPr>
        <w:t>10 рабочих дней со дня размещения сводки предложений.</w:t>
      </w: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proofErr w:type="gramStart"/>
      <w:r w:rsidRPr="00333AE3">
        <w:rPr>
          <w:rFonts w:eastAsiaTheme="minorHAnsi"/>
          <w:sz w:val="26"/>
          <w:szCs w:val="26"/>
          <w:lang w:eastAsia="en-US"/>
        </w:rPr>
        <w:t xml:space="preserve">Заключение об оценке регулирующего воздействия содержит выводы </w:t>
      </w:r>
      <w:r>
        <w:rPr>
          <w:rFonts w:eastAsiaTheme="minorHAnsi"/>
          <w:sz w:val="26"/>
          <w:szCs w:val="26"/>
          <w:lang w:eastAsia="en-US"/>
        </w:rPr>
        <w:br/>
      </w:r>
      <w:r w:rsidRPr="00333AE3">
        <w:rPr>
          <w:rFonts w:eastAsiaTheme="minorHAnsi"/>
          <w:sz w:val="26"/>
          <w:szCs w:val="26"/>
          <w:lang w:eastAsia="en-US"/>
        </w:rPr>
        <w:t xml:space="preserve">об обоснованности выбора разработчиком варианта правового регулирования </w:t>
      </w:r>
      <w:r>
        <w:rPr>
          <w:rFonts w:eastAsiaTheme="minorHAnsi"/>
          <w:sz w:val="26"/>
          <w:szCs w:val="26"/>
          <w:lang w:eastAsia="en-US"/>
        </w:rPr>
        <w:br/>
      </w:r>
      <w:r w:rsidRPr="00333AE3">
        <w:rPr>
          <w:rFonts w:eastAsiaTheme="minorHAnsi"/>
          <w:sz w:val="26"/>
          <w:szCs w:val="26"/>
          <w:lang w:eastAsia="en-US"/>
        </w:rPr>
        <w:t>и о наличии либо отсутствии положений</w:t>
      </w:r>
      <w:r w:rsidR="00712E12">
        <w:rPr>
          <w:rFonts w:eastAsiaTheme="minorHAnsi"/>
          <w:sz w:val="26"/>
          <w:szCs w:val="26"/>
          <w:lang w:eastAsia="en-US"/>
        </w:rPr>
        <w:t>,</w:t>
      </w:r>
      <w:r w:rsidRPr="00333AE3">
        <w:rPr>
          <w:rFonts w:eastAsiaTheme="minorHAnsi"/>
          <w:sz w:val="26"/>
          <w:szCs w:val="26"/>
          <w:lang w:eastAsia="en-US"/>
        </w:rPr>
        <w:t xml:space="preserve"> необоснованно затрудняющих осуществление предпринимательской или инвестиционной деятельности (о наличии либо отсутствии положений, вводящих избыточные обязанности, запреты </w:t>
      </w:r>
      <w:r>
        <w:rPr>
          <w:rFonts w:eastAsiaTheme="minorHAnsi"/>
          <w:sz w:val="26"/>
          <w:szCs w:val="26"/>
          <w:lang w:eastAsia="en-US"/>
        </w:rPr>
        <w:br/>
      </w:r>
      <w:r w:rsidRPr="00333AE3">
        <w:rPr>
          <w:rFonts w:eastAsiaTheme="minorHAnsi"/>
          <w:sz w:val="26"/>
          <w:szCs w:val="26"/>
          <w:lang w:eastAsia="en-US"/>
        </w:rPr>
        <w:t xml:space="preserve">и ограничения для физических и юридических лиц в сфере предпринимательской </w:t>
      </w:r>
      <w:r>
        <w:rPr>
          <w:rFonts w:eastAsiaTheme="minorHAnsi"/>
          <w:sz w:val="26"/>
          <w:szCs w:val="26"/>
          <w:lang w:eastAsia="en-US"/>
        </w:rPr>
        <w:br/>
      </w:r>
      <w:r w:rsidRPr="00333AE3">
        <w:rPr>
          <w:rFonts w:eastAsiaTheme="minorHAnsi"/>
          <w:sz w:val="26"/>
          <w:szCs w:val="26"/>
          <w:lang w:eastAsia="en-US"/>
        </w:rPr>
        <w:t>и иной экономической деятельности или способствующих их введению, а также положений, приводящих к возникновению</w:t>
      </w:r>
      <w:proofErr w:type="gramEnd"/>
      <w:r w:rsidRPr="00333AE3">
        <w:rPr>
          <w:rFonts w:eastAsiaTheme="minorHAnsi"/>
          <w:sz w:val="26"/>
          <w:szCs w:val="26"/>
          <w:lang w:eastAsia="en-US"/>
        </w:rPr>
        <w:t xml:space="preserve"> необоснованных расходов физических </w:t>
      </w:r>
      <w:r>
        <w:rPr>
          <w:rFonts w:eastAsiaTheme="minorHAnsi"/>
          <w:sz w:val="26"/>
          <w:szCs w:val="26"/>
          <w:lang w:eastAsia="en-US"/>
        </w:rPr>
        <w:br/>
      </w:r>
      <w:r w:rsidRPr="00333AE3">
        <w:rPr>
          <w:rFonts w:eastAsiaTheme="minorHAnsi"/>
          <w:sz w:val="26"/>
          <w:szCs w:val="26"/>
          <w:lang w:eastAsia="en-US"/>
        </w:rPr>
        <w:t>и юридических лиц в сфере предпринимательской и иной экономической деятельности, а также городского бюджета, о наличии либо отсутствии достаточного обоснования решения проблемы предложенным способом регулирования).</w:t>
      </w: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w:t>
      </w: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 xml:space="preserve">Анализ, проводимый уполномоченным органом, основывается </w:t>
      </w:r>
      <w:r>
        <w:rPr>
          <w:rFonts w:eastAsiaTheme="minorHAnsi"/>
          <w:sz w:val="26"/>
          <w:szCs w:val="26"/>
          <w:lang w:eastAsia="en-US"/>
        </w:rPr>
        <w:br/>
      </w:r>
      <w:r w:rsidRPr="00333AE3">
        <w:rPr>
          <w:rFonts w:eastAsiaTheme="minorHAnsi"/>
          <w:sz w:val="26"/>
          <w:szCs w:val="26"/>
          <w:lang w:eastAsia="en-US"/>
        </w:rPr>
        <w:t xml:space="preserve">на результатах исследования выявленной проблемы, </w:t>
      </w:r>
      <w:r w:rsidRPr="00B238E7">
        <w:rPr>
          <w:rFonts w:eastAsiaTheme="minorHAnsi"/>
          <w:sz w:val="26"/>
          <w:szCs w:val="26"/>
          <w:lang w:eastAsia="en-US"/>
        </w:rPr>
        <w:t>представленн</w:t>
      </w:r>
      <w:r w:rsidR="00B238E7" w:rsidRPr="00B238E7">
        <w:rPr>
          <w:rFonts w:eastAsiaTheme="minorHAnsi"/>
          <w:sz w:val="26"/>
          <w:szCs w:val="26"/>
          <w:lang w:eastAsia="en-US"/>
        </w:rPr>
        <w:t>ых</w:t>
      </w:r>
      <w:r w:rsidRPr="00333AE3">
        <w:rPr>
          <w:rFonts w:eastAsiaTheme="minorHAnsi"/>
          <w:sz w:val="26"/>
          <w:szCs w:val="26"/>
          <w:lang w:eastAsia="en-US"/>
        </w:rPr>
        <w:t xml:space="preserve"> в сводном отчете. При этом учитываются также мнения потенциальных адресатов предлагаемого правового регулирования, отраженные в сводк</w:t>
      </w:r>
      <w:r>
        <w:rPr>
          <w:rFonts w:eastAsiaTheme="minorHAnsi"/>
          <w:sz w:val="26"/>
          <w:szCs w:val="26"/>
          <w:lang w:eastAsia="en-US"/>
        </w:rPr>
        <w:t>е</w:t>
      </w:r>
      <w:r w:rsidRPr="00333AE3">
        <w:rPr>
          <w:rFonts w:eastAsiaTheme="minorHAnsi"/>
          <w:sz w:val="26"/>
          <w:szCs w:val="26"/>
          <w:lang w:eastAsia="en-US"/>
        </w:rPr>
        <w:t xml:space="preserve"> предложений, поступивши</w:t>
      </w:r>
      <w:r>
        <w:rPr>
          <w:rFonts w:eastAsiaTheme="minorHAnsi"/>
          <w:sz w:val="26"/>
          <w:szCs w:val="26"/>
          <w:lang w:eastAsia="en-US"/>
        </w:rPr>
        <w:t>е</w:t>
      </w:r>
      <w:r w:rsidRPr="00333AE3">
        <w:rPr>
          <w:rFonts w:eastAsiaTheme="minorHAnsi"/>
          <w:sz w:val="26"/>
          <w:szCs w:val="26"/>
          <w:lang w:eastAsia="en-US"/>
        </w:rPr>
        <w:t xml:space="preserve"> по результатам проведения публичных консультаций.</w:t>
      </w: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proofErr w:type="gramStart"/>
      <w:r w:rsidRPr="00333AE3">
        <w:rPr>
          <w:rFonts w:eastAsiaTheme="minorHAnsi"/>
          <w:sz w:val="26"/>
          <w:szCs w:val="26"/>
          <w:lang w:eastAsia="en-US"/>
        </w:rPr>
        <w:t xml:space="preserve">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w:t>
      </w:r>
      <w:r w:rsidR="00CC2C34">
        <w:rPr>
          <w:rFonts w:eastAsiaTheme="minorHAnsi"/>
          <w:sz w:val="26"/>
          <w:szCs w:val="26"/>
          <w:lang w:eastAsia="en-US"/>
        </w:rPr>
        <w:br/>
      </w:r>
      <w:r w:rsidRPr="00333AE3">
        <w:rPr>
          <w:rFonts w:eastAsiaTheme="minorHAnsi"/>
          <w:sz w:val="26"/>
          <w:szCs w:val="26"/>
          <w:lang w:eastAsia="en-US"/>
        </w:rPr>
        <w:t>с действующим на момент проведения процедуры ОРВ правовым регулированием рассматриваемой сферы общественных отношений.</w:t>
      </w:r>
      <w:proofErr w:type="gramEnd"/>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При оценке эффективности предложенного варианта правового регулирования уполномоченный орган обращает внимание на следующие основные сведения, содержащиеся в соответствующих разделах сводного отчета:</w:t>
      </w:r>
    </w:p>
    <w:p w:rsidR="000F5C39" w:rsidRPr="00333AE3" w:rsidRDefault="000F5C39" w:rsidP="001A4077">
      <w:pPr>
        <w:pStyle w:val="ad"/>
        <w:tabs>
          <w:tab w:val="left" w:pos="993"/>
        </w:tabs>
        <w:autoSpaceDE w:val="0"/>
        <w:autoSpaceDN w:val="0"/>
        <w:adjustRightInd w:val="0"/>
        <w:ind w:left="0" w:firstLine="709"/>
        <w:jc w:val="both"/>
        <w:rPr>
          <w:rFonts w:eastAsiaTheme="minorHAnsi"/>
          <w:sz w:val="26"/>
          <w:szCs w:val="26"/>
          <w:lang w:eastAsia="en-US"/>
        </w:rPr>
      </w:pPr>
      <w:r w:rsidRPr="00A40B39">
        <w:rPr>
          <w:rFonts w:eastAsiaTheme="minorHAnsi"/>
          <w:sz w:val="26"/>
          <w:szCs w:val="26"/>
          <w:lang w:eastAsia="en-US"/>
        </w:rPr>
        <w:t>-</w:t>
      </w:r>
      <w:r w:rsidRPr="00A40B39">
        <w:rPr>
          <w:rFonts w:eastAsiaTheme="minorHAnsi"/>
          <w:sz w:val="26"/>
          <w:szCs w:val="26"/>
          <w:lang w:eastAsia="en-US"/>
        </w:rPr>
        <w:tab/>
        <w:t>точность</w:t>
      </w:r>
      <w:r w:rsidRPr="00333AE3">
        <w:rPr>
          <w:rFonts w:eastAsiaTheme="minorHAnsi"/>
          <w:sz w:val="26"/>
          <w:szCs w:val="26"/>
          <w:lang w:eastAsia="en-US"/>
        </w:rPr>
        <w:t xml:space="preserve"> формулировки выявленной проблемы;</w:t>
      </w:r>
    </w:p>
    <w:p w:rsidR="000F5C39" w:rsidRPr="00333AE3" w:rsidRDefault="000F5C39" w:rsidP="001A4077">
      <w:pPr>
        <w:pStyle w:val="ad"/>
        <w:tabs>
          <w:tab w:val="left" w:pos="993"/>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w:t>
      </w:r>
      <w:r>
        <w:rPr>
          <w:rFonts w:eastAsiaTheme="minorHAnsi"/>
          <w:sz w:val="26"/>
          <w:szCs w:val="26"/>
          <w:lang w:eastAsia="en-US"/>
        </w:rPr>
        <w:tab/>
      </w:r>
      <w:r w:rsidRPr="00333AE3">
        <w:rPr>
          <w:rFonts w:eastAsiaTheme="minorHAnsi"/>
          <w:sz w:val="26"/>
          <w:szCs w:val="26"/>
          <w:lang w:eastAsia="en-US"/>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0F5C39" w:rsidRPr="00333AE3" w:rsidRDefault="000F5C39" w:rsidP="001A4077">
      <w:pPr>
        <w:pStyle w:val="ad"/>
        <w:tabs>
          <w:tab w:val="left" w:pos="993"/>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w:t>
      </w:r>
      <w:r>
        <w:rPr>
          <w:rFonts w:eastAsiaTheme="minorHAnsi"/>
          <w:sz w:val="26"/>
          <w:szCs w:val="26"/>
          <w:lang w:eastAsia="en-US"/>
        </w:rPr>
        <w:tab/>
      </w:r>
      <w:r w:rsidRPr="00B238E7">
        <w:rPr>
          <w:rFonts w:eastAsiaTheme="minorHAnsi"/>
          <w:sz w:val="26"/>
          <w:szCs w:val="26"/>
          <w:lang w:eastAsia="en-US"/>
        </w:rPr>
        <w:t>определени</w:t>
      </w:r>
      <w:r w:rsidR="00B238E7" w:rsidRPr="00B238E7">
        <w:rPr>
          <w:rFonts w:eastAsiaTheme="minorHAnsi"/>
          <w:sz w:val="26"/>
          <w:szCs w:val="26"/>
          <w:lang w:eastAsia="en-US"/>
        </w:rPr>
        <w:t>е</w:t>
      </w:r>
      <w:r w:rsidRPr="00333AE3">
        <w:rPr>
          <w:rFonts w:eastAsiaTheme="minorHAnsi"/>
          <w:sz w:val="26"/>
          <w:szCs w:val="26"/>
          <w:lang w:eastAsia="en-US"/>
        </w:rPr>
        <w:t xml:space="preserve"> целей предлагаемого правового регулирования;</w:t>
      </w:r>
    </w:p>
    <w:p w:rsidR="000F5C39" w:rsidRPr="00333AE3" w:rsidRDefault="000F5C39" w:rsidP="001A4077">
      <w:pPr>
        <w:pStyle w:val="ad"/>
        <w:tabs>
          <w:tab w:val="left" w:pos="993"/>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w:t>
      </w:r>
      <w:r>
        <w:rPr>
          <w:rFonts w:eastAsiaTheme="minorHAnsi"/>
          <w:sz w:val="26"/>
          <w:szCs w:val="26"/>
          <w:lang w:eastAsia="en-US"/>
        </w:rPr>
        <w:tab/>
      </w:r>
      <w:r w:rsidRPr="00333AE3">
        <w:rPr>
          <w:rFonts w:eastAsiaTheme="minorHAnsi"/>
          <w:sz w:val="26"/>
          <w:szCs w:val="26"/>
          <w:lang w:eastAsia="en-US"/>
        </w:rPr>
        <w:t>практическая реализуемость заявленных целей предлагаемого правового регулирования;</w:t>
      </w:r>
    </w:p>
    <w:p w:rsidR="000F5C39" w:rsidRPr="00333AE3" w:rsidRDefault="000F5C39" w:rsidP="001A4077">
      <w:pPr>
        <w:pStyle w:val="ad"/>
        <w:tabs>
          <w:tab w:val="left" w:pos="993"/>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w:t>
      </w:r>
      <w:r>
        <w:rPr>
          <w:rFonts w:eastAsiaTheme="minorHAnsi"/>
          <w:sz w:val="26"/>
          <w:szCs w:val="26"/>
          <w:lang w:eastAsia="en-US"/>
        </w:rPr>
        <w:tab/>
      </w:r>
      <w:proofErr w:type="spellStart"/>
      <w:r w:rsidRPr="00333AE3">
        <w:rPr>
          <w:rFonts w:eastAsiaTheme="minorHAnsi"/>
          <w:sz w:val="26"/>
          <w:szCs w:val="26"/>
          <w:lang w:eastAsia="en-US"/>
        </w:rPr>
        <w:t>верифицируемость</w:t>
      </w:r>
      <w:proofErr w:type="spellEnd"/>
      <w:r w:rsidRPr="00333AE3">
        <w:rPr>
          <w:rFonts w:eastAsiaTheme="minorHAnsi"/>
          <w:sz w:val="26"/>
          <w:szCs w:val="26"/>
          <w:lang w:eastAsia="en-US"/>
        </w:rPr>
        <w:t xml:space="preserve"> показателей достижения целей предлагаемого правового регулирования и возможность последующего мониторинга их достижения;</w:t>
      </w:r>
    </w:p>
    <w:p w:rsidR="000F5C39" w:rsidRPr="00333AE3" w:rsidRDefault="000F5C39" w:rsidP="001A4077">
      <w:pPr>
        <w:pStyle w:val="ad"/>
        <w:tabs>
          <w:tab w:val="left" w:pos="993"/>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w:t>
      </w:r>
      <w:r>
        <w:rPr>
          <w:rFonts w:eastAsiaTheme="minorHAnsi"/>
          <w:sz w:val="26"/>
          <w:szCs w:val="26"/>
          <w:lang w:eastAsia="en-US"/>
        </w:rPr>
        <w:tab/>
      </w:r>
      <w:r w:rsidRPr="00333AE3">
        <w:rPr>
          <w:rFonts w:eastAsiaTheme="minorHAnsi"/>
          <w:sz w:val="26"/>
          <w:szCs w:val="26"/>
          <w:lang w:eastAsia="en-US"/>
        </w:rPr>
        <w:t>корректность оценки разработчиком дополнительных расходов и доходов потенциальных адресатов предлагаемого правового регулирования и бюджета муниципального образования, связанных с введением предлагаемого правового регулирования;</w:t>
      </w:r>
    </w:p>
    <w:p w:rsidR="000F5C39" w:rsidRPr="00333AE3" w:rsidRDefault="000F5C39" w:rsidP="001A4077">
      <w:pPr>
        <w:pStyle w:val="ad"/>
        <w:tabs>
          <w:tab w:val="left" w:pos="993"/>
        </w:tabs>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w:t>
      </w:r>
      <w:r>
        <w:rPr>
          <w:rFonts w:eastAsiaTheme="minorHAnsi"/>
          <w:sz w:val="26"/>
          <w:szCs w:val="26"/>
          <w:lang w:eastAsia="en-US"/>
        </w:rPr>
        <w:tab/>
      </w:r>
      <w:r w:rsidRPr="00333AE3">
        <w:rPr>
          <w:rFonts w:eastAsiaTheme="minorHAnsi"/>
          <w:sz w:val="26"/>
          <w:szCs w:val="26"/>
          <w:lang w:eastAsia="en-US"/>
        </w:rPr>
        <w:t>степень выявления разработчиком всех возможных рисков введения предлагаемого правового регулирования.</w:t>
      </w:r>
    </w:p>
    <w:p w:rsidR="000F5C39" w:rsidRPr="00333AE3" w:rsidRDefault="000F5C39" w:rsidP="00CC2C34">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 xml:space="preserve">Заключение об оценке регулирующего воздействия структурно включает </w:t>
      </w:r>
      <w:r w:rsidR="00CC2C34">
        <w:rPr>
          <w:rFonts w:eastAsiaTheme="minorHAnsi"/>
          <w:sz w:val="26"/>
          <w:szCs w:val="26"/>
          <w:lang w:eastAsia="en-US"/>
        </w:rPr>
        <w:br/>
      </w:r>
      <w:r w:rsidRPr="00333AE3">
        <w:rPr>
          <w:rFonts w:eastAsiaTheme="minorHAnsi"/>
          <w:sz w:val="26"/>
          <w:szCs w:val="26"/>
          <w:lang w:eastAsia="en-US"/>
        </w:rPr>
        <w:t>в себя вводную, описательную, мотивировочную и заключительную (итоговую) части.</w:t>
      </w:r>
    </w:p>
    <w:p w:rsidR="000F5C39" w:rsidRPr="00333AE3" w:rsidRDefault="000F5C39" w:rsidP="001A4077">
      <w:pPr>
        <w:pStyle w:val="ad"/>
        <w:autoSpaceDE w:val="0"/>
        <w:autoSpaceDN w:val="0"/>
        <w:adjustRightInd w:val="0"/>
        <w:ind w:left="0" w:firstLine="709"/>
        <w:jc w:val="both"/>
        <w:rPr>
          <w:rFonts w:eastAsiaTheme="minorHAnsi"/>
          <w:sz w:val="26"/>
          <w:szCs w:val="26"/>
          <w:lang w:eastAsia="en-US"/>
        </w:rPr>
      </w:pPr>
      <w:proofErr w:type="gramStart"/>
      <w:r w:rsidRPr="00333AE3">
        <w:rPr>
          <w:rFonts w:eastAsiaTheme="minorHAnsi"/>
          <w:sz w:val="26"/>
          <w:szCs w:val="26"/>
          <w:lang w:eastAsia="en-US"/>
        </w:rPr>
        <w:t xml:space="preserve">Во вводной части заключения об оценке регулирующего воздействия указывается наименование проекта муниципального нормативного правового акта </w:t>
      </w:r>
      <w:r>
        <w:rPr>
          <w:rFonts w:eastAsiaTheme="minorHAnsi"/>
          <w:sz w:val="26"/>
          <w:szCs w:val="26"/>
          <w:lang w:eastAsia="en-US"/>
        </w:rPr>
        <w:br/>
      </w:r>
      <w:r w:rsidRPr="00333AE3">
        <w:rPr>
          <w:rFonts w:eastAsiaTheme="minorHAnsi"/>
          <w:sz w:val="26"/>
          <w:szCs w:val="26"/>
          <w:lang w:eastAsia="en-US"/>
        </w:rPr>
        <w:t>и разработчика, приводятся краткие сведения о проведенных в рамках процедуры ОРВ мероприятиях и их сроках.</w:t>
      </w:r>
      <w:proofErr w:type="gramEnd"/>
    </w:p>
    <w:p w:rsidR="000F5C39" w:rsidRPr="00333AE3" w:rsidRDefault="000F5C39" w:rsidP="001A4077">
      <w:pPr>
        <w:pStyle w:val="ad"/>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В описательной части заключения об оценке регулирующего воздействия представляются основные положения предлагаемого правового регулирования, содержащиеся в сводном отчете выводы разработчика об обоснованности предлагаемого правового регулирования и результаты публичных консультаций.</w:t>
      </w:r>
    </w:p>
    <w:p w:rsidR="000F5C39" w:rsidRPr="00333AE3" w:rsidRDefault="000F5C39" w:rsidP="001A4077">
      <w:pPr>
        <w:pStyle w:val="ad"/>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В мотивировочной части заключения об оценке регулирующего воздействия излагается позиция уполномоченного органа относительно предлагаемого правового регулирования.</w:t>
      </w:r>
    </w:p>
    <w:p w:rsidR="000F5C39" w:rsidRPr="00333AE3" w:rsidRDefault="000F5C39" w:rsidP="001A4077">
      <w:pPr>
        <w:pStyle w:val="ad"/>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 xml:space="preserve">В мотивировочной части также осуществляется анализ ключевых выводов </w:t>
      </w:r>
      <w:r w:rsidR="001C5669">
        <w:rPr>
          <w:rFonts w:eastAsiaTheme="minorHAnsi"/>
          <w:sz w:val="26"/>
          <w:szCs w:val="26"/>
          <w:lang w:eastAsia="en-US"/>
        </w:rPr>
        <w:br/>
      </w:r>
      <w:r w:rsidRPr="00333AE3">
        <w:rPr>
          <w:rFonts w:eastAsiaTheme="minorHAnsi"/>
          <w:sz w:val="26"/>
          <w:szCs w:val="26"/>
          <w:lang w:eastAsia="en-US"/>
        </w:rPr>
        <w:t>и результатов расчетов, представленных разработчиком в соответствующих разделах сводного отчета, обобщение и оценка результатов публичных консультаций, проведенных самим уполномоченным органом, предложения уполномоченного органа, направленные на улучшение качества проекта муниципального нормативного правового акта.</w:t>
      </w:r>
    </w:p>
    <w:p w:rsidR="000F5C39" w:rsidRPr="00333AE3" w:rsidRDefault="000F5C39" w:rsidP="001A4077">
      <w:pPr>
        <w:pStyle w:val="ad"/>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 xml:space="preserve">Итоговым выводом заключения об оценке регулирующего воздействия являются выводы о достаточности или недостаточности оснований для принятия </w:t>
      </w:r>
      <w:proofErr w:type="gramStart"/>
      <w:r w:rsidRPr="00333AE3">
        <w:rPr>
          <w:rFonts w:eastAsiaTheme="minorHAnsi"/>
          <w:sz w:val="26"/>
          <w:szCs w:val="26"/>
          <w:lang w:eastAsia="en-US"/>
        </w:rPr>
        <w:t>решения</w:t>
      </w:r>
      <w:proofErr w:type="gramEnd"/>
      <w:r w:rsidRPr="00333AE3">
        <w:rPr>
          <w:rFonts w:eastAsiaTheme="minorHAnsi"/>
          <w:sz w:val="26"/>
          <w:szCs w:val="26"/>
          <w:lang w:eastAsia="en-US"/>
        </w:rPr>
        <w:t xml:space="preserve"> о введении предлагаемого разработчиком варианта предлагаемого правового регулирования, а также о наличии (отсутствии)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деятельности </w:t>
      </w:r>
      <w:r w:rsidR="001C5669">
        <w:rPr>
          <w:rFonts w:eastAsiaTheme="minorHAnsi"/>
          <w:sz w:val="26"/>
          <w:szCs w:val="26"/>
          <w:lang w:eastAsia="en-US"/>
        </w:rPr>
        <w:br/>
      </w:r>
      <w:r w:rsidRPr="00333AE3">
        <w:rPr>
          <w:rFonts w:eastAsiaTheme="minorHAnsi"/>
          <w:sz w:val="26"/>
          <w:szCs w:val="26"/>
          <w:lang w:eastAsia="en-US"/>
        </w:rPr>
        <w:t>или способствующих их введению, а также положений, способствующих возникновению необоснованных расходов указанных субъектов и бюджета муниципального образования.</w:t>
      </w: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В случае наличия обоснованных предложений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оценке регулирующего воздействия.</w:t>
      </w: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 xml:space="preserve">Заключение об оценке регулирующего воздействия подлежит размещению уполномоченным органом на официальном сайте в срок не </w:t>
      </w:r>
      <w:r>
        <w:rPr>
          <w:rFonts w:eastAsiaTheme="minorHAnsi"/>
          <w:sz w:val="26"/>
          <w:szCs w:val="26"/>
          <w:lang w:eastAsia="en-US"/>
        </w:rPr>
        <w:t>позднее</w:t>
      </w:r>
      <w:r w:rsidRPr="00333AE3">
        <w:rPr>
          <w:rFonts w:eastAsiaTheme="minorHAnsi"/>
          <w:sz w:val="26"/>
          <w:szCs w:val="26"/>
          <w:lang w:eastAsia="en-US"/>
        </w:rPr>
        <w:t xml:space="preserve"> 3 рабочих дней </w:t>
      </w:r>
      <w:r w:rsidR="00F46605">
        <w:rPr>
          <w:rFonts w:eastAsiaTheme="minorHAnsi"/>
          <w:sz w:val="26"/>
          <w:szCs w:val="26"/>
          <w:lang w:eastAsia="en-US"/>
        </w:rPr>
        <w:br/>
      </w:r>
      <w:r w:rsidRPr="00333AE3">
        <w:rPr>
          <w:rFonts w:eastAsiaTheme="minorHAnsi"/>
          <w:sz w:val="26"/>
          <w:szCs w:val="26"/>
          <w:lang w:eastAsia="en-US"/>
        </w:rPr>
        <w:t>со дня его подготовки.</w:t>
      </w: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В случае</w:t>
      </w:r>
      <w:proofErr w:type="gramStart"/>
      <w:r w:rsidRPr="00333AE3">
        <w:rPr>
          <w:rFonts w:eastAsiaTheme="minorHAnsi"/>
          <w:sz w:val="26"/>
          <w:szCs w:val="26"/>
          <w:lang w:eastAsia="en-US"/>
        </w:rPr>
        <w:t>,</w:t>
      </w:r>
      <w:proofErr w:type="gramEnd"/>
      <w:r w:rsidRPr="00333AE3">
        <w:rPr>
          <w:rFonts w:eastAsiaTheme="minorHAnsi"/>
          <w:sz w:val="26"/>
          <w:szCs w:val="26"/>
          <w:lang w:eastAsia="en-US"/>
        </w:rPr>
        <w:t xml:space="preserve"> если в заключении содержится вывод о том, что при подготовке проекта акта не была соблюдена процедура проведения ОРВ, разработчик проводит процедуры, предусмотренные настоящим Порядком, начиная с невыполненной процедуры, после чего дорабатывает проект акта и повторно направляет проект акта </w:t>
      </w:r>
      <w:r w:rsidR="00F46605">
        <w:rPr>
          <w:rFonts w:eastAsiaTheme="minorHAnsi"/>
          <w:sz w:val="26"/>
          <w:szCs w:val="26"/>
          <w:lang w:eastAsia="en-US"/>
        </w:rPr>
        <w:br/>
      </w:r>
      <w:r w:rsidRPr="00333AE3">
        <w:rPr>
          <w:rFonts w:eastAsiaTheme="minorHAnsi"/>
          <w:sz w:val="26"/>
          <w:szCs w:val="26"/>
          <w:lang w:eastAsia="en-US"/>
        </w:rPr>
        <w:t>и сводный отчет уполномоченному органу.</w:t>
      </w:r>
    </w:p>
    <w:p w:rsidR="000F5C39" w:rsidRPr="00333AE3" w:rsidRDefault="000F5C39" w:rsidP="001A4077">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333AE3">
        <w:rPr>
          <w:rFonts w:eastAsiaTheme="minorHAnsi"/>
          <w:sz w:val="26"/>
          <w:szCs w:val="26"/>
          <w:lang w:eastAsia="en-US"/>
        </w:rPr>
        <w:t>В случае несогласия с выводами, содержащимися в заключе</w:t>
      </w:r>
      <w:r>
        <w:rPr>
          <w:rFonts w:eastAsiaTheme="minorHAnsi"/>
          <w:sz w:val="26"/>
          <w:szCs w:val="26"/>
          <w:lang w:eastAsia="en-US"/>
        </w:rPr>
        <w:t>нии, разработчик правового акта</w:t>
      </w:r>
      <w:r w:rsidRPr="00333AE3">
        <w:rPr>
          <w:rFonts w:eastAsiaTheme="minorHAnsi"/>
          <w:sz w:val="26"/>
          <w:szCs w:val="26"/>
          <w:lang w:eastAsia="en-US"/>
        </w:rPr>
        <w:t xml:space="preserve"> в течение 5 рабочих дней со дня получения заключения направляет в уполномоченный орган возражения на заключение об оценке регулирующего воздействия.</w:t>
      </w:r>
    </w:p>
    <w:p w:rsidR="000F5C39" w:rsidRPr="00A14593" w:rsidRDefault="000F5C39" w:rsidP="000F5C39">
      <w:pPr>
        <w:autoSpaceDE w:val="0"/>
        <w:autoSpaceDN w:val="0"/>
        <w:adjustRightInd w:val="0"/>
        <w:jc w:val="both"/>
        <w:rPr>
          <w:rFonts w:eastAsiaTheme="minorHAnsi"/>
          <w:sz w:val="22"/>
          <w:szCs w:val="22"/>
          <w:lang w:eastAsia="en-US"/>
        </w:rPr>
      </w:pPr>
    </w:p>
    <w:p w:rsidR="000F5C39" w:rsidRPr="00F46605" w:rsidRDefault="000F5C39" w:rsidP="000F5C39">
      <w:pPr>
        <w:pStyle w:val="ad"/>
        <w:numPr>
          <w:ilvl w:val="0"/>
          <w:numId w:val="22"/>
        </w:numPr>
        <w:autoSpaceDE w:val="0"/>
        <w:autoSpaceDN w:val="0"/>
        <w:adjustRightInd w:val="0"/>
        <w:ind w:left="1080" w:hanging="567"/>
        <w:jc w:val="center"/>
        <w:rPr>
          <w:rFonts w:eastAsiaTheme="minorHAnsi"/>
          <w:sz w:val="26"/>
          <w:szCs w:val="26"/>
          <w:lang w:eastAsia="en-US"/>
        </w:rPr>
      </w:pPr>
      <w:r w:rsidRPr="00F46605">
        <w:rPr>
          <w:rFonts w:eastAsiaTheme="minorHAnsi"/>
          <w:sz w:val="26"/>
          <w:szCs w:val="26"/>
          <w:lang w:eastAsia="en-US"/>
        </w:rPr>
        <w:t xml:space="preserve">Разрешение разногласий, возникших по результатам проведения </w:t>
      </w:r>
      <w:r w:rsidR="00F46605">
        <w:rPr>
          <w:rFonts w:eastAsiaTheme="minorHAnsi"/>
          <w:sz w:val="26"/>
          <w:szCs w:val="26"/>
          <w:lang w:eastAsia="en-US"/>
        </w:rPr>
        <w:br/>
      </w:r>
      <w:r w:rsidRPr="00F46605">
        <w:rPr>
          <w:rFonts w:eastAsiaTheme="minorHAnsi"/>
          <w:sz w:val="26"/>
          <w:szCs w:val="26"/>
          <w:lang w:eastAsia="en-US"/>
        </w:rPr>
        <w:t>ОРВ проектов актов</w:t>
      </w:r>
    </w:p>
    <w:p w:rsidR="000F5C39" w:rsidRPr="00A14593" w:rsidRDefault="000F5C39" w:rsidP="000F5C39">
      <w:pPr>
        <w:pStyle w:val="ad"/>
        <w:autoSpaceDE w:val="0"/>
        <w:autoSpaceDN w:val="0"/>
        <w:adjustRightInd w:val="0"/>
        <w:ind w:left="1080"/>
        <w:jc w:val="center"/>
        <w:rPr>
          <w:rFonts w:eastAsiaTheme="minorHAnsi"/>
          <w:sz w:val="22"/>
          <w:szCs w:val="22"/>
          <w:lang w:eastAsia="en-US"/>
        </w:rPr>
      </w:pPr>
    </w:p>
    <w:p w:rsidR="000F5C39" w:rsidRPr="00F46605" w:rsidRDefault="000F5C39" w:rsidP="00F46605">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F46605">
        <w:rPr>
          <w:rFonts w:eastAsiaTheme="minorHAnsi"/>
          <w:sz w:val="26"/>
          <w:szCs w:val="26"/>
          <w:lang w:eastAsia="en-US"/>
        </w:rPr>
        <w:t xml:space="preserve">При наличии разногласий по проекту акта, по которому разработчиком проекта акта представлены возражения на заключение, уполномоченный орган </w:t>
      </w:r>
      <w:r w:rsidRPr="00F46605">
        <w:rPr>
          <w:rFonts w:eastAsiaTheme="minorHAnsi"/>
          <w:sz w:val="26"/>
          <w:szCs w:val="26"/>
          <w:lang w:eastAsia="en-US"/>
        </w:rPr>
        <w:br/>
        <w:t>в течение 5 рабочих дней после получения возражений на заключение об оценке регулирующего воздействия рассматривает их и в письменной форме уведомляет разработчика о согласии (несогласии) с возражениями.</w:t>
      </w:r>
    </w:p>
    <w:p w:rsidR="000F5C39" w:rsidRPr="00F46605" w:rsidRDefault="000F5C39" w:rsidP="00F46605">
      <w:pPr>
        <w:pStyle w:val="ad"/>
        <w:tabs>
          <w:tab w:val="left" w:pos="1276"/>
        </w:tabs>
        <w:autoSpaceDE w:val="0"/>
        <w:autoSpaceDN w:val="0"/>
        <w:adjustRightInd w:val="0"/>
        <w:ind w:left="0" w:firstLine="709"/>
        <w:jc w:val="both"/>
        <w:rPr>
          <w:rFonts w:eastAsiaTheme="minorHAnsi"/>
          <w:sz w:val="26"/>
          <w:szCs w:val="26"/>
          <w:lang w:eastAsia="en-US"/>
        </w:rPr>
      </w:pPr>
      <w:r w:rsidRPr="00F46605">
        <w:rPr>
          <w:rFonts w:eastAsiaTheme="minorHAnsi"/>
          <w:sz w:val="26"/>
          <w:szCs w:val="26"/>
          <w:lang w:eastAsia="en-US"/>
        </w:rPr>
        <w:t>В случае</w:t>
      </w:r>
      <w:proofErr w:type="gramStart"/>
      <w:r w:rsidRPr="00F46605">
        <w:rPr>
          <w:rFonts w:eastAsiaTheme="minorHAnsi"/>
          <w:sz w:val="26"/>
          <w:szCs w:val="26"/>
          <w:lang w:eastAsia="en-US"/>
        </w:rPr>
        <w:t>,</w:t>
      </w:r>
      <w:proofErr w:type="gramEnd"/>
      <w:r w:rsidRPr="00F46605">
        <w:rPr>
          <w:rFonts w:eastAsiaTheme="minorHAnsi"/>
          <w:sz w:val="26"/>
          <w:szCs w:val="26"/>
          <w:lang w:eastAsia="en-US"/>
        </w:rPr>
        <w:t xml:space="preserve"> если уполномоченный орган не согласен с возражениями, </w:t>
      </w:r>
      <w:r w:rsidRPr="00F46605">
        <w:rPr>
          <w:rFonts w:eastAsiaTheme="minorHAnsi"/>
          <w:sz w:val="26"/>
          <w:szCs w:val="26"/>
          <w:lang w:eastAsia="en-US"/>
        </w:rPr>
        <w:br/>
        <w:t xml:space="preserve">то к уведомлению, указанному в настоящем пункте, прилагается </w:t>
      </w:r>
      <w:hyperlink r:id="rId18" w:history="1">
        <w:r w:rsidRPr="00F46605">
          <w:rPr>
            <w:rFonts w:eastAsiaTheme="minorHAnsi"/>
            <w:sz w:val="26"/>
            <w:szCs w:val="26"/>
            <w:lang w:eastAsia="en-US"/>
          </w:rPr>
          <w:t>таблица</w:t>
        </w:r>
      </w:hyperlink>
      <w:r w:rsidRPr="00F46605">
        <w:rPr>
          <w:rFonts w:eastAsiaTheme="minorHAnsi"/>
          <w:sz w:val="26"/>
          <w:szCs w:val="26"/>
          <w:lang w:eastAsia="en-US"/>
        </w:rPr>
        <w:t xml:space="preserve"> разногласий по форме согласно Приложению 4 к настоящему Порядку.</w:t>
      </w:r>
    </w:p>
    <w:p w:rsidR="000F5C39" w:rsidRPr="00F46605" w:rsidRDefault="000F5C39" w:rsidP="00F46605">
      <w:pPr>
        <w:pStyle w:val="ad"/>
        <w:numPr>
          <w:ilvl w:val="0"/>
          <w:numId w:val="24"/>
        </w:numPr>
        <w:tabs>
          <w:tab w:val="left" w:pos="1276"/>
        </w:tabs>
        <w:autoSpaceDE w:val="0"/>
        <w:autoSpaceDN w:val="0"/>
        <w:adjustRightInd w:val="0"/>
        <w:ind w:left="0" w:firstLine="709"/>
        <w:jc w:val="both"/>
        <w:rPr>
          <w:rFonts w:eastAsiaTheme="minorHAnsi"/>
          <w:sz w:val="26"/>
          <w:szCs w:val="26"/>
          <w:lang w:eastAsia="en-US"/>
        </w:rPr>
      </w:pPr>
      <w:r w:rsidRPr="00F46605">
        <w:rPr>
          <w:rFonts w:eastAsiaTheme="minorHAnsi"/>
          <w:sz w:val="26"/>
          <w:szCs w:val="26"/>
          <w:lang w:eastAsia="en-US"/>
        </w:rPr>
        <w:t>Разработчик в срок не позднее 10 рабочих дней после получения таблицы разногласий:</w:t>
      </w:r>
    </w:p>
    <w:p w:rsidR="000F5C39" w:rsidRPr="00F46605" w:rsidRDefault="00F46605" w:rsidP="00F46605">
      <w:pPr>
        <w:tabs>
          <w:tab w:val="left" w:pos="993"/>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w:t>
      </w:r>
      <w:r w:rsidRPr="00F46605">
        <w:rPr>
          <w:rFonts w:eastAsiaTheme="minorHAnsi"/>
          <w:sz w:val="26"/>
          <w:szCs w:val="26"/>
          <w:lang w:eastAsia="en-US"/>
        </w:rPr>
        <w:tab/>
      </w:r>
      <w:r w:rsidR="000F5C39" w:rsidRPr="00F46605">
        <w:rPr>
          <w:rFonts w:eastAsiaTheme="minorHAnsi"/>
          <w:sz w:val="26"/>
          <w:szCs w:val="26"/>
          <w:lang w:eastAsia="en-US"/>
        </w:rPr>
        <w:t>в случае согласия с выводами, содержащимися в таблице разногласий</w:t>
      </w:r>
      <w:r>
        <w:rPr>
          <w:rFonts w:eastAsiaTheme="minorHAnsi"/>
          <w:sz w:val="26"/>
          <w:szCs w:val="26"/>
          <w:lang w:eastAsia="en-US"/>
        </w:rPr>
        <w:t>,</w:t>
      </w:r>
      <w:r w:rsidR="000F5C39" w:rsidRPr="00F46605">
        <w:rPr>
          <w:rFonts w:eastAsiaTheme="minorHAnsi"/>
          <w:sz w:val="26"/>
          <w:szCs w:val="26"/>
          <w:lang w:eastAsia="en-US"/>
        </w:rPr>
        <w:t xml:space="preserve"> осуществляет согласование проекта акта в установленном порядке;</w:t>
      </w:r>
    </w:p>
    <w:p w:rsidR="000F5C39" w:rsidRPr="00F46605" w:rsidRDefault="00F46605" w:rsidP="00F46605">
      <w:pPr>
        <w:tabs>
          <w:tab w:val="left" w:pos="993"/>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w:t>
      </w:r>
      <w:r w:rsidRPr="00F46605">
        <w:rPr>
          <w:rFonts w:eastAsiaTheme="minorHAnsi"/>
          <w:sz w:val="26"/>
          <w:szCs w:val="26"/>
          <w:lang w:eastAsia="en-US"/>
        </w:rPr>
        <w:tab/>
      </w:r>
      <w:r w:rsidR="000F5C39" w:rsidRPr="00F46605">
        <w:rPr>
          <w:rFonts w:eastAsiaTheme="minorHAnsi"/>
          <w:sz w:val="26"/>
          <w:szCs w:val="26"/>
          <w:lang w:eastAsia="en-US"/>
        </w:rPr>
        <w:t>в случае несогласия с выводами, содержащимися в таблице разногласий, организует и проводит заседание комиссии, на котором принимается окончательное решение по результатам проведения оценки регулирующего воздействия.</w:t>
      </w:r>
    </w:p>
    <w:p w:rsidR="000F5C39" w:rsidRPr="00F46605" w:rsidRDefault="00F46605" w:rsidP="00F46605">
      <w:pPr>
        <w:tabs>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38.</w:t>
      </w:r>
      <w:r w:rsidRPr="00F46605">
        <w:rPr>
          <w:rFonts w:eastAsiaTheme="minorHAnsi"/>
          <w:sz w:val="26"/>
          <w:szCs w:val="26"/>
          <w:lang w:eastAsia="en-US"/>
        </w:rPr>
        <w:tab/>
      </w:r>
      <w:r w:rsidR="000F5C39" w:rsidRPr="00F46605">
        <w:rPr>
          <w:rFonts w:eastAsiaTheme="minorHAnsi"/>
          <w:sz w:val="26"/>
          <w:szCs w:val="26"/>
          <w:lang w:eastAsia="en-US"/>
        </w:rPr>
        <w:t>Состав комиссии утверждается распоряжением Администрации муниципального образования "Городской округ "Город Нарьян-Мар". В состав комиссии входят: председатель, секретарь, члены комиссии (представитель уполномоченного органа, представитель разработчика и иные заинтересованные лица).</w:t>
      </w:r>
    </w:p>
    <w:p w:rsidR="000F5C39" w:rsidRPr="00F46605" w:rsidRDefault="00F46605" w:rsidP="00F46605">
      <w:pPr>
        <w:tabs>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39.</w:t>
      </w:r>
      <w:r w:rsidRPr="00F46605">
        <w:rPr>
          <w:rFonts w:eastAsiaTheme="minorHAnsi"/>
          <w:sz w:val="26"/>
          <w:szCs w:val="26"/>
          <w:lang w:eastAsia="en-US"/>
        </w:rPr>
        <w:tab/>
      </w:r>
      <w:r w:rsidR="000F5C39" w:rsidRPr="00F46605">
        <w:rPr>
          <w:rFonts w:eastAsiaTheme="minorHAnsi"/>
          <w:sz w:val="26"/>
          <w:szCs w:val="26"/>
          <w:lang w:eastAsia="en-US"/>
        </w:rPr>
        <w:t xml:space="preserve">Разработчик проекта акта определяет время и место проведения заседания комиссии, а также список заинтересованных лиц и уведомляет их в срок не </w:t>
      </w:r>
      <w:proofErr w:type="gramStart"/>
      <w:r w:rsidR="000F5C39" w:rsidRPr="00F46605">
        <w:rPr>
          <w:rFonts w:eastAsiaTheme="minorHAnsi"/>
          <w:sz w:val="26"/>
          <w:szCs w:val="26"/>
          <w:lang w:eastAsia="en-US"/>
        </w:rPr>
        <w:t>позднее</w:t>
      </w:r>
      <w:proofErr w:type="gramEnd"/>
      <w:r w:rsidR="000F5C39" w:rsidRPr="00F46605">
        <w:rPr>
          <w:rFonts w:eastAsiaTheme="minorHAnsi"/>
          <w:sz w:val="26"/>
          <w:szCs w:val="26"/>
          <w:lang w:eastAsia="en-US"/>
        </w:rPr>
        <w:t xml:space="preserve"> чем за 2 рабочих дн</w:t>
      </w:r>
      <w:r>
        <w:rPr>
          <w:rFonts w:eastAsiaTheme="minorHAnsi"/>
          <w:sz w:val="26"/>
          <w:szCs w:val="26"/>
          <w:lang w:eastAsia="en-US"/>
        </w:rPr>
        <w:t xml:space="preserve">я </w:t>
      </w:r>
      <w:r w:rsidR="000F5C39" w:rsidRPr="00F46605">
        <w:rPr>
          <w:rFonts w:eastAsiaTheme="minorHAnsi"/>
          <w:sz w:val="26"/>
          <w:szCs w:val="26"/>
          <w:lang w:eastAsia="en-US"/>
        </w:rPr>
        <w:t>до дня проведения заседания комиссии.</w:t>
      </w:r>
    </w:p>
    <w:p w:rsidR="000F5C39" w:rsidRPr="00F46605" w:rsidRDefault="000F5C39" w:rsidP="00F46605">
      <w:pPr>
        <w:tabs>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 xml:space="preserve">В случае необходимости разработчик проекта акта привлекает независимых экспертов для разрешения разногласий, возникших по результатам проведения ОРВ проекта акта, с обязательным присутствием их на заседании комиссии. </w:t>
      </w:r>
    </w:p>
    <w:p w:rsidR="000F5C39" w:rsidRPr="00F46605" w:rsidRDefault="000F5C39" w:rsidP="00F46605">
      <w:pPr>
        <w:tabs>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 xml:space="preserve">Заседание комиссии является правомочным в случае присутствия на нем </w:t>
      </w:r>
      <w:r w:rsidR="00F46605">
        <w:rPr>
          <w:rFonts w:eastAsiaTheme="minorHAnsi"/>
          <w:sz w:val="26"/>
          <w:szCs w:val="26"/>
          <w:lang w:eastAsia="en-US"/>
        </w:rPr>
        <w:br/>
      </w:r>
      <w:r w:rsidRPr="00F46605">
        <w:rPr>
          <w:rFonts w:eastAsiaTheme="minorHAnsi"/>
          <w:sz w:val="26"/>
          <w:szCs w:val="26"/>
          <w:lang w:eastAsia="en-US"/>
        </w:rPr>
        <w:t>не менее двух третей от установленного числа членов комиссии.</w:t>
      </w:r>
    </w:p>
    <w:p w:rsidR="000F5C39" w:rsidRPr="00F46605" w:rsidRDefault="000F5C39" w:rsidP="00F46605">
      <w:pPr>
        <w:tabs>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Решение комиссии принимаются большинством голосов. В случае равенства голос председательствующего является решающим.</w:t>
      </w:r>
    </w:p>
    <w:p w:rsidR="000F5C39" w:rsidRPr="00F46605" w:rsidRDefault="000F5C39" w:rsidP="00F46605">
      <w:pPr>
        <w:tabs>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Решение, принятое по итогам заседания комиссии, оформляется протоколом, который подписывается председателем и секретарем комиссии.</w:t>
      </w:r>
    </w:p>
    <w:p w:rsidR="000F5C39" w:rsidRPr="00F46605" w:rsidRDefault="00F46605" w:rsidP="00F46605">
      <w:pPr>
        <w:tabs>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40.</w:t>
      </w:r>
      <w:r w:rsidRPr="00F46605">
        <w:rPr>
          <w:rFonts w:eastAsiaTheme="minorHAnsi"/>
          <w:sz w:val="26"/>
          <w:szCs w:val="26"/>
          <w:lang w:eastAsia="en-US"/>
        </w:rPr>
        <w:tab/>
      </w:r>
      <w:r w:rsidR="000F5C39" w:rsidRPr="00F46605">
        <w:rPr>
          <w:rFonts w:eastAsiaTheme="minorHAnsi"/>
          <w:sz w:val="26"/>
          <w:szCs w:val="26"/>
          <w:lang w:eastAsia="en-US"/>
        </w:rPr>
        <w:t>Протокол направляется уполномоченному органу и разработчику проекта акта.</w:t>
      </w:r>
    </w:p>
    <w:p w:rsidR="000F5C39" w:rsidRPr="00F46605" w:rsidRDefault="00F46605" w:rsidP="00F46605">
      <w:pPr>
        <w:tabs>
          <w:tab w:val="left" w:pos="1276"/>
        </w:tabs>
        <w:autoSpaceDE w:val="0"/>
        <w:autoSpaceDN w:val="0"/>
        <w:adjustRightInd w:val="0"/>
        <w:ind w:firstLine="709"/>
        <w:jc w:val="both"/>
        <w:rPr>
          <w:rFonts w:eastAsiaTheme="minorHAnsi"/>
          <w:sz w:val="26"/>
          <w:szCs w:val="26"/>
          <w:lang w:eastAsia="en-US"/>
        </w:rPr>
      </w:pPr>
      <w:r w:rsidRPr="00F46605">
        <w:rPr>
          <w:rFonts w:eastAsiaTheme="minorHAnsi"/>
          <w:sz w:val="26"/>
          <w:szCs w:val="26"/>
          <w:lang w:eastAsia="en-US"/>
        </w:rPr>
        <w:t>41.</w:t>
      </w:r>
      <w:r w:rsidRPr="00F46605">
        <w:rPr>
          <w:rFonts w:eastAsiaTheme="minorHAnsi"/>
          <w:sz w:val="26"/>
          <w:szCs w:val="26"/>
          <w:lang w:eastAsia="en-US"/>
        </w:rPr>
        <w:tab/>
      </w:r>
      <w:r w:rsidR="000F5C39" w:rsidRPr="00F46605">
        <w:rPr>
          <w:rFonts w:eastAsiaTheme="minorHAnsi"/>
          <w:sz w:val="26"/>
          <w:szCs w:val="26"/>
          <w:lang w:eastAsia="en-US"/>
        </w:rPr>
        <w:t xml:space="preserve">Решение, принятое по итогам заседания комиссии, подлежит исполнению </w:t>
      </w:r>
      <w:r w:rsidR="000F5C39" w:rsidRPr="00F46605">
        <w:rPr>
          <w:rFonts w:eastAsiaTheme="minorHAnsi"/>
          <w:sz w:val="26"/>
          <w:szCs w:val="26"/>
          <w:lang w:eastAsia="en-US"/>
        </w:rPr>
        <w:br/>
        <w:t>в срок, указанный в протоколе, и является обязательным.</w:t>
      </w:r>
    </w:p>
    <w:p w:rsidR="000F5C39" w:rsidRPr="00A14593" w:rsidRDefault="000F5C39" w:rsidP="000F5C39">
      <w:pPr>
        <w:autoSpaceDE w:val="0"/>
        <w:autoSpaceDN w:val="0"/>
        <w:adjustRightInd w:val="0"/>
        <w:jc w:val="both"/>
        <w:rPr>
          <w:sz w:val="22"/>
          <w:szCs w:val="22"/>
        </w:rPr>
      </w:pPr>
    </w:p>
    <w:p w:rsidR="000F5C39" w:rsidRPr="00333AE3" w:rsidRDefault="000F5C39" w:rsidP="00F46605">
      <w:pPr>
        <w:pStyle w:val="ad"/>
        <w:numPr>
          <w:ilvl w:val="0"/>
          <w:numId w:val="22"/>
        </w:numPr>
        <w:autoSpaceDE w:val="0"/>
        <w:autoSpaceDN w:val="0"/>
        <w:adjustRightInd w:val="0"/>
        <w:ind w:left="1134" w:hanging="567"/>
        <w:jc w:val="center"/>
        <w:rPr>
          <w:sz w:val="26"/>
          <w:szCs w:val="26"/>
        </w:rPr>
      </w:pPr>
      <w:r w:rsidRPr="00333AE3">
        <w:rPr>
          <w:sz w:val="26"/>
          <w:szCs w:val="26"/>
        </w:rPr>
        <w:t xml:space="preserve">Организация </w:t>
      </w:r>
      <w:r>
        <w:rPr>
          <w:sz w:val="26"/>
          <w:szCs w:val="26"/>
        </w:rPr>
        <w:t xml:space="preserve">и </w:t>
      </w:r>
      <w:r w:rsidRPr="00333AE3">
        <w:rPr>
          <w:sz w:val="26"/>
          <w:szCs w:val="26"/>
        </w:rPr>
        <w:t>проведени</w:t>
      </w:r>
      <w:r>
        <w:rPr>
          <w:sz w:val="26"/>
          <w:szCs w:val="26"/>
        </w:rPr>
        <w:t>е</w:t>
      </w:r>
      <w:r w:rsidRPr="00333AE3">
        <w:rPr>
          <w:sz w:val="26"/>
          <w:szCs w:val="26"/>
        </w:rPr>
        <w:t xml:space="preserve"> экспертизы актов</w:t>
      </w:r>
    </w:p>
    <w:p w:rsidR="000F5C39" w:rsidRPr="00A14593" w:rsidRDefault="000F5C39" w:rsidP="000F5C39">
      <w:pPr>
        <w:pStyle w:val="ad"/>
        <w:autoSpaceDE w:val="0"/>
        <w:autoSpaceDN w:val="0"/>
        <w:adjustRightInd w:val="0"/>
        <w:ind w:left="1080"/>
        <w:jc w:val="both"/>
        <w:rPr>
          <w:sz w:val="22"/>
          <w:szCs w:val="22"/>
        </w:rPr>
      </w:pPr>
    </w:p>
    <w:p w:rsidR="000F5C39" w:rsidRPr="00333AE3" w:rsidRDefault="00F46605" w:rsidP="00F46605">
      <w:pPr>
        <w:tabs>
          <w:tab w:val="left" w:pos="1276"/>
        </w:tabs>
        <w:autoSpaceDE w:val="0"/>
        <w:autoSpaceDN w:val="0"/>
        <w:adjustRightInd w:val="0"/>
        <w:ind w:firstLine="709"/>
        <w:jc w:val="both"/>
        <w:rPr>
          <w:sz w:val="26"/>
          <w:szCs w:val="26"/>
        </w:rPr>
      </w:pPr>
      <w:r>
        <w:rPr>
          <w:sz w:val="26"/>
          <w:szCs w:val="26"/>
        </w:rPr>
        <w:t>42.</w:t>
      </w:r>
      <w:r>
        <w:rPr>
          <w:sz w:val="26"/>
          <w:szCs w:val="26"/>
        </w:rPr>
        <w:tab/>
      </w:r>
      <w:r w:rsidR="000F5C39" w:rsidRPr="00333AE3">
        <w:rPr>
          <w:sz w:val="26"/>
          <w:szCs w:val="26"/>
        </w:rPr>
        <w:t xml:space="preserve">Экспертиза актов проводится в целях </w:t>
      </w:r>
      <w:r w:rsidR="000F5C39">
        <w:rPr>
          <w:sz w:val="26"/>
          <w:szCs w:val="26"/>
        </w:rPr>
        <w:t xml:space="preserve">выявления положений, необоснованно затрудняющих осуществление предпринимательской </w:t>
      </w:r>
      <w:r>
        <w:rPr>
          <w:sz w:val="26"/>
          <w:szCs w:val="26"/>
        </w:rPr>
        <w:br/>
      </w:r>
      <w:r w:rsidR="000F5C39">
        <w:rPr>
          <w:sz w:val="26"/>
          <w:szCs w:val="26"/>
        </w:rPr>
        <w:t>и инвестиционной деятельности.</w:t>
      </w:r>
    </w:p>
    <w:p w:rsidR="000F5C39" w:rsidRPr="00333AE3" w:rsidRDefault="00F46605" w:rsidP="00F46605">
      <w:pPr>
        <w:tabs>
          <w:tab w:val="left" w:pos="1276"/>
        </w:tabs>
        <w:autoSpaceDE w:val="0"/>
        <w:autoSpaceDN w:val="0"/>
        <w:adjustRightInd w:val="0"/>
        <w:ind w:firstLine="709"/>
        <w:jc w:val="both"/>
        <w:rPr>
          <w:sz w:val="26"/>
          <w:szCs w:val="26"/>
        </w:rPr>
      </w:pPr>
      <w:r>
        <w:rPr>
          <w:sz w:val="26"/>
          <w:szCs w:val="26"/>
        </w:rPr>
        <w:t>43.</w:t>
      </w:r>
      <w:r>
        <w:rPr>
          <w:sz w:val="26"/>
          <w:szCs w:val="26"/>
        </w:rPr>
        <w:tab/>
      </w:r>
      <w:r w:rsidR="000F5C39" w:rsidRPr="00333AE3">
        <w:rPr>
          <w:sz w:val="26"/>
          <w:szCs w:val="26"/>
        </w:rPr>
        <w:t>Экспертиза проводится в отношении муниципальных нормативных правовых актов, регулирующих отношения, участниками которых являются или могут являться субъекты предпринимательской и инвестиционной деятельности.</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44.</w:t>
      </w:r>
      <w:r w:rsidRPr="00333AE3">
        <w:rPr>
          <w:sz w:val="26"/>
          <w:szCs w:val="26"/>
        </w:rPr>
        <w:tab/>
        <w:t>Экспертиза проводится на основании утверждаемого Администрацией муниципального образования "Городской округ "Город Нарьян-Мар" плана</w:t>
      </w:r>
      <w:r w:rsidRPr="00F9098E">
        <w:rPr>
          <w:sz w:val="26"/>
          <w:szCs w:val="26"/>
        </w:rPr>
        <w:t xml:space="preserve"> </w:t>
      </w:r>
      <w:r w:rsidRPr="00333AE3">
        <w:rPr>
          <w:sz w:val="26"/>
          <w:szCs w:val="26"/>
        </w:rPr>
        <w:t xml:space="preserve">на год. </w:t>
      </w:r>
    </w:p>
    <w:p w:rsidR="000F5C39" w:rsidRPr="00333AE3" w:rsidRDefault="000F5C39" w:rsidP="00F46605">
      <w:pPr>
        <w:autoSpaceDE w:val="0"/>
        <w:autoSpaceDN w:val="0"/>
        <w:adjustRightInd w:val="0"/>
        <w:ind w:firstLine="709"/>
        <w:jc w:val="both"/>
        <w:rPr>
          <w:rFonts w:eastAsiaTheme="minorHAnsi"/>
          <w:sz w:val="26"/>
          <w:szCs w:val="26"/>
          <w:lang w:eastAsia="en-US"/>
        </w:rPr>
      </w:pPr>
      <w:r w:rsidRPr="00333AE3">
        <w:rPr>
          <w:sz w:val="26"/>
          <w:szCs w:val="26"/>
        </w:rPr>
        <w:t xml:space="preserve">В план включаются муниципальные нормативные правовые акты, </w:t>
      </w:r>
      <w:r w:rsidRPr="00333AE3">
        <w:rPr>
          <w:rFonts w:eastAsiaTheme="minorHAnsi"/>
          <w:sz w:val="26"/>
          <w:szCs w:val="26"/>
          <w:lang w:eastAsia="en-US"/>
        </w:rPr>
        <w:t>в отношении которых имеются сведения, указывающие, что положения муниципального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45.</w:t>
      </w:r>
      <w:r w:rsidRPr="00333AE3">
        <w:rPr>
          <w:sz w:val="26"/>
          <w:szCs w:val="26"/>
        </w:rPr>
        <w:tab/>
        <w:t xml:space="preserve">Данные сведения могут быть получены уполномоченным органом самостоятельно в связи с осуществлением функций по вопросам местного значения </w:t>
      </w:r>
      <w:r w:rsidR="00F46605">
        <w:rPr>
          <w:sz w:val="26"/>
          <w:szCs w:val="26"/>
        </w:rPr>
        <w:br/>
      </w:r>
      <w:r w:rsidRPr="00333AE3">
        <w:rPr>
          <w:sz w:val="26"/>
          <w:szCs w:val="26"/>
        </w:rPr>
        <w:t xml:space="preserve">и нормативно-правовому регулированию в установленной сфере деятельности, </w:t>
      </w:r>
      <w:r w:rsidR="00F46605">
        <w:rPr>
          <w:sz w:val="26"/>
          <w:szCs w:val="26"/>
        </w:rPr>
        <w:br/>
        <w:t xml:space="preserve">а также </w:t>
      </w:r>
      <w:r w:rsidRPr="00333AE3">
        <w:rPr>
          <w:sz w:val="26"/>
          <w:szCs w:val="26"/>
        </w:rPr>
        <w:t>в результате рассмотрения предложений о проведении экспертизы</w:t>
      </w:r>
      <w:r w:rsidR="00F46605">
        <w:rPr>
          <w:sz w:val="26"/>
          <w:szCs w:val="26"/>
        </w:rPr>
        <w:t xml:space="preserve">, поступивших </w:t>
      </w:r>
      <w:r w:rsidRPr="00333AE3">
        <w:rPr>
          <w:sz w:val="26"/>
          <w:szCs w:val="26"/>
        </w:rPr>
        <w:t xml:space="preserve">в уполномоченный орган </w:t>
      </w:r>
      <w:proofErr w:type="gramStart"/>
      <w:r w:rsidRPr="00333AE3">
        <w:rPr>
          <w:sz w:val="26"/>
          <w:szCs w:val="26"/>
        </w:rPr>
        <w:t>от</w:t>
      </w:r>
      <w:proofErr w:type="gramEnd"/>
      <w:r w:rsidRPr="00333AE3">
        <w:rPr>
          <w:sz w:val="26"/>
          <w:szCs w:val="26"/>
        </w:rPr>
        <w:t>:</w:t>
      </w:r>
    </w:p>
    <w:p w:rsidR="000F5C39" w:rsidRPr="00333AE3" w:rsidRDefault="00F46605" w:rsidP="00F46605">
      <w:pPr>
        <w:tabs>
          <w:tab w:val="left" w:pos="993"/>
          <w:tab w:val="left" w:pos="1418"/>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органов государственной власти субъектов Российской Федерации;</w:t>
      </w:r>
    </w:p>
    <w:p w:rsidR="000F5C39" w:rsidRPr="00333AE3" w:rsidRDefault="00F46605" w:rsidP="00F46605">
      <w:pPr>
        <w:tabs>
          <w:tab w:val="left" w:pos="993"/>
          <w:tab w:val="left" w:pos="1418"/>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органов местного самоуправления;</w:t>
      </w:r>
    </w:p>
    <w:p w:rsidR="000F5C39" w:rsidRPr="00333AE3" w:rsidRDefault="00F46605" w:rsidP="00F46605">
      <w:pPr>
        <w:tabs>
          <w:tab w:val="left" w:pos="993"/>
          <w:tab w:val="left" w:pos="1418"/>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субъектов предпринимательской и инвестиционной деятельности, их ассоциаций и союзов;</w:t>
      </w:r>
    </w:p>
    <w:p w:rsidR="000F5C39" w:rsidRPr="00333AE3" w:rsidRDefault="00F46605" w:rsidP="00F46605">
      <w:pPr>
        <w:tabs>
          <w:tab w:val="left" w:pos="993"/>
          <w:tab w:val="left" w:pos="1418"/>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иных лиц.</w:t>
      </w:r>
    </w:p>
    <w:p w:rsidR="000F5C39" w:rsidRPr="00333AE3" w:rsidRDefault="000F5C39" w:rsidP="00F46605">
      <w:pPr>
        <w:widowControl w:val="0"/>
        <w:tabs>
          <w:tab w:val="left" w:pos="1276"/>
        </w:tabs>
        <w:autoSpaceDE w:val="0"/>
        <w:autoSpaceDN w:val="0"/>
        <w:adjustRightInd w:val="0"/>
        <w:ind w:firstLine="709"/>
        <w:jc w:val="both"/>
        <w:rPr>
          <w:sz w:val="26"/>
          <w:szCs w:val="26"/>
        </w:rPr>
      </w:pPr>
      <w:r w:rsidRPr="00333AE3">
        <w:rPr>
          <w:sz w:val="26"/>
          <w:szCs w:val="26"/>
        </w:rPr>
        <w:t>46.</w:t>
      </w:r>
      <w:r w:rsidRPr="00333AE3">
        <w:rPr>
          <w:sz w:val="26"/>
          <w:szCs w:val="26"/>
        </w:rPr>
        <w:tab/>
        <w:t xml:space="preserve">Извещение о сборе предложений о проведении экспертизы актов                         для формирования плана на очередной год размещается на официальном сайте </w:t>
      </w:r>
      <w:r w:rsidR="00F46605">
        <w:rPr>
          <w:sz w:val="26"/>
          <w:szCs w:val="26"/>
        </w:rPr>
        <w:br/>
      </w:r>
      <w:r w:rsidRPr="00333AE3">
        <w:rPr>
          <w:sz w:val="26"/>
          <w:szCs w:val="26"/>
        </w:rPr>
        <w:t>не позднее 1 ноября текущего года.</w:t>
      </w:r>
    </w:p>
    <w:p w:rsidR="000F5C39" w:rsidRDefault="000F5C39" w:rsidP="00F46605">
      <w:pPr>
        <w:widowControl w:val="0"/>
        <w:tabs>
          <w:tab w:val="left" w:pos="1276"/>
        </w:tabs>
        <w:autoSpaceDE w:val="0"/>
        <w:autoSpaceDN w:val="0"/>
        <w:adjustRightInd w:val="0"/>
        <w:ind w:firstLine="709"/>
        <w:jc w:val="both"/>
        <w:rPr>
          <w:sz w:val="26"/>
          <w:szCs w:val="26"/>
        </w:rPr>
      </w:pPr>
      <w:r w:rsidRPr="00333AE3">
        <w:rPr>
          <w:sz w:val="26"/>
          <w:szCs w:val="26"/>
        </w:rPr>
        <w:t>47.</w:t>
      </w:r>
      <w:r w:rsidRPr="00333AE3">
        <w:rPr>
          <w:sz w:val="26"/>
          <w:szCs w:val="26"/>
        </w:rPr>
        <w:tab/>
        <w:t xml:space="preserve">Сбор предложений о проведении экспертизы актов осуществляется </w:t>
      </w:r>
      <w:r w:rsidR="00F46605">
        <w:rPr>
          <w:sz w:val="26"/>
          <w:szCs w:val="26"/>
        </w:rPr>
        <w:br/>
      </w:r>
      <w:r w:rsidRPr="00333AE3">
        <w:rPr>
          <w:sz w:val="26"/>
          <w:szCs w:val="26"/>
        </w:rPr>
        <w:t>в течение 30 календарных дней со дня размещения такого извещения.</w:t>
      </w:r>
    </w:p>
    <w:p w:rsidR="000F5C39" w:rsidRPr="00333AE3" w:rsidRDefault="000F5C39" w:rsidP="00F46605">
      <w:pPr>
        <w:tabs>
          <w:tab w:val="left" w:pos="1276"/>
        </w:tabs>
        <w:autoSpaceDE w:val="0"/>
        <w:autoSpaceDN w:val="0"/>
        <w:adjustRightInd w:val="0"/>
        <w:ind w:firstLine="709"/>
        <w:jc w:val="both"/>
        <w:rPr>
          <w:sz w:val="26"/>
          <w:szCs w:val="26"/>
        </w:rPr>
      </w:pPr>
      <w:r>
        <w:rPr>
          <w:sz w:val="26"/>
          <w:szCs w:val="26"/>
        </w:rPr>
        <w:t>48</w:t>
      </w:r>
      <w:r w:rsidRPr="00333AE3">
        <w:rPr>
          <w:sz w:val="26"/>
          <w:szCs w:val="26"/>
        </w:rPr>
        <w:t>.</w:t>
      </w:r>
      <w:r w:rsidRPr="00333AE3">
        <w:rPr>
          <w:sz w:val="26"/>
          <w:szCs w:val="26"/>
        </w:rPr>
        <w:tab/>
        <w:t xml:space="preserve">Органы местного самоуправления (включая структурные подразделения Администрации муниципального образования "Городской округ "Город Нарьян-Мар", в т.ч. с правами юридического лица), осуществляющие функции </w:t>
      </w:r>
      <w:r w:rsidR="00F46605">
        <w:rPr>
          <w:sz w:val="26"/>
          <w:szCs w:val="26"/>
        </w:rPr>
        <w:br/>
      </w:r>
      <w:r w:rsidRPr="00333AE3">
        <w:rPr>
          <w:sz w:val="26"/>
          <w:szCs w:val="26"/>
        </w:rPr>
        <w:t xml:space="preserve">по нормативно-правовому регулированию в соответствующей сфере деятельности </w:t>
      </w:r>
      <w:r w:rsidR="00F46605">
        <w:rPr>
          <w:sz w:val="26"/>
          <w:szCs w:val="26"/>
        </w:rPr>
        <w:br/>
      </w:r>
      <w:r w:rsidRPr="00333AE3">
        <w:rPr>
          <w:sz w:val="26"/>
          <w:szCs w:val="26"/>
        </w:rPr>
        <w:t xml:space="preserve">(в т.ч. разработчики соответствующего муниципального нормативного правового акта), по запросу уполномоченного органа представляют необходимые материалы </w:t>
      </w:r>
      <w:r w:rsidR="00F46605">
        <w:rPr>
          <w:sz w:val="26"/>
          <w:szCs w:val="26"/>
        </w:rPr>
        <w:br/>
      </w:r>
      <w:r w:rsidRPr="00333AE3">
        <w:rPr>
          <w:sz w:val="26"/>
          <w:szCs w:val="26"/>
        </w:rPr>
        <w:t>в целях проведения экспертизы.</w:t>
      </w:r>
    </w:p>
    <w:p w:rsidR="000F5C39" w:rsidRPr="00333AE3" w:rsidRDefault="000F5C39" w:rsidP="00F46605">
      <w:pPr>
        <w:widowControl w:val="0"/>
        <w:tabs>
          <w:tab w:val="left" w:pos="1276"/>
        </w:tabs>
        <w:autoSpaceDE w:val="0"/>
        <w:autoSpaceDN w:val="0"/>
        <w:adjustRightInd w:val="0"/>
        <w:ind w:firstLine="709"/>
        <w:jc w:val="both"/>
        <w:rPr>
          <w:sz w:val="26"/>
          <w:szCs w:val="26"/>
        </w:rPr>
      </w:pPr>
      <w:r w:rsidRPr="00333AE3">
        <w:rPr>
          <w:sz w:val="26"/>
          <w:szCs w:val="26"/>
        </w:rPr>
        <w:t>4</w:t>
      </w:r>
      <w:r>
        <w:rPr>
          <w:sz w:val="26"/>
          <w:szCs w:val="26"/>
        </w:rPr>
        <w:t>9</w:t>
      </w:r>
      <w:r w:rsidRPr="00333AE3">
        <w:rPr>
          <w:sz w:val="26"/>
          <w:szCs w:val="26"/>
        </w:rPr>
        <w:t>.</w:t>
      </w:r>
      <w:r w:rsidRPr="00333AE3">
        <w:rPr>
          <w:sz w:val="26"/>
          <w:szCs w:val="26"/>
        </w:rPr>
        <w:tab/>
        <w:t xml:space="preserve">По итогам рассмотрения </w:t>
      </w:r>
      <w:proofErr w:type="gramStart"/>
      <w:r w:rsidRPr="00333AE3">
        <w:rPr>
          <w:sz w:val="26"/>
          <w:szCs w:val="26"/>
        </w:rPr>
        <w:t>предложений</w:t>
      </w:r>
      <w:proofErr w:type="gramEnd"/>
      <w:r w:rsidRPr="00333AE3">
        <w:rPr>
          <w:sz w:val="26"/>
          <w:szCs w:val="26"/>
        </w:rPr>
        <w:t xml:space="preserve"> о проведении экспертизы актов уполномоченным органом формируется проект плана.</w:t>
      </w:r>
    </w:p>
    <w:p w:rsidR="000F5C39" w:rsidRPr="00333AE3" w:rsidRDefault="000F5C39" w:rsidP="00F46605">
      <w:pPr>
        <w:widowControl w:val="0"/>
        <w:tabs>
          <w:tab w:val="left" w:pos="1276"/>
        </w:tabs>
        <w:autoSpaceDE w:val="0"/>
        <w:autoSpaceDN w:val="0"/>
        <w:adjustRightInd w:val="0"/>
        <w:ind w:firstLine="709"/>
        <w:jc w:val="both"/>
        <w:rPr>
          <w:sz w:val="26"/>
          <w:szCs w:val="26"/>
        </w:rPr>
      </w:pPr>
      <w:r>
        <w:rPr>
          <w:sz w:val="26"/>
          <w:szCs w:val="26"/>
        </w:rPr>
        <w:t>50</w:t>
      </w:r>
      <w:r w:rsidRPr="00333AE3">
        <w:rPr>
          <w:sz w:val="26"/>
          <w:szCs w:val="26"/>
        </w:rPr>
        <w:t>.</w:t>
      </w:r>
      <w:r w:rsidRPr="00333AE3">
        <w:rPr>
          <w:sz w:val="26"/>
          <w:szCs w:val="26"/>
        </w:rPr>
        <w:tab/>
        <w:t>В плане указываются следующие сведения (в отношении каждого акта):</w:t>
      </w:r>
    </w:p>
    <w:p w:rsidR="000F5C39" w:rsidRPr="00333AE3" w:rsidRDefault="000F5C39" w:rsidP="00F46605">
      <w:pPr>
        <w:widowControl w:val="0"/>
        <w:tabs>
          <w:tab w:val="left" w:pos="993"/>
          <w:tab w:val="left" w:pos="1418"/>
        </w:tabs>
        <w:autoSpaceDE w:val="0"/>
        <w:autoSpaceDN w:val="0"/>
        <w:adjustRightInd w:val="0"/>
        <w:ind w:firstLine="709"/>
        <w:jc w:val="both"/>
        <w:rPr>
          <w:sz w:val="26"/>
          <w:szCs w:val="26"/>
        </w:rPr>
      </w:pPr>
      <w:r w:rsidRPr="0046198E">
        <w:rPr>
          <w:sz w:val="26"/>
          <w:szCs w:val="26"/>
        </w:rPr>
        <w:t>-</w:t>
      </w:r>
      <w:r w:rsidR="00F46605">
        <w:rPr>
          <w:sz w:val="26"/>
          <w:szCs w:val="26"/>
        </w:rPr>
        <w:tab/>
      </w:r>
      <w:r w:rsidRPr="00333AE3">
        <w:rPr>
          <w:sz w:val="26"/>
          <w:szCs w:val="26"/>
        </w:rPr>
        <w:t>вид и наименование акта;</w:t>
      </w:r>
    </w:p>
    <w:p w:rsidR="000F5C39" w:rsidRPr="00333AE3" w:rsidRDefault="00F46605" w:rsidP="00F46605">
      <w:pPr>
        <w:widowControl w:val="0"/>
        <w:tabs>
          <w:tab w:val="left" w:pos="993"/>
          <w:tab w:val="left" w:pos="1418"/>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разработчик акта;</w:t>
      </w:r>
    </w:p>
    <w:p w:rsidR="000F5C39" w:rsidRPr="00333AE3" w:rsidRDefault="00F46605" w:rsidP="00F46605">
      <w:pPr>
        <w:widowControl w:val="0"/>
        <w:tabs>
          <w:tab w:val="left" w:pos="993"/>
          <w:tab w:val="left" w:pos="1418"/>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лицо, обратившееся с предложением о проведении экспертизы данного акта;</w:t>
      </w:r>
    </w:p>
    <w:p w:rsidR="000F5C39" w:rsidRPr="00333AE3" w:rsidRDefault="00F46605" w:rsidP="00F46605">
      <w:pPr>
        <w:widowControl w:val="0"/>
        <w:tabs>
          <w:tab w:val="left" w:pos="993"/>
          <w:tab w:val="left" w:pos="1418"/>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информация, проводилась ли ОРВ проекта данного акта;</w:t>
      </w:r>
    </w:p>
    <w:p w:rsidR="000F5C39" w:rsidRPr="00333AE3" w:rsidRDefault="00F46605" w:rsidP="00F46605">
      <w:pPr>
        <w:widowControl w:val="0"/>
        <w:tabs>
          <w:tab w:val="left" w:pos="993"/>
          <w:tab w:val="left" w:pos="1418"/>
        </w:tabs>
        <w:autoSpaceDE w:val="0"/>
        <w:autoSpaceDN w:val="0"/>
        <w:adjustRightInd w:val="0"/>
        <w:ind w:firstLine="709"/>
        <w:jc w:val="both"/>
        <w:rPr>
          <w:sz w:val="26"/>
          <w:szCs w:val="26"/>
        </w:rPr>
      </w:pPr>
      <w:bookmarkStart w:id="3" w:name="Par170"/>
      <w:bookmarkEnd w:id="3"/>
      <w:r>
        <w:rPr>
          <w:sz w:val="26"/>
          <w:szCs w:val="26"/>
        </w:rPr>
        <w:t>-</w:t>
      </w:r>
      <w:r>
        <w:rPr>
          <w:sz w:val="26"/>
          <w:szCs w:val="26"/>
        </w:rPr>
        <w:tab/>
      </w:r>
      <w:r w:rsidR="000F5C39" w:rsidRPr="00333AE3">
        <w:rPr>
          <w:sz w:val="26"/>
          <w:szCs w:val="26"/>
        </w:rPr>
        <w:t>срок проведения экспертизы акта.</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5</w:t>
      </w:r>
      <w:r>
        <w:rPr>
          <w:sz w:val="26"/>
          <w:szCs w:val="26"/>
        </w:rPr>
        <w:t>1</w:t>
      </w:r>
      <w:r w:rsidRPr="00333AE3">
        <w:rPr>
          <w:sz w:val="26"/>
          <w:szCs w:val="26"/>
        </w:rPr>
        <w:t>.</w:t>
      </w:r>
      <w:r w:rsidRPr="00333AE3">
        <w:rPr>
          <w:sz w:val="26"/>
          <w:szCs w:val="26"/>
        </w:rPr>
        <w:tab/>
        <w:t>Сроки проведения экспертизы не могут превышать двух месяцев.</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5</w:t>
      </w:r>
      <w:r>
        <w:rPr>
          <w:sz w:val="26"/>
          <w:szCs w:val="26"/>
        </w:rPr>
        <w:t>2</w:t>
      </w:r>
      <w:r w:rsidRPr="00333AE3">
        <w:rPr>
          <w:sz w:val="26"/>
          <w:szCs w:val="26"/>
        </w:rPr>
        <w:t>.</w:t>
      </w:r>
      <w:r w:rsidRPr="00333AE3">
        <w:rPr>
          <w:sz w:val="26"/>
          <w:szCs w:val="26"/>
        </w:rPr>
        <w:tab/>
        <w:t xml:space="preserve">В ходе экспертизы проводятся публичные консультации, исследование муниципального нормативного правового акта на предмет наличия положений, необоснованно затрудняющих осуществление предпринимательской </w:t>
      </w:r>
      <w:r w:rsidR="00F46605">
        <w:rPr>
          <w:sz w:val="26"/>
          <w:szCs w:val="26"/>
        </w:rPr>
        <w:br/>
      </w:r>
      <w:r w:rsidRPr="00333AE3">
        <w:rPr>
          <w:sz w:val="26"/>
          <w:szCs w:val="26"/>
        </w:rPr>
        <w:t>и инвестиционной деятельности, и составляется заключение об экспертизе.</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5</w:t>
      </w:r>
      <w:r>
        <w:rPr>
          <w:sz w:val="26"/>
          <w:szCs w:val="26"/>
        </w:rPr>
        <w:t>3</w:t>
      </w:r>
      <w:r w:rsidRPr="00333AE3">
        <w:rPr>
          <w:sz w:val="26"/>
          <w:szCs w:val="26"/>
        </w:rPr>
        <w:t>.</w:t>
      </w:r>
      <w:r w:rsidRPr="00333AE3">
        <w:rPr>
          <w:sz w:val="26"/>
          <w:szCs w:val="26"/>
        </w:rPr>
        <w:tab/>
        <w:t xml:space="preserve">Публичные консультации </w:t>
      </w:r>
      <w:r w:rsidRPr="00D05BBB">
        <w:rPr>
          <w:sz w:val="26"/>
          <w:szCs w:val="26"/>
        </w:rPr>
        <w:t>проводятся в течение одного месяца</w:t>
      </w:r>
      <w:r w:rsidRPr="00333AE3">
        <w:rPr>
          <w:sz w:val="26"/>
          <w:szCs w:val="26"/>
        </w:rPr>
        <w:t xml:space="preserve"> со дня, установленного для начала экспертизы.</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5</w:t>
      </w:r>
      <w:r>
        <w:rPr>
          <w:sz w:val="26"/>
          <w:szCs w:val="26"/>
        </w:rPr>
        <w:t>4</w:t>
      </w:r>
      <w:r w:rsidRPr="00333AE3">
        <w:rPr>
          <w:sz w:val="26"/>
          <w:szCs w:val="26"/>
        </w:rPr>
        <w:t>.</w:t>
      </w:r>
      <w:r w:rsidRPr="00333AE3">
        <w:rPr>
          <w:sz w:val="26"/>
          <w:szCs w:val="26"/>
        </w:rPr>
        <w:tab/>
        <w:t xml:space="preserve">На официальном сайте уполномоченный орган размещает уведомление </w:t>
      </w:r>
      <w:r w:rsidR="008A26BB">
        <w:rPr>
          <w:sz w:val="26"/>
          <w:szCs w:val="26"/>
        </w:rPr>
        <w:br/>
      </w:r>
      <w:r w:rsidRPr="00333AE3">
        <w:rPr>
          <w:sz w:val="26"/>
          <w:szCs w:val="26"/>
        </w:rPr>
        <w:t>о проведении экспертизы с указанием срока начала и окончания публичных консультаций.</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55.</w:t>
      </w:r>
      <w:r w:rsidRPr="00333AE3">
        <w:rPr>
          <w:sz w:val="26"/>
          <w:szCs w:val="26"/>
        </w:rPr>
        <w:tab/>
        <w:t xml:space="preserve">Указанные материалы содержат сведения (расчеты, обоснования), </w:t>
      </w:r>
      <w:r w:rsidR="008A26BB">
        <w:rPr>
          <w:sz w:val="26"/>
          <w:szCs w:val="26"/>
        </w:rPr>
        <w:br/>
      </w:r>
      <w:r w:rsidRPr="00333AE3">
        <w:rPr>
          <w:sz w:val="26"/>
          <w:szCs w:val="26"/>
        </w:rPr>
        <w:t>на которых основывается необходимость муниципального регулирования соответствующих общественных отношений.</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5</w:t>
      </w:r>
      <w:r>
        <w:rPr>
          <w:sz w:val="26"/>
          <w:szCs w:val="26"/>
        </w:rPr>
        <w:t>6</w:t>
      </w:r>
      <w:r w:rsidRPr="00333AE3">
        <w:rPr>
          <w:sz w:val="26"/>
          <w:szCs w:val="26"/>
        </w:rPr>
        <w:t>.</w:t>
      </w:r>
      <w:r w:rsidRPr="00333AE3">
        <w:rPr>
          <w:sz w:val="26"/>
          <w:szCs w:val="26"/>
        </w:rPr>
        <w:tab/>
        <w:t>При проведении исследования следует:</w:t>
      </w:r>
    </w:p>
    <w:p w:rsidR="000F5C39" w:rsidRPr="00333AE3" w:rsidRDefault="00F46605" w:rsidP="008A26BB">
      <w:pPr>
        <w:tabs>
          <w:tab w:val="left" w:pos="993"/>
        </w:tabs>
        <w:autoSpaceDE w:val="0"/>
        <w:autoSpaceDN w:val="0"/>
        <w:adjustRightInd w:val="0"/>
        <w:ind w:firstLine="709"/>
        <w:jc w:val="both"/>
        <w:rPr>
          <w:sz w:val="26"/>
          <w:szCs w:val="26"/>
        </w:rPr>
      </w:pPr>
      <w:proofErr w:type="gramStart"/>
      <w:r>
        <w:rPr>
          <w:sz w:val="26"/>
          <w:szCs w:val="26"/>
        </w:rPr>
        <w:t>-</w:t>
      </w:r>
      <w:r>
        <w:rPr>
          <w:sz w:val="26"/>
          <w:szCs w:val="26"/>
        </w:rPr>
        <w:tab/>
      </w:r>
      <w:r w:rsidR="000F5C39" w:rsidRPr="00333AE3">
        <w:rPr>
          <w:sz w:val="26"/>
          <w:szCs w:val="26"/>
        </w:rPr>
        <w:t>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roofErr w:type="gramEnd"/>
    </w:p>
    <w:p w:rsidR="000F5C39" w:rsidRPr="00333AE3" w:rsidRDefault="00F46605" w:rsidP="008A26BB">
      <w:pPr>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проанализировать положения муниципального нормативного правового акта во взаимосвязи со сложившейся практикой их применения;</w:t>
      </w:r>
    </w:p>
    <w:p w:rsidR="000F5C39" w:rsidRPr="00333AE3" w:rsidRDefault="00F46605" w:rsidP="008A26BB">
      <w:pPr>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определять характер и степень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w:t>
      </w:r>
    </w:p>
    <w:p w:rsidR="000F5C39" w:rsidRPr="00333AE3" w:rsidRDefault="00F46605" w:rsidP="008A26BB">
      <w:pPr>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 xml:space="preserve">устанавливать наличие затруднений в осуществлении предпринимательской и инвестиционной деятельности, вызванных применением положений муниципального нормативного правового акта, а также их обоснованность </w:t>
      </w:r>
      <w:r w:rsidR="008A26BB">
        <w:rPr>
          <w:sz w:val="26"/>
          <w:szCs w:val="26"/>
        </w:rPr>
        <w:br/>
      </w:r>
      <w:r w:rsidR="000F5C39" w:rsidRPr="00333AE3">
        <w:rPr>
          <w:sz w:val="26"/>
          <w:szCs w:val="26"/>
        </w:rPr>
        <w:t>и целесообразность для целей муниципального регулирования соответствующих отношений.</w:t>
      </w:r>
    </w:p>
    <w:p w:rsidR="000F5C39" w:rsidRPr="00333AE3" w:rsidRDefault="000F5C39" w:rsidP="008A26BB">
      <w:pPr>
        <w:tabs>
          <w:tab w:val="left" w:pos="1276"/>
        </w:tabs>
        <w:autoSpaceDE w:val="0"/>
        <w:autoSpaceDN w:val="0"/>
        <w:adjustRightInd w:val="0"/>
        <w:ind w:firstLine="709"/>
        <w:jc w:val="both"/>
        <w:rPr>
          <w:sz w:val="26"/>
          <w:szCs w:val="26"/>
        </w:rPr>
      </w:pPr>
      <w:r w:rsidRPr="00333AE3">
        <w:rPr>
          <w:sz w:val="26"/>
          <w:szCs w:val="26"/>
        </w:rPr>
        <w:t>5</w:t>
      </w:r>
      <w:r>
        <w:rPr>
          <w:sz w:val="26"/>
          <w:szCs w:val="26"/>
        </w:rPr>
        <w:t>7</w:t>
      </w:r>
      <w:r w:rsidRPr="00333AE3">
        <w:rPr>
          <w:sz w:val="26"/>
          <w:szCs w:val="26"/>
        </w:rPr>
        <w:t>.</w:t>
      </w:r>
      <w:r w:rsidRPr="00333AE3">
        <w:rPr>
          <w:sz w:val="26"/>
          <w:szCs w:val="26"/>
        </w:rPr>
        <w:tab/>
        <w:t>По результатам исследования составляется заключение об экспертизе.</w:t>
      </w:r>
    </w:p>
    <w:p w:rsidR="000F5C39" w:rsidRPr="00333AE3" w:rsidRDefault="000F5C39" w:rsidP="008A26BB">
      <w:pPr>
        <w:tabs>
          <w:tab w:val="left" w:pos="1276"/>
        </w:tabs>
        <w:autoSpaceDE w:val="0"/>
        <w:autoSpaceDN w:val="0"/>
        <w:adjustRightInd w:val="0"/>
        <w:ind w:firstLine="709"/>
        <w:jc w:val="both"/>
        <w:rPr>
          <w:sz w:val="26"/>
          <w:szCs w:val="26"/>
        </w:rPr>
      </w:pPr>
      <w:r>
        <w:rPr>
          <w:sz w:val="26"/>
          <w:szCs w:val="26"/>
        </w:rPr>
        <w:t>58</w:t>
      </w:r>
      <w:r w:rsidRPr="00333AE3">
        <w:rPr>
          <w:sz w:val="26"/>
          <w:szCs w:val="26"/>
        </w:rPr>
        <w:t>.</w:t>
      </w:r>
      <w:r w:rsidRPr="00333AE3">
        <w:rPr>
          <w:sz w:val="26"/>
          <w:szCs w:val="26"/>
        </w:rPr>
        <w:tab/>
        <w:t>В заключении об экспертизе указываются сведения:</w:t>
      </w:r>
    </w:p>
    <w:p w:rsidR="000F5C39" w:rsidRPr="00333AE3" w:rsidRDefault="00F46605" w:rsidP="008A26BB">
      <w:pPr>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 муниципально</w:t>
      </w:r>
      <w:r w:rsidR="000F5C39">
        <w:rPr>
          <w:sz w:val="26"/>
          <w:szCs w:val="26"/>
        </w:rPr>
        <w:t>м</w:t>
      </w:r>
      <w:r w:rsidR="000F5C39" w:rsidRPr="00333AE3">
        <w:rPr>
          <w:sz w:val="26"/>
          <w:szCs w:val="26"/>
        </w:rPr>
        <w:t xml:space="preserve"> нормативном правовом акте, в отношении которого проводится экспертиза, источниках его официального опубликования, </w:t>
      </w:r>
      <w:r w:rsidR="000F5C39" w:rsidRPr="00D05BBB">
        <w:rPr>
          <w:sz w:val="26"/>
          <w:szCs w:val="26"/>
        </w:rPr>
        <w:t xml:space="preserve">органе местного самоуправления, принявшем муниципальный нормативный правовой акт, </w:t>
      </w:r>
      <w:r w:rsidR="008A26BB">
        <w:rPr>
          <w:sz w:val="26"/>
          <w:szCs w:val="26"/>
        </w:rPr>
        <w:br/>
      </w:r>
      <w:r w:rsidR="000F5C39" w:rsidRPr="00D05BBB">
        <w:rPr>
          <w:sz w:val="26"/>
          <w:szCs w:val="26"/>
        </w:rPr>
        <w:t>и органе (структурном подразделении, в т.ч. с правами юридического лица), осуществляющем функции по нормативно-правовому регулированию</w:t>
      </w:r>
      <w:r w:rsidR="000F5C39" w:rsidRPr="00333AE3">
        <w:rPr>
          <w:sz w:val="26"/>
          <w:szCs w:val="26"/>
        </w:rPr>
        <w:t xml:space="preserve"> </w:t>
      </w:r>
      <w:r w:rsidR="008A26BB">
        <w:rPr>
          <w:sz w:val="26"/>
          <w:szCs w:val="26"/>
        </w:rPr>
        <w:br/>
      </w:r>
      <w:r w:rsidR="000F5C39" w:rsidRPr="00333AE3">
        <w:rPr>
          <w:sz w:val="26"/>
          <w:szCs w:val="26"/>
        </w:rPr>
        <w:t>в соответствующей сфере деятельности;</w:t>
      </w:r>
    </w:p>
    <w:p w:rsidR="000F5C39" w:rsidRPr="00333AE3" w:rsidRDefault="00F46605" w:rsidP="008A26BB">
      <w:pPr>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 выявленных положениях муниципального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 или об отсутствии таких положений;</w:t>
      </w:r>
    </w:p>
    <w:p w:rsidR="000F5C39" w:rsidRPr="00333AE3" w:rsidRDefault="00F46605" w:rsidP="008A26BB">
      <w:pPr>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об обосновании сделанных выводов;</w:t>
      </w:r>
    </w:p>
    <w:p w:rsidR="000F5C39" w:rsidRPr="00333AE3" w:rsidRDefault="00F46605" w:rsidP="008A26BB">
      <w:pPr>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 проведенных публичных мероприятиях, включая позиции органов государственной власти субъекта Российской Федерации и представителей предпринимательского сообщества, участвовавших в экспертизе.</w:t>
      </w:r>
    </w:p>
    <w:p w:rsidR="000F5C39" w:rsidRPr="00333AE3" w:rsidRDefault="000F5C39" w:rsidP="00F46605">
      <w:pPr>
        <w:tabs>
          <w:tab w:val="left" w:pos="1276"/>
        </w:tabs>
        <w:autoSpaceDE w:val="0"/>
        <w:autoSpaceDN w:val="0"/>
        <w:adjustRightInd w:val="0"/>
        <w:ind w:firstLine="709"/>
        <w:jc w:val="both"/>
        <w:rPr>
          <w:sz w:val="26"/>
          <w:szCs w:val="26"/>
        </w:rPr>
      </w:pPr>
      <w:r>
        <w:rPr>
          <w:sz w:val="26"/>
          <w:szCs w:val="26"/>
        </w:rPr>
        <w:t>59</w:t>
      </w:r>
      <w:r w:rsidRPr="00333AE3">
        <w:rPr>
          <w:sz w:val="26"/>
          <w:szCs w:val="26"/>
        </w:rPr>
        <w:t>.</w:t>
      </w:r>
      <w:r w:rsidRPr="00333AE3">
        <w:rPr>
          <w:sz w:val="26"/>
          <w:szCs w:val="26"/>
        </w:rPr>
        <w:tab/>
        <w:t xml:space="preserve">Поступившие в уполномоченный орган в установленный срок отзывы, замечания и предложения рассматриваются при формировании заключения </w:t>
      </w:r>
      <w:r w:rsidR="008A26BB">
        <w:rPr>
          <w:sz w:val="26"/>
          <w:szCs w:val="26"/>
        </w:rPr>
        <w:br/>
      </w:r>
      <w:r w:rsidRPr="00333AE3">
        <w:rPr>
          <w:sz w:val="26"/>
          <w:szCs w:val="26"/>
        </w:rPr>
        <w:t>об экспертизе.</w:t>
      </w:r>
    </w:p>
    <w:p w:rsidR="000F5C39" w:rsidRPr="00333AE3" w:rsidRDefault="000F5C39" w:rsidP="00F46605">
      <w:pPr>
        <w:tabs>
          <w:tab w:val="left" w:pos="1276"/>
        </w:tabs>
        <w:autoSpaceDE w:val="0"/>
        <w:autoSpaceDN w:val="0"/>
        <w:adjustRightInd w:val="0"/>
        <w:ind w:firstLine="709"/>
        <w:jc w:val="both"/>
        <w:rPr>
          <w:sz w:val="26"/>
          <w:szCs w:val="26"/>
        </w:rPr>
      </w:pPr>
      <w:r w:rsidRPr="00333AE3">
        <w:rPr>
          <w:sz w:val="26"/>
          <w:szCs w:val="26"/>
        </w:rPr>
        <w:t>6</w:t>
      </w:r>
      <w:r>
        <w:rPr>
          <w:sz w:val="26"/>
          <w:szCs w:val="26"/>
        </w:rPr>
        <w:t>0</w:t>
      </w:r>
      <w:r w:rsidRPr="00333AE3">
        <w:rPr>
          <w:sz w:val="26"/>
          <w:szCs w:val="26"/>
        </w:rPr>
        <w:t>.</w:t>
      </w:r>
      <w:r w:rsidRPr="00333AE3">
        <w:rPr>
          <w:sz w:val="26"/>
          <w:szCs w:val="26"/>
        </w:rPr>
        <w:tab/>
        <w:t>Заключение об экспертизе размещается на официальном сайте.</w:t>
      </w:r>
    </w:p>
    <w:p w:rsidR="000F5C39" w:rsidRPr="00333AE3" w:rsidRDefault="000F5C39" w:rsidP="00F46605">
      <w:pPr>
        <w:widowControl w:val="0"/>
        <w:tabs>
          <w:tab w:val="left" w:pos="1276"/>
        </w:tabs>
        <w:autoSpaceDE w:val="0"/>
        <w:autoSpaceDN w:val="0"/>
        <w:adjustRightInd w:val="0"/>
        <w:ind w:firstLine="709"/>
        <w:jc w:val="both"/>
        <w:rPr>
          <w:sz w:val="26"/>
          <w:szCs w:val="26"/>
        </w:rPr>
      </w:pPr>
      <w:r w:rsidRPr="00333AE3">
        <w:rPr>
          <w:sz w:val="26"/>
          <w:szCs w:val="26"/>
        </w:rPr>
        <w:t>6</w:t>
      </w:r>
      <w:r>
        <w:rPr>
          <w:sz w:val="26"/>
          <w:szCs w:val="26"/>
        </w:rPr>
        <w:t>1</w:t>
      </w:r>
      <w:r w:rsidRPr="00333AE3">
        <w:rPr>
          <w:sz w:val="26"/>
          <w:szCs w:val="26"/>
        </w:rPr>
        <w:t>.</w:t>
      </w:r>
      <w:r w:rsidRPr="00333AE3">
        <w:rPr>
          <w:sz w:val="26"/>
          <w:szCs w:val="26"/>
        </w:rPr>
        <w:tab/>
      </w:r>
      <w:proofErr w:type="gramStart"/>
      <w:r w:rsidRPr="00333AE3">
        <w:rPr>
          <w:sz w:val="26"/>
          <w:szCs w:val="26"/>
        </w:rPr>
        <w:t xml:space="preserve">Заключение, в случае выявления в муниципальном нормативном правовом акте положений, необоснованно затрудняющих осуществление предпринимательской и инвестиционной деятельности, направляется лицу, обратившемуся с предложением                о проведении экспертизы данного акта, а также в органы местного самоуправления (включая структурные подразделения Администрации муниципального образования "Городской округ "Город Нарьян-Мар", в т.ч. с правами юридического лица), осуществляющие функции по нормативно-правовому регулированию </w:t>
      </w:r>
      <w:r w:rsidR="008A26BB">
        <w:rPr>
          <w:sz w:val="26"/>
          <w:szCs w:val="26"/>
        </w:rPr>
        <w:br/>
      </w:r>
      <w:r w:rsidRPr="00333AE3">
        <w:rPr>
          <w:sz w:val="26"/>
          <w:szCs w:val="26"/>
        </w:rPr>
        <w:t>в соответствующей сфере деятельности (в</w:t>
      </w:r>
      <w:proofErr w:type="gramEnd"/>
      <w:r w:rsidRPr="00333AE3">
        <w:rPr>
          <w:sz w:val="26"/>
          <w:szCs w:val="26"/>
        </w:rPr>
        <w:t xml:space="preserve"> т.ч. разработчику соответствующего муниципального нормативного правового акта), для принятия одного из следующих решений:</w:t>
      </w:r>
    </w:p>
    <w:p w:rsidR="000F5C39" w:rsidRPr="00333AE3" w:rsidRDefault="00F46605" w:rsidP="008A26BB">
      <w:pPr>
        <w:widowControl w:val="0"/>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 принятии нов</w:t>
      </w:r>
      <w:r w:rsidR="000F5C39">
        <w:rPr>
          <w:sz w:val="26"/>
          <w:szCs w:val="26"/>
        </w:rPr>
        <w:t>ого</w:t>
      </w:r>
      <w:r w:rsidR="000F5C39" w:rsidRPr="00333AE3">
        <w:rPr>
          <w:sz w:val="26"/>
          <w:szCs w:val="26"/>
        </w:rPr>
        <w:t xml:space="preserve"> муниципальн</w:t>
      </w:r>
      <w:r w:rsidR="000F5C39">
        <w:rPr>
          <w:sz w:val="26"/>
          <w:szCs w:val="26"/>
        </w:rPr>
        <w:t>ого</w:t>
      </w:r>
      <w:r w:rsidR="000F5C39" w:rsidRPr="00333AE3">
        <w:rPr>
          <w:sz w:val="26"/>
          <w:szCs w:val="26"/>
        </w:rPr>
        <w:t xml:space="preserve"> нормативн</w:t>
      </w:r>
      <w:r w:rsidR="000F5C39">
        <w:rPr>
          <w:sz w:val="26"/>
          <w:szCs w:val="26"/>
        </w:rPr>
        <w:t>ого</w:t>
      </w:r>
      <w:r w:rsidR="000F5C39" w:rsidRPr="00333AE3">
        <w:rPr>
          <w:sz w:val="26"/>
          <w:szCs w:val="26"/>
        </w:rPr>
        <w:t xml:space="preserve"> правов</w:t>
      </w:r>
      <w:r w:rsidR="000F5C39">
        <w:rPr>
          <w:sz w:val="26"/>
          <w:szCs w:val="26"/>
        </w:rPr>
        <w:t>ого</w:t>
      </w:r>
      <w:r w:rsidR="000F5C39" w:rsidRPr="00333AE3">
        <w:rPr>
          <w:sz w:val="26"/>
          <w:szCs w:val="26"/>
        </w:rPr>
        <w:t xml:space="preserve"> акт</w:t>
      </w:r>
      <w:r w:rsidR="000F5C39">
        <w:rPr>
          <w:sz w:val="26"/>
          <w:szCs w:val="26"/>
        </w:rPr>
        <w:t>а</w:t>
      </w:r>
      <w:r w:rsidR="000F5C39" w:rsidRPr="00333AE3">
        <w:rPr>
          <w:sz w:val="26"/>
          <w:szCs w:val="26"/>
        </w:rPr>
        <w:t>;</w:t>
      </w:r>
    </w:p>
    <w:p w:rsidR="000F5C39" w:rsidRPr="00333AE3" w:rsidRDefault="00F46605" w:rsidP="008A26BB">
      <w:pPr>
        <w:widowControl w:val="0"/>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 xml:space="preserve">о признании </w:t>
      </w:r>
      <w:proofErr w:type="gramStart"/>
      <w:r w:rsidR="000F5C39" w:rsidRPr="00333AE3">
        <w:rPr>
          <w:sz w:val="26"/>
          <w:szCs w:val="26"/>
        </w:rPr>
        <w:t>утратившим</w:t>
      </w:r>
      <w:proofErr w:type="gramEnd"/>
      <w:r w:rsidR="000F5C39" w:rsidRPr="00333AE3">
        <w:rPr>
          <w:sz w:val="26"/>
          <w:szCs w:val="26"/>
        </w:rPr>
        <w:t xml:space="preserve"> силу муниципальн</w:t>
      </w:r>
      <w:r w:rsidR="000F5C39">
        <w:rPr>
          <w:sz w:val="26"/>
          <w:szCs w:val="26"/>
        </w:rPr>
        <w:t>ого</w:t>
      </w:r>
      <w:r w:rsidR="000F5C39" w:rsidRPr="00333AE3">
        <w:rPr>
          <w:sz w:val="26"/>
          <w:szCs w:val="26"/>
        </w:rPr>
        <w:t xml:space="preserve"> нормативн</w:t>
      </w:r>
      <w:r w:rsidR="000F5C39">
        <w:rPr>
          <w:sz w:val="26"/>
          <w:szCs w:val="26"/>
        </w:rPr>
        <w:t>ого</w:t>
      </w:r>
      <w:r w:rsidR="000F5C39" w:rsidRPr="00333AE3">
        <w:rPr>
          <w:sz w:val="26"/>
          <w:szCs w:val="26"/>
        </w:rPr>
        <w:t xml:space="preserve"> правов</w:t>
      </w:r>
      <w:r w:rsidR="000F5C39">
        <w:rPr>
          <w:sz w:val="26"/>
          <w:szCs w:val="26"/>
        </w:rPr>
        <w:t>ого</w:t>
      </w:r>
      <w:r w:rsidR="000F5C39" w:rsidRPr="00333AE3">
        <w:rPr>
          <w:sz w:val="26"/>
          <w:szCs w:val="26"/>
        </w:rPr>
        <w:t xml:space="preserve"> акт</w:t>
      </w:r>
      <w:r w:rsidR="000F5C39">
        <w:rPr>
          <w:sz w:val="26"/>
          <w:szCs w:val="26"/>
        </w:rPr>
        <w:t>а</w:t>
      </w:r>
      <w:r w:rsidR="000F5C39" w:rsidRPr="00333AE3">
        <w:rPr>
          <w:sz w:val="26"/>
          <w:szCs w:val="26"/>
        </w:rPr>
        <w:t>;</w:t>
      </w:r>
    </w:p>
    <w:p w:rsidR="000F5C39" w:rsidRPr="00333AE3" w:rsidRDefault="00F46605" w:rsidP="008A26BB">
      <w:pPr>
        <w:widowControl w:val="0"/>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 внесении изменений в муниципальны</w:t>
      </w:r>
      <w:r w:rsidR="000F5C39">
        <w:rPr>
          <w:sz w:val="26"/>
          <w:szCs w:val="26"/>
        </w:rPr>
        <w:t>й</w:t>
      </w:r>
      <w:r w:rsidR="000F5C39" w:rsidRPr="00333AE3">
        <w:rPr>
          <w:sz w:val="26"/>
          <w:szCs w:val="26"/>
        </w:rPr>
        <w:t xml:space="preserve"> нормативны</w:t>
      </w:r>
      <w:r w:rsidR="000F5C39">
        <w:rPr>
          <w:sz w:val="26"/>
          <w:szCs w:val="26"/>
        </w:rPr>
        <w:t>й</w:t>
      </w:r>
      <w:r w:rsidR="000F5C39" w:rsidRPr="00333AE3">
        <w:rPr>
          <w:sz w:val="26"/>
          <w:szCs w:val="26"/>
        </w:rPr>
        <w:t xml:space="preserve"> правов</w:t>
      </w:r>
      <w:r w:rsidR="000F5C39">
        <w:rPr>
          <w:sz w:val="26"/>
          <w:szCs w:val="26"/>
        </w:rPr>
        <w:t>ой</w:t>
      </w:r>
      <w:r w:rsidR="000F5C39" w:rsidRPr="00333AE3">
        <w:rPr>
          <w:sz w:val="26"/>
          <w:szCs w:val="26"/>
        </w:rPr>
        <w:t xml:space="preserve"> акт;</w:t>
      </w:r>
    </w:p>
    <w:p w:rsidR="000F5C39" w:rsidRPr="00333AE3" w:rsidRDefault="00F46605" w:rsidP="008A26BB">
      <w:pPr>
        <w:widowControl w:val="0"/>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о сохранении действующего режима регулирования;</w:t>
      </w:r>
    </w:p>
    <w:p w:rsidR="000F5C39" w:rsidRPr="00333AE3" w:rsidRDefault="00F46605" w:rsidP="008A26BB">
      <w:pPr>
        <w:tabs>
          <w:tab w:val="left" w:pos="993"/>
        </w:tabs>
        <w:autoSpaceDE w:val="0"/>
        <w:autoSpaceDN w:val="0"/>
        <w:adjustRightInd w:val="0"/>
        <w:ind w:firstLine="709"/>
        <w:jc w:val="both"/>
        <w:rPr>
          <w:sz w:val="26"/>
          <w:szCs w:val="26"/>
        </w:rPr>
      </w:pPr>
      <w:r>
        <w:rPr>
          <w:sz w:val="26"/>
          <w:szCs w:val="26"/>
        </w:rPr>
        <w:t>-</w:t>
      </w:r>
      <w:r>
        <w:rPr>
          <w:sz w:val="26"/>
          <w:szCs w:val="26"/>
        </w:rPr>
        <w:tab/>
      </w:r>
      <w:r w:rsidR="000F5C39" w:rsidRPr="00333AE3">
        <w:rPr>
          <w:sz w:val="26"/>
          <w:szCs w:val="26"/>
        </w:rPr>
        <w:t>предложение об отмене или изменении муниципального нормативного правового акта или его отдельных положений, необоснованно затрудняющих ведение предпринимательской и инвестиционной деятельности.</w:t>
      </w:r>
    </w:p>
    <w:p w:rsidR="000F5C39" w:rsidRPr="00333AE3" w:rsidRDefault="000F5C39" w:rsidP="008A26BB">
      <w:pPr>
        <w:tabs>
          <w:tab w:val="left" w:pos="1276"/>
        </w:tabs>
        <w:autoSpaceDE w:val="0"/>
        <w:autoSpaceDN w:val="0"/>
        <w:adjustRightInd w:val="0"/>
        <w:ind w:firstLine="709"/>
        <w:jc w:val="both"/>
        <w:rPr>
          <w:sz w:val="26"/>
          <w:szCs w:val="26"/>
        </w:rPr>
      </w:pPr>
      <w:r w:rsidRPr="00333AE3">
        <w:rPr>
          <w:sz w:val="26"/>
          <w:szCs w:val="26"/>
        </w:rPr>
        <w:t>6</w:t>
      </w:r>
      <w:r>
        <w:rPr>
          <w:sz w:val="26"/>
          <w:szCs w:val="26"/>
        </w:rPr>
        <w:t>2</w:t>
      </w:r>
      <w:r w:rsidR="00F46605">
        <w:rPr>
          <w:sz w:val="26"/>
          <w:szCs w:val="26"/>
        </w:rPr>
        <w:t>.</w:t>
      </w:r>
      <w:r w:rsidR="00F46605">
        <w:rPr>
          <w:sz w:val="26"/>
          <w:szCs w:val="26"/>
        </w:rPr>
        <w:tab/>
      </w:r>
      <w:proofErr w:type="gramStart"/>
      <w:r w:rsidRPr="00333AE3">
        <w:rPr>
          <w:sz w:val="26"/>
          <w:szCs w:val="26"/>
        </w:rPr>
        <w:t xml:space="preserve">В случае несогласия с выводами, содержащимися в заключении </w:t>
      </w:r>
      <w:r>
        <w:rPr>
          <w:sz w:val="26"/>
          <w:szCs w:val="26"/>
        </w:rPr>
        <w:br/>
      </w:r>
      <w:r w:rsidRPr="00333AE3">
        <w:rPr>
          <w:sz w:val="26"/>
          <w:szCs w:val="26"/>
        </w:rPr>
        <w:t>об экспертизе</w:t>
      </w:r>
      <w:r>
        <w:rPr>
          <w:sz w:val="26"/>
          <w:szCs w:val="26"/>
        </w:rPr>
        <w:t>,</w:t>
      </w:r>
      <w:r w:rsidRPr="00333AE3">
        <w:rPr>
          <w:sz w:val="26"/>
          <w:szCs w:val="26"/>
        </w:rPr>
        <w:t xml:space="preserve"> лицо, обратившееся с предложением о про</w:t>
      </w:r>
      <w:r>
        <w:rPr>
          <w:sz w:val="26"/>
          <w:szCs w:val="26"/>
        </w:rPr>
        <w:t>ведении экспертизы данного акта</w:t>
      </w:r>
      <w:r w:rsidR="008A26BB">
        <w:rPr>
          <w:sz w:val="26"/>
          <w:szCs w:val="26"/>
        </w:rPr>
        <w:t>,</w:t>
      </w:r>
      <w:r w:rsidRPr="00333AE3">
        <w:rPr>
          <w:sz w:val="26"/>
          <w:szCs w:val="26"/>
        </w:rPr>
        <w:t xml:space="preserve"> либо орган местного самоуправления (включая структурное подразделение Администрации муниципального образования "Городской округ "Город </w:t>
      </w:r>
      <w:r>
        <w:rPr>
          <w:sz w:val="26"/>
          <w:szCs w:val="26"/>
        </w:rPr>
        <w:br/>
      </w:r>
      <w:r w:rsidRPr="00333AE3">
        <w:rPr>
          <w:sz w:val="26"/>
          <w:szCs w:val="26"/>
        </w:rPr>
        <w:t xml:space="preserve">Нарьян-Мар", в т.ч. с правами юридического лица), осуществляющий функции </w:t>
      </w:r>
      <w:r>
        <w:rPr>
          <w:sz w:val="26"/>
          <w:szCs w:val="26"/>
        </w:rPr>
        <w:br/>
      </w:r>
      <w:r w:rsidRPr="00333AE3">
        <w:rPr>
          <w:sz w:val="26"/>
          <w:szCs w:val="26"/>
        </w:rPr>
        <w:t xml:space="preserve">по нормативно-правовому регулированию в соответствующей сфере деятельности </w:t>
      </w:r>
      <w:r>
        <w:rPr>
          <w:sz w:val="26"/>
          <w:szCs w:val="26"/>
        </w:rPr>
        <w:br/>
      </w:r>
      <w:r w:rsidRPr="00333AE3">
        <w:rPr>
          <w:sz w:val="26"/>
          <w:szCs w:val="26"/>
        </w:rPr>
        <w:t>(в т.ч. разработчик соответствующего муниципального нормативного правового акта)</w:t>
      </w:r>
      <w:r w:rsidR="008A26BB">
        <w:rPr>
          <w:sz w:val="26"/>
          <w:szCs w:val="26"/>
        </w:rPr>
        <w:t>,</w:t>
      </w:r>
      <w:r w:rsidRPr="00333AE3">
        <w:rPr>
          <w:sz w:val="26"/>
          <w:szCs w:val="26"/>
        </w:rPr>
        <w:t xml:space="preserve"> в течени</w:t>
      </w:r>
      <w:r>
        <w:rPr>
          <w:sz w:val="26"/>
          <w:szCs w:val="26"/>
        </w:rPr>
        <w:t>е</w:t>
      </w:r>
      <w:proofErr w:type="gramEnd"/>
      <w:r w:rsidRPr="00333AE3">
        <w:rPr>
          <w:sz w:val="26"/>
          <w:szCs w:val="26"/>
        </w:rPr>
        <w:t xml:space="preserve"> 5 рабочих дней со дня получения заключения об экспертизе </w:t>
      </w:r>
      <w:r w:rsidRPr="009551F0">
        <w:rPr>
          <w:sz w:val="26"/>
          <w:szCs w:val="26"/>
        </w:rPr>
        <w:t xml:space="preserve">осуществляет действия, указанные в разделе </w:t>
      </w:r>
      <w:r w:rsidRPr="009551F0">
        <w:rPr>
          <w:sz w:val="26"/>
          <w:szCs w:val="26"/>
          <w:lang w:val="en-US"/>
        </w:rPr>
        <w:t>V</w:t>
      </w:r>
      <w:r w:rsidRPr="009551F0">
        <w:rPr>
          <w:sz w:val="26"/>
          <w:szCs w:val="26"/>
        </w:rPr>
        <w:t xml:space="preserve"> настоящего Порядка.</w:t>
      </w:r>
      <w:r w:rsidRPr="00333AE3">
        <w:rPr>
          <w:sz w:val="26"/>
          <w:szCs w:val="26"/>
        </w:rPr>
        <w:t xml:space="preserve"> </w:t>
      </w:r>
    </w:p>
    <w:p w:rsidR="000F5C39" w:rsidRPr="00A14593" w:rsidRDefault="000F5C39" w:rsidP="000F5C39">
      <w:pPr>
        <w:autoSpaceDE w:val="0"/>
        <w:autoSpaceDN w:val="0"/>
        <w:adjustRightInd w:val="0"/>
        <w:ind w:firstLine="709"/>
        <w:jc w:val="both"/>
        <w:rPr>
          <w:sz w:val="22"/>
          <w:szCs w:val="22"/>
        </w:rPr>
      </w:pPr>
    </w:p>
    <w:p w:rsidR="008A26BB" w:rsidRDefault="000F5C39" w:rsidP="008A26BB">
      <w:pPr>
        <w:pStyle w:val="ad"/>
        <w:widowControl w:val="0"/>
        <w:numPr>
          <w:ilvl w:val="0"/>
          <w:numId w:val="22"/>
        </w:numPr>
        <w:autoSpaceDE w:val="0"/>
        <w:autoSpaceDN w:val="0"/>
        <w:adjustRightInd w:val="0"/>
        <w:ind w:left="1288" w:hanging="579"/>
        <w:jc w:val="center"/>
        <w:rPr>
          <w:sz w:val="26"/>
          <w:szCs w:val="26"/>
        </w:rPr>
      </w:pPr>
      <w:r w:rsidRPr="00333AE3">
        <w:rPr>
          <w:sz w:val="26"/>
          <w:szCs w:val="26"/>
        </w:rPr>
        <w:t>Отчетность о развитии и результатах процедуры</w:t>
      </w:r>
    </w:p>
    <w:p w:rsidR="000F5C39" w:rsidRPr="00333AE3" w:rsidRDefault="000F5C39" w:rsidP="008A26BB">
      <w:pPr>
        <w:pStyle w:val="ad"/>
        <w:widowControl w:val="0"/>
        <w:autoSpaceDE w:val="0"/>
        <w:autoSpaceDN w:val="0"/>
        <w:adjustRightInd w:val="0"/>
        <w:ind w:left="1288"/>
        <w:jc w:val="center"/>
        <w:rPr>
          <w:sz w:val="26"/>
          <w:szCs w:val="26"/>
        </w:rPr>
      </w:pPr>
      <w:r w:rsidRPr="00333AE3">
        <w:rPr>
          <w:sz w:val="26"/>
          <w:szCs w:val="26"/>
        </w:rPr>
        <w:t>оценки регулирующего воздействия</w:t>
      </w:r>
    </w:p>
    <w:p w:rsidR="000F5C39" w:rsidRPr="00A14593" w:rsidRDefault="000F5C39" w:rsidP="000F5C39">
      <w:pPr>
        <w:pStyle w:val="ad"/>
        <w:widowControl w:val="0"/>
        <w:autoSpaceDE w:val="0"/>
        <w:autoSpaceDN w:val="0"/>
        <w:adjustRightInd w:val="0"/>
        <w:ind w:left="1080"/>
        <w:rPr>
          <w:sz w:val="22"/>
          <w:szCs w:val="22"/>
        </w:rPr>
      </w:pPr>
    </w:p>
    <w:p w:rsidR="000F5C39" w:rsidRPr="00333AE3" w:rsidRDefault="000F5C39" w:rsidP="00A14593">
      <w:pPr>
        <w:pStyle w:val="ad"/>
        <w:widowControl w:val="0"/>
        <w:tabs>
          <w:tab w:val="left" w:pos="0"/>
          <w:tab w:val="left" w:pos="1276"/>
        </w:tabs>
        <w:autoSpaceDE w:val="0"/>
        <w:autoSpaceDN w:val="0"/>
        <w:adjustRightInd w:val="0"/>
        <w:ind w:left="0" w:firstLine="709"/>
        <w:jc w:val="both"/>
        <w:rPr>
          <w:sz w:val="26"/>
          <w:szCs w:val="26"/>
        </w:rPr>
      </w:pPr>
      <w:r w:rsidRPr="00333AE3">
        <w:rPr>
          <w:sz w:val="26"/>
          <w:szCs w:val="26"/>
        </w:rPr>
        <w:t>6</w:t>
      </w:r>
      <w:r>
        <w:rPr>
          <w:sz w:val="26"/>
          <w:szCs w:val="26"/>
        </w:rPr>
        <w:t>3</w:t>
      </w:r>
      <w:r w:rsidRPr="00333AE3">
        <w:rPr>
          <w:sz w:val="26"/>
          <w:szCs w:val="26"/>
        </w:rPr>
        <w:t>.</w:t>
      </w:r>
      <w:r w:rsidRPr="00333AE3">
        <w:rPr>
          <w:sz w:val="26"/>
          <w:szCs w:val="26"/>
        </w:rPr>
        <w:tab/>
      </w:r>
      <w:proofErr w:type="gramStart"/>
      <w:r w:rsidRPr="00333AE3">
        <w:rPr>
          <w:sz w:val="26"/>
          <w:szCs w:val="26"/>
        </w:rPr>
        <w:t>Уполномоченным органом ежегодно не позднее 15 февраля года, следующего за отчетным, готовится доклад о развитии и результатах проведения процедуры ОРВ  в муниципальном образовании "Городской округ "Город Нарьян-Мар".</w:t>
      </w:r>
      <w:proofErr w:type="gramEnd"/>
    </w:p>
    <w:p w:rsidR="000F5C39" w:rsidRPr="00333AE3" w:rsidRDefault="000F5C39" w:rsidP="00A14593">
      <w:pPr>
        <w:pStyle w:val="ad"/>
        <w:widowControl w:val="0"/>
        <w:tabs>
          <w:tab w:val="left" w:pos="0"/>
          <w:tab w:val="left" w:pos="1276"/>
        </w:tabs>
        <w:autoSpaceDE w:val="0"/>
        <w:autoSpaceDN w:val="0"/>
        <w:adjustRightInd w:val="0"/>
        <w:ind w:left="0" w:firstLine="709"/>
        <w:jc w:val="both"/>
        <w:rPr>
          <w:sz w:val="26"/>
          <w:szCs w:val="26"/>
        </w:rPr>
      </w:pPr>
      <w:r w:rsidRPr="00333AE3">
        <w:rPr>
          <w:sz w:val="26"/>
          <w:szCs w:val="26"/>
        </w:rPr>
        <w:t>6</w:t>
      </w:r>
      <w:r>
        <w:rPr>
          <w:sz w:val="26"/>
          <w:szCs w:val="26"/>
        </w:rPr>
        <w:t>4</w:t>
      </w:r>
      <w:r w:rsidRPr="00333AE3">
        <w:rPr>
          <w:sz w:val="26"/>
          <w:szCs w:val="26"/>
        </w:rPr>
        <w:t>.</w:t>
      </w:r>
      <w:r w:rsidRPr="00333AE3">
        <w:rPr>
          <w:sz w:val="26"/>
          <w:szCs w:val="26"/>
        </w:rPr>
        <w:tab/>
        <w:t>Доклад о развитии и результатах проведения процедуры</w:t>
      </w:r>
      <w:r>
        <w:rPr>
          <w:sz w:val="26"/>
          <w:szCs w:val="26"/>
        </w:rPr>
        <w:t xml:space="preserve"> оценки регулирующего развития</w:t>
      </w:r>
      <w:r w:rsidRPr="00333AE3">
        <w:rPr>
          <w:sz w:val="26"/>
          <w:szCs w:val="26"/>
        </w:rPr>
        <w:t xml:space="preserve"> в муниципальном образовании "Городской округ "Город Нарьян-Мар" публикуется уполномоченным органом на официальном сайте в течение 5 дней со дня его подписания главой муниципального образования либо лицом, исполняющим его обязанности.</w:t>
      </w:r>
    </w:p>
    <w:p w:rsidR="000F5C39" w:rsidRPr="00F8659D" w:rsidRDefault="000F5C39" w:rsidP="000F5C39">
      <w:pPr>
        <w:autoSpaceDE w:val="0"/>
        <w:autoSpaceDN w:val="0"/>
        <w:adjustRightInd w:val="0"/>
        <w:jc w:val="both"/>
      </w:pPr>
    </w:p>
    <w:p w:rsidR="000F5C39" w:rsidRPr="00333AE3" w:rsidRDefault="000F5C39" w:rsidP="000F5C39">
      <w:pPr>
        <w:pStyle w:val="ad"/>
        <w:autoSpaceDE w:val="0"/>
        <w:autoSpaceDN w:val="0"/>
        <w:adjustRightInd w:val="0"/>
        <w:ind w:left="900"/>
        <w:jc w:val="both"/>
        <w:rPr>
          <w:rFonts w:eastAsiaTheme="minorHAnsi"/>
          <w:sz w:val="26"/>
          <w:szCs w:val="26"/>
          <w:lang w:eastAsia="en-US"/>
        </w:rPr>
        <w:sectPr w:rsidR="000F5C39" w:rsidRPr="00333AE3" w:rsidSect="000F5C39">
          <w:type w:val="continuous"/>
          <w:pgSz w:w="11906" w:h="16838" w:code="9"/>
          <w:pgMar w:top="1134" w:right="567" w:bottom="993" w:left="1701" w:header="720" w:footer="720" w:gutter="0"/>
          <w:pgNumType w:start="1"/>
          <w:cols w:space="720"/>
          <w:titlePg/>
          <w:docGrid w:linePitch="326"/>
        </w:sectPr>
      </w:pPr>
    </w:p>
    <w:p w:rsidR="000F5C39" w:rsidRPr="00F8659D" w:rsidRDefault="000F5C39" w:rsidP="000F5C39">
      <w:pPr>
        <w:pStyle w:val="ad"/>
        <w:widowControl w:val="0"/>
        <w:autoSpaceDE w:val="0"/>
        <w:autoSpaceDN w:val="0"/>
        <w:adjustRightInd w:val="0"/>
        <w:ind w:left="5103"/>
        <w:rPr>
          <w:sz w:val="26"/>
          <w:szCs w:val="26"/>
        </w:rPr>
      </w:pPr>
      <w:r w:rsidRPr="00F8659D">
        <w:rPr>
          <w:sz w:val="26"/>
          <w:szCs w:val="26"/>
        </w:rPr>
        <w:t>Приложение</w:t>
      </w:r>
      <w:r>
        <w:rPr>
          <w:sz w:val="26"/>
          <w:szCs w:val="26"/>
        </w:rPr>
        <w:t xml:space="preserve"> 1</w:t>
      </w:r>
    </w:p>
    <w:p w:rsidR="000F5C39" w:rsidRDefault="000F5C39" w:rsidP="000F5C39">
      <w:pPr>
        <w:ind w:left="5103"/>
        <w:rPr>
          <w:sz w:val="26"/>
          <w:szCs w:val="26"/>
        </w:rPr>
      </w:pPr>
      <w:r w:rsidRPr="00F8659D">
        <w:rPr>
          <w:sz w:val="26"/>
          <w:szCs w:val="26"/>
        </w:rPr>
        <w:t xml:space="preserve">к </w:t>
      </w:r>
      <w:r>
        <w:rPr>
          <w:sz w:val="26"/>
          <w:szCs w:val="26"/>
        </w:rPr>
        <w:t xml:space="preserve">Порядку </w:t>
      </w:r>
      <w:r w:rsidRPr="007A2DCB">
        <w:rPr>
          <w:sz w:val="26"/>
          <w:szCs w:val="26"/>
        </w:rPr>
        <w:t xml:space="preserve">проведения оценки </w:t>
      </w:r>
    </w:p>
    <w:p w:rsidR="000F5C39" w:rsidRDefault="000F5C39" w:rsidP="000F5C39">
      <w:pPr>
        <w:ind w:left="5103"/>
        <w:rPr>
          <w:sz w:val="26"/>
          <w:szCs w:val="26"/>
        </w:rPr>
      </w:pPr>
      <w:r w:rsidRPr="007A2DCB">
        <w:rPr>
          <w:sz w:val="26"/>
          <w:szCs w:val="26"/>
        </w:rPr>
        <w:t xml:space="preserve">регулирующего воздействия </w:t>
      </w:r>
    </w:p>
    <w:p w:rsidR="000F5C39" w:rsidRDefault="000F5C39" w:rsidP="000F5C39">
      <w:pPr>
        <w:ind w:left="5103"/>
        <w:rPr>
          <w:sz w:val="26"/>
          <w:szCs w:val="26"/>
        </w:rPr>
      </w:pPr>
      <w:r w:rsidRPr="007A2DCB">
        <w:rPr>
          <w:sz w:val="26"/>
          <w:szCs w:val="26"/>
        </w:rPr>
        <w:t xml:space="preserve">проектов нормативных правовых </w:t>
      </w:r>
    </w:p>
    <w:p w:rsidR="000F5C39" w:rsidRDefault="000F5C39" w:rsidP="000F5C39">
      <w:pPr>
        <w:ind w:left="5103"/>
        <w:rPr>
          <w:sz w:val="26"/>
          <w:szCs w:val="26"/>
        </w:rPr>
      </w:pPr>
      <w:r w:rsidRPr="007A2DCB">
        <w:rPr>
          <w:sz w:val="26"/>
          <w:szCs w:val="26"/>
        </w:rPr>
        <w:t xml:space="preserve">актов муниципального образования </w:t>
      </w:r>
    </w:p>
    <w:p w:rsidR="000F5C39" w:rsidRDefault="000F5C39" w:rsidP="000F5C39">
      <w:pPr>
        <w:ind w:left="5103"/>
        <w:rPr>
          <w:sz w:val="26"/>
          <w:szCs w:val="26"/>
        </w:rPr>
      </w:pPr>
      <w:r w:rsidRPr="007A2DCB">
        <w:rPr>
          <w:sz w:val="26"/>
          <w:szCs w:val="26"/>
        </w:rPr>
        <w:t xml:space="preserve">"Городской округ "Город Нарьян-Мар" </w:t>
      </w:r>
    </w:p>
    <w:p w:rsidR="000F5C39" w:rsidRDefault="000F5C39" w:rsidP="000F5C39">
      <w:pPr>
        <w:ind w:left="5103"/>
        <w:rPr>
          <w:sz w:val="26"/>
          <w:szCs w:val="26"/>
        </w:rPr>
      </w:pPr>
      <w:r w:rsidRPr="007A2DCB">
        <w:rPr>
          <w:sz w:val="26"/>
          <w:szCs w:val="26"/>
        </w:rPr>
        <w:t xml:space="preserve">и экспертизы </w:t>
      </w:r>
      <w:proofErr w:type="gramStart"/>
      <w:r w:rsidRPr="007A2DCB">
        <w:rPr>
          <w:sz w:val="26"/>
          <w:szCs w:val="26"/>
        </w:rPr>
        <w:t>действующих</w:t>
      </w:r>
      <w:proofErr w:type="gramEnd"/>
      <w:r w:rsidRPr="007A2DCB">
        <w:rPr>
          <w:sz w:val="26"/>
          <w:szCs w:val="26"/>
        </w:rPr>
        <w:t xml:space="preserve"> </w:t>
      </w:r>
    </w:p>
    <w:p w:rsidR="000F5C39" w:rsidRDefault="000F5C39" w:rsidP="000F5C39">
      <w:pPr>
        <w:ind w:left="5103"/>
        <w:rPr>
          <w:sz w:val="26"/>
          <w:szCs w:val="26"/>
        </w:rPr>
      </w:pPr>
      <w:r w:rsidRPr="007A2DCB">
        <w:rPr>
          <w:sz w:val="26"/>
          <w:szCs w:val="26"/>
        </w:rPr>
        <w:t xml:space="preserve">нормативных правовых актов </w:t>
      </w:r>
    </w:p>
    <w:p w:rsidR="000F5C39" w:rsidRDefault="000F5C39" w:rsidP="000F5C39">
      <w:pPr>
        <w:pStyle w:val="ad"/>
        <w:widowControl w:val="0"/>
        <w:autoSpaceDE w:val="0"/>
        <w:autoSpaceDN w:val="0"/>
        <w:adjustRightInd w:val="0"/>
        <w:ind w:left="5103"/>
        <w:rPr>
          <w:sz w:val="26"/>
          <w:szCs w:val="26"/>
        </w:rPr>
      </w:pPr>
      <w:r w:rsidRPr="007A2DCB">
        <w:rPr>
          <w:sz w:val="26"/>
          <w:szCs w:val="26"/>
        </w:rPr>
        <w:t xml:space="preserve">муниципального образования </w:t>
      </w:r>
    </w:p>
    <w:p w:rsidR="000F5C39" w:rsidRDefault="000F5C39" w:rsidP="000F5C39">
      <w:pPr>
        <w:pStyle w:val="ad"/>
        <w:widowControl w:val="0"/>
        <w:autoSpaceDE w:val="0"/>
        <w:autoSpaceDN w:val="0"/>
        <w:adjustRightInd w:val="0"/>
        <w:ind w:left="5103"/>
        <w:rPr>
          <w:sz w:val="26"/>
          <w:szCs w:val="26"/>
        </w:rPr>
      </w:pPr>
      <w:r w:rsidRPr="007A2DCB">
        <w:rPr>
          <w:sz w:val="26"/>
          <w:szCs w:val="26"/>
        </w:rPr>
        <w:t>"Городской округ "Город Нарьян-Мар"</w:t>
      </w:r>
    </w:p>
    <w:p w:rsidR="000F5C39" w:rsidRDefault="000F5C39" w:rsidP="000F5C39">
      <w:pPr>
        <w:pStyle w:val="ad"/>
        <w:widowControl w:val="0"/>
        <w:autoSpaceDE w:val="0"/>
        <w:autoSpaceDN w:val="0"/>
        <w:adjustRightInd w:val="0"/>
        <w:ind w:left="5103"/>
        <w:rPr>
          <w:sz w:val="26"/>
          <w:szCs w:val="26"/>
        </w:rPr>
      </w:pPr>
    </w:p>
    <w:p w:rsidR="000F5C39" w:rsidRPr="00A206FA" w:rsidRDefault="000F5C39" w:rsidP="000F5C39">
      <w:pPr>
        <w:autoSpaceDE w:val="0"/>
        <w:autoSpaceDN w:val="0"/>
        <w:adjustRightInd w:val="0"/>
        <w:jc w:val="center"/>
        <w:rPr>
          <w:rFonts w:eastAsiaTheme="minorHAnsi"/>
          <w:b/>
          <w:bCs/>
          <w:sz w:val="26"/>
          <w:szCs w:val="26"/>
          <w:lang w:eastAsia="en-US"/>
        </w:rPr>
      </w:pPr>
      <w:r w:rsidRPr="00A206FA">
        <w:rPr>
          <w:rFonts w:eastAsiaTheme="minorHAnsi"/>
          <w:b/>
          <w:bCs/>
          <w:sz w:val="26"/>
          <w:szCs w:val="26"/>
          <w:lang w:eastAsia="en-US"/>
        </w:rPr>
        <w:t>Уведомление</w:t>
      </w:r>
    </w:p>
    <w:p w:rsidR="000F5C39" w:rsidRPr="00A206FA" w:rsidRDefault="000F5C39" w:rsidP="000F5C39">
      <w:pPr>
        <w:autoSpaceDE w:val="0"/>
        <w:autoSpaceDN w:val="0"/>
        <w:adjustRightInd w:val="0"/>
        <w:jc w:val="center"/>
        <w:rPr>
          <w:rFonts w:eastAsiaTheme="minorHAnsi"/>
          <w:b/>
          <w:bCs/>
          <w:sz w:val="26"/>
          <w:szCs w:val="26"/>
          <w:lang w:eastAsia="en-US"/>
        </w:rPr>
      </w:pPr>
      <w:r w:rsidRPr="00A206FA">
        <w:rPr>
          <w:rFonts w:eastAsiaTheme="minorHAnsi"/>
          <w:b/>
          <w:bCs/>
          <w:sz w:val="26"/>
          <w:szCs w:val="26"/>
          <w:lang w:eastAsia="en-US"/>
        </w:rPr>
        <w:t>о подготовке проекта муниципального нормативного</w:t>
      </w:r>
    </w:p>
    <w:p w:rsidR="000F5C39" w:rsidRPr="00A206FA" w:rsidRDefault="000F5C39" w:rsidP="000F5C39">
      <w:pPr>
        <w:autoSpaceDE w:val="0"/>
        <w:autoSpaceDN w:val="0"/>
        <w:adjustRightInd w:val="0"/>
        <w:jc w:val="center"/>
        <w:rPr>
          <w:rFonts w:eastAsiaTheme="minorHAnsi"/>
          <w:b/>
          <w:bCs/>
          <w:sz w:val="26"/>
          <w:szCs w:val="26"/>
          <w:lang w:eastAsia="en-US"/>
        </w:rPr>
      </w:pPr>
      <w:r w:rsidRPr="00A206FA">
        <w:rPr>
          <w:rFonts w:eastAsiaTheme="minorHAnsi"/>
          <w:b/>
          <w:bCs/>
          <w:sz w:val="26"/>
          <w:szCs w:val="26"/>
          <w:lang w:eastAsia="en-US"/>
        </w:rPr>
        <w:t>правового акта</w:t>
      </w:r>
    </w:p>
    <w:p w:rsidR="000F5C39" w:rsidRPr="00A206FA" w:rsidRDefault="000F5C39" w:rsidP="000F5C39">
      <w:pPr>
        <w:autoSpaceDE w:val="0"/>
        <w:autoSpaceDN w:val="0"/>
        <w:adjustRightInd w:val="0"/>
        <w:jc w:val="both"/>
        <w:outlineLvl w:val="0"/>
        <w:rPr>
          <w:rFonts w:eastAsiaTheme="minorHAnsi"/>
          <w:sz w:val="26"/>
          <w:szCs w:val="26"/>
          <w:lang w:eastAsia="en-US"/>
        </w:rPr>
      </w:pPr>
    </w:p>
    <w:tbl>
      <w:tblPr>
        <w:tblW w:w="0" w:type="auto"/>
        <w:tblInd w:w="62" w:type="dxa"/>
        <w:tblLayout w:type="fixed"/>
        <w:tblCellMar>
          <w:top w:w="102" w:type="dxa"/>
          <w:left w:w="62" w:type="dxa"/>
          <w:bottom w:w="102" w:type="dxa"/>
          <w:right w:w="62" w:type="dxa"/>
        </w:tblCellMar>
        <w:tblLook w:val="0000"/>
      </w:tblPr>
      <w:tblGrid>
        <w:gridCol w:w="5272"/>
        <w:gridCol w:w="3798"/>
      </w:tblGrid>
      <w:tr w:rsidR="000F5C39" w:rsidRPr="00A206FA" w:rsidTr="000F5C39">
        <w:tc>
          <w:tcPr>
            <w:tcW w:w="5272"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r w:rsidRPr="00A206FA">
              <w:rPr>
                <w:rFonts w:eastAsiaTheme="minorHAnsi"/>
                <w:sz w:val="26"/>
                <w:szCs w:val="26"/>
                <w:lang w:eastAsia="en-US"/>
              </w:rPr>
              <w:t>Наименование проекта акта</w:t>
            </w:r>
          </w:p>
        </w:tc>
        <w:tc>
          <w:tcPr>
            <w:tcW w:w="3798"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p>
        </w:tc>
      </w:tr>
      <w:tr w:rsidR="000F5C39" w:rsidRPr="00A206FA" w:rsidTr="000F5C39">
        <w:tc>
          <w:tcPr>
            <w:tcW w:w="5272"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r>
              <w:rPr>
                <w:rFonts w:eastAsiaTheme="minorHAnsi"/>
                <w:sz w:val="26"/>
                <w:szCs w:val="26"/>
                <w:lang w:eastAsia="en-US"/>
              </w:rPr>
              <w:t>Сведения о разработчике</w:t>
            </w:r>
          </w:p>
        </w:tc>
        <w:tc>
          <w:tcPr>
            <w:tcW w:w="3798"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p>
        </w:tc>
      </w:tr>
      <w:tr w:rsidR="000F5C39" w:rsidRPr="00A206FA" w:rsidTr="000F5C39">
        <w:tc>
          <w:tcPr>
            <w:tcW w:w="5272"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r>
              <w:rPr>
                <w:rFonts w:eastAsiaTheme="minorHAnsi"/>
                <w:sz w:val="26"/>
                <w:szCs w:val="26"/>
                <w:lang w:eastAsia="en-US"/>
              </w:rPr>
              <w:t>О</w:t>
            </w:r>
            <w:r w:rsidRPr="00A206FA">
              <w:rPr>
                <w:rFonts w:eastAsiaTheme="minorHAnsi"/>
                <w:sz w:val="26"/>
                <w:szCs w:val="26"/>
                <w:lang w:eastAsia="en-US"/>
              </w:rPr>
              <w:t xml:space="preserve">боснование необходимости </w:t>
            </w:r>
            <w:r>
              <w:rPr>
                <w:rFonts w:eastAsiaTheme="minorHAnsi"/>
                <w:sz w:val="26"/>
                <w:szCs w:val="26"/>
                <w:lang w:eastAsia="en-US"/>
              </w:rPr>
              <w:t xml:space="preserve">подготовки </w:t>
            </w:r>
            <w:r w:rsidRPr="00A206FA">
              <w:rPr>
                <w:rFonts w:eastAsiaTheme="minorHAnsi"/>
                <w:sz w:val="26"/>
                <w:szCs w:val="26"/>
                <w:lang w:eastAsia="en-US"/>
              </w:rPr>
              <w:t>правового акта</w:t>
            </w:r>
          </w:p>
        </w:tc>
        <w:tc>
          <w:tcPr>
            <w:tcW w:w="3798"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p>
        </w:tc>
      </w:tr>
      <w:tr w:rsidR="000F5C39" w:rsidRPr="00A206FA" w:rsidTr="000F5C39">
        <w:tc>
          <w:tcPr>
            <w:tcW w:w="5272"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r>
              <w:rPr>
                <w:rFonts w:eastAsiaTheme="minorHAnsi"/>
                <w:sz w:val="26"/>
                <w:szCs w:val="26"/>
                <w:lang w:eastAsia="en-US"/>
              </w:rPr>
              <w:t>Описание проблемы, на решение которой направлен предлагаемый способ регулирования</w:t>
            </w:r>
          </w:p>
        </w:tc>
        <w:tc>
          <w:tcPr>
            <w:tcW w:w="3798"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p>
        </w:tc>
      </w:tr>
      <w:tr w:rsidR="000F5C39" w:rsidRPr="00A206FA" w:rsidTr="000F5C39">
        <w:tc>
          <w:tcPr>
            <w:tcW w:w="5272"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r>
              <w:rPr>
                <w:rFonts w:eastAsiaTheme="minorHAnsi"/>
                <w:sz w:val="26"/>
                <w:szCs w:val="26"/>
                <w:lang w:eastAsia="en-US"/>
              </w:rPr>
              <w:t>Цели предлагаемого правового регулирования</w:t>
            </w:r>
          </w:p>
        </w:tc>
        <w:tc>
          <w:tcPr>
            <w:tcW w:w="3798"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p>
        </w:tc>
      </w:tr>
      <w:tr w:rsidR="000F5C39" w:rsidRPr="00A206FA" w:rsidTr="000F5C39">
        <w:tc>
          <w:tcPr>
            <w:tcW w:w="5272"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rPr>
                <w:rFonts w:eastAsiaTheme="minorHAnsi"/>
                <w:sz w:val="26"/>
                <w:szCs w:val="26"/>
                <w:lang w:eastAsia="en-US"/>
              </w:rPr>
            </w:pPr>
            <w:r>
              <w:rPr>
                <w:rFonts w:eastAsiaTheme="minorHAnsi"/>
                <w:sz w:val="26"/>
                <w:szCs w:val="26"/>
                <w:lang w:eastAsia="en-US"/>
              </w:rPr>
              <w:t>Срок, в течение которого принимаются предложения</w:t>
            </w:r>
          </w:p>
        </w:tc>
        <w:tc>
          <w:tcPr>
            <w:tcW w:w="3798"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p>
        </w:tc>
      </w:tr>
      <w:tr w:rsidR="000F5C39" w:rsidRPr="00A206FA" w:rsidTr="000F5C39">
        <w:tc>
          <w:tcPr>
            <w:tcW w:w="5272"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r>
              <w:rPr>
                <w:rFonts w:eastAsiaTheme="minorHAnsi"/>
                <w:sz w:val="26"/>
                <w:szCs w:val="26"/>
                <w:lang w:eastAsia="en-US"/>
              </w:rPr>
              <w:t xml:space="preserve">Почтовый адрес, электронный адрес, </w:t>
            </w:r>
            <w:r w:rsidR="00CA3C33">
              <w:rPr>
                <w:rFonts w:eastAsiaTheme="minorHAnsi"/>
                <w:sz w:val="26"/>
                <w:szCs w:val="26"/>
                <w:lang w:eastAsia="en-US"/>
              </w:rPr>
              <w:br/>
            </w:r>
            <w:r>
              <w:rPr>
                <w:rFonts w:eastAsiaTheme="minorHAnsi"/>
                <w:sz w:val="26"/>
                <w:szCs w:val="26"/>
                <w:lang w:eastAsia="en-US"/>
              </w:rPr>
              <w:t xml:space="preserve">на который принимаются предложения </w:t>
            </w:r>
            <w:r w:rsidR="00CA3C33">
              <w:rPr>
                <w:rFonts w:eastAsiaTheme="minorHAnsi"/>
                <w:sz w:val="26"/>
                <w:szCs w:val="26"/>
                <w:lang w:eastAsia="en-US"/>
              </w:rPr>
              <w:br/>
            </w:r>
            <w:r>
              <w:rPr>
                <w:rFonts w:eastAsiaTheme="minorHAnsi"/>
                <w:sz w:val="26"/>
                <w:szCs w:val="26"/>
                <w:lang w:eastAsia="en-US"/>
              </w:rPr>
              <w:t>в связи с размещением уведомления</w:t>
            </w:r>
          </w:p>
        </w:tc>
        <w:tc>
          <w:tcPr>
            <w:tcW w:w="3798"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p>
        </w:tc>
      </w:tr>
      <w:tr w:rsidR="000F5C39" w:rsidRPr="00A206FA" w:rsidTr="000F5C39">
        <w:tc>
          <w:tcPr>
            <w:tcW w:w="5272" w:type="dxa"/>
            <w:tcBorders>
              <w:top w:val="single" w:sz="4" w:space="0" w:color="auto"/>
              <w:left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r w:rsidRPr="00A206FA">
              <w:rPr>
                <w:rFonts w:eastAsiaTheme="minorHAnsi"/>
                <w:sz w:val="26"/>
                <w:szCs w:val="26"/>
                <w:lang w:eastAsia="en-US"/>
              </w:rPr>
              <w:t>Дополнительная информация</w:t>
            </w:r>
          </w:p>
        </w:tc>
        <w:tc>
          <w:tcPr>
            <w:tcW w:w="3798" w:type="dxa"/>
            <w:tcBorders>
              <w:top w:val="single" w:sz="4" w:space="0" w:color="auto"/>
              <w:bottom w:val="single" w:sz="4" w:space="0" w:color="auto"/>
              <w:right w:val="single" w:sz="4" w:space="0" w:color="auto"/>
            </w:tcBorders>
          </w:tcPr>
          <w:p w:rsidR="000F5C39" w:rsidRPr="00A206FA" w:rsidRDefault="000F5C39" w:rsidP="000F5C39">
            <w:pPr>
              <w:autoSpaceDE w:val="0"/>
              <w:autoSpaceDN w:val="0"/>
              <w:adjustRightInd w:val="0"/>
              <w:rPr>
                <w:rFonts w:eastAsiaTheme="minorHAnsi"/>
                <w:sz w:val="26"/>
                <w:szCs w:val="26"/>
                <w:lang w:eastAsia="en-US"/>
              </w:rPr>
            </w:pPr>
          </w:p>
        </w:tc>
      </w:tr>
    </w:tbl>
    <w:p w:rsidR="000F5C39" w:rsidRDefault="000F5C39" w:rsidP="000F5C39">
      <w:pPr>
        <w:pStyle w:val="ad"/>
        <w:widowControl w:val="0"/>
        <w:autoSpaceDE w:val="0"/>
        <w:autoSpaceDN w:val="0"/>
        <w:adjustRightInd w:val="0"/>
        <w:ind w:left="0"/>
        <w:jc w:val="both"/>
        <w:rPr>
          <w:sz w:val="26"/>
          <w:szCs w:val="26"/>
        </w:rPr>
      </w:pPr>
    </w:p>
    <w:p w:rsidR="000F5C39" w:rsidRDefault="000F5C39" w:rsidP="000F5C39">
      <w:pPr>
        <w:pStyle w:val="ad"/>
        <w:widowControl w:val="0"/>
        <w:autoSpaceDE w:val="0"/>
        <w:autoSpaceDN w:val="0"/>
        <w:adjustRightInd w:val="0"/>
        <w:ind w:left="0"/>
        <w:jc w:val="both"/>
        <w:rPr>
          <w:sz w:val="26"/>
          <w:szCs w:val="26"/>
        </w:rPr>
      </w:pPr>
    </w:p>
    <w:p w:rsidR="000F5C39" w:rsidRDefault="000F5C39" w:rsidP="000F5C39">
      <w:pPr>
        <w:pStyle w:val="ad"/>
        <w:widowControl w:val="0"/>
        <w:autoSpaceDE w:val="0"/>
        <w:autoSpaceDN w:val="0"/>
        <w:adjustRightInd w:val="0"/>
        <w:ind w:left="0"/>
        <w:jc w:val="both"/>
        <w:rPr>
          <w:sz w:val="26"/>
          <w:szCs w:val="26"/>
        </w:rPr>
        <w:sectPr w:rsidR="000F5C39" w:rsidSect="000F5C39">
          <w:pgSz w:w="11906" w:h="16838" w:code="9"/>
          <w:pgMar w:top="1134" w:right="567" w:bottom="993" w:left="1701" w:header="720" w:footer="720" w:gutter="0"/>
          <w:cols w:space="720"/>
          <w:titlePg/>
          <w:docGrid w:linePitch="326"/>
        </w:sectPr>
      </w:pPr>
    </w:p>
    <w:p w:rsidR="000F5C39" w:rsidRPr="00F8659D" w:rsidRDefault="000F5C39" w:rsidP="000F5C39">
      <w:pPr>
        <w:pStyle w:val="ad"/>
        <w:widowControl w:val="0"/>
        <w:autoSpaceDE w:val="0"/>
        <w:autoSpaceDN w:val="0"/>
        <w:adjustRightInd w:val="0"/>
        <w:ind w:left="5103"/>
        <w:rPr>
          <w:sz w:val="26"/>
          <w:szCs w:val="26"/>
        </w:rPr>
      </w:pPr>
      <w:r w:rsidRPr="00F8659D">
        <w:rPr>
          <w:sz w:val="26"/>
          <w:szCs w:val="26"/>
        </w:rPr>
        <w:t>Приложение</w:t>
      </w:r>
      <w:r>
        <w:rPr>
          <w:sz w:val="26"/>
          <w:szCs w:val="26"/>
        </w:rPr>
        <w:t xml:space="preserve"> 2</w:t>
      </w:r>
    </w:p>
    <w:p w:rsidR="000F5C39" w:rsidRDefault="000F5C39" w:rsidP="000F5C39">
      <w:pPr>
        <w:ind w:left="5103"/>
        <w:rPr>
          <w:sz w:val="26"/>
          <w:szCs w:val="26"/>
        </w:rPr>
      </w:pPr>
      <w:r w:rsidRPr="00F8659D">
        <w:rPr>
          <w:sz w:val="26"/>
          <w:szCs w:val="26"/>
        </w:rPr>
        <w:t xml:space="preserve">к </w:t>
      </w:r>
      <w:r>
        <w:rPr>
          <w:sz w:val="26"/>
          <w:szCs w:val="26"/>
        </w:rPr>
        <w:t xml:space="preserve">Порядку </w:t>
      </w:r>
      <w:r w:rsidRPr="007A2DCB">
        <w:rPr>
          <w:sz w:val="26"/>
          <w:szCs w:val="26"/>
        </w:rPr>
        <w:t xml:space="preserve">проведения оценки </w:t>
      </w:r>
    </w:p>
    <w:p w:rsidR="000F5C39" w:rsidRDefault="000F5C39" w:rsidP="000F5C39">
      <w:pPr>
        <w:ind w:left="5103"/>
        <w:rPr>
          <w:sz w:val="26"/>
          <w:szCs w:val="26"/>
        </w:rPr>
      </w:pPr>
      <w:r w:rsidRPr="007A2DCB">
        <w:rPr>
          <w:sz w:val="26"/>
          <w:szCs w:val="26"/>
        </w:rPr>
        <w:t xml:space="preserve">регулирующего воздействия </w:t>
      </w:r>
    </w:p>
    <w:p w:rsidR="000F5C39" w:rsidRDefault="000F5C39" w:rsidP="000F5C39">
      <w:pPr>
        <w:ind w:left="5103"/>
        <w:rPr>
          <w:sz w:val="26"/>
          <w:szCs w:val="26"/>
        </w:rPr>
      </w:pPr>
      <w:r w:rsidRPr="007A2DCB">
        <w:rPr>
          <w:sz w:val="26"/>
          <w:szCs w:val="26"/>
        </w:rPr>
        <w:t xml:space="preserve">проектов нормативных правовых </w:t>
      </w:r>
    </w:p>
    <w:p w:rsidR="000F5C39" w:rsidRDefault="000F5C39" w:rsidP="000F5C39">
      <w:pPr>
        <w:ind w:left="5103"/>
        <w:rPr>
          <w:sz w:val="26"/>
          <w:szCs w:val="26"/>
        </w:rPr>
      </w:pPr>
      <w:r w:rsidRPr="007A2DCB">
        <w:rPr>
          <w:sz w:val="26"/>
          <w:szCs w:val="26"/>
        </w:rPr>
        <w:t xml:space="preserve">актов муниципального образования </w:t>
      </w:r>
    </w:p>
    <w:p w:rsidR="000F5C39" w:rsidRDefault="000F5C39" w:rsidP="000F5C39">
      <w:pPr>
        <w:ind w:left="5103"/>
        <w:rPr>
          <w:sz w:val="26"/>
          <w:szCs w:val="26"/>
        </w:rPr>
      </w:pPr>
      <w:r w:rsidRPr="007A2DCB">
        <w:rPr>
          <w:sz w:val="26"/>
          <w:szCs w:val="26"/>
        </w:rPr>
        <w:t xml:space="preserve">"Городской округ "Город Нарьян-Мар" </w:t>
      </w:r>
    </w:p>
    <w:p w:rsidR="000F5C39" w:rsidRDefault="000F5C39" w:rsidP="000F5C39">
      <w:pPr>
        <w:ind w:left="5103"/>
        <w:rPr>
          <w:sz w:val="26"/>
          <w:szCs w:val="26"/>
        </w:rPr>
      </w:pPr>
      <w:r w:rsidRPr="007A2DCB">
        <w:rPr>
          <w:sz w:val="26"/>
          <w:szCs w:val="26"/>
        </w:rPr>
        <w:t xml:space="preserve">и экспертизы </w:t>
      </w:r>
      <w:proofErr w:type="gramStart"/>
      <w:r w:rsidRPr="007A2DCB">
        <w:rPr>
          <w:sz w:val="26"/>
          <w:szCs w:val="26"/>
        </w:rPr>
        <w:t>действующих</w:t>
      </w:r>
      <w:proofErr w:type="gramEnd"/>
      <w:r w:rsidRPr="007A2DCB">
        <w:rPr>
          <w:sz w:val="26"/>
          <w:szCs w:val="26"/>
        </w:rPr>
        <w:t xml:space="preserve"> </w:t>
      </w:r>
    </w:p>
    <w:p w:rsidR="000F5C39" w:rsidRDefault="000F5C39" w:rsidP="000F5C39">
      <w:pPr>
        <w:ind w:left="5103"/>
        <w:rPr>
          <w:sz w:val="26"/>
          <w:szCs w:val="26"/>
        </w:rPr>
      </w:pPr>
      <w:r w:rsidRPr="007A2DCB">
        <w:rPr>
          <w:sz w:val="26"/>
          <w:szCs w:val="26"/>
        </w:rPr>
        <w:t xml:space="preserve">нормативных правовых актов </w:t>
      </w:r>
    </w:p>
    <w:p w:rsidR="000F5C39" w:rsidRDefault="000F5C39" w:rsidP="000F5C39">
      <w:pPr>
        <w:pStyle w:val="ad"/>
        <w:widowControl w:val="0"/>
        <w:autoSpaceDE w:val="0"/>
        <w:autoSpaceDN w:val="0"/>
        <w:adjustRightInd w:val="0"/>
        <w:ind w:left="5103"/>
        <w:rPr>
          <w:sz w:val="26"/>
          <w:szCs w:val="26"/>
        </w:rPr>
      </w:pPr>
      <w:r w:rsidRPr="007A2DCB">
        <w:rPr>
          <w:sz w:val="26"/>
          <w:szCs w:val="26"/>
        </w:rPr>
        <w:t xml:space="preserve">муниципального образования </w:t>
      </w:r>
    </w:p>
    <w:p w:rsidR="000F5C39" w:rsidRDefault="000F5C39" w:rsidP="000F5C39">
      <w:pPr>
        <w:pStyle w:val="ad"/>
        <w:widowControl w:val="0"/>
        <w:autoSpaceDE w:val="0"/>
        <w:autoSpaceDN w:val="0"/>
        <w:adjustRightInd w:val="0"/>
        <w:ind w:left="5103"/>
        <w:rPr>
          <w:sz w:val="26"/>
          <w:szCs w:val="26"/>
        </w:rPr>
      </w:pPr>
      <w:r w:rsidRPr="007A2DCB">
        <w:rPr>
          <w:sz w:val="26"/>
          <w:szCs w:val="26"/>
        </w:rPr>
        <w:t>"Городской округ "Город Нарьян-Мар"</w:t>
      </w:r>
    </w:p>
    <w:p w:rsidR="000F5C39" w:rsidRDefault="000F5C39" w:rsidP="000F5C39">
      <w:pPr>
        <w:pStyle w:val="ad"/>
        <w:widowControl w:val="0"/>
        <w:autoSpaceDE w:val="0"/>
        <w:autoSpaceDN w:val="0"/>
        <w:adjustRightInd w:val="0"/>
        <w:ind w:left="0"/>
        <w:jc w:val="both"/>
        <w:rPr>
          <w:sz w:val="26"/>
          <w:szCs w:val="26"/>
        </w:rPr>
      </w:pPr>
    </w:p>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Сводный отчет</w:t>
      </w:r>
    </w:p>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о проведении оценки регулирующего воздействия</w:t>
      </w:r>
    </w:p>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проекта муниципального нормативного правового акта</w:t>
      </w:r>
    </w:p>
    <w:p w:rsidR="000F5C39" w:rsidRDefault="000F5C39" w:rsidP="000F5C39">
      <w:pPr>
        <w:spacing w:after="240"/>
        <w:rPr>
          <w:b/>
          <w:bCs/>
        </w:rPr>
      </w:pPr>
    </w:p>
    <w:p w:rsidR="000F5C39" w:rsidRPr="00AE34E0" w:rsidRDefault="000F5C39" w:rsidP="000F5C39">
      <w:pPr>
        <w:spacing w:after="240"/>
        <w:rPr>
          <w:b/>
          <w:bCs/>
        </w:rPr>
      </w:pPr>
      <w:r w:rsidRPr="00AE34E0">
        <w:rPr>
          <w:b/>
          <w:bCs/>
        </w:rPr>
        <w:t>1. Общая информация</w:t>
      </w:r>
    </w:p>
    <w:p w:rsidR="000F5C39" w:rsidRPr="00AE34E0" w:rsidRDefault="000F5C39" w:rsidP="000F5C39">
      <w:pPr>
        <w:jc w:val="both"/>
      </w:pPr>
      <w:r>
        <w:t>1.1. Р</w:t>
      </w:r>
      <w:r w:rsidRPr="00AE34E0">
        <w:t>азработчик:</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полное и краткое наименования</w:t>
      </w:r>
    </w:p>
    <w:p w:rsidR="000F5C39" w:rsidRPr="00AE34E0" w:rsidRDefault="000F5C39" w:rsidP="000F5C39">
      <w:pPr>
        <w:jc w:val="both"/>
      </w:pPr>
      <w:r w:rsidRPr="00AE34E0">
        <w:t xml:space="preserve">1.2. Вид и наименование проекта </w:t>
      </w:r>
      <w:r>
        <w:t xml:space="preserve">муниципального </w:t>
      </w:r>
      <w:r w:rsidRPr="00AE34E0">
        <w:t>нормативного правового акта:</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 xml:space="preserve">1.3. Предполагаемая дата вступления в силу </w:t>
      </w:r>
      <w:r>
        <w:t xml:space="preserve">муниципального </w:t>
      </w:r>
      <w:r w:rsidRPr="00AE34E0">
        <w:t>нормативного правового акта:</w:t>
      </w:r>
    </w:p>
    <w:p w:rsidR="000F5C39" w:rsidRPr="00AE34E0" w:rsidRDefault="000F5C39" w:rsidP="000F5C39"/>
    <w:p w:rsidR="000F5C39" w:rsidRPr="00842AF6" w:rsidRDefault="000F5C39" w:rsidP="000F5C39">
      <w:pPr>
        <w:pBdr>
          <w:top w:val="single" w:sz="4" w:space="1" w:color="auto"/>
        </w:pBdr>
        <w:shd w:val="clear" w:color="auto" w:fill="FFFFFF"/>
        <w:spacing w:after="240"/>
        <w:jc w:val="center"/>
        <w:rPr>
          <w:color w:val="F2F2F2" w:themeColor="background1" w:themeShade="F2"/>
          <w:sz w:val="18"/>
          <w:szCs w:val="18"/>
        </w:rPr>
      </w:pPr>
      <w:r w:rsidRPr="00AE34E0">
        <w:rPr>
          <w:sz w:val="18"/>
          <w:szCs w:val="18"/>
        </w:rPr>
        <w:t xml:space="preserve">указывается дата; если положения вводятся в действие в разное время, то это </w:t>
      </w:r>
      <w:r>
        <w:rPr>
          <w:sz w:val="18"/>
          <w:szCs w:val="18"/>
        </w:rPr>
        <w:t>указывается в разделе 10</w:t>
      </w:r>
    </w:p>
    <w:p w:rsidR="000F5C39" w:rsidRPr="00AE34E0" w:rsidRDefault="000F5C39" w:rsidP="000F5C39">
      <w:pPr>
        <w:jc w:val="both"/>
      </w:pPr>
      <w:r w:rsidRPr="00AE34E0">
        <w:t>1.4. Краткое описание проблемы, на решение которой направлено предлагаемое правовое регулирование:</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1.5. Краткое описание целей предлагаемого правового регулирования:</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1.6. Краткое описание содержания предлагаемого правового регулирования:</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1.7.  Контактная информация исполнителя в органе-разработчике:</w:t>
      </w:r>
    </w:p>
    <w:p w:rsidR="000F5C39" w:rsidRPr="00AE34E0" w:rsidRDefault="000F5C39" w:rsidP="000F5C39">
      <w:r w:rsidRPr="00AE34E0">
        <w:t>Ф.И.О.:</w:t>
      </w:r>
    </w:p>
    <w:p w:rsidR="000F5C39" w:rsidRPr="00AE34E0" w:rsidRDefault="000F5C39" w:rsidP="000F5C39"/>
    <w:p w:rsidR="000F5C39" w:rsidRPr="00AE34E0" w:rsidRDefault="000F5C39" w:rsidP="000F5C39">
      <w:pPr>
        <w:pBdr>
          <w:top w:val="single" w:sz="4" w:space="1" w:color="auto"/>
        </w:pBdr>
        <w:rPr>
          <w:sz w:val="2"/>
          <w:szCs w:val="2"/>
        </w:rPr>
      </w:pPr>
    </w:p>
    <w:p w:rsidR="000F5C39" w:rsidRPr="00AE34E0" w:rsidRDefault="000F5C39" w:rsidP="000F5C39">
      <w:r w:rsidRPr="00AE34E0">
        <w:t>Должность:</w:t>
      </w:r>
    </w:p>
    <w:p w:rsidR="000F5C39" w:rsidRPr="00AE34E0" w:rsidRDefault="000F5C39" w:rsidP="000F5C39"/>
    <w:p w:rsidR="000F5C39" w:rsidRPr="00AE34E0" w:rsidRDefault="000F5C39" w:rsidP="000F5C39">
      <w:pPr>
        <w:pBdr>
          <w:top w:val="single" w:sz="4" w:space="1" w:color="auto"/>
        </w:pBdr>
        <w:rPr>
          <w:sz w:val="2"/>
          <w:szCs w:val="2"/>
        </w:rPr>
      </w:pPr>
    </w:p>
    <w:tbl>
      <w:tblPr>
        <w:tblW w:w="0" w:type="auto"/>
        <w:tblLayout w:type="fixed"/>
        <w:tblCellMar>
          <w:left w:w="28" w:type="dxa"/>
          <w:right w:w="28" w:type="dxa"/>
        </w:tblCellMar>
        <w:tblLook w:val="0000"/>
      </w:tblPr>
      <w:tblGrid>
        <w:gridCol w:w="624"/>
        <w:gridCol w:w="3005"/>
        <w:gridCol w:w="2948"/>
        <w:gridCol w:w="3402"/>
      </w:tblGrid>
      <w:tr w:rsidR="000F5C39" w:rsidRPr="00AE34E0" w:rsidTr="000F5C39">
        <w:tc>
          <w:tcPr>
            <w:tcW w:w="624" w:type="dxa"/>
            <w:tcBorders>
              <w:top w:val="nil"/>
              <w:left w:val="nil"/>
              <w:bottom w:val="nil"/>
              <w:right w:val="nil"/>
            </w:tcBorders>
            <w:vAlign w:val="bottom"/>
          </w:tcPr>
          <w:p w:rsidR="000F5C39" w:rsidRPr="00AE34E0" w:rsidRDefault="000F5C39" w:rsidP="000F5C39">
            <w:r w:rsidRPr="00AE34E0">
              <w:t>Тел.:</w:t>
            </w:r>
          </w:p>
        </w:tc>
        <w:tc>
          <w:tcPr>
            <w:tcW w:w="3005" w:type="dxa"/>
            <w:tcBorders>
              <w:top w:val="nil"/>
              <w:left w:val="nil"/>
              <w:bottom w:val="single" w:sz="4" w:space="0" w:color="auto"/>
              <w:right w:val="nil"/>
            </w:tcBorders>
            <w:vAlign w:val="bottom"/>
          </w:tcPr>
          <w:p w:rsidR="000F5C39" w:rsidRPr="00AE34E0" w:rsidRDefault="000F5C39" w:rsidP="000F5C39">
            <w:pPr>
              <w:jc w:val="center"/>
            </w:pPr>
          </w:p>
        </w:tc>
        <w:tc>
          <w:tcPr>
            <w:tcW w:w="2948" w:type="dxa"/>
            <w:tcBorders>
              <w:top w:val="nil"/>
              <w:left w:val="nil"/>
              <w:bottom w:val="nil"/>
              <w:right w:val="nil"/>
            </w:tcBorders>
            <w:vAlign w:val="bottom"/>
          </w:tcPr>
          <w:p w:rsidR="000F5C39" w:rsidRPr="00AE34E0" w:rsidRDefault="000F5C39" w:rsidP="000F5C39">
            <w:pPr>
              <w:jc w:val="center"/>
            </w:pPr>
            <w:r w:rsidRPr="00AE34E0">
              <w:t>Адрес электронной почты:</w:t>
            </w:r>
          </w:p>
        </w:tc>
        <w:tc>
          <w:tcPr>
            <w:tcW w:w="3402" w:type="dxa"/>
            <w:tcBorders>
              <w:top w:val="nil"/>
              <w:left w:val="nil"/>
              <w:bottom w:val="single" w:sz="4" w:space="0" w:color="auto"/>
              <w:right w:val="nil"/>
            </w:tcBorders>
            <w:vAlign w:val="bottom"/>
          </w:tcPr>
          <w:p w:rsidR="000F5C39" w:rsidRPr="00AE34E0" w:rsidRDefault="000F5C39" w:rsidP="000F5C39">
            <w:pPr>
              <w:jc w:val="center"/>
            </w:pPr>
          </w:p>
        </w:tc>
      </w:tr>
    </w:tbl>
    <w:p w:rsidR="000F5C39" w:rsidRPr="00AE34E0" w:rsidRDefault="000F5C39" w:rsidP="000F5C39">
      <w:pPr>
        <w:pageBreakBefore/>
        <w:tabs>
          <w:tab w:val="left" w:pos="851"/>
        </w:tabs>
        <w:spacing w:after="240"/>
        <w:ind w:left="851" w:hanging="284"/>
        <w:jc w:val="both"/>
        <w:rPr>
          <w:b/>
          <w:bCs/>
        </w:rPr>
      </w:pPr>
      <w:r w:rsidRPr="00AE34E0">
        <w:rPr>
          <w:b/>
          <w:bCs/>
        </w:rPr>
        <w:t>2.</w:t>
      </w:r>
      <w:r w:rsidRPr="00AE34E0">
        <w:rPr>
          <w:b/>
          <w:bCs/>
        </w:rPr>
        <w:tab/>
        <w:t>Описание проблемы, на решение которой направлено предлагаемое правовое регулирование</w:t>
      </w:r>
    </w:p>
    <w:p w:rsidR="000F5C39" w:rsidRPr="00AE34E0" w:rsidRDefault="000F5C39" w:rsidP="000F5C39">
      <w:pPr>
        <w:jc w:val="both"/>
      </w:pPr>
      <w:r w:rsidRPr="00AE34E0">
        <w:t>2.1. Формулировка проблемы:</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2.2. Информация о возникновении, выявлении проблемы и мерах, принятых ранее для ее решения, достигнутых результатах и затраченных ресурсах:</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2.3. Социальные группы, заинтересованные в устранении проблемы, их количественная оценка:</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2.4. Характеристика негативных эффектов, возникающих в связи с наличием проблемы, их количественная оценка:</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2.5. Причины возникновения проблемы и факторы, поддерживающие ее существование:</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2.6. Причины невозможности решения проблемы участниками соответствующих отношений самостоятельно, без вмешательства ОМС:</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 xml:space="preserve">2.7. Опыт решения </w:t>
      </w:r>
      <w:proofErr w:type="gramStart"/>
      <w:r w:rsidRPr="00AE34E0">
        <w:t>аналогичных проблем</w:t>
      </w:r>
      <w:proofErr w:type="gramEnd"/>
      <w:r w:rsidRPr="00AE34E0">
        <w:t xml:space="preserve"> в других МО Российской Федерации, иностранных государствах:</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2.8. Источники данных:</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jc w:val="both"/>
      </w:pPr>
      <w:r w:rsidRPr="00AE34E0">
        <w:t>2.9. Иная информация о проблеме:</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keepNext/>
        <w:spacing w:after="240"/>
        <w:rPr>
          <w:b/>
          <w:bCs/>
        </w:rPr>
        <w:sectPr w:rsidR="000F5C39" w:rsidRPr="00AE34E0" w:rsidSect="00CA3C33">
          <w:headerReference w:type="default" r:id="rId19"/>
          <w:pgSz w:w="11906" w:h="16838" w:code="9"/>
          <w:pgMar w:top="1134" w:right="567" w:bottom="992" w:left="1361" w:header="709" w:footer="709" w:gutter="0"/>
          <w:cols w:space="708"/>
          <w:titlePg/>
          <w:docGrid w:linePitch="360"/>
        </w:sectPr>
      </w:pPr>
    </w:p>
    <w:p w:rsidR="000F5C39" w:rsidRPr="00AE34E0" w:rsidRDefault="000F5C39" w:rsidP="000F5C39">
      <w:pPr>
        <w:spacing w:after="240"/>
        <w:rPr>
          <w:b/>
          <w:bCs/>
        </w:rPr>
      </w:pPr>
      <w:r w:rsidRPr="00AE34E0">
        <w:rPr>
          <w:b/>
          <w:bCs/>
        </w:rPr>
        <w:t>3. Определение целей предлагаемого правового регулирования и индикаторов для оценки их достижения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278"/>
        <w:gridCol w:w="3459"/>
        <w:gridCol w:w="3459"/>
      </w:tblGrid>
      <w:tr w:rsidR="000F5C39" w:rsidRPr="00AE34E0" w:rsidTr="000F5C39">
        <w:tc>
          <w:tcPr>
            <w:tcW w:w="8278" w:type="dxa"/>
          </w:tcPr>
          <w:p w:rsidR="000F5C39" w:rsidRPr="00AE34E0" w:rsidRDefault="000F5C39" w:rsidP="000F5C39">
            <w:pPr>
              <w:ind w:left="57" w:right="57"/>
              <w:jc w:val="center"/>
            </w:pPr>
            <w:r w:rsidRPr="00AE34E0">
              <w:t>3.1. Цели предлагаемого правового регулирования</w:t>
            </w:r>
          </w:p>
        </w:tc>
        <w:tc>
          <w:tcPr>
            <w:tcW w:w="3459" w:type="dxa"/>
          </w:tcPr>
          <w:p w:rsidR="000F5C39" w:rsidRPr="00AE34E0" w:rsidRDefault="000F5C39" w:rsidP="000F5C39">
            <w:pPr>
              <w:jc w:val="center"/>
            </w:pPr>
            <w:r w:rsidRPr="00AE34E0">
              <w:t>3.2. Сроки достижения целей предлагаемого правового регулирования</w:t>
            </w:r>
          </w:p>
        </w:tc>
        <w:tc>
          <w:tcPr>
            <w:tcW w:w="3459" w:type="dxa"/>
          </w:tcPr>
          <w:p w:rsidR="000F5C39" w:rsidRPr="00AE34E0" w:rsidRDefault="000F5C39" w:rsidP="000F5C39">
            <w:pPr>
              <w:jc w:val="center"/>
            </w:pPr>
            <w:r w:rsidRPr="00AE34E0">
              <w:t>3.3. Периодичность мониторинга достижения целей предлагаемого правового регулирования</w:t>
            </w:r>
          </w:p>
        </w:tc>
      </w:tr>
      <w:tr w:rsidR="000F5C39" w:rsidRPr="00AE34E0" w:rsidTr="000F5C39">
        <w:tc>
          <w:tcPr>
            <w:tcW w:w="8278" w:type="dxa"/>
          </w:tcPr>
          <w:p w:rsidR="000F5C39" w:rsidRPr="00AE34E0" w:rsidRDefault="000F5C39" w:rsidP="000F5C39">
            <w:pPr>
              <w:ind w:left="57" w:right="57"/>
              <w:jc w:val="both"/>
              <w:rPr>
                <w:i/>
                <w:iCs/>
              </w:rPr>
            </w:pPr>
            <w:r w:rsidRPr="00AE34E0">
              <w:rPr>
                <w:i/>
                <w:iCs/>
              </w:rPr>
              <w:t>(Цель 1)</w:t>
            </w:r>
          </w:p>
        </w:tc>
        <w:tc>
          <w:tcPr>
            <w:tcW w:w="3459" w:type="dxa"/>
          </w:tcPr>
          <w:p w:rsidR="000F5C39" w:rsidRPr="00AE34E0" w:rsidRDefault="000F5C39" w:rsidP="000F5C39">
            <w:pPr>
              <w:jc w:val="center"/>
            </w:pPr>
          </w:p>
        </w:tc>
        <w:tc>
          <w:tcPr>
            <w:tcW w:w="3459" w:type="dxa"/>
          </w:tcPr>
          <w:p w:rsidR="000F5C39" w:rsidRPr="00AE34E0" w:rsidRDefault="000F5C39" w:rsidP="000F5C39">
            <w:pPr>
              <w:jc w:val="center"/>
            </w:pPr>
          </w:p>
        </w:tc>
      </w:tr>
      <w:tr w:rsidR="000F5C39" w:rsidRPr="00AE34E0" w:rsidTr="000F5C39">
        <w:tc>
          <w:tcPr>
            <w:tcW w:w="8278" w:type="dxa"/>
          </w:tcPr>
          <w:p w:rsidR="000F5C39" w:rsidRPr="00AE34E0" w:rsidRDefault="000F5C39" w:rsidP="000F5C39">
            <w:pPr>
              <w:ind w:left="57" w:right="57"/>
              <w:jc w:val="both"/>
              <w:rPr>
                <w:i/>
                <w:iCs/>
              </w:rPr>
            </w:pPr>
            <w:r w:rsidRPr="00AE34E0">
              <w:rPr>
                <w:i/>
                <w:iCs/>
              </w:rPr>
              <w:t>(Цель 2)</w:t>
            </w:r>
          </w:p>
        </w:tc>
        <w:tc>
          <w:tcPr>
            <w:tcW w:w="3459" w:type="dxa"/>
          </w:tcPr>
          <w:p w:rsidR="000F5C39" w:rsidRPr="00AE34E0" w:rsidRDefault="000F5C39" w:rsidP="000F5C39">
            <w:pPr>
              <w:jc w:val="center"/>
            </w:pPr>
          </w:p>
        </w:tc>
        <w:tc>
          <w:tcPr>
            <w:tcW w:w="3459" w:type="dxa"/>
          </w:tcPr>
          <w:p w:rsidR="000F5C39" w:rsidRPr="00AE34E0" w:rsidRDefault="000F5C39" w:rsidP="000F5C39">
            <w:pPr>
              <w:jc w:val="center"/>
            </w:pPr>
          </w:p>
        </w:tc>
      </w:tr>
      <w:tr w:rsidR="000F5C39" w:rsidRPr="00AE34E0" w:rsidTr="000F5C39">
        <w:tc>
          <w:tcPr>
            <w:tcW w:w="8278" w:type="dxa"/>
          </w:tcPr>
          <w:p w:rsidR="000F5C39" w:rsidRPr="00AE34E0" w:rsidRDefault="000F5C39" w:rsidP="000F5C39">
            <w:pPr>
              <w:ind w:left="57" w:right="57"/>
              <w:jc w:val="both"/>
              <w:rPr>
                <w:i/>
                <w:iCs/>
              </w:rPr>
            </w:pPr>
            <w:r w:rsidRPr="00AE34E0">
              <w:rPr>
                <w:i/>
                <w:iCs/>
              </w:rPr>
              <w:t xml:space="preserve">(Цель </w:t>
            </w:r>
            <w:r w:rsidRPr="00AE34E0">
              <w:rPr>
                <w:i/>
                <w:iCs/>
                <w:lang w:val="en-US"/>
              </w:rPr>
              <w:t>N</w:t>
            </w:r>
            <w:r w:rsidRPr="00AE34E0">
              <w:rPr>
                <w:i/>
                <w:iCs/>
              </w:rPr>
              <w:t>)</w:t>
            </w:r>
          </w:p>
        </w:tc>
        <w:tc>
          <w:tcPr>
            <w:tcW w:w="3459" w:type="dxa"/>
          </w:tcPr>
          <w:p w:rsidR="000F5C39" w:rsidRPr="00AE34E0" w:rsidRDefault="000F5C39" w:rsidP="000F5C39">
            <w:pPr>
              <w:jc w:val="center"/>
            </w:pPr>
          </w:p>
        </w:tc>
        <w:tc>
          <w:tcPr>
            <w:tcW w:w="3459" w:type="dxa"/>
          </w:tcPr>
          <w:p w:rsidR="000F5C39" w:rsidRPr="00AE34E0" w:rsidRDefault="000F5C39" w:rsidP="000F5C39">
            <w:pPr>
              <w:jc w:val="center"/>
            </w:pPr>
          </w:p>
        </w:tc>
      </w:tr>
    </w:tbl>
    <w:p w:rsidR="000F5C39" w:rsidRPr="00AE34E0" w:rsidRDefault="000F5C39" w:rsidP="000F5C39"/>
    <w:p w:rsidR="000F5C39" w:rsidRPr="00AE34E0" w:rsidRDefault="000F5C39" w:rsidP="000F5C39">
      <w:pPr>
        <w:jc w:val="both"/>
      </w:pPr>
      <w:r w:rsidRPr="00AE34E0">
        <w:t>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p>
    <w:p w:rsidR="000F5C39" w:rsidRPr="00AE34E0" w:rsidRDefault="000F5C39" w:rsidP="000F5C39"/>
    <w:p w:rsidR="000F5C39" w:rsidRPr="00AE34E0" w:rsidRDefault="000F5C39" w:rsidP="000F5C39">
      <w:pPr>
        <w:pBdr>
          <w:top w:val="single" w:sz="4" w:space="1" w:color="auto"/>
        </w:pBdr>
        <w:spacing w:after="360"/>
        <w:jc w:val="center"/>
        <w:rPr>
          <w:sz w:val="18"/>
          <w:szCs w:val="18"/>
        </w:rPr>
      </w:pPr>
      <w:r w:rsidRPr="00AE34E0">
        <w:rPr>
          <w:sz w:val="18"/>
          <w:szCs w:val="18"/>
        </w:rPr>
        <w:t>указывается нормативный правовой акт более высокого уровня либо инициативный порядок разработки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820"/>
        <w:gridCol w:w="4253"/>
        <w:gridCol w:w="2041"/>
        <w:gridCol w:w="4082"/>
      </w:tblGrid>
      <w:tr w:rsidR="000F5C39" w:rsidRPr="00AE34E0" w:rsidTr="000F5C39">
        <w:tc>
          <w:tcPr>
            <w:tcW w:w="4820" w:type="dxa"/>
          </w:tcPr>
          <w:p w:rsidR="000F5C39" w:rsidRPr="00AE34E0" w:rsidRDefault="000F5C39" w:rsidP="000F5C39">
            <w:pPr>
              <w:ind w:left="57" w:right="57"/>
              <w:jc w:val="center"/>
            </w:pPr>
            <w:r w:rsidRPr="00AE34E0">
              <w:t>3.</w:t>
            </w:r>
            <w:r>
              <w:t>5</w:t>
            </w:r>
            <w:r w:rsidRPr="00AE34E0">
              <w:t>. Цели предлагаемого правового регулирования</w:t>
            </w:r>
          </w:p>
        </w:tc>
        <w:tc>
          <w:tcPr>
            <w:tcW w:w="4253" w:type="dxa"/>
          </w:tcPr>
          <w:p w:rsidR="000F5C39" w:rsidRPr="00AE34E0" w:rsidRDefault="000F5C39" w:rsidP="000F5C39">
            <w:pPr>
              <w:ind w:left="57" w:right="57"/>
              <w:jc w:val="center"/>
            </w:pPr>
            <w:r w:rsidRPr="00AE34E0">
              <w:t>3.</w:t>
            </w:r>
            <w:r>
              <w:t>6</w:t>
            </w:r>
            <w:r w:rsidRPr="00AE34E0">
              <w:t>. Индикаторы достижения целей предлагаемого правового регулирования</w:t>
            </w:r>
          </w:p>
        </w:tc>
        <w:tc>
          <w:tcPr>
            <w:tcW w:w="2041" w:type="dxa"/>
          </w:tcPr>
          <w:p w:rsidR="000F5C39" w:rsidRPr="00AE34E0" w:rsidRDefault="000F5C39" w:rsidP="000F5C39">
            <w:pPr>
              <w:jc w:val="center"/>
            </w:pPr>
            <w:r w:rsidRPr="00AE34E0">
              <w:t>3.</w:t>
            </w:r>
            <w:r>
              <w:t>7</w:t>
            </w:r>
            <w:r w:rsidRPr="00AE34E0">
              <w:t>. Ед. измерения индикаторов</w:t>
            </w:r>
          </w:p>
        </w:tc>
        <w:tc>
          <w:tcPr>
            <w:tcW w:w="4082" w:type="dxa"/>
          </w:tcPr>
          <w:p w:rsidR="000F5C39" w:rsidRPr="00AE34E0" w:rsidRDefault="000F5C39" w:rsidP="000F5C39">
            <w:pPr>
              <w:jc w:val="center"/>
            </w:pPr>
            <w:r w:rsidRPr="00AE34E0">
              <w:t>3.</w:t>
            </w:r>
            <w:r>
              <w:t>8</w:t>
            </w:r>
            <w:r w:rsidRPr="00AE34E0">
              <w:t>. Целевые значения</w:t>
            </w:r>
            <w:r w:rsidRPr="00AE34E0">
              <w:br/>
              <w:t>индикаторов по годам</w:t>
            </w:r>
          </w:p>
        </w:tc>
      </w:tr>
      <w:tr w:rsidR="000F5C39" w:rsidRPr="00AE34E0" w:rsidTr="000F5C39">
        <w:tc>
          <w:tcPr>
            <w:tcW w:w="4820" w:type="dxa"/>
          </w:tcPr>
          <w:p w:rsidR="000F5C39" w:rsidRPr="00AE34E0" w:rsidRDefault="000F5C39" w:rsidP="000F5C39">
            <w:pPr>
              <w:ind w:left="57" w:right="57"/>
              <w:jc w:val="both"/>
              <w:rPr>
                <w:i/>
                <w:iCs/>
              </w:rPr>
            </w:pPr>
            <w:r w:rsidRPr="00AE34E0">
              <w:rPr>
                <w:i/>
                <w:iCs/>
              </w:rPr>
              <w:t>(Цель 1)</w:t>
            </w:r>
          </w:p>
        </w:tc>
        <w:tc>
          <w:tcPr>
            <w:tcW w:w="4253" w:type="dxa"/>
          </w:tcPr>
          <w:p w:rsidR="000F5C39" w:rsidRPr="00AE34E0" w:rsidRDefault="000F5C39" w:rsidP="000F5C39">
            <w:pPr>
              <w:ind w:left="57" w:right="57"/>
              <w:rPr>
                <w:i/>
                <w:iCs/>
              </w:rPr>
            </w:pPr>
            <w:r w:rsidRPr="00AE34E0">
              <w:rPr>
                <w:i/>
                <w:iCs/>
              </w:rPr>
              <w:t>(Индикатор 1.1)</w:t>
            </w:r>
          </w:p>
        </w:tc>
        <w:tc>
          <w:tcPr>
            <w:tcW w:w="2041" w:type="dxa"/>
          </w:tcPr>
          <w:p w:rsidR="000F5C39" w:rsidRPr="00AE34E0" w:rsidRDefault="000F5C39" w:rsidP="000F5C39">
            <w:pPr>
              <w:jc w:val="center"/>
            </w:pPr>
          </w:p>
        </w:tc>
        <w:tc>
          <w:tcPr>
            <w:tcW w:w="4082" w:type="dxa"/>
          </w:tcPr>
          <w:p w:rsidR="000F5C39" w:rsidRPr="00AE34E0" w:rsidRDefault="000F5C39" w:rsidP="000F5C39">
            <w:pPr>
              <w:jc w:val="center"/>
            </w:pPr>
          </w:p>
        </w:tc>
      </w:tr>
      <w:tr w:rsidR="000F5C39" w:rsidRPr="00AE34E0" w:rsidTr="000F5C39">
        <w:tc>
          <w:tcPr>
            <w:tcW w:w="4820" w:type="dxa"/>
          </w:tcPr>
          <w:p w:rsidR="000F5C39" w:rsidRPr="00AE34E0" w:rsidRDefault="000F5C39" w:rsidP="000F5C39">
            <w:pPr>
              <w:ind w:left="57" w:right="57"/>
              <w:jc w:val="both"/>
              <w:rPr>
                <w:i/>
                <w:iCs/>
              </w:rPr>
            </w:pPr>
          </w:p>
        </w:tc>
        <w:tc>
          <w:tcPr>
            <w:tcW w:w="4253" w:type="dxa"/>
          </w:tcPr>
          <w:p w:rsidR="000F5C39" w:rsidRPr="00AE34E0" w:rsidRDefault="000F5C39" w:rsidP="000F5C39">
            <w:pPr>
              <w:ind w:left="57" w:right="57"/>
              <w:rPr>
                <w:i/>
                <w:iCs/>
              </w:rPr>
            </w:pPr>
            <w:r w:rsidRPr="00AE34E0">
              <w:rPr>
                <w:i/>
                <w:iCs/>
              </w:rPr>
              <w:t>(Индикатор 1.</w:t>
            </w:r>
            <w:r w:rsidRPr="00AE34E0">
              <w:rPr>
                <w:i/>
                <w:iCs/>
                <w:lang w:val="en-US"/>
              </w:rPr>
              <w:t>N</w:t>
            </w:r>
            <w:r w:rsidRPr="00AE34E0">
              <w:rPr>
                <w:i/>
                <w:iCs/>
              </w:rPr>
              <w:t>)</w:t>
            </w:r>
          </w:p>
        </w:tc>
        <w:tc>
          <w:tcPr>
            <w:tcW w:w="2041" w:type="dxa"/>
          </w:tcPr>
          <w:p w:rsidR="000F5C39" w:rsidRPr="00AE34E0" w:rsidRDefault="000F5C39" w:rsidP="000F5C39">
            <w:pPr>
              <w:jc w:val="center"/>
            </w:pPr>
          </w:p>
        </w:tc>
        <w:tc>
          <w:tcPr>
            <w:tcW w:w="4082" w:type="dxa"/>
          </w:tcPr>
          <w:p w:rsidR="000F5C39" w:rsidRPr="00AE34E0" w:rsidRDefault="000F5C39" w:rsidP="000F5C39">
            <w:pPr>
              <w:jc w:val="center"/>
            </w:pPr>
          </w:p>
        </w:tc>
      </w:tr>
      <w:tr w:rsidR="000F5C39" w:rsidRPr="00AE34E0" w:rsidTr="000F5C39">
        <w:tc>
          <w:tcPr>
            <w:tcW w:w="4820" w:type="dxa"/>
          </w:tcPr>
          <w:p w:rsidR="000F5C39" w:rsidRPr="00AE34E0" w:rsidRDefault="000F5C39" w:rsidP="000F5C39">
            <w:pPr>
              <w:ind w:left="57" w:right="57"/>
              <w:jc w:val="both"/>
              <w:rPr>
                <w:i/>
                <w:iCs/>
              </w:rPr>
            </w:pPr>
            <w:r w:rsidRPr="00AE34E0">
              <w:rPr>
                <w:i/>
                <w:iCs/>
              </w:rPr>
              <w:t xml:space="preserve">(Цель </w:t>
            </w:r>
            <w:r w:rsidRPr="00AE34E0">
              <w:rPr>
                <w:i/>
                <w:iCs/>
                <w:lang w:val="en-US"/>
              </w:rPr>
              <w:t>N</w:t>
            </w:r>
            <w:r w:rsidRPr="00AE34E0">
              <w:rPr>
                <w:i/>
                <w:iCs/>
              </w:rPr>
              <w:t>)</w:t>
            </w:r>
          </w:p>
        </w:tc>
        <w:tc>
          <w:tcPr>
            <w:tcW w:w="4253" w:type="dxa"/>
          </w:tcPr>
          <w:p w:rsidR="000F5C39" w:rsidRPr="00AE34E0" w:rsidRDefault="000F5C39" w:rsidP="000F5C39">
            <w:pPr>
              <w:ind w:left="57" w:right="57"/>
              <w:rPr>
                <w:i/>
                <w:iCs/>
              </w:rPr>
            </w:pPr>
            <w:r w:rsidRPr="00AE34E0">
              <w:rPr>
                <w:i/>
                <w:iCs/>
              </w:rPr>
              <w:t>(Индикатор N.1)</w:t>
            </w:r>
          </w:p>
        </w:tc>
        <w:tc>
          <w:tcPr>
            <w:tcW w:w="2041" w:type="dxa"/>
          </w:tcPr>
          <w:p w:rsidR="000F5C39" w:rsidRPr="00AE34E0" w:rsidRDefault="000F5C39" w:rsidP="000F5C39">
            <w:pPr>
              <w:jc w:val="center"/>
            </w:pPr>
          </w:p>
        </w:tc>
        <w:tc>
          <w:tcPr>
            <w:tcW w:w="4082" w:type="dxa"/>
          </w:tcPr>
          <w:p w:rsidR="000F5C39" w:rsidRPr="00AE34E0" w:rsidRDefault="000F5C39" w:rsidP="000F5C39">
            <w:pPr>
              <w:jc w:val="center"/>
            </w:pPr>
          </w:p>
        </w:tc>
      </w:tr>
      <w:tr w:rsidR="000F5C39" w:rsidRPr="00AE34E0" w:rsidTr="000F5C39">
        <w:tc>
          <w:tcPr>
            <w:tcW w:w="4820" w:type="dxa"/>
          </w:tcPr>
          <w:p w:rsidR="000F5C39" w:rsidRPr="00AE34E0" w:rsidRDefault="000F5C39" w:rsidP="000F5C39">
            <w:pPr>
              <w:ind w:left="57" w:right="57"/>
              <w:jc w:val="both"/>
              <w:rPr>
                <w:i/>
                <w:iCs/>
              </w:rPr>
            </w:pPr>
          </w:p>
        </w:tc>
        <w:tc>
          <w:tcPr>
            <w:tcW w:w="4253" w:type="dxa"/>
          </w:tcPr>
          <w:p w:rsidR="000F5C39" w:rsidRPr="00AE34E0" w:rsidRDefault="000F5C39" w:rsidP="000F5C39">
            <w:pPr>
              <w:ind w:left="57" w:right="57"/>
              <w:rPr>
                <w:i/>
                <w:iCs/>
              </w:rPr>
            </w:pPr>
            <w:r w:rsidRPr="00AE34E0">
              <w:rPr>
                <w:i/>
                <w:iCs/>
              </w:rPr>
              <w:t xml:space="preserve">(Индикатор </w:t>
            </w:r>
            <w:r w:rsidRPr="00AE34E0">
              <w:rPr>
                <w:i/>
                <w:iCs/>
                <w:lang w:val="en-US"/>
              </w:rPr>
              <w:t>N.N</w:t>
            </w:r>
            <w:r w:rsidRPr="00AE34E0">
              <w:rPr>
                <w:i/>
                <w:iCs/>
              </w:rPr>
              <w:t>)</w:t>
            </w:r>
          </w:p>
        </w:tc>
        <w:tc>
          <w:tcPr>
            <w:tcW w:w="2041" w:type="dxa"/>
          </w:tcPr>
          <w:p w:rsidR="000F5C39" w:rsidRPr="00AE34E0" w:rsidRDefault="000F5C39" w:rsidP="000F5C39">
            <w:pPr>
              <w:jc w:val="center"/>
            </w:pPr>
          </w:p>
        </w:tc>
        <w:tc>
          <w:tcPr>
            <w:tcW w:w="4082" w:type="dxa"/>
          </w:tcPr>
          <w:p w:rsidR="000F5C39" w:rsidRPr="00AE34E0" w:rsidRDefault="000F5C39" w:rsidP="000F5C39">
            <w:pPr>
              <w:jc w:val="center"/>
            </w:pPr>
          </w:p>
        </w:tc>
      </w:tr>
    </w:tbl>
    <w:p w:rsidR="000F5C39" w:rsidRPr="00AE34E0" w:rsidRDefault="000F5C39" w:rsidP="000F5C39"/>
    <w:p w:rsidR="000F5C39" w:rsidRPr="00AE34E0" w:rsidRDefault="000F5C39" w:rsidP="000F5C39">
      <w:r w:rsidRPr="00AE34E0">
        <w:t>3.</w:t>
      </w:r>
      <w:r>
        <w:t>9</w:t>
      </w:r>
      <w:r w:rsidRPr="00AE34E0">
        <w:t>.</w:t>
      </w:r>
      <w:r w:rsidRPr="00AE34E0">
        <w:rPr>
          <w:lang w:val="en-US"/>
        </w:rPr>
        <w:t> </w:t>
      </w:r>
      <w:r w:rsidRPr="00AE34E0">
        <w:t>Методы расчета индикаторов достижения целей предлагаемого правового регулирования, источники информации для расчетов:</w:t>
      </w:r>
    </w:p>
    <w:p w:rsidR="000F5C39" w:rsidRPr="00AE34E0" w:rsidRDefault="000F5C39" w:rsidP="000F5C39"/>
    <w:p w:rsidR="000F5C39" w:rsidRPr="00AE34E0" w:rsidRDefault="000F5C39" w:rsidP="000F5C39">
      <w:pPr>
        <w:pBdr>
          <w:top w:val="single" w:sz="4" w:space="1" w:color="auto"/>
        </w:pBdr>
        <w:spacing w:after="480"/>
        <w:jc w:val="center"/>
        <w:rPr>
          <w:sz w:val="18"/>
          <w:szCs w:val="18"/>
        </w:rPr>
      </w:pPr>
      <w:r w:rsidRPr="00AE34E0">
        <w:rPr>
          <w:sz w:val="18"/>
          <w:szCs w:val="18"/>
        </w:rPr>
        <w:t>место для текстового описания</w:t>
      </w:r>
    </w:p>
    <w:p w:rsidR="000F5C39" w:rsidRPr="00AE34E0" w:rsidRDefault="000F5C39" w:rsidP="000F5C39">
      <w:r w:rsidRPr="00AE34E0">
        <w:t>3.</w:t>
      </w:r>
      <w:r>
        <w:t>10</w:t>
      </w:r>
      <w:r w:rsidRPr="00AE34E0">
        <w:t>.</w:t>
      </w:r>
      <w:r w:rsidRPr="00AE34E0">
        <w:rPr>
          <w:lang w:val="en-US"/>
        </w:rPr>
        <w:t> </w:t>
      </w:r>
      <w:r w:rsidRPr="00AE34E0">
        <w:t xml:space="preserve"> Оценка затрат на проведение мониторинга достижения целей предлагаемого правового регулирования:</w:t>
      </w:r>
    </w:p>
    <w:p w:rsidR="000F5C39" w:rsidRPr="00AE34E0" w:rsidRDefault="000F5C39" w:rsidP="000F5C39"/>
    <w:p w:rsidR="000F5C39" w:rsidRPr="00AE34E0" w:rsidRDefault="000F5C39" w:rsidP="000F5C39">
      <w:pPr>
        <w:pBdr>
          <w:top w:val="single" w:sz="4" w:space="1" w:color="auto"/>
        </w:pBdr>
        <w:spacing w:after="480"/>
        <w:jc w:val="center"/>
        <w:rPr>
          <w:sz w:val="18"/>
          <w:szCs w:val="18"/>
        </w:rPr>
      </w:pPr>
      <w:r w:rsidRPr="00AE34E0">
        <w:rPr>
          <w:sz w:val="18"/>
          <w:szCs w:val="18"/>
        </w:rPr>
        <w:t>место для текстового описания</w:t>
      </w:r>
    </w:p>
    <w:p w:rsidR="000F5C39" w:rsidRPr="00AE34E0" w:rsidRDefault="000F5C39" w:rsidP="000F5C39">
      <w:pPr>
        <w:keepNext/>
        <w:spacing w:after="240"/>
        <w:rPr>
          <w:b/>
          <w:bCs/>
        </w:rPr>
      </w:pPr>
      <w:r w:rsidRPr="00AE34E0">
        <w:rPr>
          <w:b/>
          <w:bCs/>
        </w:rPr>
        <w:t>4. Качественная характеристика и оценка численности потенциальных адресатов предлагаемого правового регулирования (их групп)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747"/>
        <w:gridCol w:w="3685"/>
        <w:gridCol w:w="4763"/>
      </w:tblGrid>
      <w:tr w:rsidR="000F5C39" w:rsidRPr="00AE34E0" w:rsidTr="000F5C39">
        <w:trPr>
          <w:cantSplit/>
        </w:trPr>
        <w:tc>
          <w:tcPr>
            <w:tcW w:w="6747" w:type="dxa"/>
          </w:tcPr>
          <w:p w:rsidR="000F5C39" w:rsidRPr="00AE34E0" w:rsidRDefault="000F5C39" w:rsidP="000F5C39">
            <w:pPr>
              <w:ind w:left="57" w:right="57"/>
              <w:jc w:val="center"/>
            </w:pPr>
            <w:r w:rsidRPr="00AE34E0">
              <w:t>4.1. Группы потенциальных адресатов предлагаемого правового регулирования (краткое описание их качественных характеристик)</w:t>
            </w:r>
          </w:p>
        </w:tc>
        <w:tc>
          <w:tcPr>
            <w:tcW w:w="3685" w:type="dxa"/>
          </w:tcPr>
          <w:p w:rsidR="000F5C39" w:rsidRPr="00AE34E0" w:rsidRDefault="000F5C39" w:rsidP="000F5C39">
            <w:pPr>
              <w:jc w:val="center"/>
            </w:pPr>
            <w:r w:rsidRPr="00AE34E0">
              <w:t>4.2. Количество участников группы</w:t>
            </w:r>
          </w:p>
        </w:tc>
        <w:tc>
          <w:tcPr>
            <w:tcW w:w="4763" w:type="dxa"/>
          </w:tcPr>
          <w:p w:rsidR="000F5C39" w:rsidRPr="00AE34E0" w:rsidRDefault="000F5C39" w:rsidP="000F5C39">
            <w:pPr>
              <w:jc w:val="center"/>
            </w:pPr>
            <w:r w:rsidRPr="00AE34E0">
              <w:t>4.3. Источники данных</w:t>
            </w:r>
          </w:p>
        </w:tc>
      </w:tr>
      <w:tr w:rsidR="000F5C39" w:rsidRPr="00AE34E0" w:rsidTr="000F5C39">
        <w:trPr>
          <w:cantSplit/>
        </w:trPr>
        <w:tc>
          <w:tcPr>
            <w:tcW w:w="6747" w:type="dxa"/>
          </w:tcPr>
          <w:p w:rsidR="000F5C39" w:rsidRPr="00AE34E0" w:rsidRDefault="000F5C39" w:rsidP="000F5C39">
            <w:pPr>
              <w:ind w:left="57" w:right="57"/>
              <w:jc w:val="both"/>
              <w:rPr>
                <w:i/>
                <w:iCs/>
              </w:rPr>
            </w:pPr>
            <w:r w:rsidRPr="00AE34E0">
              <w:rPr>
                <w:i/>
                <w:iCs/>
              </w:rPr>
              <w:t>(Группа 1)</w:t>
            </w:r>
          </w:p>
        </w:tc>
        <w:tc>
          <w:tcPr>
            <w:tcW w:w="3685" w:type="dxa"/>
          </w:tcPr>
          <w:p w:rsidR="000F5C39" w:rsidRPr="00AE34E0" w:rsidRDefault="000F5C39" w:rsidP="000F5C39">
            <w:pPr>
              <w:jc w:val="center"/>
            </w:pPr>
          </w:p>
        </w:tc>
        <w:tc>
          <w:tcPr>
            <w:tcW w:w="4763" w:type="dxa"/>
          </w:tcPr>
          <w:p w:rsidR="000F5C39" w:rsidRPr="00AE34E0" w:rsidRDefault="000F5C39" w:rsidP="000F5C39">
            <w:pPr>
              <w:jc w:val="center"/>
            </w:pPr>
          </w:p>
        </w:tc>
      </w:tr>
      <w:tr w:rsidR="000F5C39" w:rsidRPr="00AE34E0" w:rsidTr="000F5C39">
        <w:trPr>
          <w:cantSplit/>
        </w:trPr>
        <w:tc>
          <w:tcPr>
            <w:tcW w:w="6747" w:type="dxa"/>
          </w:tcPr>
          <w:p w:rsidR="000F5C39" w:rsidRPr="00AE34E0" w:rsidRDefault="000F5C39" w:rsidP="000F5C39">
            <w:pPr>
              <w:ind w:left="57" w:right="57"/>
              <w:jc w:val="both"/>
              <w:rPr>
                <w:i/>
                <w:iCs/>
              </w:rPr>
            </w:pPr>
            <w:r w:rsidRPr="00AE34E0">
              <w:rPr>
                <w:i/>
                <w:iCs/>
              </w:rPr>
              <w:t>(Группа 2)</w:t>
            </w:r>
          </w:p>
        </w:tc>
        <w:tc>
          <w:tcPr>
            <w:tcW w:w="3685" w:type="dxa"/>
          </w:tcPr>
          <w:p w:rsidR="000F5C39" w:rsidRPr="00AE34E0" w:rsidRDefault="000F5C39" w:rsidP="000F5C39">
            <w:pPr>
              <w:jc w:val="center"/>
            </w:pPr>
          </w:p>
        </w:tc>
        <w:tc>
          <w:tcPr>
            <w:tcW w:w="4763" w:type="dxa"/>
          </w:tcPr>
          <w:p w:rsidR="000F5C39" w:rsidRPr="00AE34E0" w:rsidRDefault="000F5C39" w:rsidP="000F5C39">
            <w:pPr>
              <w:jc w:val="center"/>
            </w:pPr>
          </w:p>
        </w:tc>
      </w:tr>
      <w:tr w:rsidR="000F5C39" w:rsidRPr="00AE34E0" w:rsidTr="000F5C39">
        <w:trPr>
          <w:cantSplit/>
        </w:trPr>
        <w:tc>
          <w:tcPr>
            <w:tcW w:w="6747" w:type="dxa"/>
          </w:tcPr>
          <w:p w:rsidR="000F5C39" w:rsidRPr="00AE34E0" w:rsidRDefault="000F5C39" w:rsidP="000F5C39">
            <w:pPr>
              <w:ind w:left="57" w:right="57"/>
              <w:jc w:val="both"/>
              <w:rPr>
                <w:i/>
                <w:iCs/>
              </w:rPr>
            </w:pPr>
            <w:r w:rsidRPr="00AE34E0">
              <w:rPr>
                <w:i/>
                <w:iCs/>
              </w:rPr>
              <w:t xml:space="preserve">(Группа </w:t>
            </w:r>
            <w:r w:rsidRPr="00AE34E0">
              <w:rPr>
                <w:i/>
                <w:iCs/>
                <w:lang w:val="en-US"/>
              </w:rPr>
              <w:t>N</w:t>
            </w:r>
            <w:r w:rsidRPr="00AE34E0">
              <w:rPr>
                <w:i/>
                <w:iCs/>
              </w:rPr>
              <w:t>)</w:t>
            </w:r>
          </w:p>
        </w:tc>
        <w:tc>
          <w:tcPr>
            <w:tcW w:w="3685" w:type="dxa"/>
          </w:tcPr>
          <w:p w:rsidR="000F5C39" w:rsidRPr="00AE34E0" w:rsidRDefault="000F5C39" w:rsidP="000F5C39">
            <w:pPr>
              <w:jc w:val="center"/>
            </w:pPr>
          </w:p>
        </w:tc>
        <w:tc>
          <w:tcPr>
            <w:tcW w:w="4763" w:type="dxa"/>
          </w:tcPr>
          <w:p w:rsidR="000F5C39" w:rsidRPr="00AE34E0" w:rsidRDefault="000F5C39" w:rsidP="000F5C39">
            <w:pPr>
              <w:jc w:val="center"/>
            </w:pPr>
          </w:p>
        </w:tc>
      </w:tr>
    </w:tbl>
    <w:p w:rsidR="000F5C39" w:rsidRPr="00AE34E0" w:rsidRDefault="000F5C39" w:rsidP="000F5C39"/>
    <w:p w:rsidR="000F5C39" w:rsidRPr="00AE34E0" w:rsidRDefault="000F5C39" w:rsidP="000F5C39">
      <w:pPr>
        <w:spacing w:before="240" w:after="240"/>
        <w:jc w:val="both"/>
        <w:rPr>
          <w:b/>
          <w:bCs/>
        </w:rPr>
      </w:pPr>
      <w:r w:rsidRPr="00AE34E0">
        <w:rPr>
          <w:b/>
          <w:bCs/>
        </w:rPr>
        <w:t>5.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86"/>
        <w:gridCol w:w="2495"/>
        <w:gridCol w:w="3005"/>
        <w:gridCol w:w="3005"/>
        <w:gridCol w:w="3005"/>
      </w:tblGrid>
      <w:tr w:rsidR="000F5C39" w:rsidRPr="00AE34E0" w:rsidTr="000F5C39">
        <w:tc>
          <w:tcPr>
            <w:tcW w:w="3686" w:type="dxa"/>
          </w:tcPr>
          <w:p w:rsidR="000F5C39" w:rsidRPr="00AE34E0" w:rsidRDefault="000F5C39" w:rsidP="000F5C39">
            <w:pPr>
              <w:jc w:val="center"/>
            </w:pPr>
            <w:r w:rsidRPr="00AE34E0">
              <w:t>5.1. Наименование функции (полномочия, обязанности или права)</w:t>
            </w:r>
          </w:p>
        </w:tc>
        <w:tc>
          <w:tcPr>
            <w:tcW w:w="2495" w:type="dxa"/>
          </w:tcPr>
          <w:p w:rsidR="000F5C39" w:rsidRPr="00AE34E0" w:rsidRDefault="000F5C39" w:rsidP="000F5C39">
            <w:pPr>
              <w:ind w:left="57" w:right="57"/>
              <w:jc w:val="center"/>
            </w:pPr>
            <w:r w:rsidRPr="00AE34E0">
              <w:t>5.2. Характер функции (новая/изменяемая/</w:t>
            </w:r>
            <w:r w:rsidRPr="00AE34E0">
              <w:br/>
              <w:t>отменяемая)</w:t>
            </w:r>
          </w:p>
        </w:tc>
        <w:tc>
          <w:tcPr>
            <w:tcW w:w="3005" w:type="dxa"/>
          </w:tcPr>
          <w:p w:rsidR="000F5C39" w:rsidRPr="00AE34E0" w:rsidRDefault="000F5C39" w:rsidP="000F5C39">
            <w:pPr>
              <w:jc w:val="center"/>
            </w:pPr>
            <w:r w:rsidRPr="00AE34E0">
              <w:t>5.3. Предполагаемый порядок реализации</w:t>
            </w:r>
          </w:p>
        </w:tc>
        <w:tc>
          <w:tcPr>
            <w:tcW w:w="3005" w:type="dxa"/>
          </w:tcPr>
          <w:p w:rsidR="000F5C39" w:rsidRPr="00AE34E0" w:rsidRDefault="000F5C39" w:rsidP="000F5C39">
            <w:pPr>
              <w:jc w:val="center"/>
            </w:pPr>
            <w:r w:rsidRPr="00AE34E0">
              <w:t>5.4. Оценка изменения трудовых затрат</w:t>
            </w:r>
          </w:p>
          <w:p w:rsidR="000F5C39" w:rsidRPr="00AE34E0" w:rsidRDefault="000F5C39" w:rsidP="000F5C39">
            <w:pPr>
              <w:jc w:val="center"/>
            </w:pPr>
            <w:r w:rsidRPr="00AE34E0">
              <w:t>(чел./час</w:t>
            </w:r>
            <w:proofErr w:type="gramStart"/>
            <w:r w:rsidRPr="00AE34E0">
              <w:t>.</w:t>
            </w:r>
            <w:proofErr w:type="gramEnd"/>
            <w:r w:rsidRPr="00AE34E0">
              <w:t xml:space="preserve"> </w:t>
            </w:r>
            <w:proofErr w:type="gramStart"/>
            <w:r w:rsidRPr="00AE34E0">
              <w:t>в</w:t>
            </w:r>
            <w:proofErr w:type="gramEnd"/>
            <w:r w:rsidRPr="00AE34E0">
              <w:t xml:space="preserve"> год),</w:t>
            </w:r>
          </w:p>
          <w:p w:rsidR="000F5C39" w:rsidRPr="00AE34E0" w:rsidRDefault="000F5C39" w:rsidP="000F5C39">
            <w:pPr>
              <w:jc w:val="center"/>
            </w:pPr>
            <w:r w:rsidRPr="00AE34E0">
              <w:t>изменения численности сотрудников (чел.)</w:t>
            </w:r>
          </w:p>
        </w:tc>
        <w:tc>
          <w:tcPr>
            <w:tcW w:w="3005" w:type="dxa"/>
          </w:tcPr>
          <w:p w:rsidR="000F5C39" w:rsidRPr="00AE34E0" w:rsidRDefault="000F5C39" w:rsidP="000F5C39">
            <w:pPr>
              <w:jc w:val="center"/>
            </w:pPr>
            <w:r w:rsidRPr="00AE34E0">
              <w:t>5.5. Оценка изменения потребностей в других ресурсах</w:t>
            </w:r>
          </w:p>
        </w:tc>
      </w:tr>
      <w:tr w:rsidR="000F5C39" w:rsidRPr="00AE34E0" w:rsidTr="000F5C39">
        <w:trPr>
          <w:cantSplit/>
        </w:trPr>
        <w:tc>
          <w:tcPr>
            <w:tcW w:w="15196" w:type="dxa"/>
            <w:gridSpan w:val="5"/>
          </w:tcPr>
          <w:p w:rsidR="000F5C39" w:rsidRPr="00AE34E0" w:rsidRDefault="000F5C39" w:rsidP="000F5C39">
            <w:pPr>
              <w:ind w:left="57" w:right="57"/>
              <w:rPr>
                <w:i/>
                <w:iCs/>
              </w:rPr>
            </w:pPr>
            <w:r w:rsidRPr="00AE34E0">
              <w:rPr>
                <w:i/>
                <w:iCs/>
              </w:rPr>
              <w:t>Наименование государственного органа 1:</w:t>
            </w:r>
          </w:p>
        </w:tc>
      </w:tr>
      <w:tr w:rsidR="000F5C39" w:rsidRPr="00AE34E0" w:rsidTr="000F5C39">
        <w:tc>
          <w:tcPr>
            <w:tcW w:w="3686" w:type="dxa"/>
          </w:tcPr>
          <w:p w:rsidR="000F5C39" w:rsidRPr="00AE34E0" w:rsidRDefault="000F5C39" w:rsidP="000F5C39">
            <w:pPr>
              <w:ind w:left="57" w:right="57"/>
              <w:rPr>
                <w:i/>
                <w:iCs/>
              </w:rPr>
            </w:pPr>
            <w:r w:rsidRPr="00AE34E0">
              <w:rPr>
                <w:i/>
                <w:iCs/>
              </w:rPr>
              <w:t>Функция (полномочие, обязанность или право) 1.1</w:t>
            </w:r>
          </w:p>
        </w:tc>
        <w:tc>
          <w:tcPr>
            <w:tcW w:w="2495" w:type="dxa"/>
          </w:tcPr>
          <w:p w:rsidR="000F5C39" w:rsidRPr="00AE34E0" w:rsidRDefault="000F5C39" w:rsidP="000F5C39">
            <w:pPr>
              <w:jc w:val="center"/>
            </w:pPr>
          </w:p>
        </w:tc>
        <w:tc>
          <w:tcPr>
            <w:tcW w:w="3005" w:type="dxa"/>
          </w:tcPr>
          <w:p w:rsidR="000F5C39" w:rsidRPr="00AE34E0" w:rsidRDefault="000F5C39" w:rsidP="000F5C39"/>
        </w:tc>
        <w:tc>
          <w:tcPr>
            <w:tcW w:w="3005" w:type="dxa"/>
          </w:tcPr>
          <w:p w:rsidR="000F5C39" w:rsidRPr="00AE34E0" w:rsidRDefault="000F5C39" w:rsidP="000F5C39">
            <w:pPr>
              <w:jc w:val="center"/>
            </w:pPr>
          </w:p>
        </w:tc>
        <w:tc>
          <w:tcPr>
            <w:tcW w:w="3005" w:type="dxa"/>
          </w:tcPr>
          <w:p w:rsidR="000F5C39" w:rsidRPr="00AE34E0" w:rsidRDefault="000F5C39" w:rsidP="000F5C39"/>
        </w:tc>
      </w:tr>
      <w:tr w:rsidR="000F5C39" w:rsidRPr="00AE34E0" w:rsidTr="000F5C39">
        <w:tc>
          <w:tcPr>
            <w:tcW w:w="3686" w:type="dxa"/>
          </w:tcPr>
          <w:p w:rsidR="000F5C39" w:rsidRPr="00AE34E0" w:rsidRDefault="000F5C39" w:rsidP="000F5C39">
            <w:pPr>
              <w:ind w:left="57" w:right="57"/>
              <w:rPr>
                <w:i/>
                <w:iCs/>
              </w:rPr>
            </w:pPr>
            <w:r w:rsidRPr="00AE34E0">
              <w:rPr>
                <w:i/>
                <w:iCs/>
              </w:rPr>
              <w:t>Функция (полномочие, обязанность или право) 1.</w:t>
            </w:r>
            <w:r w:rsidRPr="00AE34E0">
              <w:rPr>
                <w:i/>
                <w:iCs/>
                <w:lang w:val="en-US"/>
              </w:rPr>
              <w:t>N</w:t>
            </w:r>
          </w:p>
        </w:tc>
        <w:tc>
          <w:tcPr>
            <w:tcW w:w="2495" w:type="dxa"/>
          </w:tcPr>
          <w:p w:rsidR="000F5C39" w:rsidRPr="00AE34E0" w:rsidRDefault="000F5C39" w:rsidP="000F5C39">
            <w:pPr>
              <w:jc w:val="center"/>
            </w:pPr>
          </w:p>
        </w:tc>
        <w:tc>
          <w:tcPr>
            <w:tcW w:w="3005" w:type="dxa"/>
          </w:tcPr>
          <w:p w:rsidR="000F5C39" w:rsidRPr="00AE34E0" w:rsidRDefault="000F5C39" w:rsidP="000F5C39"/>
        </w:tc>
        <w:tc>
          <w:tcPr>
            <w:tcW w:w="3005" w:type="dxa"/>
          </w:tcPr>
          <w:p w:rsidR="000F5C39" w:rsidRPr="00AE34E0" w:rsidRDefault="000F5C39" w:rsidP="000F5C39">
            <w:pPr>
              <w:jc w:val="center"/>
            </w:pPr>
          </w:p>
        </w:tc>
        <w:tc>
          <w:tcPr>
            <w:tcW w:w="3005" w:type="dxa"/>
          </w:tcPr>
          <w:p w:rsidR="000F5C39" w:rsidRPr="00AE34E0" w:rsidRDefault="000F5C39" w:rsidP="000F5C39"/>
        </w:tc>
      </w:tr>
      <w:tr w:rsidR="000F5C39" w:rsidRPr="00AE34E0" w:rsidTr="000F5C39">
        <w:trPr>
          <w:cantSplit/>
        </w:trPr>
        <w:tc>
          <w:tcPr>
            <w:tcW w:w="15196" w:type="dxa"/>
            <w:gridSpan w:val="5"/>
          </w:tcPr>
          <w:p w:rsidR="000F5C39" w:rsidRPr="00AE34E0" w:rsidRDefault="000F5C39" w:rsidP="000F5C39">
            <w:pPr>
              <w:ind w:left="57" w:right="57"/>
              <w:rPr>
                <w:i/>
                <w:iCs/>
              </w:rPr>
            </w:pPr>
            <w:r w:rsidRPr="00AE34E0">
              <w:rPr>
                <w:i/>
                <w:iCs/>
              </w:rPr>
              <w:t xml:space="preserve">Наименование государственного органа </w:t>
            </w:r>
            <w:r w:rsidRPr="00AE34E0">
              <w:rPr>
                <w:i/>
                <w:iCs/>
                <w:lang w:val="en-US"/>
              </w:rPr>
              <w:t>K</w:t>
            </w:r>
            <w:r w:rsidRPr="00AE34E0">
              <w:rPr>
                <w:i/>
                <w:iCs/>
              </w:rPr>
              <w:t>:</w:t>
            </w:r>
          </w:p>
        </w:tc>
      </w:tr>
      <w:tr w:rsidR="000F5C39" w:rsidRPr="00AE34E0" w:rsidTr="000F5C39">
        <w:tc>
          <w:tcPr>
            <w:tcW w:w="3686" w:type="dxa"/>
          </w:tcPr>
          <w:p w:rsidR="000F5C39" w:rsidRPr="00AE34E0" w:rsidRDefault="000F5C39" w:rsidP="000F5C39">
            <w:pPr>
              <w:ind w:left="57" w:right="57"/>
              <w:rPr>
                <w:i/>
                <w:iCs/>
              </w:rPr>
            </w:pPr>
            <w:r w:rsidRPr="00AE34E0">
              <w:rPr>
                <w:i/>
                <w:iCs/>
              </w:rPr>
              <w:t xml:space="preserve">Функция (полномочие, обязанность или право) </w:t>
            </w:r>
            <w:r w:rsidRPr="00AE34E0">
              <w:rPr>
                <w:i/>
                <w:iCs/>
                <w:lang w:val="en-US"/>
              </w:rPr>
              <w:t>K</w:t>
            </w:r>
            <w:r w:rsidRPr="00AE34E0">
              <w:rPr>
                <w:i/>
                <w:iCs/>
              </w:rPr>
              <w:t>.1</w:t>
            </w:r>
          </w:p>
        </w:tc>
        <w:tc>
          <w:tcPr>
            <w:tcW w:w="2495" w:type="dxa"/>
          </w:tcPr>
          <w:p w:rsidR="000F5C39" w:rsidRPr="00AE34E0" w:rsidRDefault="000F5C39" w:rsidP="000F5C39">
            <w:pPr>
              <w:jc w:val="center"/>
            </w:pPr>
          </w:p>
        </w:tc>
        <w:tc>
          <w:tcPr>
            <w:tcW w:w="3005" w:type="dxa"/>
          </w:tcPr>
          <w:p w:rsidR="000F5C39" w:rsidRPr="00AE34E0" w:rsidRDefault="000F5C39" w:rsidP="000F5C39"/>
        </w:tc>
        <w:tc>
          <w:tcPr>
            <w:tcW w:w="3005" w:type="dxa"/>
          </w:tcPr>
          <w:p w:rsidR="000F5C39" w:rsidRPr="00AE34E0" w:rsidRDefault="000F5C39" w:rsidP="000F5C39">
            <w:pPr>
              <w:jc w:val="center"/>
            </w:pPr>
          </w:p>
        </w:tc>
        <w:tc>
          <w:tcPr>
            <w:tcW w:w="3005" w:type="dxa"/>
          </w:tcPr>
          <w:p w:rsidR="000F5C39" w:rsidRPr="00AE34E0" w:rsidRDefault="000F5C39" w:rsidP="000F5C39"/>
        </w:tc>
      </w:tr>
      <w:tr w:rsidR="000F5C39" w:rsidRPr="00AE34E0" w:rsidTr="000F5C39">
        <w:tc>
          <w:tcPr>
            <w:tcW w:w="3686" w:type="dxa"/>
          </w:tcPr>
          <w:p w:rsidR="000F5C39" w:rsidRPr="00AE34E0" w:rsidRDefault="000F5C39" w:rsidP="000F5C39">
            <w:pPr>
              <w:ind w:left="57" w:right="57"/>
              <w:rPr>
                <w:i/>
                <w:iCs/>
              </w:rPr>
            </w:pPr>
            <w:r w:rsidRPr="00AE34E0">
              <w:rPr>
                <w:i/>
                <w:iCs/>
              </w:rPr>
              <w:t xml:space="preserve">Функция (полномочие, обязанность или право) </w:t>
            </w:r>
            <w:r w:rsidRPr="00AE34E0">
              <w:rPr>
                <w:i/>
                <w:iCs/>
                <w:lang w:val="en-US"/>
              </w:rPr>
              <w:t>K</w:t>
            </w:r>
            <w:r w:rsidRPr="00AE34E0">
              <w:rPr>
                <w:i/>
                <w:iCs/>
              </w:rPr>
              <w:t>.</w:t>
            </w:r>
            <w:r w:rsidRPr="00AE34E0">
              <w:rPr>
                <w:i/>
                <w:iCs/>
                <w:lang w:val="en-US"/>
              </w:rPr>
              <w:t>N</w:t>
            </w:r>
          </w:p>
        </w:tc>
        <w:tc>
          <w:tcPr>
            <w:tcW w:w="2495" w:type="dxa"/>
          </w:tcPr>
          <w:p w:rsidR="000F5C39" w:rsidRPr="00AE34E0" w:rsidRDefault="000F5C39" w:rsidP="000F5C39">
            <w:pPr>
              <w:jc w:val="center"/>
            </w:pPr>
          </w:p>
        </w:tc>
        <w:tc>
          <w:tcPr>
            <w:tcW w:w="3005" w:type="dxa"/>
          </w:tcPr>
          <w:p w:rsidR="000F5C39" w:rsidRPr="00AE34E0" w:rsidRDefault="000F5C39" w:rsidP="000F5C39"/>
        </w:tc>
        <w:tc>
          <w:tcPr>
            <w:tcW w:w="3005" w:type="dxa"/>
          </w:tcPr>
          <w:p w:rsidR="000F5C39" w:rsidRPr="00AE34E0" w:rsidRDefault="000F5C39" w:rsidP="000F5C39">
            <w:pPr>
              <w:jc w:val="center"/>
            </w:pPr>
          </w:p>
        </w:tc>
        <w:tc>
          <w:tcPr>
            <w:tcW w:w="3005" w:type="dxa"/>
          </w:tcPr>
          <w:p w:rsidR="000F5C39" w:rsidRPr="00AE34E0" w:rsidRDefault="000F5C39" w:rsidP="000F5C39"/>
        </w:tc>
      </w:tr>
    </w:tbl>
    <w:p w:rsidR="000F5C39" w:rsidRPr="00AE34E0" w:rsidRDefault="000F5C39" w:rsidP="000F5C39"/>
    <w:p w:rsidR="000F5C39" w:rsidRPr="00AE34E0" w:rsidRDefault="000F5C39" w:rsidP="000F5C39">
      <w:pPr>
        <w:pageBreakBefore/>
        <w:spacing w:after="240"/>
        <w:jc w:val="both"/>
        <w:rPr>
          <w:b/>
          <w:bCs/>
        </w:rPr>
      </w:pPr>
      <w:r w:rsidRPr="00AE34E0">
        <w:rPr>
          <w:b/>
          <w:bCs/>
        </w:rPr>
        <w:t>6. Оценка дополнительных расходов (доходов) бюджета муниципального образования, связанных с введением предлагаемого правового регулирования</w:t>
      </w:r>
    </w:p>
    <w:tbl>
      <w:tblPr>
        <w:tblW w:w="0" w:type="auto"/>
        <w:tblLayout w:type="fixed"/>
        <w:tblCellMar>
          <w:left w:w="28" w:type="dxa"/>
          <w:right w:w="28" w:type="dxa"/>
        </w:tblCellMar>
        <w:tblLook w:val="0000"/>
      </w:tblPr>
      <w:tblGrid>
        <w:gridCol w:w="3997"/>
        <w:gridCol w:w="142"/>
        <w:gridCol w:w="284"/>
        <w:gridCol w:w="175"/>
        <w:gridCol w:w="1300"/>
        <w:gridCol w:w="367"/>
        <w:gridCol w:w="142"/>
        <w:gridCol w:w="1985"/>
        <w:gridCol w:w="283"/>
        <w:gridCol w:w="425"/>
        <w:gridCol w:w="142"/>
        <w:gridCol w:w="992"/>
        <w:gridCol w:w="426"/>
        <w:gridCol w:w="1135"/>
        <w:gridCol w:w="3402"/>
      </w:tblGrid>
      <w:tr w:rsidR="000F5C39" w:rsidRPr="00AE34E0" w:rsidTr="000F5C39">
        <w:trPr>
          <w:cantSplit/>
        </w:trPr>
        <w:tc>
          <w:tcPr>
            <w:tcW w:w="4139" w:type="dxa"/>
            <w:gridSpan w:val="2"/>
            <w:tcBorders>
              <w:top w:val="single" w:sz="4" w:space="0" w:color="auto"/>
              <w:left w:val="single" w:sz="4" w:space="0" w:color="auto"/>
              <w:bottom w:val="nil"/>
              <w:right w:val="single" w:sz="4" w:space="0" w:color="auto"/>
            </w:tcBorders>
          </w:tcPr>
          <w:p w:rsidR="000F5C39" w:rsidRPr="00AE34E0" w:rsidRDefault="000F5C39" w:rsidP="000F5C39">
            <w:pPr>
              <w:jc w:val="center"/>
            </w:pPr>
            <w:r w:rsidRPr="00AE34E0">
              <w:t>6.1. Наименование функции (полномочия, обязанности или права) (в соответствии с пунктом 5.1)</w:t>
            </w:r>
          </w:p>
        </w:tc>
        <w:tc>
          <w:tcPr>
            <w:tcW w:w="7656" w:type="dxa"/>
            <w:gridSpan w:val="12"/>
            <w:tcBorders>
              <w:top w:val="single" w:sz="4" w:space="0" w:color="auto"/>
              <w:left w:val="single" w:sz="4" w:space="0" w:color="auto"/>
              <w:bottom w:val="nil"/>
              <w:right w:val="single" w:sz="4" w:space="0" w:color="auto"/>
            </w:tcBorders>
          </w:tcPr>
          <w:p w:rsidR="000F5C39" w:rsidRPr="00AE34E0" w:rsidRDefault="000F5C39" w:rsidP="000F5C39">
            <w:pPr>
              <w:jc w:val="center"/>
            </w:pPr>
            <w:r w:rsidRPr="00AE34E0">
              <w:t>6.2. Виды расходов (возможных поступлений) бюджета субъекта Российской Федерации (местных бюджетов)</w:t>
            </w:r>
          </w:p>
        </w:tc>
        <w:tc>
          <w:tcPr>
            <w:tcW w:w="3402" w:type="dxa"/>
            <w:tcBorders>
              <w:top w:val="single" w:sz="4" w:space="0" w:color="auto"/>
              <w:left w:val="single" w:sz="4" w:space="0" w:color="auto"/>
              <w:bottom w:val="nil"/>
              <w:right w:val="single" w:sz="4" w:space="0" w:color="auto"/>
            </w:tcBorders>
          </w:tcPr>
          <w:p w:rsidR="000F5C39" w:rsidRPr="00AE34E0" w:rsidRDefault="000F5C39" w:rsidP="000F5C39">
            <w:pPr>
              <w:jc w:val="center"/>
            </w:pPr>
            <w:r w:rsidRPr="00AE34E0">
              <w:t>6.3. Количественная оценка расходов и возможных поступлений, млн. рублей</w:t>
            </w:r>
          </w:p>
        </w:tc>
      </w:tr>
      <w:tr w:rsidR="000F5C39" w:rsidRPr="00AE34E0" w:rsidTr="000F5C39">
        <w:trPr>
          <w:cantSplit/>
        </w:trPr>
        <w:tc>
          <w:tcPr>
            <w:tcW w:w="15197" w:type="dxa"/>
            <w:gridSpan w:val="15"/>
            <w:tcBorders>
              <w:top w:val="single" w:sz="4" w:space="0" w:color="auto"/>
              <w:left w:val="single" w:sz="4" w:space="0" w:color="auto"/>
              <w:bottom w:val="single" w:sz="4" w:space="0" w:color="auto"/>
              <w:right w:val="single" w:sz="4" w:space="0" w:color="auto"/>
            </w:tcBorders>
          </w:tcPr>
          <w:p w:rsidR="000F5C39" w:rsidRPr="00AE34E0" w:rsidRDefault="000F5C39" w:rsidP="000F5C39">
            <w:pPr>
              <w:ind w:left="57" w:right="57"/>
              <w:rPr>
                <w:i/>
                <w:iCs/>
              </w:rPr>
            </w:pPr>
            <w:r w:rsidRPr="00AE34E0">
              <w:rPr>
                <w:i/>
                <w:iCs/>
              </w:rPr>
              <w:t xml:space="preserve">Наименование государственного органа (органа местного самоуправления) (от 1 до </w:t>
            </w:r>
            <w:r w:rsidRPr="00AE34E0">
              <w:rPr>
                <w:i/>
                <w:iCs/>
                <w:lang w:val="en-US"/>
              </w:rPr>
              <w:t>K</w:t>
            </w:r>
            <w:r w:rsidRPr="00AE34E0">
              <w:rPr>
                <w:i/>
                <w:iCs/>
              </w:rPr>
              <w:t>):</w:t>
            </w:r>
          </w:p>
        </w:tc>
      </w:tr>
      <w:tr w:rsidR="000F5C39" w:rsidRPr="00AE34E0" w:rsidTr="000F5C39">
        <w:trPr>
          <w:cantSplit/>
        </w:trPr>
        <w:tc>
          <w:tcPr>
            <w:tcW w:w="4139" w:type="dxa"/>
            <w:gridSpan w:val="2"/>
            <w:vMerge w:val="restart"/>
            <w:tcBorders>
              <w:top w:val="single" w:sz="4" w:space="0" w:color="auto"/>
              <w:left w:val="single" w:sz="4" w:space="0" w:color="auto"/>
              <w:bottom w:val="nil"/>
              <w:right w:val="single" w:sz="4" w:space="0" w:color="auto"/>
            </w:tcBorders>
          </w:tcPr>
          <w:p w:rsidR="000F5C39" w:rsidRPr="00AE34E0" w:rsidRDefault="000F5C39" w:rsidP="000F5C39">
            <w:pPr>
              <w:ind w:left="57" w:right="57"/>
              <w:jc w:val="both"/>
              <w:rPr>
                <w:i/>
                <w:iCs/>
              </w:rPr>
            </w:pPr>
            <w:r w:rsidRPr="00AE34E0">
              <w:rPr>
                <w:i/>
                <w:iCs/>
              </w:rPr>
              <w:t>Функция (полномочие, обязанность или право) 1.1</w:t>
            </w:r>
          </w:p>
        </w:tc>
        <w:tc>
          <w:tcPr>
            <w:tcW w:w="4253" w:type="dxa"/>
            <w:gridSpan w:val="6"/>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 xml:space="preserve">Единовременные расходы (от 1 до N) </w:t>
            </w:r>
            <w:proofErr w:type="gramStart"/>
            <w:r w:rsidRPr="00AE34E0">
              <w:rPr>
                <w:i/>
                <w:iCs/>
              </w:rPr>
              <w:t>в</w:t>
            </w:r>
            <w:proofErr w:type="gramEnd"/>
          </w:p>
        </w:tc>
        <w:tc>
          <w:tcPr>
            <w:tcW w:w="850" w:type="dxa"/>
            <w:gridSpan w:val="3"/>
            <w:tcBorders>
              <w:top w:val="nil"/>
              <w:left w:val="nil"/>
              <w:bottom w:val="nil"/>
              <w:right w:val="nil"/>
            </w:tcBorders>
            <w:vAlign w:val="bottom"/>
          </w:tcPr>
          <w:p w:rsidR="000F5C39" w:rsidRPr="00AE34E0" w:rsidRDefault="000F5C39" w:rsidP="000F5C39">
            <w:pPr>
              <w:jc w:val="center"/>
              <w:rPr>
                <w:i/>
                <w:iCs/>
              </w:rPr>
            </w:pPr>
          </w:p>
        </w:tc>
        <w:tc>
          <w:tcPr>
            <w:tcW w:w="2553" w:type="dxa"/>
            <w:gridSpan w:val="3"/>
            <w:tcBorders>
              <w:top w:val="single" w:sz="4" w:space="0" w:color="auto"/>
              <w:left w:val="nil"/>
              <w:bottom w:val="nil"/>
              <w:right w:val="single" w:sz="4" w:space="0" w:color="auto"/>
            </w:tcBorders>
            <w:vAlign w:val="bottom"/>
          </w:tcPr>
          <w:p w:rsidR="000F5C39" w:rsidRPr="00AE34E0" w:rsidRDefault="000F5C39" w:rsidP="000F5C39">
            <w:pPr>
              <w:ind w:left="57"/>
              <w:rPr>
                <w:i/>
                <w:iCs/>
              </w:rPr>
            </w:pPr>
            <w:proofErr w:type="gramStart"/>
            <w:r w:rsidRPr="00AE34E0">
              <w:rPr>
                <w:i/>
                <w:iCs/>
              </w:rPr>
              <w:t>г</w:t>
            </w:r>
            <w:proofErr w:type="gramEnd"/>
            <w:r w:rsidRPr="00AE34E0">
              <w:rPr>
                <w:i/>
                <w:iCs/>
              </w:rPr>
              <w:t>.:</w:t>
            </w:r>
          </w:p>
        </w:tc>
        <w:tc>
          <w:tcPr>
            <w:tcW w:w="3402" w:type="dxa"/>
            <w:tcBorders>
              <w:top w:val="single" w:sz="4" w:space="0" w:color="auto"/>
              <w:left w:val="nil"/>
              <w:bottom w:val="nil"/>
              <w:right w:val="single" w:sz="4" w:space="0" w:color="auto"/>
            </w:tcBorders>
            <w:vAlign w:val="bottom"/>
          </w:tcPr>
          <w:p w:rsidR="000F5C39" w:rsidRPr="00AE34E0" w:rsidRDefault="000F5C39" w:rsidP="000F5C39">
            <w:pPr>
              <w:jc w:val="center"/>
              <w:rPr>
                <w:i/>
                <w:iCs/>
              </w:rPr>
            </w:pPr>
          </w:p>
        </w:tc>
      </w:tr>
      <w:tr w:rsidR="000F5C39" w:rsidRPr="00AE34E0" w:rsidTr="000F5C39">
        <w:trPr>
          <w:cantSplit/>
        </w:trPr>
        <w:tc>
          <w:tcPr>
            <w:tcW w:w="4139" w:type="dxa"/>
            <w:gridSpan w:val="2"/>
            <w:vMerge/>
            <w:tcBorders>
              <w:top w:val="nil"/>
              <w:left w:val="single" w:sz="4" w:space="0" w:color="auto"/>
              <w:bottom w:val="nil"/>
              <w:right w:val="single" w:sz="4" w:space="0" w:color="auto"/>
            </w:tcBorders>
          </w:tcPr>
          <w:p w:rsidR="000F5C39" w:rsidRPr="00AE34E0" w:rsidRDefault="000F5C39" w:rsidP="000F5C39">
            <w:pPr>
              <w:ind w:left="57" w:right="57"/>
              <w:jc w:val="both"/>
              <w:rPr>
                <w:i/>
                <w:iCs/>
              </w:rPr>
            </w:pPr>
          </w:p>
        </w:tc>
        <w:tc>
          <w:tcPr>
            <w:tcW w:w="4253" w:type="dxa"/>
            <w:gridSpan w:val="6"/>
            <w:tcBorders>
              <w:top w:val="nil"/>
              <w:left w:val="nil"/>
              <w:bottom w:val="single" w:sz="4" w:space="0" w:color="auto"/>
              <w:right w:val="nil"/>
            </w:tcBorders>
          </w:tcPr>
          <w:p w:rsidR="000F5C39" w:rsidRPr="00AE34E0" w:rsidRDefault="000F5C39" w:rsidP="000F5C39">
            <w:pPr>
              <w:ind w:left="57"/>
              <w:rPr>
                <w:i/>
                <w:iCs/>
                <w:sz w:val="8"/>
                <w:szCs w:val="8"/>
              </w:rPr>
            </w:pPr>
          </w:p>
        </w:tc>
        <w:tc>
          <w:tcPr>
            <w:tcW w:w="850" w:type="dxa"/>
            <w:gridSpan w:val="3"/>
            <w:tcBorders>
              <w:top w:val="single" w:sz="4" w:space="0" w:color="auto"/>
              <w:left w:val="nil"/>
              <w:bottom w:val="single" w:sz="4" w:space="0" w:color="auto"/>
              <w:right w:val="nil"/>
            </w:tcBorders>
          </w:tcPr>
          <w:p w:rsidR="000F5C39" w:rsidRPr="00AE34E0" w:rsidRDefault="000F5C39" w:rsidP="000F5C39">
            <w:pPr>
              <w:jc w:val="center"/>
              <w:rPr>
                <w:i/>
                <w:iCs/>
                <w:sz w:val="8"/>
                <w:szCs w:val="8"/>
              </w:rPr>
            </w:pPr>
          </w:p>
        </w:tc>
        <w:tc>
          <w:tcPr>
            <w:tcW w:w="2553" w:type="dxa"/>
            <w:gridSpan w:val="3"/>
            <w:tcBorders>
              <w:top w:val="nil"/>
              <w:left w:val="nil"/>
              <w:bottom w:val="single" w:sz="4" w:space="0" w:color="auto"/>
              <w:right w:val="single" w:sz="4" w:space="0" w:color="auto"/>
            </w:tcBorders>
          </w:tcPr>
          <w:p w:rsidR="000F5C39" w:rsidRPr="00AE34E0" w:rsidRDefault="000F5C39" w:rsidP="000F5C39">
            <w:pPr>
              <w:ind w:left="57"/>
              <w:rPr>
                <w:i/>
                <w:iCs/>
                <w:sz w:val="8"/>
                <w:szCs w:val="8"/>
              </w:rPr>
            </w:pPr>
          </w:p>
        </w:tc>
        <w:tc>
          <w:tcPr>
            <w:tcW w:w="3402" w:type="dxa"/>
            <w:tcBorders>
              <w:top w:val="nil"/>
              <w:left w:val="nil"/>
              <w:bottom w:val="single" w:sz="4" w:space="0" w:color="auto"/>
              <w:right w:val="single" w:sz="4" w:space="0" w:color="auto"/>
            </w:tcBorders>
          </w:tcPr>
          <w:p w:rsidR="000F5C39" w:rsidRPr="00AE34E0" w:rsidRDefault="000F5C39" w:rsidP="000F5C39">
            <w:pPr>
              <w:jc w:val="center"/>
              <w:rPr>
                <w:i/>
                <w:iCs/>
                <w:sz w:val="8"/>
                <w:szCs w:val="8"/>
              </w:rPr>
            </w:pPr>
          </w:p>
        </w:tc>
      </w:tr>
      <w:tr w:rsidR="000F5C39" w:rsidRPr="00AE34E0" w:rsidTr="000F5C39">
        <w:trPr>
          <w:cantSplit/>
        </w:trPr>
        <w:tc>
          <w:tcPr>
            <w:tcW w:w="4139" w:type="dxa"/>
            <w:gridSpan w:val="2"/>
            <w:vMerge/>
            <w:tcBorders>
              <w:top w:val="nil"/>
              <w:left w:val="single" w:sz="4" w:space="0" w:color="auto"/>
              <w:bottom w:val="nil"/>
              <w:right w:val="single" w:sz="4" w:space="0" w:color="auto"/>
            </w:tcBorders>
          </w:tcPr>
          <w:p w:rsidR="000F5C39" w:rsidRPr="00AE34E0" w:rsidRDefault="000F5C39" w:rsidP="000F5C39">
            <w:pPr>
              <w:ind w:left="57" w:right="57"/>
              <w:jc w:val="both"/>
              <w:rPr>
                <w:i/>
                <w:iCs/>
              </w:rPr>
            </w:pPr>
          </w:p>
        </w:tc>
        <w:tc>
          <w:tcPr>
            <w:tcW w:w="4961" w:type="dxa"/>
            <w:gridSpan w:val="8"/>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Периодические расходы (от 1 до N) за период</w:t>
            </w:r>
          </w:p>
        </w:tc>
        <w:tc>
          <w:tcPr>
            <w:tcW w:w="1560" w:type="dxa"/>
            <w:gridSpan w:val="3"/>
            <w:tcBorders>
              <w:top w:val="single" w:sz="4" w:space="0" w:color="auto"/>
              <w:left w:val="nil"/>
              <w:bottom w:val="nil"/>
              <w:right w:val="nil"/>
            </w:tcBorders>
            <w:vAlign w:val="bottom"/>
          </w:tcPr>
          <w:p w:rsidR="000F5C39" w:rsidRPr="00AE34E0" w:rsidRDefault="000F5C39" w:rsidP="000F5C39">
            <w:pPr>
              <w:jc w:val="center"/>
              <w:rPr>
                <w:i/>
                <w:iCs/>
              </w:rPr>
            </w:pPr>
          </w:p>
        </w:tc>
        <w:tc>
          <w:tcPr>
            <w:tcW w:w="1135" w:type="dxa"/>
            <w:tcBorders>
              <w:top w:val="single" w:sz="4" w:space="0" w:color="auto"/>
              <w:left w:val="nil"/>
              <w:bottom w:val="nil"/>
              <w:right w:val="single" w:sz="4" w:space="0" w:color="auto"/>
            </w:tcBorders>
            <w:vAlign w:val="bottom"/>
          </w:tcPr>
          <w:p w:rsidR="000F5C39" w:rsidRPr="00AE34E0" w:rsidRDefault="000F5C39" w:rsidP="000F5C39">
            <w:pPr>
              <w:ind w:left="57"/>
              <w:rPr>
                <w:i/>
                <w:iCs/>
              </w:rPr>
            </w:pPr>
            <w:r w:rsidRPr="00AE34E0">
              <w:rPr>
                <w:i/>
                <w:iCs/>
              </w:rPr>
              <w:t>гг.:</w:t>
            </w:r>
          </w:p>
        </w:tc>
        <w:tc>
          <w:tcPr>
            <w:tcW w:w="3402" w:type="dxa"/>
            <w:tcBorders>
              <w:top w:val="single" w:sz="4" w:space="0" w:color="auto"/>
              <w:left w:val="nil"/>
              <w:bottom w:val="nil"/>
              <w:right w:val="single" w:sz="4" w:space="0" w:color="auto"/>
            </w:tcBorders>
            <w:vAlign w:val="bottom"/>
          </w:tcPr>
          <w:p w:rsidR="000F5C39" w:rsidRPr="00AE34E0" w:rsidRDefault="000F5C39" w:rsidP="000F5C39">
            <w:pPr>
              <w:jc w:val="center"/>
              <w:rPr>
                <w:i/>
                <w:iCs/>
              </w:rPr>
            </w:pPr>
          </w:p>
        </w:tc>
      </w:tr>
      <w:tr w:rsidR="000F5C39" w:rsidRPr="00AE34E0" w:rsidTr="000F5C39">
        <w:trPr>
          <w:cantSplit/>
        </w:trPr>
        <w:tc>
          <w:tcPr>
            <w:tcW w:w="4139" w:type="dxa"/>
            <w:gridSpan w:val="2"/>
            <w:vMerge/>
            <w:tcBorders>
              <w:top w:val="nil"/>
              <w:left w:val="single" w:sz="4" w:space="0" w:color="auto"/>
              <w:bottom w:val="nil"/>
              <w:right w:val="single" w:sz="4" w:space="0" w:color="auto"/>
            </w:tcBorders>
          </w:tcPr>
          <w:p w:rsidR="000F5C39" w:rsidRPr="00AE34E0" w:rsidRDefault="000F5C39" w:rsidP="000F5C39">
            <w:pPr>
              <w:ind w:left="57" w:right="57"/>
              <w:jc w:val="both"/>
              <w:rPr>
                <w:i/>
                <w:iCs/>
              </w:rPr>
            </w:pPr>
          </w:p>
        </w:tc>
        <w:tc>
          <w:tcPr>
            <w:tcW w:w="4961" w:type="dxa"/>
            <w:gridSpan w:val="8"/>
            <w:tcBorders>
              <w:top w:val="nil"/>
              <w:left w:val="nil"/>
              <w:bottom w:val="single" w:sz="4" w:space="0" w:color="auto"/>
              <w:right w:val="nil"/>
            </w:tcBorders>
          </w:tcPr>
          <w:p w:rsidR="000F5C39" w:rsidRPr="00AE34E0" w:rsidRDefault="000F5C39" w:rsidP="000F5C39">
            <w:pPr>
              <w:ind w:left="57"/>
              <w:rPr>
                <w:i/>
                <w:iCs/>
                <w:sz w:val="8"/>
                <w:szCs w:val="8"/>
              </w:rPr>
            </w:pPr>
          </w:p>
        </w:tc>
        <w:tc>
          <w:tcPr>
            <w:tcW w:w="1560" w:type="dxa"/>
            <w:gridSpan w:val="3"/>
            <w:tcBorders>
              <w:top w:val="single" w:sz="4" w:space="0" w:color="auto"/>
              <w:left w:val="nil"/>
              <w:bottom w:val="single" w:sz="4" w:space="0" w:color="auto"/>
              <w:right w:val="nil"/>
            </w:tcBorders>
          </w:tcPr>
          <w:p w:rsidR="000F5C39" w:rsidRPr="00AE34E0" w:rsidRDefault="000F5C39" w:rsidP="000F5C39">
            <w:pPr>
              <w:jc w:val="center"/>
              <w:rPr>
                <w:i/>
                <w:iCs/>
                <w:sz w:val="8"/>
                <w:szCs w:val="8"/>
              </w:rPr>
            </w:pPr>
          </w:p>
        </w:tc>
        <w:tc>
          <w:tcPr>
            <w:tcW w:w="1135" w:type="dxa"/>
            <w:tcBorders>
              <w:top w:val="nil"/>
              <w:left w:val="nil"/>
              <w:bottom w:val="single" w:sz="4" w:space="0" w:color="auto"/>
              <w:right w:val="single" w:sz="4" w:space="0" w:color="auto"/>
            </w:tcBorders>
          </w:tcPr>
          <w:p w:rsidR="000F5C39" w:rsidRPr="00AE34E0" w:rsidRDefault="000F5C39" w:rsidP="000F5C39">
            <w:pPr>
              <w:ind w:left="57"/>
              <w:rPr>
                <w:i/>
                <w:iCs/>
                <w:sz w:val="8"/>
                <w:szCs w:val="8"/>
              </w:rPr>
            </w:pPr>
          </w:p>
        </w:tc>
        <w:tc>
          <w:tcPr>
            <w:tcW w:w="3402" w:type="dxa"/>
            <w:tcBorders>
              <w:top w:val="nil"/>
              <w:left w:val="nil"/>
              <w:bottom w:val="single" w:sz="4" w:space="0" w:color="auto"/>
              <w:right w:val="single" w:sz="4" w:space="0" w:color="auto"/>
            </w:tcBorders>
          </w:tcPr>
          <w:p w:rsidR="000F5C39" w:rsidRPr="00AE34E0" w:rsidRDefault="000F5C39" w:rsidP="000F5C39">
            <w:pPr>
              <w:jc w:val="center"/>
              <w:rPr>
                <w:i/>
                <w:iCs/>
                <w:sz w:val="8"/>
                <w:szCs w:val="8"/>
              </w:rPr>
            </w:pPr>
          </w:p>
        </w:tc>
      </w:tr>
      <w:tr w:rsidR="000F5C39" w:rsidRPr="00AE34E0" w:rsidTr="000F5C39">
        <w:tc>
          <w:tcPr>
            <w:tcW w:w="4139" w:type="dxa"/>
            <w:gridSpan w:val="2"/>
            <w:tcBorders>
              <w:top w:val="nil"/>
              <w:left w:val="single" w:sz="4" w:space="0" w:color="auto"/>
              <w:bottom w:val="nil"/>
              <w:right w:val="single" w:sz="4" w:space="0" w:color="auto"/>
            </w:tcBorders>
          </w:tcPr>
          <w:p w:rsidR="000F5C39" w:rsidRPr="00AE34E0" w:rsidRDefault="000F5C39" w:rsidP="000F5C39">
            <w:pPr>
              <w:ind w:left="57" w:right="57"/>
              <w:rPr>
                <w:i/>
                <w:iCs/>
              </w:rPr>
            </w:pPr>
          </w:p>
        </w:tc>
        <w:tc>
          <w:tcPr>
            <w:tcW w:w="4536" w:type="dxa"/>
            <w:gridSpan w:val="7"/>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Возможные доходы (от 1 до N) за период</w:t>
            </w:r>
          </w:p>
        </w:tc>
        <w:tc>
          <w:tcPr>
            <w:tcW w:w="1559" w:type="dxa"/>
            <w:gridSpan w:val="3"/>
            <w:tcBorders>
              <w:top w:val="single" w:sz="4" w:space="0" w:color="auto"/>
              <w:left w:val="nil"/>
              <w:bottom w:val="single" w:sz="4" w:space="0" w:color="auto"/>
              <w:right w:val="nil"/>
            </w:tcBorders>
            <w:vAlign w:val="bottom"/>
          </w:tcPr>
          <w:p w:rsidR="000F5C39" w:rsidRPr="00AE34E0" w:rsidRDefault="000F5C39" w:rsidP="000F5C39">
            <w:pPr>
              <w:jc w:val="center"/>
              <w:rPr>
                <w:i/>
                <w:iCs/>
              </w:rPr>
            </w:pPr>
          </w:p>
        </w:tc>
        <w:tc>
          <w:tcPr>
            <w:tcW w:w="1561" w:type="dxa"/>
            <w:gridSpan w:val="2"/>
            <w:tcBorders>
              <w:top w:val="single" w:sz="4" w:space="0" w:color="auto"/>
              <w:left w:val="nil"/>
              <w:bottom w:val="nil"/>
              <w:right w:val="single" w:sz="4" w:space="0" w:color="auto"/>
            </w:tcBorders>
            <w:vAlign w:val="bottom"/>
          </w:tcPr>
          <w:p w:rsidR="000F5C39" w:rsidRPr="00AE34E0" w:rsidRDefault="000F5C39" w:rsidP="000F5C39">
            <w:pPr>
              <w:ind w:left="57"/>
              <w:rPr>
                <w:i/>
                <w:iCs/>
              </w:rPr>
            </w:pPr>
            <w:r w:rsidRPr="00AE34E0">
              <w:rPr>
                <w:i/>
                <w:iCs/>
              </w:rPr>
              <w:t>гг.:</w:t>
            </w:r>
          </w:p>
        </w:tc>
        <w:tc>
          <w:tcPr>
            <w:tcW w:w="3402" w:type="dxa"/>
            <w:tcBorders>
              <w:top w:val="single" w:sz="4" w:space="0" w:color="auto"/>
              <w:left w:val="nil"/>
              <w:bottom w:val="nil"/>
              <w:right w:val="single" w:sz="4" w:space="0" w:color="auto"/>
            </w:tcBorders>
            <w:vAlign w:val="bottom"/>
          </w:tcPr>
          <w:p w:rsidR="000F5C39" w:rsidRPr="00AE34E0" w:rsidRDefault="000F5C39" w:rsidP="000F5C39">
            <w:pPr>
              <w:jc w:val="center"/>
              <w:rPr>
                <w:i/>
                <w:iCs/>
              </w:rPr>
            </w:pPr>
          </w:p>
        </w:tc>
      </w:tr>
      <w:tr w:rsidR="000F5C39" w:rsidRPr="00AE34E0" w:rsidTr="000F5C39">
        <w:tc>
          <w:tcPr>
            <w:tcW w:w="4139" w:type="dxa"/>
            <w:gridSpan w:val="2"/>
            <w:tcBorders>
              <w:top w:val="nil"/>
              <w:left w:val="single" w:sz="4" w:space="0" w:color="auto"/>
              <w:bottom w:val="single" w:sz="4" w:space="0" w:color="auto"/>
              <w:right w:val="single" w:sz="4" w:space="0" w:color="auto"/>
            </w:tcBorders>
          </w:tcPr>
          <w:p w:rsidR="000F5C39" w:rsidRPr="00AE34E0" w:rsidRDefault="000F5C39" w:rsidP="000F5C39">
            <w:pPr>
              <w:ind w:left="57" w:right="57"/>
              <w:rPr>
                <w:i/>
                <w:iCs/>
                <w:sz w:val="8"/>
                <w:szCs w:val="8"/>
              </w:rPr>
            </w:pPr>
          </w:p>
        </w:tc>
        <w:tc>
          <w:tcPr>
            <w:tcW w:w="4536" w:type="dxa"/>
            <w:gridSpan w:val="7"/>
            <w:tcBorders>
              <w:top w:val="nil"/>
              <w:left w:val="nil"/>
              <w:bottom w:val="single" w:sz="4" w:space="0" w:color="auto"/>
              <w:right w:val="nil"/>
            </w:tcBorders>
          </w:tcPr>
          <w:p w:rsidR="000F5C39" w:rsidRPr="00AE34E0" w:rsidRDefault="000F5C39" w:rsidP="000F5C39">
            <w:pPr>
              <w:ind w:left="57"/>
              <w:rPr>
                <w:i/>
                <w:iCs/>
                <w:sz w:val="8"/>
                <w:szCs w:val="8"/>
              </w:rPr>
            </w:pPr>
          </w:p>
        </w:tc>
        <w:tc>
          <w:tcPr>
            <w:tcW w:w="1559" w:type="dxa"/>
            <w:gridSpan w:val="3"/>
            <w:tcBorders>
              <w:top w:val="single" w:sz="4" w:space="0" w:color="auto"/>
              <w:left w:val="nil"/>
              <w:bottom w:val="single" w:sz="4" w:space="0" w:color="auto"/>
              <w:right w:val="nil"/>
            </w:tcBorders>
          </w:tcPr>
          <w:p w:rsidR="000F5C39" w:rsidRPr="00AE34E0" w:rsidRDefault="000F5C39" w:rsidP="000F5C39">
            <w:pPr>
              <w:jc w:val="center"/>
              <w:rPr>
                <w:i/>
                <w:iCs/>
                <w:sz w:val="8"/>
                <w:szCs w:val="8"/>
              </w:rPr>
            </w:pPr>
          </w:p>
        </w:tc>
        <w:tc>
          <w:tcPr>
            <w:tcW w:w="1561" w:type="dxa"/>
            <w:gridSpan w:val="2"/>
            <w:tcBorders>
              <w:top w:val="nil"/>
              <w:left w:val="nil"/>
              <w:bottom w:val="single" w:sz="4" w:space="0" w:color="auto"/>
              <w:right w:val="single" w:sz="4" w:space="0" w:color="auto"/>
            </w:tcBorders>
          </w:tcPr>
          <w:p w:rsidR="000F5C39" w:rsidRPr="00AE34E0" w:rsidRDefault="000F5C39" w:rsidP="000F5C39">
            <w:pPr>
              <w:ind w:left="57"/>
              <w:rPr>
                <w:i/>
                <w:iCs/>
                <w:sz w:val="8"/>
                <w:szCs w:val="8"/>
              </w:rPr>
            </w:pPr>
          </w:p>
        </w:tc>
        <w:tc>
          <w:tcPr>
            <w:tcW w:w="3402" w:type="dxa"/>
            <w:tcBorders>
              <w:top w:val="nil"/>
              <w:left w:val="nil"/>
              <w:bottom w:val="single" w:sz="4" w:space="0" w:color="auto"/>
              <w:right w:val="single" w:sz="4" w:space="0" w:color="auto"/>
            </w:tcBorders>
          </w:tcPr>
          <w:p w:rsidR="000F5C39" w:rsidRPr="00AE34E0" w:rsidRDefault="000F5C39" w:rsidP="000F5C39">
            <w:pPr>
              <w:jc w:val="center"/>
              <w:rPr>
                <w:i/>
                <w:iCs/>
                <w:sz w:val="8"/>
                <w:szCs w:val="8"/>
              </w:rPr>
            </w:pPr>
          </w:p>
        </w:tc>
      </w:tr>
      <w:tr w:rsidR="000F5C39" w:rsidRPr="00AE34E0" w:rsidTr="000F5C39">
        <w:trPr>
          <w:cantSplit/>
        </w:trPr>
        <w:tc>
          <w:tcPr>
            <w:tcW w:w="4139" w:type="dxa"/>
            <w:gridSpan w:val="2"/>
            <w:vMerge w:val="restart"/>
            <w:tcBorders>
              <w:top w:val="single" w:sz="4" w:space="0" w:color="auto"/>
              <w:left w:val="single" w:sz="4" w:space="0" w:color="auto"/>
              <w:bottom w:val="nil"/>
              <w:right w:val="single" w:sz="4" w:space="0" w:color="auto"/>
            </w:tcBorders>
          </w:tcPr>
          <w:p w:rsidR="000F5C39" w:rsidRPr="00AE34E0" w:rsidRDefault="000F5C39" w:rsidP="000F5C39">
            <w:pPr>
              <w:ind w:left="57" w:right="57"/>
              <w:jc w:val="both"/>
              <w:rPr>
                <w:i/>
                <w:iCs/>
              </w:rPr>
            </w:pPr>
            <w:r w:rsidRPr="00AE34E0">
              <w:rPr>
                <w:i/>
                <w:iCs/>
              </w:rPr>
              <w:t>Функция (полномочие, обязанность или право) 1.</w:t>
            </w:r>
            <w:r w:rsidRPr="00AE34E0">
              <w:rPr>
                <w:i/>
                <w:iCs/>
                <w:lang w:val="en-US"/>
              </w:rPr>
              <w:t>N</w:t>
            </w:r>
          </w:p>
        </w:tc>
        <w:tc>
          <w:tcPr>
            <w:tcW w:w="4253" w:type="dxa"/>
            <w:gridSpan w:val="6"/>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 xml:space="preserve">Единовременные расходы (от 1 до N) </w:t>
            </w:r>
            <w:proofErr w:type="gramStart"/>
            <w:r w:rsidRPr="00AE34E0">
              <w:rPr>
                <w:i/>
                <w:iCs/>
              </w:rPr>
              <w:t>в</w:t>
            </w:r>
            <w:proofErr w:type="gramEnd"/>
          </w:p>
        </w:tc>
        <w:tc>
          <w:tcPr>
            <w:tcW w:w="850" w:type="dxa"/>
            <w:gridSpan w:val="3"/>
            <w:tcBorders>
              <w:top w:val="nil"/>
              <w:left w:val="nil"/>
              <w:bottom w:val="nil"/>
              <w:right w:val="nil"/>
            </w:tcBorders>
            <w:vAlign w:val="bottom"/>
          </w:tcPr>
          <w:p w:rsidR="000F5C39" w:rsidRPr="00AE34E0" w:rsidRDefault="000F5C39" w:rsidP="000F5C39">
            <w:pPr>
              <w:jc w:val="center"/>
              <w:rPr>
                <w:i/>
                <w:iCs/>
              </w:rPr>
            </w:pPr>
          </w:p>
        </w:tc>
        <w:tc>
          <w:tcPr>
            <w:tcW w:w="2553" w:type="dxa"/>
            <w:gridSpan w:val="3"/>
            <w:tcBorders>
              <w:top w:val="single" w:sz="4" w:space="0" w:color="auto"/>
              <w:left w:val="nil"/>
              <w:bottom w:val="nil"/>
              <w:right w:val="single" w:sz="4" w:space="0" w:color="auto"/>
            </w:tcBorders>
            <w:vAlign w:val="bottom"/>
          </w:tcPr>
          <w:p w:rsidR="000F5C39" w:rsidRPr="00AE34E0" w:rsidRDefault="000F5C39" w:rsidP="000F5C39">
            <w:pPr>
              <w:ind w:left="57"/>
              <w:rPr>
                <w:i/>
                <w:iCs/>
              </w:rPr>
            </w:pPr>
            <w:proofErr w:type="gramStart"/>
            <w:r w:rsidRPr="00AE34E0">
              <w:rPr>
                <w:i/>
                <w:iCs/>
              </w:rPr>
              <w:t>г</w:t>
            </w:r>
            <w:proofErr w:type="gramEnd"/>
            <w:r w:rsidRPr="00AE34E0">
              <w:rPr>
                <w:i/>
                <w:iCs/>
              </w:rPr>
              <w:t>.:</w:t>
            </w:r>
          </w:p>
        </w:tc>
        <w:tc>
          <w:tcPr>
            <w:tcW w:w="3402" w:type="dxa"/>
            <w:tcBorders>
              <w:top w:val="single" w:sz="4" w:space="0" w:color="auto"/>
              <w:left w:val="nil"/>
              <w:bottom w:val="nil"/>
              <w:right w:val="single" w:sz="4" w:space="0" w:color="auto"/>
            </w:tcBorders>
            <w:vAlign w:val="bottom"/>
          </w:tcPr>
          <w:p w:rsidR="000F5C39" w:rsidRPr="00AE34E0" w:rsidRDefault="000F5C39" w:rsidP="000F5C39">
            <w:pPr>
              <w:jc w:val="center"/>
              <w:rPr>
                <w:i/>
                <w:iCs/>
              </w:rPr>
            </w:pPr>
          </w:p>
        </w:tc>
      </w:tr>
      <w:tr w:rsidR="000F5C39" w:rsidRPr="00AE34E0" w:rsidTr="000F5C39">
        <w:trPr>
          <w:cantSplit/>
        </w:trPr>
        <w:tc>
          <w:tcPr>
            <w:tcW w:w="4139" w:type="dxa"/>
            <w:gridSpan w:val="2"/>
            <w:vMerge/>
            <w:tcBorders>
              <w:top w:val="nil"/>
              <w:left w:val="single" w:sz="4" w:space="0" w:color="auto"/>
              <w:bottom w:val="nil"/>
              <w:right w:val="single" w:sz="4" w:space="0" w:color="auto"/>
            </w:tcBorders>
          </w:tcPr>
          <w:p w:rsidR="000F5C39" w:rsidRPr="00AE34E0" w:rsidRDefault="000F5C39" w:rsidP="000F5C39">
            <w:pPr>
              <w:ind w:left="57" w:right="57"/>
              <w:jc w:val="both"/>
              <w:rPr>
                <w:i/>
                <w:iCs/>
              </w:rPr>
            </w:pPr>
          </w:p>
        </w:tc>
        <w:tc>
          <w:tcPr>
            <w:tcW w:w="4253" w:type="dxa"/>
            <w:gridSpan w:val="6"/>
            <w:tcBorders>
              <w:top w:val="nil"/>
              <w:left w:val="nil"/>
              <w:bottom w:val="single" w:sz="4" w:space="0" w:color="auto"/>
              <w:right w:val="nil"/>
            </w:tcBorders>
          </w:tcPr>
          <w:p w:rsidR="000F5C39" w:rsidRPr="00AE34E0" w:rsidRDefault="000F5C39" w:rsidP="000F5C39">
            <w:pPr>
              <w:ind w:left="57"/>
              <w:rPr>
                <w:i/>
                <w:iCs/>
                <w:sz w:val="8"/>
                <w:szCs w:val="8"/>
              </w:rPr>
            </w:pPr>
          </w:p>
        </w:tc>
        <w:tc>
          <w:tcPr>
            <w:tcW w:w="850" w:type="dxa"/>
            <w:gridSpan w:val="3"/>
            <w:tcBorders>
              <w:top w:val="single" w:sz="4" w:space="0" w:color="auto"/>
              <w:left w:val="nil"/>
              <w:bottom w:val="single" w:sz="4" w:space="0" w:color="auto"/>
              <w:right w:val="nil"/>
            </w:tcBorders>
          </w:tcPr>
          <w:p w:rsidR="000F5C39" w:rsidRPr="00AE34E0" w:rsidRDefault="000F5C39" w:rsidP="000F5C39">
            <w:pPr>
              <w:jc w:val="center"/>
              <w:rPr>
                <w:i/>
                <w:iCs/>
                <w:sz w:val="8"/>
                <w:szCs w:val="8"/>
              </w:rPr>
            </w:pPr>
          </w:p>
        </w:tc>
        <w:tc>
          <w:tcPr>
            <w:tcW w:w="2553" w:type="dxa"/>
            <w:gridSpan w:val="3"/>
            <w:tcBorders>
              <w:top w:val="nil"/>
              <w:left w:val="nil"/>
              <w:bottom w:val="single" w:sz="4" w:space="0" w:color="auto"/>
              <w:right w:val="single" w:sz="4" w:space="0" w:color="auto"/>
            </w:tcBorders>
          </w:tcPr>
          <w:p w:rsidR="000F5C39" w:rsidRPr="00AE34E0" w:rsidRDefault="000F5C39" w:rsidP="000F5C39">
            <w:pPr>
              <w:ind w:left="57"/>
              <w:rPr>
                <w:i/>
                <w:iCs/>
                <w:sz w:val="8"/>
                <w:szCs w:val="8"/>
              </w:rPr>
            </w:pPr>
          </w:p>
        </w:tc>
        <w:tc>
          <w:tcPr>
            <w:tcW w:w="3402" w:type="dxa"/>
            <w:tcBorders>
              <w:top w:val="nil"/>
              <w:left w:val="nil"/>
              <w:bottom w:val="single" w:sz="4" w:space="0" w:color="auto"/>
              <w:right w:val="single" w:sz="4" w:space="0" w:color="auto"/>
            </w:tcBorders>
          </w:tcPr>
          <w:p w:rsidR="000F5C39" w:rsidRPr="00AE34E0" w:rsidRDefault="000F5C39" w:rsidP="000F5C39">
            <w:pPr>
              <w:jc w:val="center"/>
              <w:rPr>
                <w:i/>
                <w:iCs/>
                <w:sz w:val="8"/>
                <w:szCs w:val="8"/>
              </w:rPr>
            </w:pPr>
          </w:p>
        </w:tc>
      </w:tr>
      <w:tr w:rsidR="000F5C39" w:rsidRPr="00AE34E0" w:rsidTr="000F5C39">
        <w:trPr>
          <w:cantSplit/>
        </w:trPr>
        <w:tc>
          <w:tcPr>
            <w:tcW w:w="4139" w:type="dxa"/>
            <w:gridSpan w:val="2"/>
            <w:vMerge/>
            <w:tcBorders>
              <w:top w:val="nil"/>
              <w:left w:val="single" w:sz="4" w:space="0" w:color="auto"/>
              <w:bottom w:val="nil"/>
              <w:right w:val="single" w:sz="4" w:space="0" w:color="auto"/>
            </w:tcBorders>
          </w:tcPr>
          <w:p w:rsidR="000F5C39" w:rsidRPr="00AE34E0" w:rsidRDefault="000F5C39" w:rsidP="000F5C39">
            <w:pPr>
              <w:ind w:left="57" w:right="57"/>
              <w:jc w:val="both"/>
              <w:rPr>
                <w:i/>
                <w:iCs/>
              </w:rPr>
            </w:pPr>
          </w:p>
        </w:tc>
        <w:tc>
          <w:tcPr>
            <w:tcW w:w="4961" w:type="dxa"/>
            <w:gridSpan w:val="8"/>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Периодические расходы (от 1 до N) за период</w:t>
            </w:r>
          </w:p>
        </w:tc>
        <w:tc>
          <w:tcPr>
            <w:tcW w:w="1560" w:type="dxa"/>
            <w:gridSpan w:val="3"/>
            <w:tcBorders>
              <w:top w:val="single" w:sz="4" w:space="0" w:color="auto"/>
              <w:left w:val="nil"/>
              <w:bottom w:val="nil"/>
              <w:right w:val="nil"/>
            </w:tcBorders>
            <w:vAlign w:val="bottom"/>
          </w:tcPr>
          <w:p w:rsidR="000F5C39" w:rsidRPr="00AE34E0" w:rsidRDefault="000F5C39" w:rsidP="000F5C39">
            <w:pPr>
              <w:jc w:val="center"/>
              <w:rPr>
                <w:i/>
                <w:iCs/>
              </w:rPr>
            </w:pPr>
          </w:p>
        </w:tc>
        <w:tc>
          <w:tcPr>
            <w:tcW w:w="1135" w:type="dxa"/>
            <w:tcBorders>
              <w:top w:val="single" w:sz="4" w:space="0" w:color="auto"/>
              <w:left w:val="nil"/>
              <w:bottom w:val="nil"/>
              <w:right w:val="single" w:sz="4" w:space="0" w:color="auto"/>
            </w:tcBorders>
            <w:vAlign w:val="bottom"/>
          </w:tcPr>
          <w:p w:rsidR="000F5C39" w:rsidRPr="00AE34E0" w:rsidRDefault="000F5C39" w:rsidP="000F5C39">
            <w:pPr>
              <w:ind w:left="57"/>
              <w:rPr>
                <w:i/>
                <w:iCs/>
              </w:rPr>
            </w:pPr>
            <w:r w:rsidRPr="00AE34E0">
              <w:rPr>
                <w:i/>
                <w:iCs/>
              </w:rPr>
              <w:t>гг.:</w:t>
            </w:r>
          </w:p>
        </w:tc>
        <w:tc>
          <w:tcPr>
            <w:tcW w:w="3402" w:type="dxa"/>
            <w:tcBorders>
              <w:top w:val="single" w:sz="4" w:space="0" w:color="auto"/>
              <w:left w:val="nil"/>
              <w:bottom w:val="nil"/>
              <w:right w:val="single" w:sz="4" w:space="0" w:color="auto"/>
            </w:tcBorders>
            <w:vAlign w:val="bottom"/>
          </w:tcPr>
          <w:p w:rsidR="000F5C39" w:rsidRPr="00AE34E0" w:rsidRDefault="000F5C39" w:rsidP="000F5C39">
            <w:pPr>
              <w:jc w:val="center"/>
              <w:rPr>
                <w:i/>
                <w:iCs/>
              </w:rPr>
            </w:pPr>
          </w:p>
        </w:tc>
      </w:tr>
      <w:tr w:rsidR="000F5C39" w:rsidRPr="00AE34E0" w:rsidTr="000F5C39">
        <w:trPr>
          <w:cantSplit/>
        </w:trPr>
        <w:tc>
          <w:tcPr>
            <w:tcW w:w="4139" w:type="dxa"/>
            <w:gridSpan w:val="2"/>
            <w:vMerge/>
            <w:tcBorders>
              <w:top w:val="nil"/>
              <w:left w:val="single" w:sz="4" w:space="0" w:color="auto"/>
              <w:bottom w:val="nil"/>
              <w:right w:val="single" w:sz="4" w:space="0" w:color="auto"/>
            </w:tcBorders>
          </w:tcPr>
          <w:p w:rsidR="000F5C39" w:rsidRPr="00AE34E0" w:rsidRDefault="000F5C39" w:rsidP="000F5C39">
            <w:pPr>
              <w:ind w:left="57" w:right="57"/>
              <w:jc w:val="both"/>
              <w:rPr>
                <w:i/>
                <w:iCs/>
              </w:rPr>
            </w:pPr>
          </w:p>
        </w:tc>
        <w:tc>
          <w:tcPr>
            <w:tcW w:w="4961" w:type="dxa"/>
            <w:gridSpan w:val="8"/>
            <w:tcBorders>
              <w:top w:val="nil"/>
              <w:left w:val="nil"/>
              <w:bottom w:val="single" w:sz="4" w:space="0" w:color="auto"/>
              <w:right w:val="nil"/>
            </w:tcBorders>
          </w:tcPr>
          <w:p w:rsidR="000F5C39" w:rsidRPr="00AE34E0" w:rsidRDefault="000F5C39" w:rsidP="000F5C39">
            <w:pPr>
              <w:ind w:left="57"/>
              <w:rPr>
                <w:i/>
                <w:iCs/>
                <w:sz w:val="8"/>
                <w:szCs w:val="8"/>
              </w:rPr>
            </w:pPr>
          </w:p>
        </w:tc>
        <w:tc>
          <w:tcPr>
            <w:tcW w:w="1560" w:type="dxa"/>
            <w:gridSpan w:val="3"/>
            <w:tcBorders>
              <w:top w:val="single" w:sz="4" w:space="0" w:color="auto"/>
              <w:left w:val="nil"/>
              <w:bottom w:val="single" w:sz="4" w:space="0" w:color="auto"/>
              <w:right w:val="nil"/>
            </w:tcBorders>
          </w:tcPr>
          <w:p w:rsidR="000F5C39" w:rsidRPr="00AE34E0" w:rsidRDefault="000F5C39" w:rsidP="000F5C39">
            <w:pPr>
              <w:jc w:val="center"/>
              <w:rPr>
                <w:i/>
                <w:iCs/>
                <w:sz w:val="8"/>
                <w:szCs w:val="8"/>
              </w:rPr>
            </w:pPr>
          </w:p>
        </w:tc>
        <w:tc>
          <w:tcPr>
            <w:tcW w:w="1135" w:type="dxa"/>
            <w:tcBorders>
              <w:top w:val="nil"/>
              <w:left w:val="nil"/>
              <w:bottom w:val="single" w:sz="4" w:space="0" w:color="auto"/>
              <w:right w:val="single" w:sz="4" w:space="0" w:color="auto"/>
            </w:tcBorders>
          </w:tcPr>
          <w:p w:rsidR="000F5C39" w:rsidRPr="00AE34E0" w:rsidRDefault="000F5C39" w:rsidP="000F5C39">
            <w:pPr>
              <w:ind w:left="57"/>
              <w:rPr>
                <w:i/>
                <w:iCs/>
                <w:sz w:val="8"/>
                <w:szCs w:val="8"/>
              </w:rPr>
            </w:pPr>
          </w:p>
        </w:tc>
        <w:tc>
          <w:tcPr>
            <w:tcW w:w="3402" w:type="dxa"/>
            <w:tcBorders>
              <w:top w:val="nil"/>
              <w:left w:val="nil"/>
              <w:bottom w:val="single" w:sz="4" w:space="0" w:color="auto"/>
              <w:right w:val="single" w:sz="4" w:space="0" w:color="auto"/>
            </w:tcBorders>
          </w:tcPr>
          <w:p w:rsidR="000F5C39" w:rsidRPr="00AE34E0" w:rsidRDefault="000F5C39" w:rsidP="000F5C39">
            <w:pPr>
              <w:jc w:val="center"/>
              <w:rPr>
                <w:i/>
                <w:iCs/>
                <w:sz w:val="8"/>
                <w:szCs w:val="8"/>
              </w:rPr>
            </w:pPr>
          </w:p>
        </w:tc>
      </w:tr>
      <w:tr w:rsidR="000F5C39" w:rsidRPr="00AE34E0" w:rsidTr="000F5C39">
        <w:tc>
          <w:tcPr>
            <w:tcW w:w="4139" w:type="dxa"/>
            <w:gridSpan w:val="2"/>
            <w:tcBorders>
              <w:top w:val="nil"/>
              <w:left w:val="single" w:sz="4" w:space="0" w:color="auto"/>
              <w:bottom w:val="nil"/>
              <w:right w:val="single" w:sz="4" w:space="0" w:color="auto"/>
            </w:tcBorders>
          </w:tcPr>
          <w:p w:rsidR="000F5C39" w:rsidRPr="00AE34E0" w:rsidRDefault="000F5C39" w:rsidP="000F5C39">
            <w:pPr>
              <w:ind w:left="57" w:right="57"/>
              <w:rPr>
                <w:i/>
                <w:iCs/>
              </w:rPr>
            </w:pPr>
          </w:p>
        </w:tc>
        <w:tc>
          <w:tcPr>
            <w:tcW w:w="4536" w:type="dxa"/>
            <w:gridSpan w:val="7"/>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Возможные доходы (от 1 до N) за период</w:t>
            </w:r>
          </w:p>
        </w:tc>
        <w:tc>
          <w:tcPr>
            <w:tcW w:w="1559" w:type="dxa"/>
            <w:gridSpan w:val="3"/>
            <w:tcBorders>
              <w:top w:val="single" w:sz="4" w:space="0" w:color="auto"/>
              <w:left w:val="nil"/>
              <w:bottom w:val="single" w:sz="4" w:space="0" w:color="auto"/>
              <w:right w:val="nil"/>
            </w:tcBorders>
            <w:vAlign w:val="bottom"/>
          </w:tcPr>
          <w:p w:rsidR="000F5C39" w:rsidRPr="00AE34E0" w:rsidRDefault="000F5C39" w:rsidP="000F5C39">
            <w:pPr>
              <w:jc w:val="center"/>
              <w:rPr>
                <w:i/>
                <w:iCs/>
              </w:rPr>
            </w:pPr>
          </w:p>
        </w:tc>
        <w:tc>
          <w:tcPr>
            <w:tcW w:w="1561" w:type="dxa"/>
            <w:gridSpan w:val="2"/>
            <w:tcBorders>
              <w:top w:val="single" w:sz="4" w:space="0" w:color="auto"/>
              <w:left w:val="nil"/>
              <w:bottom w:val="nil"/>
              <w:right w:val="single" w:sz="4" w:space="0" w:color="auto"/>
            </w:tcBorders>
            <w:vAlign w:val="bottom"/>
          </w:tcPr>
          <w:p w:rsidR="000F5C39" w:rsidRPr="00AE34E0" w:rsidRDefault="000F5C39" w:rsidP="000F5C39">
            <w:pPr>
              <w:ind w:left="57"/>
              <w:rPr>
                <w:i/>
                <w:iCs/>
              </w:rPr>
            </w:pPr>
            <w:r w:rsidRPr="00AE34E0">
              <w:rPr>
                <w:i/>
                <w:iCs/>
              </w:rPr>
              <w:t>гг.:</w:t>
            </w:r>
          </w:p>
        </w:tc>
        <w:tc>
          <w:tcPr>
            <w:tcW w:w="3402" w:type="dxa"/>
            <w:tcBorders>
              <w:top w:val="single" w:sz="4" w:space="0" w:color="auto"/>
              <w:left w:val="nil"/>
              <w:bottom w:val="nil"/>
              <w:right w:val="single" w:sz="4" w:space="0" w:color="auto"/>
            </w:tcBorders>
            <w:vAlign w:val="bottom"/>
          </w:tcPr>
          <w:p w:rsidR="000F5C39" w:rsidRPr="00AE34E0" w:rsidRDefault="000F5C39" w:rsidP="000F5C39">
            <w:pPr>
              <w:jc w:val="center"/>
              <w:rPr>
                <w:i/>
                <w:iCs/>
              </w:rPr>
            </w:pPr>
          </w:p>
        </w:tc>
      </w:tr>
      <w:tr w:rsidR="000F5C39" w:rsidRPr="00AE34E0" w:rsidTr="000F5C39">
        <w:tc>
          <w:tcPr>
            <w:tcW w:w="4139" w:type="dxa"/>
            <w:gridSpan w:val="2"/>
            <w:tcBorders>
              <w:top w:val="nil"/>
              <w:left w:val="single" w:sz="4" w:space="0" w:color="auto"/>
              <w:bottom w:val="single" w:sz="4" w:space="0" w:color="auto"/>
              <w:right w:val="single" w:sz="4" w:space="0" w:color="auto"/>
            </w:tcBorders>
          </w:tcPr>
          <w:p w:rsidR="000F5C39" w:rsidRPr="00AE34E0" w:rsidRDefault="000F5C39" w:rsidP="000F5C39">
            <w:pPr>
              <w:ind w:left="57" w:right="57"/>
              <w:rPr>
                <w:i/>
                <w:iCs/>
                <w:sz w:val="8"/>
                <w:szCs w:val="8"/>
              </w:rPr>
            </w:pPr>
          </w:p>
        </w:tc>
        <w:tc>
          <w:tcPr>
            <w:tcW w:w="4536" w:type="dxa"/>
            <w:gridSpan w:val="7"/>
            <w:tcBorders>
              <w:top w:val="nil"/>
              <w:left w:val="nil"/>
              <w:bottom w:val="single" w:sz="4" w:space="0" w:color="auto"/>
              <w:right w:val="nil"/>
            </w:tcBorders>
          </w:tcPr>
          <w:p w:rsidR="000F5C39" w:rsidRPr="00AE34E0" w:rsidRDefault="000F5C39" w:rsidP="000F5C39">
            <w:pPr>
              <w:ind w:left="57"/>
              <w:rPr>
                <w:i/>
                <w:iCs/>
                <w:sz w:val="8"/>
                <w:szCs w:val="8"/>
              </w:rPr>
            </w:pPr>
          </w:p>
        </w:tc>
        <w:tc>
          <w:tcPr>
            <w:tcW w:w="1559" w:type="dxa"/>
            <w:gridSpan w:val="3"/>
            <w:tcBorders>
              <w:top w:val="single" w:sz="4" w:space="0" w:color="auto"/>
              <w:left w:val="nil"/>
              <w:bottom w:val="single" w:sz="4" w:space="0" w:color="auto"/>
              <w:right w:val="nil"/>
            </w:tcBorders>
          </w:tcPr>
          <w:p w:rsidR="000F5C39" w:rsidRPr="00AE34E0" w:rsidRDefault="000F5C39" w:rsidP="000F5C39">
            <w:pPr>
              <w:jc w:val="center"/>
              <w:rPr>
                <w:i/>
                <w:iCs/>
                <w:sz w:val="8"/>
                <w:szCs w:val="8"/>
              </w:rPr>
            </w:pPr>
          </w:p>
        </w:tc>
        <w:tc>
          <w:tcPr>
            <w:tcW w:w="1561" w:type="dxa"/>
            <w:gridSpan w:val="2"/>
            <w:tcBorders>
              <w:top w:val="nil"/>
              <w:left w:val="nil"/>
              <w:bottom w:val="single" w:sz="4" w:space="0" w:color="auto"/>
              <w:right w:val="single" w:sz="4" w:space="0" w:color="auto"/>
            </w:tcBorders>
          </w:tcPr>
          <w:p w:rsidR="000F5C39" w:rsidRPr="00AE34E0" w:rsidRDefault="000F5C39" w:rsidP="000F5C39">
            <w:pPr>
              <w:ind w:left="57"/>
              <w:rPr>
                <w:i/>
                <w:iCs/>
                <w:sz w:val="8"/>
                <w:szCs w:val="8"/>
              </w:rPr>
            </w:pPr>
          </w:p>
        </w:tc>
        <w:tc>
          <w:tcPr>
            <w:tcW w:w="3402" w:type="dxa"/>
            <w:tcBorders>
              <w:top w:val="nil"/>
              <w:left w:val="nil"/>
              <w:bottom w:val="single" w:sz="4" w:space="0" w:color="auto"/>
              <w:right w:val="single" w:sz="4" w:space="0" w:color="auto"/>
            </w:tcBorders>
          </w:tcPr>
          <w:p w:rsidR="000F5C39" w:rsidRPr="00AE34E0" w:rsidRDefault="000F5C39" w:rsidP="000F5C39">
            <w:pPr>
              <w:jc w:val="center"/>
              <w:rPr>
                <w:i/>
                <w:iCs/>
                <w:sz w:val="8"/>
                <w:szCs w:val="8"/>
              </w:rPr>
            </w:pPr>
          </w:p>
        </w:tc>
      </w:tr>
      <w:tr w:rsidR="000F5C39" w:rsidRPr="00AE34E0" w:rsidTr="000F5C39">
        <w:trPr>
          <w:cantSplit/>
        </w:trPr>
        <w:tc>
          <w:tcPr>
            <w:tcW w:w="4598" w:type="dxa"/>
            <w:gridSpan w:val="4"/>
            <w:tcBorders>
              <w:top w:val="single" w:sz="4" w:space="0" w:color="auto"/>
              <w:left w:val="single" w:sz="4" w:space="0" w:color="auto"/>
              <w:bottom w:val="nil"/>
              <w:right w:val="nil"/>
            </w:tcBorders>
            <w:vAlign w:val="bottom"/>
          </w:tcPr>
          <w:p w:rsidR="000F5C39" w:rsidRPr="00AE34E0" w:rsidRDefault="000F5C39" w:rsidP="000F5C39">
            <w:pPr>
              <w:ind w:left="57"/>
              <w:rPr>
                <w:i/>
                <w:iCs/>
              </w:rPr>
            </w:pPr>
            <w:r w:rsidRPr="00AE34E0">
              <w:rPr>
                <w:i/>
                <w:iCs/>
              </w:rPr>
              <w:t>Итого единовременные расходы за период</w:t>
            </w:r>
          </w:p>
        </w:tc>
        <w:tc>
          <w:tcPr>
            <w:tcW w:w="1809" w:type="dxa"/>
            <w:gridSpan w:val="3"/>
            <w:tcBorders>
              <w:top w:val="single" w:sz="4" w:space="0" w:color="auto"/>
              <w:left w:val="nil"/>
              <w:bottom w:val="single" w:sz="4" w:space="0" w:color="auto"/>
              <w:right w:val="nil"/>
            </w:tcBorders>
            <w:vAlign w:val="bottom"/>
          </w:tcPr>
          <w:p w:rsidR="000F5C39" w:rsidRPr="00AE34E0" w:rsidRDefault="000F5C39" w:rsidP="000F5C39">
            <w:pPr>
              <w:jc w:val="center"/>
              <w:rPr>
                <w:i/>
                <w:iCs/>
              </w:rPr>
            </w:pPr>
          </w:p>
        </w:tc>
        <w:tc>
          <w:tcPr>
            <w:tcW w:w="5388" w:type="dxa"/>
            <w:gridSpan w:val="7"/>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гг.:</w:t>
            </w:r>
          </w:p>
        </w:tc>
        <w:tc>
          <w:tcPr>
            <w:tcW w:w="3402" w:type="dxa"/>
            <w:tcBorders>
              <w:top w:val="single" w:sz="4" w:space="0" w:color="auto"/>
              <w:left w:val="single" w:sz="4" w:space="0" w:color="auto"/>
              <w:bottom w:val="nil"/>
              <w:right w:val="single" w:sz="4" w:space="0" w:color="auto"/>
            </w:tcBorders>
            <w:vAlign w:val="bottom"/>
          </w:tcPr>
          <w:p w:rsidR="000F5C39" w:rsidRPr="00AE34E0" w:rsidRDefault="000F5C39" w:rsidP="000F5C39">
            <w:pPr>
              <w:jc w:val="center"/>
              <w:rPr>
                <w:i/>
                <w:iCs/>
              </w:rPr>
            </w:pPr>
          </w:p>
        </w:tc>
      </w:tr>
      <w:tr w:rsidR="000F5C39" w:rsidRPr="00AE34E0" w:rsidTr="000F5C39">
        <w:trPr>
          <w:cantSplit/>
        </w:trPr>
        <w:tc>
          <w:tcPr>
            <w:tcW w:w="4598" w:type="dxa"/>
            <w:gridSpan w:val="4"/>
            <w:tcBorders>
              <w:top w:val="nil"/>
              <w:left w:val="single" w:sz="4" w:space="0" w:color="auto"/>
              <w:bottom w:val="single" w:sz="4" w:space="0" w:color="auto"/>
              <w:right w:val="nil"/>
            </w:tcBorders>
          </w:tcPr>
          <w:p w:rsidR="000F5C39" w:rsidRPr="00AE34E0" w:rsidRDefault="000F5C39" w:rsidP="000F5C39">
            <w:pPr>
              <w:ind w:left="57"/>
              <w:rPr>
                <w:i/>
                <w:iCs/>
                <w:sz w:val="12"/>
                <w:szCs w:val="12"/>
              </w:rPr>
            </w:pPr>
          </w:p>
        </w:tc>
        <w:tc>
          <w:tcPr>
            <w:tcW w:w="1809" w:type="dxa"/>
            <w:gridSpan w:val="3"/>
            <w:tcBorders>
              <w:top w:val="single" w:sz="4" w:space="0" w:color="auto"/>
              <w:left w:val="nil"/>
              <w:bottom w:val="single" w:sz="4" w:space="0" w:color="auto"/>
              <w:right w:val="nil"/>
            </w:tcBorders>
          </w:tcPr>
          <w:p w:rsidR="000F5C39" w:rsidRPr="00AE34E0" w:rsidRDefault="000F5C39" w:rsidP="000F5C39">
            <w:pPr>
              <w:jc w:val="center"/>
              <w:rPr>
                <w:i/>
                <w:iCs/>
                <w:sz w:val="12"/>
                <w:szCs w:val="12"/>
              </w:rPr>
            </w:pPr>
          </w:p>
        </w:tc>
        <w:tc>
          <w:tcPr>
            <w:tcW w:w="5388" w:type="dxa"/>
            <w:gridSpan w:val="7"/>
            <w:tcBorders>
              <w:top w:val="nil"/>
              <w:left w:val="nil"/>
              <w:bottom w:val="single" w:sz="4" w:space="0" w:color="auto"/>
              <w:right w:val="nil"/>
            </w:tcBorders>
          </w:tcPr>
          <w:p w:rsidR="000F5C39" w:rsidRPr="00AE34E0" w:rsidRDefault="000F5C39" w:rsidP="000F5C39">
            <w:pPr>
              <w:ind w:left="57"/>
              <w:rPr>
                <w:i/>
                <w:iCs/>
                <w:sz w:val="12"/>
                <w:szCs w:val="12"/>
              </w:rPr>
            </w:pPr>
          </w:p>
        </w:tc>
        <w:tc>
          <w:tcPr>
            <w:tcW w:w="3402" w:type="dxa"/>
            <w:tcBorders>
              <w:top w:val="nil"/>
              <w:left w:val="single" w:sz="4" w:space="0" w:color="auto"/>
              <w:bottom w:val="single" w:sz="4" w:space="0" w:color="auto"/>
              <w:right w:val="single" w:sz="4" w:space="0" w:color="auto"/>
            </w:tcBorders>
          </w:tcPr>
          <w:p w:rsidR="000F5C39" w:rsidRPr="00AE34E0" w:rsidRDefault="000F5C39" w:rsidP="000F5C39">
            <w:pPr>
              <w:jc w:val="center"/>
              <w:rPr>
                <w:i/>
                <w:iCs/>
                <w:sz w:val="12"/>
                <w:szCs w:val="12"/>
              </w:rPr>
            </w:pPr>
          </w:p>
        </w:tc>
      </w:tr>
      <w:tr w:rsidR="000F5C39" w:rsidRPr="00AE34E0" w:rsidTr="000F5C39">
        <w:trPr>
          <w:cantSplit/>
        </w:trPr>
        <w:tc>
          <w:tcPr>
            <w:tcW w:w="4423" w:type="dxa"/>
            <w:gridSpan w:val="3"/>
            <w:tcBorders>
              <w:top w:val="single" w:sz="4" w:space="0" w:color="auto"/>
              <w:left w:val="single" w:sz="4" w:space="0" w:color="auto"/>
              <w:bottom w:val="nil"/>
              <w:right w:val="nil"/>
            </w:tcBorders>
            <w:vAlign w:val="bottom"/>
          </w:tcPr>
          <w:p w:rsidR="000F5C39" w:rsidRPr="00AE34E0" w:rsidRDefault="000F5C39" w:rsidP="000F5C39">
            <w:pPr>
              <w:ind w:left="57"/>
              <w:rPr>
                <w:i/>
                <w:iCs/>
              </w:rPr>
            </w:pPr>
            <w:r w:rsidRPr="00AE34E0">
              <w:rPr>
                <w:i/>
                <w:iCs/>
              </w:rPr>
              <w:t>Итого периодические расходы за период</w:t>
            </w:r>
          </w:p>
        </w:tc>
        <w:tc>
          <w:tcPr>
            <w:tcW w:w="1842" w:type="dxa"/>
            <w:gridSpan w:val="3"/>
            <w:tcBorders>
              <w:top w:val="single" w:sz="4" w:space="0" w:color="auto"/>
              <w:left w:val="nil"/>
              <w:bottom w:val="single" w:sz="4" w:space="0" w:color="auto"/>
              <w:right w:val="nil"/>
            </w:tcBorders>
            <w:vAlign w:val="bottom"/>
          </w:tcPr>
          <w:p w:rsidR="000F5C39" w:rsidRPr="00AE34E0" w:rsidRDefault="000F5C39" w:rsidP="000F5C39">
            <w:pPr>
              <w:jc w:val="center"/>
              <w:rPr>
                <w:i/>
                <w:iCs/>
              </w:rPr>
            </w:pPr>
          </w:p>
        </w:tc>
        <w:tc>
          <w:tcPr>
            <w:tcW w:w="5530" w:type="dxa"/>
            <w:gridSpan w:val="8"/>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гг.:</w:t>
            </w:r>
          </w:p>
        </w:tc>
        <w:tc>
          <w:tcPr>
            <w:tcW w:w="3402" w:type="dxa"/>
            <w:tcBorders>
              <w:top w:val="single" w:sz="4" w:space="0" w:color="auto"/>
              <w:left w:val="single" w:sz="4" w:space="0" w:color="auto"/>
              <w:bottom w:val="nil"/>
              <w:right w:val="single" w:sz="4" w:space="0" w:color="auto"/>
            </w:tcBorders>
            <w:vAlign w:val="bottom"/>
          </w:tcPr>
          <w:p w:rsidR="000F5C39" w:rsidRPr="00AE34E0" w:rsidRDefault="000F5C39" w:rsidP="000F5C39">
            <w:pPr>
              <w:jc w:val="center"/>
              <w:rPr>
                <w:i/>
                <w:iCs/>
              </w:rPr>
            </w:pPr>
          </w:p>
        </w:tc>
      </w:tr>
      <w:tr w:rsidR="000F5C39" w:rsidRPr="00AE34E0" w:rsidTr="000F5C39">
        <w:trPr>
          <w:cantSplit/>
        </w:trPr>
        <w:tc>
          <w:tcPr>
            <w:tcW w:w="4423" w:type="dxa"/>
            <w:gridSpan w:val="3"/>
            <w:tcBorders>
              <w:top w:val="nil"/>
              <w:left w:val="single" w:sz="4" w:space="0" w:color="auto"/>
              <w:bottom w:val="single" w:sz="4" w:space="0" w:color="auto"/>
              <w:right w:val="nil"/>
            </w:tcBorders>
          </w:tcPr>
          <w:p w:rsidR="000F5C39" w:rsidRPr="00AE34E0" w:rsidRDefault="000F5C39" w:rsidP="000F5C39">
            <w:pPr>
              <w:ind w:left="57"/>
              <w:rPr>
                <w:i/>
                <w:iCs/>
                <w:sz w:val="12"/>
                <w:szCs w:val="12"/>
              </w:rPr>
            </w:pPr>
          </w:p>
        </w:tc>
        <w:tc>
          <w:tcPr>
            <w:tcW w:w="1842" w:type="dxa"/>
            <w:gridSpan w:val="3"/>
            <w:tcBorders>
              <w:top w:val="single" w:sz="4" w:space="0" w:color="auto"/>
              <w:left w:val="nil"/>
              <w:bottom w:val="single" w:sz="4" w:space="0" w:color="auto"/>
              <w:right w:val="nil"/>
            </w:tcBorders>
          </w:tcPr>
          <w:p w:rsidR="000F5C39" w:rsidRPr="00AE34E0" w:rsidRDefault="000F5C39" w:rsidP="000F5C39">
            <w:pPr>
              <w:jc w:val="center"/>
              <w:rPr>
                <w:i/>
                <w:iCs/>
                <w:sz w:val="12"/>
                <w:szCs w:val="12"/>
              </w:rPr>
            </w:pPr>
          </w:p>
        </w:tc>
        <w:tc>
          <w:tcPr>
            <w:tcW w:w="5530" w:type="dxa"/>
            <w:gridSpan w:val="8"/>
            <w:tcBorders>
              <w:top w:val="nil"/>
              <w:left w:val="nil"/>
              <w:bottom w:val="single" w:sz="4" w:space="0" w:color="auto"/>
              <w:right w:val="nil"/>
            </w:tcBorders>
          </w:tcPr>
          <w:p w:rsidR="000F5C39" w:rsidRPr="00AE34E0" w:rsidRDefault="000F5C39" w:rsidP="000F5C39">
            <w:pPr>
              <w:ind w:left="57"/>
              <w:rPr>
                <w:i/>
                <w:iCs/>
                <w:sz w:val="12"/>
                <w:szCs w:val="12"/>
              </w:rPr>
            </w:pPr>
          </w:p>
        </w:tc>
        <w:tc>
          <w:tcPr>
            <w:tcW w:w="3402" w:type="dxa"/>
            <w:tcBorders>
              <w:top w:val="nil"/>
              <w:left w:val="single" w:sz="4" w:space="0" w:color="auto"/>
              <w:bottom w:val="single" w:sz="4" w:space="0" w:color="auto"/>
              <w:right w:val="single" w:sz="4" w:space="0" w:color="auto"/>
            </w:tcBorders>
          </w:tcPr>
          <w:p w:rsidR="000F5C39" w:rsidRPr="00AE34E0" w:rsidRDefault="000F5C39" w:rsidP="000F5C39">
            <w:pPr>
              <w:jc w:val="center"/>
              <w:rPr>
                <w:i/>
                <w:iCs/>
                <w:sz w:val="12"/>
                <w:szCs w:val="12"/>
              </w:rPr>
            </w:pPr>
          </w:p>
        </w:tc>
      </w:tr>
      <w:tr w:rsidR="000F5C39" w:rsidRPr="00AE34E0" w:rsidTr="000F5C39">
        <w:trPr>
          <w:cantSplit/>
        </w:trPr>
        <w:tc>
          <w:tcPr>
            <w:tcW w:w="3997" w:type="dxa"/>
            <w:tcBorders>
              <w:top w:val="single" w:sz="4" w:space="0" w:color="auto"/>
              <w:left w:val="single" w:sz="4" w:space="0" w:color="auto"/>
              <w:bottom w:val="nil"/>
              <w:right w:val="nil"/>
            </w:tcBorders>
            <w:vAlign w:val="bottom"/>
          </w:tcPr>
          <w:p w:rsidR="000F5C39" w:rsidRPr="00AE34E0" w:rsidRDefault="000F5C39" w:rsidP="000F5C39">
            <w:pPr>
              <w:ind w:left="57"/>
              <w:rPr>
                <w:i/>
                <w:iCs/>
              </w:rPr>
            </w:pPr>
            <w:r w:rsidRPr="00AE34E0">
              <w:rPr>
                <w:i/>
                <w:iCs/>
              </w:rPr>
              <w:t>Итого возможные доходы за период</w:t>
            </w:r>
          </w:p>
        </w:tc>
        <w:tc>
          <w:tcPr>
            <w:tcW w:w="1901" w:type="dxa"/>
            <w:gridSpan w:val="4"/>
            <w:tcBorders>
              <w:top w:val="single" w:sz="4" w:space="0" w:color="auto"/>
              <w:left w:val="nil"/>
              <w:bottom w:val="single" w:sz="4" w:space="0" w:color="auto"/>
              <w:right w:val="nil"/>
            </w:tcBorders>
            <w:vAlign w:val="bottom"/>
          </w:tcPr>
          <w:p w:rsidR="000F5C39" w:rsidRPr="00AE34E0" w:rsidRDefault="000F5C39" w:rsidP="000F5C39">
            <w:pPr>
              <w:jc w:val="center"/>
              <w:rPr>
                <w:i/>
                <w:iCs/>
              </w:rPr>
            </w:pPr>
          </w:p>
        </w:tc>
        <w:tc>
          <w:tcPr>
            <w:tcW w:w="5897" w:type="dxa"/>
            <w:gridSpan w:val="9"/>
            <w:tcBorders>
              <w:top w:val="single" w:sz="4" w:space="0" w:color="auto"/>
              <w:left w:val="nil"/>
              <w:bottom w:val="nil"/>
              <w:right w:val="nil"/>
            </w:tcBorders>
            <w:vAlign w:val="bottom"/>
          </w:tcPr>
          <w:p w:rsidR="000F5C39" w:rsidRPr="00AE34E0" w:rsidRDefault="000F5C39" w:rsidP="000F5C39">
            <w:pPr>
              <w:ind w:left="57"/>
              <w:rPr>
                <w:i/>
                <w:iCs/>
              </w:rPr>
            </w:pPr>
            <w:r w:rsidRPr="00AE34E0">
              <w:rPr>
                <w:i/>
                <w:iCs/>
              </w:rPr>
              <w:t>гг.:</w:t>
            </w:r>
          </w:p>
        </w:tc>
        <w:tc>
          <w:tcPr>
            <w:tcW w:w="3402" w:type="dxa"/>
            <w:tcBorders>
              <w:top w:val="single" w:sz="4" w:space="0" w:color="auto"/>
              <w:left w:val="single" w:sz="4" w:space="0" w:color="auto"/>
              <w:bottom w:val="nil"/>
              <w:right w:val="single" w:sz="4" w:space="0" w:color="auto"/>
            </w:tcBorders>
            <w:vAlign w:val="bottom"/>
          </w:tcPr>
          <w:p w:rsidR="000F5C39" w:rsidRPr="00AE34E0" w:rsidRDefault="000F5C39" w:rsidP="000F5C39">
            <w:pPr>
              <w:jc w:val="center"/>
              <w:rPr>
                <w:i/>
                <w:iCs/>
              </w:rPr>
            </w:pPr>
          </w:p>
        </w:tc>
      </w:tr>
      <w:tr w:rsidR="000F5C39" w:rsidRPr="00AE34E0" w:rsidTr="000F5C39">
        <w:trPr>
          <w:cantSplit/>
        </w:trPr>
        <w:tc>
          <w:tcPr>
            <w:tcW w:w="3997" w:type="dxa"/>
            <w:tcBorders>
              <w:top w:val="nil"/>
              <w:left w:val="single" w:sz="4" w:space="0" w:color="auto"/>
              <w:bottom w:val="single" w:sz="4" w:space="0" w:color="auto"/>
              <w:right w:val="nil"/>
            </w:tcBorders>
          </w:tcPr>
          <w:p w:rsidR="000F5C39" w:rsidRPr="00AE34E0" w:rsidRDefault="000F5C39" w:rsidP="000F5C39">
            <w:pPr>
              <w:ind w:left="57"/>
              <w:rPr>
                <w:i/>
                <w:iCs/>
                <w:sz w:val="12"/>
                <w:szCs w:val="12"/>
              </w:rPr>
            </w:pPr>
          </w:p>
        </w:tc>
        <w:tc>
          <w:tcPr>
            <w:tcW w:w="1901" w:type="dxa"/>
            <w:gridSpan w:val="4"/>
            <w:tcBorders>
              <w:top w:val="single" w:sz="4" w:space="0" w:color="auto"/>
              <w:left w:val="nil"/>
              <w:bottom w:val="single" w:sz="4" w:space="0" w:color="auto"/>
              <w:right w:val="nil"/>
            </w:tcBorders>
          </w:tcPr>
          <w:p w:rsidR="000F5C39" w:rsidRPr="00AE34E0" w:rsidRDefault="000F5C39" w:rsidP="000F5C39">
            <w:pPr>
              <w:jc w:val="center"/>
              <w:rPr>
                <w:i/>
                <w:iCs/>
                <w:sz w:val="12"/>
                <w:szCs w:val="12"/>
              </w:rPr>
            </w:pPr>
          </w:p>
        </w:tc>
        <w:tc>
          <w:tcPr>
            <w:tcW w:w="5897" w:type="dxa"/>
            <w:gridSpan w:val="9"/>
            <w:tcBorders>
              <w:top w:val="nil"/>
              <w:left w:val="nil"/>
              <w:bottom w:val="single" w:sz="4" w:space="0" w:color="auto"/>
              <w:right w:val="nil"/>
            </w:tcBorders>
          </w:tcPr>
          <w:p w:rsidR="000F5C39" w:rsidRPr="00AE34E0" w:rsidRDefault="000F5C39" w:rsidP="000F5C39">
            <w:pPr>
              <w:ind w:left="57"/>
              <w:rPr>
                <w:i/>
                <w:iCs/>
                <w:sz w:val="12"/>
                <w:szCs w:val="12"/>
              </w:rPr>
            </w:pPr>
          </w:p>
        </w:tc>
        <w:tc>
          <w:tcPr>
            <w:tcW w:w="3402" w:type="dxa"/>
            <w:tcBorders>
              <w:top w:val="nil"/>
              <w:left w:val="single" w:sz="4" w:space="0" w:color="auto"/>
              <w:bottom w:val="single" w:sz="4" w:space="0" w:color="auto"/>
              <w:right w:val="single" w:sz="4" w:space="0" w:color="auto"/>
            </w:tcBorders>
          </w:tcPr>
          <w:p w:rsidR="000F5C39" w:rsidRPr="00AE34E0" w:rsidRDefault="000F5C39" w:rsidP="000F5C39">
            <w:pPr>
              <w:jc w:val="center"/>
              <w:rPr>
                <w:i/>
                <w:iCs/>
                <w:sz w:val="12"/>
                <w:szCs w:val="12"/>
              </w:rPr>
            </w:pPr>
          </w:p>
        </w:tc>
      </w:tr>
    </w:tbl>
    <w:p w:rsidR="000F5C39" w:rsidRPr="00AE34E0" w:rsidRDefault="000F5C39" w:rsidP="000F5C39"/>
    <w:p w:rsidR="000F5C39" w:rsidRPr="00AE34E0" w:rsidRDefault="000F5C39" w:rsidP="000F5C39">
      <w:pPr>
        <w:jc w:val="both"/>
      </w:pPr>
      <w:r w:rsidRPr="00AE34E0">
        <w:t xml:space="preserve">6.4. Другие сведения о дополнительных расходах (доходах) бюджета </w:t>
      </w:r>
      <w:r w:rsidRPr="00AE34E0">
        <w:rPr>
          <w:bCs/>
        </w:rPr>
        <w:t>муниципального образования</w:t>
      </w:r>
      <w:r w:rsidRPr="00AE34E0">
        <w:t>, возникающих в связи с введением предлагаемого правового регулирования:</w:t>
      </w:r>
    </w:p>
    <w:p w:rsidR="000F5C39" w:rsidRPr="00AE34E0" w:rsidRDefault="000F5C39" w:rsidP="000F5C39"/>
    <w:p w:rsidR="000F5C39" w:rsidRPr="00AE34E0" w:rsidRDefault="000F5C39" w:rsidP="000F5C39">
      <w:pPr>
        <w:pBdr>
          <w:top w:val="single" w:sz="4" w:space="1" w:color="auto"/>
        </w:pBdr>
        <w:spacing w:after="360"/>
        <w:jc w:val="center"/>
        <w:rPr>
          <w:sz w:val="18"/>
          <w:szCs w:val="18"/>
        </w:rPr>
      </w:pPr>
      <w:r w:rsidRPr="00AE34E0">
        <w:rPr>
          <w:sz w:val="18"/>
          <w:szCs w:val="18"/>
        </w:rPr>
        <w:t>место для текстового описания</w:t>
      </w:r>
    </w:p>
    <w:p w:rsidR="000F5C39" w:rsidRPr="00AE34E0" w:rsidRDefault="000F5C39" w:rsidP="000F5C39">
      <w:r w:rsidRPr="00AE34E0">
        <w:t>6.5. Источники данных:</w:t>
      </w:r>
    </w:p>
    <w:p w:rsidR="000F5C39" w:rsidRPr="00AE34E0" w:rsidRDefault="000F5C39" w:rsidP="000F5C39"/>
    <w:p w:rsidR="000F5C39" w:rsidRPr="00AE34E0" w:rsidRDefault="000F5C39" w:rsidP="000F5C39">
      <w:pPr>
        <w:pBdr>
          <w:top w:val="single" w:sz="4" w:space="1" w:color="auto"/>
        </w:pBdr>
        <w:spacing w:after="360"/>
        <w:jc w:val="center"/>
        <w:rPr>
          <w:sz w:val="18"/>
          <w:szCs w:val="18"/>
        </w:rPr>
      </w:pPr>
      <w:r w:rsidRPr="00AE34E0">
        <w:rPr>
          <w:sz w:val="18"/>
          <w:szCs w:val="18"/>
        </w:rPr>
        <w:t>место для текстового описания</w:t>
      </w:r>
    </w:p>
    <w:p w:rsidR="000F5C39" w:rsidRPr="00AE34E0" w:rsidRDefault="000F5C39" w:rsidP="000F5C39">
      <w:pPr>
        <w:pageBreakBefore/>
        <w:spacing w:after="120"/>
        <w:jc w:val="both"/>
        <w:rPr>
          <w:b/>
          <w:bCs/>
        </w:rPr>
      </w:pPr>
      <w:r w:rsidRPr="00AE34E0">
        <w:rPr>
          <w:b/>
          <w:bCs/>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32"/>
        <w:gridCol w:w="4876"/>
        <w:gridCol w:w="3515"/>
        <w:gridCol w:w="3572"/>
      </w:tblGrid>
      <w:tr w:rsidR="000F5C39" w:rsidRPr="00AE34E0" w:rsidTr="000F5C39">
        <w:tc>
          <w:tcPr>
            <w:tcW w:w="3232" w:type="dxa"/>
          </w:tcPr>
          <w:p w:rsidR="000F5C39" w:rsidRPr="00AE34E0" w:rsidRDefault="000F5C39" w:rsidP="000F5C39">
            <w:pPr>
              <w:ind w:left="57" w:right="57"/>
              <w:jc w:val="center"/>
            </w:pPr>
            <w:r w:rsidRPr="00AE34E0">
              <w:t>7.1. Группы потенциальных адресатов предлагаемого правового регулирования</w:t>
            </w:r>
          </w:p>
          <w:p w:rsidR="000F5C39" w:rsidRPr="00AE34E0" w:rsidRDefault="000F5C39" w:rsidP="000F5C39">
            <w:pPr>
              <w:ind w:left="57" w:right="57"/>
              <w:jc w:val="center"/>
              <w:rPr>
                <w:i/>
                <w:iCs/>
              </w:rPr>
            </w:pPr>
            <w:r w:rsidRPr="00AE34E0">
              <w:rPr>
                <w:i/>
                <w:iCs/>
              </w:rPr>
              <w:t>(в соответствии с п. 4.1 сводного отчета)</w:t>
            </w:r>
          </w:p>
        </w:tc>
        <w:tc>
          <w:tcPr>
            <w:tcW w:w="4876" w:type="dxa"/>
          </w:tcPr>
          <w:p w:rsidR="000F5C39" w:rsidRPr="00AE34E0" w:rsidRDefault="000F5C39" w:rsidP="000F5C39">
            <w:pPr>
              <w:ind w:left="57" w:right="57"/>
              <w:jc w:val="center"/>
            </w:pPr>
            <w:r w:rsidRPr="00AE34E0">
              <w:t xml:space="preserve">7.2. Новые обязанности и ограничения, изменения существующих обязанностей и ограничений, вводимые предлагаемым правовым регулированием </w:t>
            </w:r>
            <w:r w:rsidRPr="00AE34E0">
              <w:rPr>
                <w:i/>
                <w:iCs/>
              </w:rPr>
              <w:t>(с указанием соответствующих положений проекта нормативного правового акта)</w:t>
            </w:r>
          </w:p>
        </w:tc>
        <w:tc>
          <w:tcPr>
            <w:tcW w:w="3515" w:type="dxa"/>
          </w:tcPr>
          <w:p w:rsidR="000F5C39" w:rsidRPr="00AE34E0" w:rsidRDefault="000F5C39" w:rsidP="000F5C39">
            <w:pPr>
              <w:ind w:left="57" w:right="57"/>
              <w:jc w:val="center"/>
            </w:pPr>
            <w:r w:rsidRPr="00AE34E0">
              <w:t>7.3. Описание расходов и возможных доходов, связанных с введением предлагаемого правового регулирования</w:t>
            </w:r>
          </w:p>
        </w:tc>
        <w:tc>
          <w:tcPr>
            <w:tcW w:w="3572" w:type="dxa"/>
          </w:tcPr>
          <w:p w:rsidR="000F5C39" w:rsidRPr="00AE34E0" w:rsidRDefault="000F5C39" w:rsidP="000F5C39">
            <w:pPr>
              <w:ind w:left="57" w:right="57"/>
              <w:jc w:val="center"/>
            </w:pPr>
            <w:r w:rsidRPr="00AE34E0">
              <w:t>7.4. Количественная оценка,</w:t>
            </w:r>
            <w:r w:rsidRPr="00AE34E0">
              <w:br/>
              <w:t>млн. рублей</w:t>
            </w:r>
          </w:p>
        </w:tc>
      </w:tr>
      <w:tr w:rsidR="000F5C39" w:rsidRPr="00AE34E0" w:rsidTr="000F5C39">
        <w:trPr>
          <w:cantSplit/>
        </w:trPr>
        <w:tc>
          <w:tcPr>
            <w:tcW w:w="3232" w:type="dxa"/>
            <w:vMerge w:val="restart"/>
          </w:tcPr>
          <w:p w:rsidR="000F5C39" w:rsidRPr="00AE34E0" w:rsidRDefault="000F5C39" w:rsidP="000F5C39">
            <w:pPr>
              <w:ind w:left="57" w:right="57"/>
              <w:jc w:val="both"/>
              <w:rPr>
                <w:i/>
                <w:iCs/>
              </w:rPr>
            </w:pPr>
            <w:r w:rsidRPr="00AE34E0">
              <w:rPr>
                <w:i/>
                <w:iCs/>
              </w:rPr>
              <w:t>Группа 1</w:t>
            </w:r>
          </w:p>
        </w:tc>
        <w:tc>
          <w:tcPr>
            <w:tcW w:w="4876" w:type="dxa"/>
          </w:tcPr>
          <w:p w:rsidR="000F5C39" w:rsidRPr="00AE34E0" w:rsidRDefault="000F5C39" w:rsidP="000F5C39">
            <w:pPr>
              <w:rPr>
                <w:i/>
                <w:iCs/>
              </w:rPr>
            </w:pPr>
          </w:p>
        </w:tc>
        <w:tc>
          <w:tcPr>
            <w:tcW w:w="3515" w:type="dxa"/>
          </w:tcPr>
          <w:p w:rsidR="000F5C39" w:rsidRPr="00AE34E0" w:rsidRDefault="000F5C39" w:rsidP="000F5C39"/>
        </w:tc>
        <w:tc>
          <w:tcPr>
            <w:tcW w:w="3572" w:type="dxa"/>
          </w:tcPr>
          <w:p w:rsidR="000F5C39" w:rsidRPr="00AE34E0" w:rsidRDefault="000F5C39" w:rsidP="000F5C39">
            <w:pPr>
              <w:jc w:val="center"/>
            </w:pPr>
          </w:p>
        </w:tc>
      </w:tr>
      <w:tr w:rsidR="000F5C39" w:rsidRPr="00AE34E0" w:rsidTr="000F5C39">
        <w:trPr>
          <w:cantSplit/>
        </w:trPr>
        <w:tc>
          <w:tcPr>
            <w:tcW w:w="3232" w:type="dxa"/>
            <w:vMerge/>
          </w:tcPr>
          <w:p w:rsidR="000F5C39" w:rsidRPr="00AE34E0" w:rsidRDefault="000F5C39" w:rsidP="000F5C39">
            <w:pPr>
              <w:ind w:left="57" w:right="57"/>
              <w:jc w:val="both"/>
              <w:rPr>
                <w:i/>
                <w:iCs/>
              </w:rPr>
            </w:pPr>
          </w:p>
        </w:tc>
        <w:tc>
          <w:tcPr>
            <w:tcW w:w="4876" w:type="dxa"/>
          </w:tcPr>
          <w:p w:rsidR="000F5C39" w:rsidRPr="00AE34E0" w:rsidRDefault="000F5C39" w:rsidP="000F5C39">
            <w:pPr>
              <w:rPr>
                <w:i/>
                <w:iCs/>
              </w:rPr>
            </w:pPr>
          </w:p>
        </w:tc>
        <w:tc>
          <w:tcPr>
            <w:tcW w:w="3515" w:type="dxa"/>
          </w:tcPr>
          <w:p w:rsidR="000F5C39" w:rsidRPr="00AE34E0" w:rsidRDefault="000F5C39" w:rsidP="000F5C39"/>
        </w:tc>
        <w:tc>
          <w:tcPr>
            <w:tcW w:w="3572" w:type="dxa"/>
          </w:tcPr>
          <w:p w:rsidR="000F5C39" w:rsidRPr="00AE34E0" w:rsidRDefault="000F5C39" w:rsidP="000F5C39">
            <w:pPr>
              <w:jc w:val="center"/>
            </w:pPr>
          </w:p>
        </w:tc>
      </w:tr>
      <w:tr w:rsidR="000F5C39" w:rsidRPr="00AE34E0" w:rsidTr="000F5C39">
        <w:trPr>
          <w:cantSplit/>
        </w:trPr>
        <w:tc>
          <w:tcPr>
            <w:tcW w:w="3232" w:type="dxa"/>
            <w:vMerge w:val="restart"/>
          </w:tcPr>
          <w:p w:rsidR="000F5C39" w:rsidRPr="00AE34E0" w:rsidRDefault="000F5C39" w:rsidP="000F5C39">
            <w:pPr>
              <w:ind w:left="57" w:right="57"/>
              <w:jc w:val="both"/>
              <w:rPr>
                <w:i/>
                <w:iCs/>
              </w:rPr>
            </w:pPr>
            <w:r w:rsidRPr="00AE34E0">
              <w:rPr>
                <w:i/>
                <w:iCs/>
              </w:rPr>
              <w:t xml:space="preserve">Группа </w:t>
            </w:r>
            <w:r w:rsidRPr="00AE34E0">
              <w:rPr>
                <w:i/>
                <w:iCs/>
                <w:lang w:val="en-US"/>
              </w:rPr>
              <w:t>N</w:t>
            </w:r>
          </w:p>
        </w:tc>
        <w:tc>
          <w:tcPr>
            <w:tcW w:w="4876" w:type="dxa"/>
          </w:tcPr>
          <w:p w:rsidR="000F5C39" w:rsidRPr="00AE34E0" w:rsidRDefault="000F5C39" w:rsidP="000F5C39">
            <w:pPr>
              <w:rPr>
                <w:i/>
                <w:iCs/>
              </w:rPr>
            </w:pPr>
          </w:p>
        </w:tc>
        <w:tc>
          <w:tcPr>
            <w:tcW w:w="3515" w:type="dxa"/>
          </w:tcPr>
          <w:p w:rsidR="000F5C39" w:rsidRPr="00AE34E0" w:rsidRDefault="000F5C39" w:rsidP="000F5C39"/>
        </w:tc>
        <w:tc>
          <w:tcPr>
            <w:tcW w:w="3572" w:type="dxa"/>
          </w:tcPr>
          <w:p w:rsidR="000F5C39" w:rsidRPr="00AE34E0" w:rsidRDefault="000F5C39" w:rsidP="000F5C39">
            <w:pPr>
              <w:jc w:val="center"/>
            </w:pPr>
          </w:p>
        </w:tc>
      </w:tr>
      <w:tr w:rsidR="000F5C39" w:rsidRPr="00AE34E0" w:rsidTr="000F5C39">
        <w:trPr>
          <w:cantSplit/>
        </w:trPr>
        <w:tc>
          <w:tcPr>
            <w:tcW w:w="3232" w:type="dxa"/>
            <w:vMerge/>
          </w:tcPr>
          <w:p w:rsidR="000F5C39" w:rsidRPr="00AE34E0" w:rsidRDefault="000F5C39" w:rsidP="000F5C39">
            <w:pPr>
              <w:ind w:left="57" w:right="57"/>
              <w:jc w:val="both"/>
              <w:rPr>
                <w:i/>
                <w:iCs/>
              </w:rPr>
            </w:pPr>
          </w:p>
        </w:tc>
        <w:tc>
          <w:tcPr>
            <w:tcW w:w="4876" w:type="dxa"/>
          </w:tcPr>
          <w:p w:rsidR="000F5C39" w:rsidRPr="00AE34E0" w:rsidRDefault="000F5C39" w:rsidP="000F5C39">
            <w:pPr>
              <w:rPr>
                <w:i/>
                <w:iCs/>
              </w:rPr>
            </w:pPr>
          </w:p>
        </w:tc>
        <w:tc>
          <w:tcPr>
            <w:tcW w:w="3515" w:type="dxa"/>
          </w:tcPr>
          <w:p w:rsidR="000F5C39" w:rsidRPr="00AE34E0" w:rsidRDefault="000F5C39" w:rsidP="000F5C39"/>
        </w:tc>
        <w:tc>
          <w:tcPr>
            <w:tcW w:w="3572" w:type="dxa"/>
          </w:tcPr>
          <w:p w:rsidR="000F5C39" w:rsidRPr="00AE34E0" w:rsidRDefault="000F5C39" w:rsidP="000F5C39">
            <w:pPr>
              <w:jc w:val="center"/>
            </w:pPr>
          </w:p>
        </w:tc>
      </w:tr>
    </w:tbl>
    <w:p w:rsidR="000F5C39" w:rsidRPr="00AE34E0" w:rsidRDefault="000F5C39" w:rsidP="000F5C39"/>
    <w:p w:rsidR="000F5C39" w:rsidRPr="00AE34E0" w:rsidRDefault="000F5C39" w:rsidP="000F5C39">
      <w:r w:rsidRPr="00AE34E0">
        <w:t>7.5. Издержки и выгоды адресатов предлагаемого правового регулирования, не поддающиеся количественной оценке:</w:t>
      </w:r>
    </w:p>
    <w:p w:rsidR="000F5C39" w:rsidRPr="00AE34E0" w:rsidRDefault="000F5C39" w:rsidP="000F5C39"/>
    <w:p w:rsidR="000F5C39" w:rsidRPr="00AE34E0" w:rsidRDefault="000F5C39" w:rsidP="000F5C39">
      <w:pPr>
        <w:pBdr>
          <w:top w:val="single" w:sz="4" w:space="1" w:color="auto"/>
        </w:pBdr>
        <w:spacing w:after="120"/>
        <w:jc w:val="center"/>
        <w:rPr>
          <w:sz w:val="18"/>
          <w:szCs w:val="18"/>
        </w:rPr>
      </w:pPr>
      <w:r w:rsidRPr="00AE34E0">
        <w:rPr>
          <w:sz w:val="18"/>
          <w:szCs w:val="18"/>
        </w:rPr>
        <w:t>место для текстового описания</w:t>
      </w:r>
    </w:p>
    <w:p w:rsidR="000F5C39" w:rsidRPr="00AE34E0" w:rsidRDefault="000F5C39" w:rsidP="000F5C39">
      <w:r w:rsidRPr="00AE34E0">
        <w:t>7.6. Источники данных:</w:t>
      </w:r>
    </w:p>
    <w:p w:rsidR="000F5C39" w:rsidRPr="00AE34E0" w:rsidRDefault="000F5C39" w:rsidP="000F5C39"/>
    <w:p w:rsidR="000F5C39" w:rsidRPr="00AE34E0" w:rsidRDefault="000F5C39" w:rsidP="000F5C39">
      <w:pPr>
        <w:pBdr>
          <w:top w:val="single" w:sz="4" w:space="1" w:color="auto"/>
        </w:pBdr>
        <w:spacing w:after="480"/>
        <w:jc w:val="center"/>
        <w:rPr>
          <w:sz w:val="18"/>
          <w:szCs w:val="18"/>
        </w:rPr>
      </w:pPr>
      <w:r w:rsidRPr="00AE34E0">
        <w:rPr>
          <w:sz w:val="18"/>
          <w:szCs w:val="18"/>
        </w:rPr>
        <w:t>место для текстового описания</w:t>
      </w:r>
    </w:p>
    <w:p w:rsidR="000F5C39" w:rsidRPr="00AE34E0" w:rsidRDefault="000F5C39" w:rsidP="000F5C39">
      <w:pPr>
        <w:spacing w:after="240"/>
        <w:rPr>
          <w:b/>
          <w:bCs/>
        </w:rPr>
      </w:pPr>
      <w:r w:rsidRPr="00AE34E0">
        <w:rPr>
          <w:b/>
          <w:bCs/>
        </w:rPr>
        <w:t>8. Оценка рисков неблагоприятных последствий применения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9"/>
        <w:gridCol w:w="3402"/>
        <w:gridCol w:w="4253"/>
        <w:gridCol w:w="3572"/>
      </w:tblGrid>
      <w:tr w:rsidR="000F5C39" w:rsidRPr="00AE34E0" w:rsidTr="000F5C39">
        <w:tc>
          <w:tcPr>
            <w:tcW w:w="3969" w:type="dxa"/>
          </w:tcPr>
          <w:p w:rsidR="000F5C39" w:rsidRPr="00AE34E0" w:rsidRDefault="000F5C39" w:rsidP="000F5C39">
            <w:pPr>
              <w:ind w:left="57" w:right="57"/>
              <w:jc w:val="center"/>
            </w:pPr>
            <w:r w:rsidRPr="00AE34E0">
              <w:t>8.1. Виды рисков</w:t>
            </w:r>
          </w:p>
        </w:tc>
        <w:tc>
          <w:tcPr>
            <w:tcW w:w="3402" w:type="dxa"/>
          </w:tcPr>
          <w:p w:rsidR="000F5C39" w:rsidRPr="00AE34E0" w:rsidRDefault="000F5C39" w:rsidP="000F5C39">
            <w:pPr>
              <w:ind w:left="57" w:right="57"/>
              <w:jc w:val="center"/>
            </w:pPr>
            <w:r w:rsidRPr="00AE34E0">
              <w:t>8.2. Оценка вероятности наступления неблагоприятных последствий</w:t>
            </w:r>
          </w:p>
        </w:tc>
        <w:tc>
          <w:tcPr>
            <w:tcW w:w="4253" w:type="dxa"/>
          </w:tcPr>
          <w:p w:rsidR="000F5C39" w:rsidRPr="00AE34E0" w:rsidRDefault="000F5C39" w:rsidP="000F5C39">
            <w:pPr>
              <w:ind w:left="57" w:right="57"/>
              <w:jc w:val="center"/>
            </w:pPr>
            <w:r w:rsidRPr="00AE34E0">
              <w:t>8.3. Методы контроля рисков</w:t>
            </w:r>
          </w:p>
        </w:tc>
        <w:tc>
          <w:tcPr>
            <w:tcW w:w="3572" w:type="dxa"/>
          </w:tcPr>
          <w:p w:rsidR="000F5C39" w:rsidRPr="00AE34E0" w:rsidRDefault="000F5C39" w:rsidP="000F5C39">
            <w:pPr>
              <w:ind w:left="57" w:right="57"/>
              <w:jc w:val="center"/>
            </w:pPr>
            <w:r w:rsidRPr="00AE34E0">
              <w:t>8.4. Степень контроля рисков</w:t>
            </w:r>
          </w:p>
          <w:p w:rsidR="000F5C39" w:rsidRPr="00AE34E0" w:rsidRDefault="000F5C39" w:rsidP="000F5C39">
            <w:pPr>
              <w:ind w:left="57" w:right="57"/>
              <w:jc w:val="center"/>
              <w:rPr>
                <w:i/>
                <w:iCs/>
              </w:rPr>
            </w:pPr>
            <w:r w:rsidRPr="00AE34E0">
              <w:rPr>
                <w:i/>
                <w:iCs/>
              </w:rPr>
              <w:t>(полный/частичный/</w:t>
            </w:r>
            <w:r w:rsidRPr="00AE34E0">
              <w:rPr>
                <w:i/>
                <w:iCs/>
              </w:rPr>
              <w:br/>
              <w:t>отсутствует)</w:t>
            </w:r>
          </w:p>
        </w:tc>
      </w:tr>
      <w:tr w:rsidR="000F5C39" w:rsidRPr="00AE34E0" w:rsidTr="000F5C39">
        <w:trPr>
          <w:cantSplit/>
        </w:trPr>
        <w:tc>
          <w:tcPr>
            <w:tcW w:w="3969" w:type="dxa"/>
          </w:tcPr>
          <w:p w:rsidR="000F5C39" w:rsidRPr="00AE34E0" w:rsidRDefault="000F5C39" w:rsidP="000F5C39">
            <w:pPr>
              <w:ind w:left="57" w:right="57"/>
              <w:jc w:val="both"/>
              <w:rPr>
                <w:i/>
                <w:iCs/>
              </w:rPr>
            </w:pPr>
            <w:r w:rsidRPr="00AE34E0">
              <w:rPr>
                <w:i/>
                <w:iCs/>
              </w:rPr>
              <w:t>Риск 1</w:t>
            </w:r>
          </w:p>
        </w:tc>
        <w:tc>
          <w:tcPr>
            <w:tcW w:w="3402" w:type="dxa"/>
          </w:tcPr>
          <w:p w:rsidR="000F5C39" w:rsidRPr="00AE34E0" w:rsidRDefault="000F5C39" w:rsidP="000F5C39">
            <w:pPr>
              <w:rPr>
                <w:i/>
                <w:iCs/>
              </w:rPr>
            </w:pPr>
          </w:p>
        </w:tc>
        <w:tc>
          <w:tcPr>
            <w:tcW w:w="4253" w:type="dxa"/>
          </w:tcPr>
          <w:p w:rsidR="000F5C39" w:rsidRPr="00AE34E0" w:rsidRDefault="000F5C39" w:rsidP="000F5C39"/>
        </w:tc>
        <w:tc>
          <w:tcPr>
            <w:tcW w:w="3572" w:type="dxa"/>
          </w:tcPr>
          <w:p w:rsidR="000F5C39" w:rsidRPr="00AE34E0" w:rsidRDefault="000F5C39" w:rsidP="000F5C39">
            <w:pPr>
              <w:jc w:val="center"/>
            </w:pPr>
          </w:p>
        </w:tc>
      </w:tr>
      <w:tr w:rsidR="000F5C39" w:rsidRPr="00AE34E0" w:rsidTr="000F5C39">
        <w:trPr>
          <w:cantSplit/>
        </w:trPr>
        <w:tc>
          <w:tcPr>
            <w:tcW w:w="3969" w:type="dxa"/>
          </w:tcPr>
          <w:p w:rsidR="000F5C39" w:rsidRPr="00AE34E0" w:rsidRDefault="000F5C39" w:rsidP="000F5C39">
            <w:pPr>
              <w:ind w:left="57" w:right="57"/>
              <w:jc w:val="both"/>
              <w:rPr>
                <w:i/>
                <w:iCs/>
              </w:rPr>
            </w:pPr>
            <w:r w:rsidRPr="00AE34E0">
              <w:rPr>
                <w:i/>
                <w:iCs/>
              </w:rPr>
              <w:t xml:space="preserve">Риск </w:t>
            </w:r>
            <w:r w:rsidRPr="00AE34E0">
              <w:rPr>
                <w:i/>
                <w:iCs/>
                <w:lang w:val="en-US"/>
              </w:rPr>
              <w:t>N</w:t>
            </w:r>
          </w:p>
        </w:tc>
        <w:tc>
          <w:tcPr>
            <w:tcW w:w="3402" w:type="dxa"/>
          </w:tcPr>
          <w:p w:rsidR="000F5C39" w:rsidRPr="00AE34E0" w:rsidRDefault="000F5C39" w:rsidP="000F5C39">
            <w:pPr>
              <w:rPr>
                <w:i/>
                <w:iCs/>
              </w:rPr>
            </w:pPr>
          </w:p>
        </w:tc>
        <w:tc>
          <w:tcPr>
            <w:tcW w:w="4253" w:type="dxa"/>
          </w:tcPr>
          <w:p w:rsidR="000F5C39" w:rsidRPr="00AE34E0" w:rsidRDefault="000F5C39" w:rsidP="000F5C39"/>
        </w:tc>
        <w:tc>
          <w:tcPr>
            <w:tcW w:w="3572" w:type="dxa"/>
          </w:tcPr>
          <w:p w:rsidR="000F5C39" w:rsidRPr="00AE34E0" w:rsidRDefault="000F5C39" w:rsidP="000F5C39">
            <w:pPr>
              <w:jc w:val="center"/>
            </w:pPr>
          </w:p>
        </w:tc>
      </w:tr>
    </w:tbl>
    <w:p w:rsidR="000F5C39" w:rsidRPr="00AE34E0" w:rsidRDefault="000F5C39" w:rsidP="000F5C39"/>
    <w:p w:rsidR="000F5C39" w:rsidRPr="00AE34E0" w:rsidRDefault="000F5C39" w:rsidP="000F5C39">
      <w:r w:rsidRPr="00AE34E0">
        <w:t>8.5. Источники данных:</w:t>
      </w:r>
    </w:p>
    <w:p w:rsidR="000F5C39" w:rsidRPr="00AE34E0" w:rsidRDefault="000F5C39" w:rsidP="000F5C39"/>
    <w:p w:rsidR="000F5C39" w:rsidRPr="00AE34E0" w:rsidRDefault="000F5C39" w:rsidP="000F5C39">
      <w:pPr>
        <w:pBdr>
          <w:top w:val="single" w:sz="4" w:space="1" w:color="auto"/>
        </w:pBdr>
        <w:spacing w:after="360"/>
        <w:jc w:val="center"/>
        <w:rPr>
          <w:sz w:val="18"/>
          <w:szCs w:val="18"/>
        </w:rPr>
      </w:pPr>
      <w:r w:rsidRPr="00AE34E0">
        <w:rPr>
          <w:sz w:val="18"/>
          <w:szCs w:val="18"/>
        </w:rPr>
        <w:t>место для текстового описания</w:t>
      </w:r>
    </w:p>
    <w:p w:rsidR="000F5C39" w:rsidRPr="00AE34E0" w:rsidRDefault="000F5C39" w:rsidP="000F5C39">
      <w:pPr>
        <w:keepNext/>
        <w:spacing w:after="240"/>
        <w:rPr>
          <w:b/>
          <w:bCs/>
        </w:rPr>
      </w:pPr>
      <w:r w:rsidRPr="00AE34E0">
        <w:rPr>
          <w:b/>
          <w:bCs/>
        </w:rPr>
        <w:t>9. Сравнение возможных вариантов решения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541"/>
        <w:gridCol w:w="2551"/>
        <w:gridCol w:w="2552"/>
        <w:gridCol w:w="2552"/>
      </w:tblGrid>
      <w:tr w:rsidR="000F5C39" w:rsidRPr="00AE34E0" w:rsidTr="000F5C39">
        <w:trPr>
          <w:cantSplit/>
        </w:trPr>
        <w:tc>
          <w:tcPr>
            <w:tcW w:w="7541" w:type="dxa"/>
          </w:tcPr>
          <w:p w:rsidR="000F5C39" w:rsidRPr="00AE34E0" w:rsidRDefault="000F5C39" w:rsidP="000F5C39">
            <w:pPr>
              <w:keepNext/>
              <w:ind w:left="57" w:right="57"/>
              <w:jc w:val="both"/>
              <w:rPr>
                <w:i/>
                <w:iCs/>
                <w:lang w:val="en-US"/>
              </w:rPr>
            </w:pPr>
          </w:p>
        </w:tc>
        <w:tc>
          <w:tcPr>
            <w:tcW w:w="2551" w:type="dxa"/>
          </w:tcPr>
          <w:p w:rsidR="000F5C39" w:rsidRPr="00AE34E0" w:rsidRDefault="000F5C39" w:rsidP="000F5C39">
            <w:pPr>
              <w:keepNext/>
              <w:jc w:val="center"/>
            </w:pPr>
            <w:r w:rsidRPr="00AE34E0">
              <w:t>Вариант 1</w:t>
            </w:r>
          </w:p>
        </w:tc>
        <w:tc>
          <w:tcPr>
            <w:tcW w:w="2552" w:type="dxa"/>
          </w:tcPr>
          <w:p w:rsidR="000F5C39" w:rsidRPr="00AE34E0" w:rsidRDefault="000F5C39" w:rsidP="000F5C39">
            <w:pPr>
              <w:keepNext/>
              <w:jc w:val="center"/>
            </w:pPr>
            <w:r w:rsidRPr="00AE34E0">
              <w:t>Вариант 2</w:t>
            </w:r>
          </w:p>
        </w:tc>
        <w:tc>
          <w:tcPr>
            <w:tcW w:w="2552" w:type="dxa"/>
          </w:tcPr>
          <w:p w:rsidR="000F5C39" w:rsidRPr="00AE34E0" w:rsidRDefault="000F5C39" w:rsidP="000F5C39">
            <w:pPr>
              <w:keepNext/>
              <w:jc w:val="center"/>
              <w:rPr>
                <w:lang w:val="en-US"/>
              </w:rPr>
            </w:pPr>
            <w:r w:rsidRPr="00AE34E0">
              <w:t xml:space="preserve">Вариант </w:t>
            </w:r>
            <w:r w:rsidRPr="00AE34E0">
              <w:rPr>
                <w:lang w:val="en-US"/>
              </w:rPr>
              <w:t>N</w:t>
            </w:r>
          </w:p>
        </w:tc>
      </w:tr>
      <w:tr w:rsidR="000F5C39" w:rsidRPr="00AE34E0" w:rsidTr="000F5C39">
        <w:tc>
          <w:tcPr>
            <w:tcW w:w="7541" w:type="dxa"/>
          </w:tcPr>
          <w:p w:rsidR="000F5C39" w:rsidRPr="00AE34E0" w:rsidRDefault="000F5C39" w:rsidP="000F5C39">
            <w:pPr>
              <w:ind w:left="57" w:right="57"/>
              <w:jc w:val="both"/>
              <w:rPr>
                <w:i/>
                <w:iCs/>
              </w:rPr>
            </w:pPr>
            <w:r w:rsidRPr="00AE34E0">
              <w:rPr>
                <w:i/>
                <w:iCs/>
                <w:lang w:val="en-US"/>
              </w:rPr>
              <w:t>9</w:t>
            </w:r>
            <w:r w:rsidRPr="00AE34E0">
              <w:rPr>
                <w:i/>
                <w:iCs/>
              </w:rPr>
              <w:t>.1. Содержание варианта решения проблемы</w:t>
            </w:r>
          </w:p>
        </w:tc>
        <w:tc>
          <w:tcPr>
            <w:tcW w:w="2551" w:type="dxa"/>
          </w:tcPr>
          <w:p w:rsidR="000F5C39" w:rsidRPr="00AE34E0" w:rsidRDefault="000F5C39" w:rsidP="000F5C39">
            <w:pPr>
              <w:jc w:val="center"/>
            </w:pPr>
          </w:p>
        </w:tc>
        <w:tc>
          <w:tcPr>
            <w:tcW w:w="2552" w:type="dxa"/>
          </w:tcPr>
          <w:p w:rsidR="000F5C39" w:rsidRPr="00AE34E0" w:rsidRDefault="000F5C39" w:rsidP="000F5C39">
            <w:pPr>
              <w:jc w:val="center"/>
            </w:pPr>
          </w:p>
        </w:tc>
        <w:tc>
          <w:tcPr>
            <w:tcW w:w="2552" w:type="dxa"/>
          </w:tcPr>
          <w:p w:rsidR="000F5C39" w:rsidRPr="00AE34E0" w:rsidRDefault="000F5C39" w:rsidP="000F5C39">
            <w:pPr>
              <w:jc w:val="center"/>
              <w:rPr>
                <w:lang w:val="en-US"/>
              </w:rPr>
            </w:pPr>
          </w:p>
        </w:tc>
      </w:tr>
      <w:tr w:rsidR="000F5C39" w:rsidRPr="00AE34E0" w:rsidTr="000F5C39">
        <w:tc>
          <w:tcPr>
            <w:tcW w:w="7541" w:type="dxa"/>
          </w:tcPr>
          <w:p w:rsidR="000F5C39" w:rsidRPr="00AE34E0" w:rsidRDefault="000F5C39" w:rsidP="000F5C39">
            <w:pPr>
              <w:ind w:left="57" w:right="57"/>
              <w:jc w:val="both"/>
              <w:rPr>
                <w:i/>
                <w:iCs/>
              </w:rPr>
            </w:pPr>
            <w:r w:rsidRPr="00AE34E0">
              <w:rPr>
                <w:i/>
                <w:iCs/>
              </w:rPr>
              <w:t xml:space="preserve">9.2. Качественная характеристика и оценка динамики численности потенциальных адресатов предлагаемого правового регулирования </w:t>
            </w:r>
            <w:r w:rsidR="00494BF5">
              <w:rPr>
                <w:i/>
                <w:iCs/>
              </w:rPr>
              <w:t xml:space="preserve">              </w:t>
            </w:r>
            <w:r w:rsidRPr="00AE34E0">
              <w:rPr>
                <w:i/>
                <w:iCs/>
              </w:rPr>
              <w:t>в среднесрочном периоде (1 – 3 года)</w:t>
            </w:r>
          </w:p>
        </w:tc>
        <w:tc>
          <w:tcPr>
            <w:tcW w:w="2551" w:type="dxa"/>
          </w:tcPr>
          <w:p w:rsidR="000F5C39" w:rsidRPr="00AE34E0" w:rsidRDefault="000F5C39" w:rsidP="000F5C39">
            <w:pPr>
              <w:jc w:val="center"/>
            </w:pPr>
          </w:p>
        </w:tc>
        <w:tc>
          <w:tcPr>
            <w:tcW w:w="2552" w:type="dxa"/>
          </w:tcPr>
          <w:p w:rsidR="000F5C39" w:rsidRPr="00AE34E0" w:rsidRDefault="000F5C39" w:rsidP="000F5C39">
            <w:pPr>
              <w:jc w:val="center"/>
            </w:pPr>
          </w:p>
        </w:tc>
        <w:tc>
          <w:tcPr>
            <w:tcW w:w="2552" w:type="dxa"/>
          </w:tcPr>
          <w:p w:rsidR="000F5C39" w:rsidRPr="00AE34E0" w:rsidRDefault="000F5C39" w:rsidP="000F5C39">
            <w:pPr>
              <w:jc w:val="center"/>
            </w:pPr>
          </w:p>
        </w:tc>
      </w:tr>
      <w:tr w:rsidR="000F5C39" w:rsidRPr="00AE34E0" w:rsidTr="000F5C39">
        <w:tc>
          <w:tcPr>
            <w:tcW w:w="7541" w:type="dxa"/>
          </w:tcPr>
          <w:p w:rsidR="000F5C39" w:rsidRPr="00AE34E0" w:rsidRDefault="000F5C39" w:rsidP="000F5C39">
            <w:pPr>
              <w:ind w:left="57" w:right="57"/>
              <w:jc w:val="both"/>
              <w:rPr>
                <w:i/>
                <w:iCs/>
              </w:rPr>
            </w:pPr>
            <w:r w:rsidRPr="00AE34E0">
              <w:rPr>
                <w:i/>
                <w:iCs/>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551" w:type="dxa"/>
          </w:tcPr>
          <w:p w:rsidR="000F5C39" w:rsidRPr="00AE34E0" w:rsidRDefault="000F5C39" w:rsidP="000F5C39">
            <w:pPr>
              <w:jc w:val="center"/>
            </w:pPr>
          </w:p>
        </w:tc>
        <w:tc>
          <w:tcPr>
            <w:tcW w:w="2552" w:type="dxa"/>
          </w:tcPr>
          <w:p w:rsidR="000F5C39" w:rsidRPr="00AE34E0" w:rsidRDefault="000F5C39" w:rsidP="000F5C39">
            <w:pPr>
              <w:jc w:val="center"/>
            </w:pPr>
          </w:p>
        </w:tc>
        <w:tc>
          <w:tcPr>
            <w:tcW w:w="2552" w:type="dxa"/>
          </w:tcPr>
          <w:p w:rsidR="000F5C39" w:rsidRPr="00AE34E0" w:rsidRDefault="000F5C39" w:rsidP="000F5C39">
            <w:pPr>
              <w:jc w:val="center"/>
            </w:pPr>
          </w:p>
        </w:tc>
      </w:tr>
      <w:tr w:rsidR="000F5C39" w:rsidRPr="00AE34E0" w:rsidTr="000F5C39">
        <w:tc>
          <w:tcPr>
            <w:tcW w:w="7541" w:type="dxa"/>
          </w:tcPr>
          <w:p w:rsidR="000F5C39" w:rsidRPr="00AE34E0" w:rsidRDefault="000F5C39" w:rsidP="000F5C39">
            <w:pPr>
              <w:ind w:left="57" w:right="57"/>
              <w:jc w:val="both"/>
              <w:rPr>
                <w:i/>
                <w:iCs/>
              </w:rPr>
            </w:pPr>
            <w:r w:rsidRPr="00AE34E0">
              <w:rPr>
                <w:i/>
                <w:iCs/>
              </w:rPr>
              <w:t>9.4. Оценка расходов (доходов) бюджета субъекта Российской Федерации, связанных с введением предлагаемого правового регулирования</w:t>
            </w:r>
          </w:p>
        </w:tc>
        <w:tc>
          <w:tcPr>
            <w:tcW w:w="2551" w:type="dxa"/>
          </w:tcPr>
          <w:p w:rsidR="000F5C39" w:rsidRPr="00AE34E0" w:rsidRDefault="000F5C39" w:rsidP="000F5C39">
            <w:pPr>
              <w:jc w:val="center"/>
            </w:pPr>
          </w:p>
        </w:tc>
        <w:tc>
          <w:tcPr>
            <w:tcW w:w="2552" w:type="dxa"/>
          </w:tcPr>
          <w:p w:rsidR="000F5C39" w:rsidRPr="00AE34E0" w:rsidRDefault="000F5C39" w:rsidP="000F5C39">
            <w:pPr>
              <w:jc w:val="center"/>
            </w:pPr>
          </w:p>
        </w:tc>
        <w:tc>
          <w:tcPr>
            <w:tcW w:w="2552" w:type="dxa"/>
          </w:tcPr>
          <w:p w:rsidR="000F5C39" w:rsidRPr="00AE34E0" w:rsidRDefault="000F5C39" w:rsidP="000F5C39">
            <w:pPr>
              <w:jc w:val="center"/>
            </w:pPr>
          </w:p>
        </w:tc>
      </w:tr>
      <w:tr w:rsidR="000F5C39" w:rsidRPr="00AE34E0" w:rsidTr="000F5C39">
        <w:tc>
          <w:tcPr>
            <w:tcW w:w="7541" w:type="dxa"/>
          </w:tcPr>
          <w:p w:rsidR="000F5C39" w:rsidRPr="00AE34E0" w:rsidRDefault="000F5C39" w:rsidP="000F5C39">
            <w:pPr>
              <w:ind w:left="57" w:right="57"/>
              <w:jc w:val="both"/>
              <w:rPr>
                <w:i/>
                <w:iCs/>
              </w:rPr>
            </w:pPr>
            <w:r w:rsidRPr="00AE34E0">
              <w:rPr>
                <w:i/>
                <w:iCs/>
              </w:rPr>
              <w:t>9.5. Оценка возможности достижения заявленных целей регулирования (раздел 3 сводного отчета) посредством применения рассматриваемых вариантов предлагаемого правового регулирования</w:t>
            </w:r>
          </w:p>
        </w:tc>
        <w:tc>
          <w:tcPr>
            <w:tcW w:w="2551" w:type="dxa"/>
          </w:tcPr>
          <w:p w:rsidR="000F5C39" w:rsidRPr="00AE34E0" w:rsidRDefault="000F5C39" w:rsidP="000F5C39">
            <w:pPr>
              <w:jc w:val="center"/>
            </w:pPr>
          </w:p>
        </w:tc>
        <w:tc>
          <w:tcPr>
            <w:tcW w:w="2552" w:type="dxa"/>
          </w:tcPr>
          <w:p w:rsidR="000F5C39" w:rsidRPr="00AE34E0" w:rsidRDefault="000F5C39" w:rsidP="000F5C39">
            <w:pPr>
              <w:jc w:val="center"/>
            </w:pPr>
          </w:p>
        </w:tc>
        <w:tc>
          <w:tcPr>
            <w:tcW w:w="2552" w:type="dxa"/>
          </w:tcPr>
          <w:p w:rsidR="000F5C39" w:rsidRPr="00AE34E0" w:rsidRDefault="000F5C39" w:rsidP="000F5C39">
            <w:pPr>
              <w:jc w:val="center"/>
            </w:pPr>
          </w:p>
        </w:tc>
      </w:tr>
      <w:tr w:rsidR="000F5C39" w:rsidRPr="00AE34E0" w:rsidTr="000F5C39">
        <w:tc>
          <w:tcPr>
            <w:tcW w:w="7541" w:type="dxa"/>
          </w:tcPr>
          <w:p w:rsidR="000F5C39" w:rsidRPr="00AE34E0" w:rsidRDefault="000F5C39" w:rsidP="000F5C39">
            <w:pPr>
              <w:ind w:left="57" w:right="57"/>
              <w:jc w:val="both"/>
              <w:rPr>
                <w:i/>
                <w:iCs/>
              </w:rPr>
            </w:pPr>
            <w:r w:rsidRPr="00AE34E0">
              <w:rPr>
                <w:i/>
                <w:iCs/>
              </w:rPr>
              <w:t>9.6. Оценка рисков неблагоприятных последствий</w:t>
            </w:r>
          </w:p>
        </w:tc>
        <w:tc>
          <w:tcPr>
            <w:tcW w:w="2551" w:type="dxa"/>
          </w:tcPr>
          <w:p w:rsidR="000F5C39" w:rsidRPr="00AE34E0" w:rsidRDefault="000F5C39" w:rsidP="000F5C39">
            <w:pPr>
              <w:jc w:val="center"/>
            </w:pPr>
          </w:p>
        </w:tc>
        <w:tc>
          <w:tcPr>
            <w:tcW w:w="2552" w:type="dxa"/>
          </w:tcPr>
          <w:p w:rsidR="000F5C39" w:rsidRPr="00AE34E0" w:rsidRDefault="000F5C39" w:rsidP="000F5C39">
            <w:pPr>
              <w:jc w:val="center"/>
            </w:pPr>
          </w:p>
        </w:tc>
        <w:tc>
          <w:tcPr>
            <w:tcW w:w="2552" w:type="dxa"/>
          </w:tcPr>
          <w:p w:rsidR="000F5C39" w:rsidRPr="00AE34E0" w:rsidRDefault="000F5C39" w:rsidP="000F5C39">
            <w:pPr>
              <w:jc w:val="center"/>
            </w:pPr>
          </w:p>
        </w:tc>
      </w:tr>
    </w:tbl>
    <w:p w:rsidR="000F5C39" w:rsidRPr="00AE34E0" w:rsidRDefault="000F5C39" w:rsidP="000F5C39"/>
    <w:p w:rsidR="000F5C39" w:rsidRPr="00AE34E0" w:rsidRDefault="000F5C39" w:rsidP="000F5C39">
      <w:r w:rsidRPr="00AE34E0">
        <w:t>9.7. Обоснование выбора предпочтительного варианта решения выявленной проблемы:</w:t>
      </w:r>
    </w:p>
    <w:p w:rsidR="000F5C39" w:rsidRPr="00AE34E0" w:rsidRDefault="000F5C39" w:rsidP="000F5C39"/>
    <w:p w:rsidR="000F5C39" w:rsidRPr="00AE34E0" w:rsidRDefault="000F5C39" w:rsidP="000F5C39">
      <w:pPr>
        <w:pBdr>
          <w:top w:val="single" w:sz="4" w:space="1" w:color="auto"/>
        </w:pBdr>
        <w:spacing w:after="360"/>
        <w:jc w:val="center"/>
        <w:rPr>
          <w:sz w:val="18"/>
          <w:szCs w:val="18"/>
        </w:rPr>
      </w:pPr>
      <w:r w:rsidRPr="00AE34E0">
        <w:rPr>
          <w:sz w:val="18"/>
          <w:szCs w:val="18"/>
        </w:rPr>
        <w:t>место для текстового описания</w:t>
      </w:r>
    </w:p>
    <w:p w:rsidR="000F5C39" w:rsidRPr="00AE34E0" w:rsidRDefault="000F5C39" w:rsidP="000F5C39">
      <w:r w:rsidRPr="00AE34E0">
        <w:t>9.8. Детальное описание предлагаемого варианта решения проблемы:</w:t>
      </w:r>
    </w:p>
    <w:p w:rsidR="000F5C39" w:rsidRPr="00AE34E0" w:rsidRDefault="000F5C39" w:rsidP="000F5C39"/>
    <w:p w:rsidR="000F5C39" w:rsidRPr="00AE34E0" w:rsidRDefault="000F5C39" w:rsidP="000F5C39">
      <w:pPr>
        <w:pBdr>
          <w:top w:val="single" w:sz="4" w:space="1" w:color="auto"/>
        </w:pBdr>
        <w:spacing w:after="240"/>
        <w:jc w:val="center"/>
        <w:rPr>
          <w:sz w:val="18"/>
          <w:szCs w:val="18"/>
        </w:rPr>
      </w:pPr>
      <w:r w:rsidRPr="00AE34E0">
        <w:rPr>
          <w:sz w:val="18"/>
          <w:szCs w:val="18"/>
        </w:rPr>
        <w:t>место для текстового описания</w:t>
      </w:r>
    </w:p>
    <w:p w:rsidR="000F5C39" w:rsidRPr="00AE34E0" w:rsidRDefault="000F5C39" w:rsidP="000F5C39"/>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494BF5" w:rsidRDefault="00494BF5" w:rsidP="000F5C39">
      <w:pPr>
        <w:widowControl w:val="0"/>
        <w:autoSpaceDE w:val="0"/>
        <w:autoSpaceDN w:val="0"/>
        <w:adjustRightInd w:val="0"/>
        <w:jc w:val="center"/>
        <w:sectPr w:rsidR="00494BF5" w:rsidSect="00494BF5">
          <w:pgSz w:w="16838" w:h="11906" w:orient="landscape"/>
          <w:pgMar w:top="1361" w:right="1134" w:bottom="567" w:left="992" w:header="567" w:footer="709" w:gutter="0"/>
          <w:cols w:space="708"/>
          <w:titlePg/>
          <w:docGrid w:linePitch="360"/>
        </w:sectPr>
      </w:pPr>
    </w:p>
    <w:p w:rsidR="000F5C39" w:rsidRPr="00AE34E0" w:rsidRDefault="000F5C39" w:rsidP="000F5C39">
      <w:pPr>
        <w:widowControl w:val="0"/>
        <w:autoSpaceDE w:val="0"/>
        <w:autoSpaceDN w:val="0"/>
        <w:adjustRightInd w:val="0"/>
        <w:jc w:val="center"/>
      </w:pPr>
    </w:p>
    <w:p w:rsidR="000F5C39" w:rsidRPr="00AE34E0" w:rsidRDefault="000F5C39" w:rsidP="000F5C39">
      <w:pPr>
        <w:spacing w:after="120"/>
        <w:jc w:val="both"/>
        <w:rPr>
          <w:b/>
          <w:bCs/>
        </w:rPr>
      </w:pPr>
      <w:r w:rsidRPr="00AE34E0">
        <w:rPr>
          <w:b/>
          <w:bCs/>
        </w:rPr>
        <w:t>10. Оценка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
    <w:p w:rsidR="000F5C39" w:rsidRPr="00AE34E0" w:rsidRDefault="000F5C39" w:rsidP="000F5C39">
      <w:r w:rsidRPr="00AE34E0">
        <w:t>10.1. Предполагаемая дата вступления в силу нормативного правового акта:</w:t>
      </w:r>
    </w:p>
    <w:p w:rsidR="000F5C39" w:rsidRPr="00AE34E0" w:rsidRDefault="000F5C39" w:rsidP="000F5C39"/>
    <w:p w:rsidR="000F5C39" w:rsidRPr="00AE34E0" w:rsidRDefault="000F5C39" w:rsidP="000F5C39">
      <w:pPr>
        <w:pBdr>
          <w:top w:val="single" w:sz="4" w:space="1" w:color="auto"/>
        </w:pBdr>
        <w:spacing w:after="120"/>
        <w:jc w:val="center"/>
        <w:rPr>
          <w:sz w:val="18"/>
          <w:szCs w:val="18"/>
        </w:rPr>
      </w:pPr>
      <w:r w:rsidRPr="00AE34E0">
        <w:rPr>
          <w:sz w:val="18"/>
          <w:szCs w:val="18"/>
        </w:rPr>
        <w:t>если положения вводятся в действие в разное время, указывается статья/пункт проекта акта и дата введения</w:t>
      </w:r>
    </w:p>
    <w:p w:rsidR="000F5C39" w:rsidRPr="00AE34E0" w:rsidRDefault="000F5C39" w:rsidP="000F5C39">
      <w:pPr>
        <w:spacing w:after="120"/>
        <w:jc w:val="both"/>
      </w:pPr>
      <w:r w:rsidRPr="00AE34E0">
        <w:t xml:space="preserve">10.2. Необходимость установления переходного периода и (или) отсрочки введения предлагаемого правового регулирования: </w:t>
      </w:r>
      <w:r w:rsidRPr="00AE34E0">
        <w:rPr>
          <w:i/>
          <w:iCs/>
        </w:rPr>
        <w:t>есть (нет)</w:t>
      </w:r>
    </w:p>
    <w:tbl>
      <w:tblPr>
        <w:tblW w:w="9667" w:type="dxa"/>
        <w:tblLayout w:type="fixed"/>
        <w:tblCellMar>
          <w:left w:w="28" w:type="dxa"/>
          <w:right w:w="28" w:type="dxa"/>
        </w:tblCellMar>
        <w:tblLook w:val="0000"/>
      </w:tblPr>
      <w:tblGrid>
        <w:gridCol w:w="3136"/>
        <w:gridCol w:w="11"/>
        <w:gridCol w:w="641"/>
        <w:gridCol w:w="68"/>
        <w:gridCol w:w="5811"/>
      </w:tblGrid>
      <w:tr w:rsidR="000F5C39" w:rsidRPr="00AE34E0" w:rsidTr="00494BF5">
        <w:trPr>
          <w:trHeight w:val="580"/>
        </w:trPr>
        <w:tc>
          <w:tcPr>
            <w:tcW w:w="3136" w:type="dxa"/>
          </w:tcPr>
          <w:p w:rsidR="000F5C39" w:rsidRPr="00AE34E0" w:rsidRDefault="000F5C39" w:rsidP="00494BF5">
            <w:pPr>
              <w:jc w:val="center"/>
            </w:pPr>
            <w:r w:rsidRPr="00AE34E0">
              <w:t>а) срок переходного периода:</w:t>
            </w:r>
          </w:p>
        </w:tc>
        <w:tc>
          <w:tcPr>
            <w:tcW w:w="652" w:type="dxa"/>
            <w:gridSpan w:val="2"/>
          </w:tcPr>
          <w:p w:rsidR="000F5C39" w:rsidRPr="00AE34E0" w:rsidRDefault="000F5C39" w:rsidP="00494BF5">
            <w:pPr>
              <w:jc w:val="center"/>
            </w:pPr>
          </w:p>
        </w:tc>
        <w:tc>
          <w:tcPr>
            <w:tcW w:w="5879" w:type="dxa"/>
            <w:gridSpan w:val="2"/>
            <w:vAlign w:val="bottom"/>
          </w:tcPr>
          <w:p w:rsidR="000F5C39" w:rsidRPr="00AE34E0" w:rsidRDefault="000F5C39" w:rsidP="00494BF5">
            <w:pPr>
              <w:spacing w:after="120"/>
            </w:pPr>
            <w:r w:rsidRPr="00AE34E0">
              <w:t>дней с момента принятия проекта нормативного правового</w:t>
            </w:r>
            <w:r w:rsidR="00494BF5" w:rsidRPr="00AE34E0">
              <w:t xml:space="preserve"> акта;</w:t>
            </w:r>
          </w:p>
        </w:tc>
      </w:tr>
      <w:tr w:rsidR="000F5C39" w:rsidRPr="00AE34E0" w:rsidTr="00494BF5">
        <w:tc>
          <w:tcPr>
            <w:tcW w:w="3147" w:type="dxa"/>
            <w:gridSpan w:val="2"/>
          </w:tcPr>
          <w:p w:rsidR="000F5C39" w:rsidRPr="00AE34E0" w:rsidRDefault="000F5C39" w:rsidP="00494BF5">
            <w:pPr>
              <w:jc w:val="both"/>
            </w:pPr>
            <w:r w:rsidRPr="00AE34E0">
              <w:t>б) отсрочка введения предлагаемого правового регулирования:</w:t>
            </w:r>
          </w:p>
        </w:tc>
        <w:tc>
          <w:tcPr>
            <w:tcW w:w="709" w:type="dxa"/>
            <w:gridSpan w:val="2"/>
          </w:tcPr>
          <w:p w:rsidR="000F5C39" w:rsidRPr="00AE34E0" w:rsidRDefault="000F5C39" w:rsidP="00494BF5">
            <w:pPr>
              <w:jc w:val="center"/>
            </w:pPr>
          </w:p>
        </w:tc>
        <w:tc>
          <w:tcPr>
            <w:tcW w:w="5811" w:type="dxa"/>
          </w:tcPr>
          <w:p w:rsidR="000F5C39" w:rsidRPr="00AE34E0" w:rsidRDefault="000F5C39" w:rsidP="00494BF5">
            <w:pPr>
              <w:ind w:left="57"/>
              <w:jc w:val="both"/>
            </w:pPr>
            <w:r w:rsidRPr="00AE34E0">
              <w:t>дней с момента принятия</w:t>
            </w:r>
            <w:r w:rsidR="00494BF5" w:rsidRPr="00AE34E0">
              <w:t xml:space="preserve"> проекта нормативного правового акта.</w:t>
            </w:r>
          </w:p>
        </w:tc>
      </w:tr>
    </w:tbl>
    <w:p w:rsidR="000F5C39" w:rsidRPr="00AE34E0" w:rsidRDefault="00494BF5" w:rsidP="00494BF5">
      <w:pPr>
        <w:tabs>
          <w:tab w:val="center" w:pos="4818"/>
        </w:tabs>
        <w:spacing w:after="120"/>
      </w:pPr>
      <w:r>
        <w:tab/>
      </w:r>
    </w:p>
    <w:p w:rsidR="000F5C39" w:rsidRPr="00AE34E0" w:rsidRDefault="000F5C39" w:rsidP="000F5C39">
      <w:pPr>
        <w:spacing w:after="120"/>
        <w:jc w:val="both"/>
      </w:pPr>
      <w:r w:rsidRPr="00AE34E0">
        <w:t xml:space="preserve">10.3. Необходимость распространения предлагаемого правового регулирования на ранее возникшие отношения: </w:t>
      </w:r>
      <w:r w:rsidRPr="00AE34E0">
        <w:rPr>
          <w:i/>
          <w:iCs/>
        </w:rPr>
        <w:t>есть (нет)</w:t>
      </w:r>
      <w:r w:rsidRPr="00AE34E0">
        <w:t>.</w:t>
      </w:r>
    </w:p>
    <w:tbl>
      <w:tblPr>
        <w:tblW w:w="9667" w:type="dxa"/>
        <w:tblLayout w:type="fixed"/>
        <w:tblCellMar>
          <w:left w:w="28" w:type="dxa"/>
          <w:right w:w="28" w:type="dxa"/>
        </w:tblCellMar>
        <w:tblLook w:val="0000"/>
      </w:tblPr>
      <w:tblGrid>
        <w:gridCol w:w="3147"/>
        <w:gridCol w:w="709"/>
        <w:gridCol w:w="5811"/>
      </w:tblGrid>
      <w:tr w:rsidR="000F5C39" w:rsidRPr="00AE34E0" w:rsidTr="00494BF5">
        <w:tc>
          <w:tcPr>
            <w:tcW w:w="3147" w:type="dxa"/>
          </w:tcPr>
          <w:p w:rsidR="000F5C39" w:rsidRPr="00AE34E0" w:rsidRDefault="000F5C39" w:rsidP="00494BF5">
            <w:r w:rsidRPr="00AE34E0">
              <w:t>10.3.1. Период распространения на ранее возникшие отношения:</w:t>
            </w:r>
          </w:p>
        </w:tc>
        <w:tc>
          <w:tcPr>
            <w:tcW w:w="709" w:type="dxa"/>
          </w:tcPr>
          <w:p w:rsidR="000F5C39" w:rsidRPr="00AE34E0" w:rsidRDefault="000F5C39" w:rsidP="00494BF5"/>
        </w:tc>
        <w:tc>
          <w:tcPr>
            <w:tcW w:w="5811" w:type="dxa"/>
          </w:tcPr>
          <w:p w:rsidR="00494BF5" w:rsidRPr="00AE34E0" w:rsidRDefault="000F5C39" w:rsidP="00494BF5">
            <w:pPr>
              <w:spacing w:after="120"/>
              <w:jc w:val="both"/>
            </w:pPr>
            <w:r w:rsidRPr="00AE34E0">
              <w:t>дней с момента</w:t>
            </w:r>
            <w:r w:rsidR="00494BF5" w:rsidRPr="00AE34E0">
              <w:t xml:space="preserve"> принятия проекта нормативного правового акта.</w:t>
            </w:r>
          </w:p>
          <w:p w:rsidR="000F5C39" w:rsidRPr="00AE34E0" w:rsidRDefault="000F5C39" w:rsidP="00494BF5">
            <w:pPr>
              <w:ind w:left="57"/>
              <w:jc w:val="both"/>
            </w:pPr>
          </w:p>
        </w:tc>
      </w:tr>
    </w:tbl>
    <w:p w:rsidR="000F5C39" w:rsidRPr="00AE34E0" w:rsidRDefault="000F5C39" w:rsidP="000F5C39">
      <w:pPr>
        <w:jc w:val="both"/>
      </w:pPr>
      <w:r w:rsidRPr="00AE34E0">
        <w:t>10.4.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
    <w:p w:rsidR="000F5C39" w:rsidRPr="00AE34E0" w:rsidRDefault="000F5C39" w:rsidP="000F5C39"/>
    <w:p w:rsidR="000F5C39" w:rsidRPr="00AE34E0" w:rsidRDefault="000F5C39" w:rsidP="000F5C39">
      <w:pPr>
        <w:pBdr>
          <w:top w:val="single" w:sz="4" w:space="1" w:color="auto"/>
        </w:pBdr>
        <w:spacing w:after="300"/>
        <w:jc w:val="center"/>
        <w:rPr>
          <w:sz w:val="18"/>
          <w:szCs w:val="18"/>
        </w:rPr>
      </w:pPr>
      <w:r w:rsidRPr="00AE34E0">
        <w:rPr>
          <w:sz w:val="18"/>
          <w:szCs w:val="18"/>
        </w:rPr>
        <w:t>место для текстового описания</w:t>
      </w:r>
    </w:p>
    <w:p w:rsidR="000F5C39" w:rsidRPr="00AE34E0" w:rsidRDefault="000F5C39" w:rsidP="000F5C39">
      <w:pPr>
        <w:spacing w:after="120"/>
      </w:pPr>
      <w:r w:rsidRPr="00AE34E0">
        <w:t>Иные приложения (по усмотрению разработчика).</w:t>
      </w:r>
    </w:p>
    <w:p w:rsidR="000F5C39" w:rsidRPr="00AE34E0" w:rsidRDefault="000F5C39" w:rsidP="000F5C39">
      <w:pPr>
        <w:ind w:right="4960"/>
        <w:jc w:val="both"/>
      </w:pPr>
      <w:r w:rsidRPr="00AE34E0">
        <w:t>Руководитель (разработчика)</w:t>
      </w:r>
    </w:p>
    <w:tbl>
      <w:tblPr>
        <w:tblW w:w="0" w:type="auto"/>
        <w:tblLayout w:type="fixed"/>
        <w:tblCellMar>
          <w:left w:w="28" w:type="dxa"/>
          <w:right w:w="28" w:type="dxa"/>
        </w:tblCellMar>
        <w:tblLook w:val="0000"/>
      </w:tblPr>
      <w:tblGrid>
        <w:gridCol w:w="3686"/>
        <w:gridCol w:w="2155"/>
        <w:gridCol w:w="1985"/>
        <w:gridCol w:w="170"/>
        <w:gridCol w:w="1671"/>
      </w:tblGrid>
      <w:tr w:rsidR="000F5C39" w:rsidRPr="00AE34E0" w:rsidTr="00494BF5">
        <w:tc>
          <w:tcPr>
            <w:tcW w:w="3686" w:type="dxa"/>
            <w:tcBorders>
              <w:top w:val="nil"/>
              <w:left w:val="nil"/>
              <w:bottom w:val="single" w:sz="4" w:space="0" w:color="auto"/>
              <w:right w:val="nil"/>
            </w:tcBorders>
            <w:vAlign w:val="bottom"/>
          </w:tcPr>
          <w:p w:rsidR="000F5C39" w:rsidRPr="00AE34E0" w:rsidRDefault="000F5C39" w:rsidP="000F5C39">
            <w:pPr>
              <w:jc w:val="center"/>
            </w:pPr>
          </w:p>
        </w:tc>
        <w:tc>
          <w:tcPr>
            <w:tcW w:w="2155" w:type="dxa"/>
            <w:tcBorders>
              <w:top w:val="nil"/>
              <w:left w:val="nil"/>
              <w:bottom w:val="nil"/>
              <w:right w:val="nil"/>
            </w:tcBorders>
            <w:vAlign w:val="bottom"/>
          </w:tcPr>
          <w:p w:rsidR="000F5C39" w:rsidRPr="00AE34E0" w:rsidRDefault="000F5C39" w:rsidP="000F5C39"/>
        </w:tc>
        <w:tc>
          <w:tcPr>
            <w:tcW w:w="1985" w:type="dxa"/>
            <w:tcBorders>
              <w:top w:val="nil"/>
              <w:left w:val="nil"/>
              <w:bottom w:val="single" w:sz="4" w:space="0" w:color="auto"/>
              <w:right w:val="nil"/>
            </w:tcBorders>
            <w:vAlign w:val="bottom"/>
          </w:tcPr>
          <w:p w:rsidR="000F5C39" w:rsidRPr="00AE34E0" w:rsidRDefault="000F5C39" w:rsidP="000F5C39">
            <w:pPr>
              <w:jc w:val="center"/>
            </w:pPr>
          </w:p>
        </w:tc>
        <w:tc>
          <w:tcPr>
            <w:tcW w:w="170" w:type="dxa"/>
            <w:tcBorders>
              <w:top w:val="nil"/>
              <w:left w:val="nil"/>
              <w:bottom w:val="nil"/>
              <w:right w:val="nil"/>
            </w:tcBorders>
            <w:vAlign w:val="bottom"/>
          </w:tcPr>
          <w:p w:rsidR="000F5C39" w:rsidRPr="00AE34E0" w:rsidRDefault="000F5C39" w:rsidP="000F5C39"/>
        </w:tc>
        <w:tc>
          <w:tcPr>
            <w:tcW w:w="1671" w:type="dxa"/>
            <w:tcBorders>
              <w:top w:val="nil"/>
              <w:left w:val="nil"/>
              <w:bottom w:val="single" w:sz="4" w:space="0" w:color="auto"/>
              <w:right w:val="nil"/>
            </w:tcBorders>
            <w:vAlign w:val="bottom"/>
          </w:tcPr>
          <w:p w:rsidR="000F5C39" w:rsidRPr="00AE34E0" w:rsidRDefault="000F5C39" w:rsidP="000F5C39">
            <w:pPr>
              <w:jc w:val="center"/>
            </w:pPr>
          </w:p>
        </w:tc>
      </w:tr>
      <w:tr w:rsidR="000F5C39" w:rsidRPr="00AE34E0" w:rsidTr="00494BF5">
        <w:tc>
          <w:tcPr>
            <w:tcW w:w="3686" w:type="dxa"/>
            <w:tcBorders>
              <w:top w:val="nil"/>
              <w:left w:val="nil"/>
              <w:bottom w:val="nil"/>
              <w:right w:val="nil"/>
            </w:tcBorders>
          </w:tcPr>
          <w:p w:rsidR="000F5C39" w:rsidRPr="00AE34E0" w:rsidRDefault="000F5C39" w:rsidP="000F5C39">
            <w:pPr>
              <w:jc w:val="center"/>
              <w:rPr>
                <w:sz w:val="18"/>
                <w:szCs w:val="18"/>
              </w:rPr>
            </w:pPr>
            <w:r w:rsidRPr="00AE34E0">
              <w:rPr>
                <w:sz w:val="18"/>
                <w:szCs w:val="18"/>
              </w:rPr>
              <w:t>(инициалы, фамилия)</w:t>
            </w:r>
          </w:p>
        </w:tc>
        <w:tc>
          <w:tcPr>
            <w:tcW w:w="2155" w:type="dxa"/>
            <w:tcBorders>
              <w:top w:val="nil"/>
              <w:left w:val="nil"/>
              <w:bottom w:val="nil"/>
              <w:right w:val="nil"/>
            </w:tcBorders>
          </w:tcPr>
          <w:p w:rsidR="000F5C39" w:rsidRPr="00AE34E0" w:rsidRDefault="000F5C39" w:rsidP="000F5C39">
            <w:pPr>
              <w:rPr>
                <w:sz w:val="18"/>
                <w:szCs w:val="18"/>
              </w:rPr>
            </w:pPr>
          </w:p>
        </w:tc>
        <w:tc>
          <w:tcPr>
            <w:tcW w:w="1985" w:type="dxa"/>
            <w:tcBorders>
              <w:top w:val="nil"/>
              <w:left w:val="nil"/>
              <w:bottom w:val="nil"/>
              <w:right w:val="nil"/>
            </w:tcBorders>
          </w:tcPr>
          <w:p w:rsidR="000F5C39" w:rsidRPr="00AE34E0" w:rsidRDefault="000F5C39" w:rsidP="000F5C39">
            <w:pPr>
              <w:jc w:val="center"/>
              <w:rPr>
                <w:sz w:val="18"/>
                <w:szCs w:val="18"/>
              </w:rPr>
            </w:pPr>
            <w:r w:rsidRPr="00AE34E0">
              <w:rPr>
                <w:sz w:val="18"/>
                <w:szCs w:val="18"/>
              </w:rPr>
              <w:t>Дата</w:t>
            </w:r>
          </w:p>
        </w:tc>
        <w:tc>
          <w:tcPr>
            <w:tcW w:w="170" w:type="dxa"/>
            <w:tcBorders>
              <w:top w:val="nil"/>
              <w:left w:val="nil"/>
              <w:bottom w:val="nil"/>
              <w:right w:val="nil"/>
            </w:tcBorders>
          </w:tcPr>
          <w:p w:rsidR="000F5C39" w:rsidRPr="00AE34E0" w:rsidRDefault="000F5C39" w:rsidP="000F5C39">
            <w:pPr>
              <w:rPr>
                <w:sz w:val="18"/>
                <w:szCs w:val="18"/>
              </w:rPr>
            </w:pPr>
          </w:p>
        </w:tc>
        <w:tc>
          <w:tcPr>
            <w:tcW w:w="1671" w:type="dxa"/>
            <w:tcBorders>
              <w:top w:val="nil"/>
              <w:left w:val="nil"/>
              <w:bottom w:val="nil"/>
              <w:right w:val="nil"/>
            </w:tcBorders>
          </w:tcPr>
          <w:p w:rsidR="000F5C39" w:rsidRPr="00AE34E0" w:rsidRDefault="000F5C39" w:rsidP="000F5C39">
            <w:pPr>
              <w:jc w:val="center"/>
              <w:rPr>
                <w:sz w:val="18"/>
                <w:szCs w:val="18"/>
              </w:rPr>
            </w:pPr>
            <w:r w:rsidRPr="00AE34E0">
              <w:rPr>
                <w:sz w:val="18"/>
                <w:szCs w:val="18"/>
              </w:rPr>
              <w:t>Подпись</w:t>
            </w:r>
          </w:p>
        </w:tc>
      </w:tr>
    </w:tbl>
    <w:p w:rsidR="000F5C39" w:rsidRPr="00AE34E0" w:rsidRDefault="000F5C39" w:rsidP="000F5C39">
      <w:pPr>
        <w:rPr>
          <w:sz w:val="18"/>
          <w:szCs w:val="18"/>
        </w:rP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Pr="00AE34E0" w:rsidRDefault="000F5C39" w:rsidP="000F5C39">
      <w:pPr>
        <w:widowControl w:val="0"/>
        <w:autoSpaceDE w:val="0"/>
        <w:autoSpaceDN w:val="0"/>
        <w:adjustRightInd w:val="0"/>
        <w:jc w:val="center"/>
      </w:pPr>
    </w:p>
    <w:p w:rsidR="000F5C39" w:rsidRDefault="000F5C39" w:rsidP="000F5C39">
      <w:pPr>
        <w:widowControl w:val="0"/>
        <w:autoSpaceDE w:val="0"/>
        <w:autoSpaceDN w:val="0"/>
        <w:adjustRightInd w:val="0"/>
        <w:jc w:val="center"/>
        <w:sectPr w:rsidR="000F5C39" w:rsidSect="00494BF5">
          <w:pgSz w:w="11905" w:h="16838"/>
          <w:pgMar w:top="1134" w:right="567" w:bottom="993" w:left="1701" w:header="567" w:footer="0" w:gutter="0"/>
          <w:cols w:space="720"/>
          <w:noEndnote/>
          <w:docGrid w:linePitch="326"/>
        </w:sectPr>
      </w:pPr>
    </w:p>
    <w:p w:rsidR="000F5C39" w:rsidRPr="00F8659D" w:rsidRDefault="000F5C39" w:rsidP="000F5C39">
      <w:pPr>
        <w:pStyle w:val="ad"/>
        <w:widowControl w:val="0"/>
        <w:autoSpaceDE w:val="0"/>
        <w:autoSpaceDN w:val="0"/>
        <w:adjustRightInd w:val="0"/>
        <w:ind w:left="5103"/>
        <w:rPr>
          <w:sz w:val="26"/>
          <w:szCs w:val="26"/>
        </w:rPr>
      </w:pPr>
      <w:r w:rsidRPr="00F8659D">
        <w:rPr>
          <w:sz w:val="26"/>
          <w:szCs w:val="26"/>
        </w:rPr>
        <w:t>Приложение</w:t>
      </w:r>
      <w:r>
        <w:rPr>
          <w:sz w:val="26"/>
          <w:szCs w:val="26"/>
        </w:rPr>
        <w:t xml:space="preserve"> 3</w:t>
      </w:r>
    </w:p>
    <w:p w:rsidR="000F5C39" w:rsidRDefault="000F5C39" w:rsidP="000F5C39">
      <w:pPr>
        <w:ind w:left="5103"/>
        <w:rPr>
          <w:sz w:val="26"/>
          <w:szCs w:val="26"/>
        </w:rPr>
      </w:pPr>
      <w:r w:rsidRPr="00F8659D">
        <w:rPr>
          <w:sz w:val="26"/>
          <w:szCs w:val="26"/>
        </w:rPr>
        <w:t xml:space="preserve">к </w:t>
      </w:r>
      <w:r>
        <w:rPr>
          <w:sz w:val="26"/>
          <w:szCs w:val="26"/>
        </w:rPr>
        <w:t xml:space="preserve">Порядку </w:t>
      </w:r>
      <w:r w:rsidRPr="007A2DCB">
        <w:rPr>
          <w:sz w:val="26"/>
          <w:szCs w:val="26"/>
        </w:rPr>
        <w:t xml:space="preserve">проведения оценки </w:t>
      </w:r>
    </w:p>
    <w:p w:rsidR="000F5C39" w:rsidRDefault="000F5C39" w:rsidP="000F5C39">
      <w:pPr>
        <w:ind w:left="5103"/>
        <w:rPr>
          <w:sz w:val="26"/>
          <w:szCs w:val="26"/>
        </w:rPr>
      </w:pPr>
      <w:r w:rsidRPr="007A2DCB">
        <w:rPr>
          <w:sz w:val="26"/>
          <w:szCs w:val="26"/>
        </w:rPr>
        <w:t xml:space="preserve">регулирующего воздействия </w:t>
      </w:r>
    </w:p>
    <w:p w:rsidR="000F5C39" w:rsidRDefault="000F5C39" w:rsidP="000F5C39">
      <w:pPr>
        <w:ind w:left="5103"/>
        <w:rPr>
          <w:sz w:val="26"/>
          <w:szCs w:val="26"/>
        </w:rPr>
      </w:pPr>
      <w:r w:rsidRPr="007A2DCB">
        <w:rPr>
          <w:sz w:val="26"/>
          <w:szCs w:val="26"/>
        </w:rPr>
        <w:t xml:space="preserve">проектов нормативных правовых </w:t>
      </w:r>
    </w:p>
    <w:p w:rsidR="000F5C39" w:rsidRDefault="000F5C39" w:rsidP="000F5C39">
      <w:pPr>
        <w:ind w:left="5103"/>
        <w:rPr>
          <w:sz w:val="26"/>
          <w:szCs w:val="26"/>
        </w:rPr>
      </w:pPr>
      <w:r w:rsidRPr="007A2DCB">
        <w:rPr>
          <w:sz w:val="26"/>
          <w:szCs w:val="26"/>
        </w:rPr>
        <w:t xml:space="preserve">актов муниципального образования </w:t>
      </w:r>
    </w:p>
    <w:p w:rsidR="000F5C39" w:rsidRDefault="000F5C39" w:rsidP="000F5C39">
      <w:pPr>
        <w:ind w:left="5103"/>
        <w:rPr>
          <w:sz w:val="26"/>
          <w:szCs w:val="26"/>
        </w:rPr>
      </w:pPr>
      <w:r w:rsidRPr="007A2DCB">
        <w:rPr>
          <w:sz w:val="26"/>
          <w:szCs w:val="26"/>
        </w:rPr>
        <w:t xml:space="preserve">"Городской округ "Город Нарьян-Мар" </w:t>
      </w:r>
    </w:p>
    <w:p w:rsidR="000F5C39" w:rsidRDefault="000F5C39" w:rsidP="000F5C39">
      <w:pPr>
        <w:ind w:left="5103"/>
        <w:rPr>
          <w:sz w:val="26"/>
          <w:szCs w:val="26"/>
        </w:rPr>
      </w:pPr>
      <w:r w:rsidRPr="007A2DCB">
        <w:rPr>
          <w:sz w:val="26"/>
          <w:szCs w:val="26"/>
        </w:rPr>
        <w:t xml:space="preserve">и экспертизы </w:t>
      </w:r>
      <w:proofErr w:type="gramStart"/>
      <w:r w:rsidRPr="007A2DCB">
        <w:rPr>
          <w:sz w:val="26"/>
          <w:szCs w:val="26"/>
        </w:rPr>
        <w:t>действующих</w:t>
      </w:r>
      <w:proofErr w:type="gramEnd"/>
      <w:r w:rsidRPr="007A2DCB">
        <w:rPr>
          <w:sz w:val="26"/>
          <w:szCs w:val="26"/>
        </w:rPr>
        <w:t xml:space="preserve"> </w:t>
      </w:r>
    </w:p>
    <w:p w:rsidR="000F5C39" w:rsidRDefault="000F5C39" w:rsidP="000F5C39">
      <w:pPr>
        <w:ind w:left="5103"/>
        <w:rPr>
          <w:sz w:val="26"/>
          <w:szCs w:val="26"/>
        </w:rPr>
      </w:pPr>
      <w:r w:rsidRPr="007A2DCB">
        <w:rPr>
          <w:sz w:val="26"/>
          <w:szCs w:val="26"/>
        </w:rPr>
        <w:t xml:space="preserve">нормативных правовых актов </w:t>
      </w:r>
    </w:p>
    <w:p w:rsidR="000F5C39" w:rsidRDefault="000F5C39" w:rsidP="000F5C39">
      <w:pPr>
        <w:pStyle w:val="ad"/>
        <w:widowControl w:val="0"/>
        <w:autoSpaceDE w:val="0"/>
        <w:autoSpaceDN w:val="0"/>
        <w:adjustRightInd w:val="0"/>
        <w:ind w:left="5103"/>
        <w:rPr>
          <w:sz w:val="26"/>
          <w:szCs w:val="26"/>
        </w:rPr>
      </w:pPr>
      <w:r w:rsidRPr="007A2DCB">
        <w:rPr>
          <w:sz w:val="26"/>
          <w:szCs w:val="26"/>
        </w:rPr>
        <w:t xml:space="preserve">муниципального образования </w:t>
      </w:r>
    </w:p>
    <w:p w:rsidR="000F5C39" w:rsidRDefault="000F5C39" w:rsidP="000F5C39">
      <w:pPr>
        <w:autoSpaceDE w:val="0"/>
        <w:autoSpaceDN w:val="0"/>
        <w:adjustRightInd w:val="0"/>
        <w:ind w:left="5103"/>
        <w:outlineLvl w:val="0"/>
        <w:rPr>
          <w:sz w:val="26"/>
          <w:szCs w:val="26"/>
        </w:rPr>
      </w:pPr>
      <w:r w:rsidRPr="007A2DCB">
        <w:rPr>
          <w:sz w:val="26"/>
          <w:szCs w:val="26"/>
        </w:rPr>
        <w:t>"Городской округ "Город Нарьян-Мар"</w:t>
      </w:r>
    </w:p>
    <w:p w:rsidR="000F5C39" w:rsidRDefault="000F5C39" w:rsidP="000F5C39">
      <w:pPr>
        <w:autoSpaceDE w:val="0"/>
        <w:autoSpaceDN w:val="0"/>
        <w:adjustRightInd w:val="0"/>
        <w:ind w:left="5103"/>
        <w:outlineLvl w:val="0"/>
        <w:rPr>
          <w:sz w:val="26"/>
          <w:szCs w:val="26"/>
        </w:rPr>
      </w:pPr>
    </w:p>
    <w:p w:rsidR="000F5C39" w:rsidRPr="00AE34E0" w:rsidRDefault="000F5C39" w:rsidP="000F5C39">
      <w:pPr>
        <w:widowControl w:val="0"/>
        <w:autoSpaceDE w:val="0"/>
        <w:autoSpaceDN w:val="0"/>
        <w:adjustRightInd w:val="0"/>
        <w:jc w:val="center"/>
        <w:rPr>
          <w:sz w:val="26"/>
          <w:szCs w:val="26"/>
        </w:rPr>
      </w:pPr>
      <w:r w:rsidRPr="00AE34E0">
        <w:rPr>
          <w:sz w:val="26"/>
          <w:szCs w:val="26"/>
        </w:rPr>
        <w:t>Уведомление</w:t>
      </w:r>
    </w:p>
    <w:p w:rsidR="000F5C39" w:rsidRPr="00AE34E0" w:rsidRDefault="000F5C39" w:rsidP="000F5C39">
      <w:pPr>
        <w:widowControl w:val="0"/>
        <w:autoSpaceDE w:val="0"/>
        <w:autoSpaceDN w:val="0"/>
        <w:adjustRightInd w:val="0"/>
        <w:jc w:val="center"/>
        <w:rPr>
          <w:sz w:val="26"/>
          <w:szCs w:val="26"/>
        </w:rPr>
      </w:pPr>
      <w:r w:rsidRPr="00AE34E0">
        <w:rPr>
          <w:sz w:val="26"/>
          <w:szCs w:val="26"/>
        </w:rPr>
        <w:t>о проведении публичного обсуждения</w:t>
      </w:r>
    </w:p>
    <w:p w:rsidR="000F5C39" w:rsidRPr="00AE34E0" w:rsidRDefault="000F5C39" w:rsidP="000F5C39">
      <w:pPr>
        <w:widowControl w:val="0"/>
        <w:autoSpaceDE w:val="0"/>
        <w:autoSpaceDN w:val="0"/>
        <w:adjustRightInd w:val="0"/>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0F5C39" w:rsidRPr="00AE34E0" w:rsidTr="000F5C39">
        <w:tc>
          <w:tcPr>
            <w:tcW w:w="9747" w:type="dxa"/>
          </w:tcPr>
          <w:p w:rsidR="000F5C39" w:rsidRPr="00AE34E0" w:rsidRDefault="000F5C39" w:rsidP="000F5C39">
            <w:pPr>
              <w:widowControl w:val="0"/>
              <w:autoSpaceDE w:val="0"/>
              <w:autoSpaceDN w:val="0"/>
              <w:adjustRightInd w:val="0"/>
              <w:rPr>
                <w:sz w:val="20"/>
                <w:szCs w:val="20"/>
              </w:rPr>
            </w:pPr>
            <w:r w:rsidRPr="00AE34E0">
              <w:rPr>
                <w:sz w:val="26"/>
                <w:szCs w:val="26"/>
              </w:rPr>
              <w:t xml:space="preserve">Настоящим _________________________________________________________________________             </w:t>
            </w:r>
            <w:r w:rsidRPr="00AE34E0">
              <w:rPr>
                <w:sz w:val="20"/>
                <w:szCs w:val="20"/>
              </w:rPr>
              <w:t>(название разработчика проекта акта)</w:t>
            </w:r>
          </w:p>
          <w:p w:rsidR="000F5C39" w:rsidRPr="00AE34E0" w:rsidRDefault="000F5C39" w:rsidP="000F5C39">
            <w:pPr>
              <w:widowControl w:val="0"/>
              <w:autoSpaceDE w:val="0"/>
              <w:autoSpaceDN w:val="0"/>
              <w:adjustRightInd w:val="0"/>
              <w:jc w:val="both"/>
              <w:rPr>
                <w:sz w:val="26"/>
                <w:szCs w:val="26"/>
              </w:rPr>
            </w:pPr>
            <w:r w:rsidRPr="00AE34E0">
              <w:rPr>
                <w:sz w:val="26"/>
                <w:szCs w:val="26"/>
              </w:rPr>
              <w:t>уведомляет о проведении публичных обсуждений в целях оценки регулирующего воздействия</w:t>
            </w:r>
          </w:p>
          <w:p w:rsidR="000F5C39" w:rsidRPr="00AE34E0" w:rsidRDefault="000F5C39" w:rsidP="000F5C39">
            <w:pPr>
              <w:widowControl w:val="0"/>
              <w:autoSpaceDE w:val="0"/>
              <w:autoSpaceDN w:val="0"/>
              <w:adjustRightInd w:val="0"/>
              <w:jc w:val="both"/>
              <w:rPr>
                <w:sz w:val="20"/>
                <w:szCs w:val="20"/>
              </w:rPr>
            </w:pPr>
            <w:r w:rsidRPr="00AE34E0">
              <w:rPr>
                <w:sz w:val="26"/>
                <w:szCs w:val="26"/>
              </w:rPr>
              <w:t xml:space="preserve">_________________________________________________________________________                 </w:t>
            </w:r>
            <w:r w:rsidRPr="00AE34E0">
              <w:rPr>
                <w:sz w:val="20"/>
                <w:szCs w:val="20"/>
              </w:rPr>
              <w:t>(проекта нормативного регулирования)</w:t>
            </w:r>
          </w:p>
          <w:p w:rsidR="000F5C39" w:rsidRPr="00AE34E0" w:rsidRDefault="000F5C39" w:rsidP="000F5C39">
            <w:pPr>
              <w:widowControl w:val="0"/>
              <w:autoSpaceDE w:val="0"/>
              <w:autoSpaceDN w:val="0"/>
              <w:adjustRightInd w:val="0"/>
              <w:jc w:val="both"/>
              <w:rPr>
                <w:sz w:val="26"/>
                <w:szCs w:val="26"/>
              </w:rPr>
            </w:pPr>
            <w:r w:rsidRPr="00AE34E0">
              <w:rPr>
                <w:sz w:val="26"/>
                <w:szCs w:val="26"/>
              </w:rPr>
              <w:t>Разработчик проекта:</w:t>
            </w:r>
          </w:p>
          <w:p w:rsidR="000F5C39" w:rsidRPr="00AE34E0" w:rsidRDefault="000F5C39" w:rsidP="000F5C39">
            <w:pPr>
              <w:widowControl w:val="0"/>
              <w:autoSpaceDE w:val="0"/>
              <w:autoSpaceDN w:val="0"/>
              <w:adjustRightInd w:val="0"/>
              <w:jc w:val="both"/>
              <w:rPr>
                <w:sz w:val="26"/>
                <w:szCs w:val="26"/>
              </w:rPr>
            </w:pPr>
            <w:r w:rsidRPr="00AE34E0">
              <w:rPr>
                <w:sz w:val="26"/>
                <w:szCs w:val="26"/>
              </w:rPr>
              <w:t>_________________________________________________________</w:t>
            </w:r>
          </w:p>
          <w:p w:rsidR="000F5C39" w:rsidRPr="00AE34E0" w:rsidRDefault="000F5C39" w:rsidP="000F5C39">
            <w:pPr>
              <w:widowControl w:val="0"/>
              <w:autoSpaceDE w:val="0"/>
              <w:autoSpaceDN w:val="0"/>
              <w:adjustRightInd w:val="0"/>
              <w:jc w:val="both"/>
              <w:rPr>
                <w:sz w:val="20"/>
                <w:szCs w:val="20"/>
              </w:rPr>
            </w:pPr>
            <w:r w:rsidRPr="00AE34E0">
              <w:rPr>
                <w:sz w:val="20"/>
                <w:szCs w:val="20"/>
              </w:rPr>
              <w:t>(наименование разработчика проекта акта)</w:t>
            </w:r>
          </w:p>
          <w:p w:rsidR="000F5C39" w:rsidRPr="00AE34E0" w:rsidRDefault="000F5C39" w:rsidP="000F5C39">
            <w:pPr>
              <w:widowControl w:val="0"/>
              <w:autoSpaceDE w:val="0"/>
              <w:autoSpaceDN w:val="0"/>
              <w:adjustRightInd w:val="0"/>
              <w:jc w:val="both"/>
              <w:rPr>
                <w:sz w:val="26"/>
                <w:szCs w:val="26"/>
              </w:rPr>
            </w:pPr>
            <w:r w:rsidRPr="00AE34E0">
              <w:rPr>
                <w:sz w:val="26"/>
                <w:szCs w:val="26"/>
              </w:rPr>
              <w:t>Сроки проведения публичных обсуждений:</w:t>
            </w:r>
          </w:p>
          <w:p w:rsidR="000F5C39" w:rsidRPr="00AE34E0" w:rsidRDefault="000F5C39" w:rsidP="000F5C39">
            <w:pPr>
              <w:widowControl w:val="0"/>
              <w:autoSpaceDE w:val="0"/>
              <w:autoSpaceDN w:val="0"/>
              <w:adjustRightInd w:val="0"/>
              <w:jc w:val="both"/>
              <w:rPr>
                <w:sz w:val="20"/>
                <w:szCs w:val="20"/>
              </w:rPr>
            </w:pPr>
            <w:r w:rsidRPr="00AE34E0">
              <w:rPr>
                <w:sz w:val="26"/>
                <w:szCs w:val="26"/>
              </w:rPr>
              <w:t xml:space="preserve">_________________________________________________________________________              </w:t>
            </w:r>
            <w:r w:rsidRPr="00AE34E0">
              <w:rPr>
                <w:sz w:val="20"/>
                <w:szCs w:val="20"/>
              </w:rPr>
              <w:t>(дата начала и окончания обсуждений)</w:t>
            </w:r>
          </w:p>
          <w:p w:rsidR="000F5C39" w:rsidRPr="00AE34E0" w:rsidRDefault="000F5C39" w:rsidP="000F5C39">
            <w:pPr>
              <w:widowControl w:val="0"/>
              <w:autoSpaceDE w:val="0"/>
              <w:autoSpaceDN w:val="0"/>
              <w:adjustRightInd w:val="0"/>
              <w:jc w:val="both"/>
              <w:rPr>
                <w:sz w:val="26"/>
                <w:szCs w:val="26"/>
              </w:rPr>
            </w:pPr>
            <w:r w:rsidRPr="00AE34E0">
              <w:rPr>
                <w:sz w:val="26"/>
                <w:szCs w:val="26"/>
              </w:rPr>
              <w:t>Способ направления ответов:</w:t>
            </w:r>
          </w:p>
          <w:p w:rsidR="000F5C39" w:rsidRPr="00AE34E0" w:rsidRDefault="000F5C39" w:rsidP="000F5C39">
            <w:pPr>
              <w:widowControl w:val="0"/>
              <w:autoSpaceDE w:val="0"/>
              <w:autoSpaceDN w:val="0"/>
              <w:adjustRightInd w:val="0"/>
              <w:jc w:val="both"/>
              <w:rPr>
                <w:sz w:val="26"/>
                <w:szCs w:val="26"/>
              </w:rPr>
            </w:pPr>
            <w:r w:rsidRPr="00AE34E0">
              <w:rPr>
                <w:sz w:val="26"/>
                <w:szCs w:val="26"/>
              </w:rPr>
              <w:t>Направление по электронной почте на адрес (указание адреса электронной почты   ответственного сотрудника) в виде прикрепленного файла, составленного (заполненного) по прилагаемой форме.</w:t>
            </w:r>
          </w:p>
          <w:p w:rsidR="000F5C39" w:rsidRPr="00AE34E0" w:rsidRDefault="000F5C39" w:rsidP="000F5C39">
            <w:pPr>
              <w:widowControl w:val="0"/>
              <w:autoSpaceDE w:val="0"/>
              <w:autoSpaceDN w:val="0"/>
              <w:adjustRightInd w:val="0"/>
              <w:jc w:val="both"/>
              <w:rPr>
                <w:sz w:val="26"/>
                <w:szCs w:val="26"/>
              </w:rPr>
            </w:pPr>
            <w:r w:rsidRPr="00AE34E0">
              <w:rPr>
                <w:sz w:val="26"/>
                <w:szCs w:val="26"/>
              </w:rPr>
              <w:t xml:space="preserve">Контактное лицо по вопросам заполнения формы запроса и его отправки: (реквизиты   ответственного лица, включая название подразделения разработчика проекта акта), рабочий телефон исполнителя, с </w:t>
            </w:r>
            <w:proofErr w:type="spellStart"/>
            <w:r w:rsidRPr="00AE34E0">
              <w:rPr>
                <w:sz w:val="26"/>
                <w:szCs w:val="26"/>
              </w:rPr>
              <w:t>___часов</w:t>
            </w:r>
            <w:proofErr w:type="spellEnd"/>
            <w:r w:rsidRPr="00AE34E0">
              <w:rPr>
                <w:sz w:val="26"/>
                <w:szCs w:val="26"/>
              </w:rPr>
              <w:t xml:space="preserve">  </w:t>
            </w:r>
            <w:proofErr w:type="spellStart"/>
            <w:r w:rsidRPr="00AE34E0">
              <w:rPr>
                <w:sz w:val="26"/>
                <w:szCs w:val="26"/>
              </w:rPr>
              <w:t>до__часов</w:t>
            </w:r>
            <w:proofErr w:type="spellEnd"/>
            <w:r w:rsidRPr="00AE34E0">
              <w:rPr>
                <w:sz w:val="26"/>
                <w:szCs w:val="26"/>
              </w:rPr>
              <w:t xml:space="preserve"> по рабочим дням.                                                     Прилагаемые к запросу документы:</w:t>
            </w:r>
          </w:p>
          <w:p w:rsidR="000F5C39" w:rsidRPr="00AE34E0" w:rsidRDefault="000F5C39" w:rsidP="000F5C39">
            <w:pPr>
              <w:widowControl w:val="0"/>
              <w:numPr>
                <w:ilvl w:val="0"/>
                <w:numId w:val="21"/>
              </w:numPr>
              <w:autoSpaceDE w:val="0"/>
              <w:autoSpaceDN w:val="0"/>
              <w:adjustRightInd w:val="0"/>
              <w:jc w:val="both"/>
              <w:rPr>
                <w:sz w:val="26"/>
                <w:szCs w:val="26"/>
              </w:rPr>
            </w:pPr>
            <w:r w:rsidRPr="00AE34E0">
              <w:rPr>
                <w:sz w:val="26"/>
                <w:szCs w:val="26"/>
              </w:rPr>
              <w:t>(название проекта нормативного акта);</w:t>
            </w:r>
          </w:p>
          <w:p w:rsidR="000F5C39" w:rsidRPr="00AE34E0" w:rsidRDefault="000F5C39" w:rsidP="000F5C39">
            <w:pPr>
              <w:widowControl w:val="0"/>
              <w:numPr>
                <w:ilvl w:val="0"/>
                <w:numId w:val="21"/>
              </w:numPr>
              <w:autoSpaceDE w:val="0"/>
              <w:autoSpaceDN w:val="0"/>
              <w:adjustRightInd w:val="0"/>
              <w:jc w:val="both"/>
              <w:rPr>
                <w:sz w:val="26"/>
                <w:szCs w:val="26"/>
              </w:rPr>
            </w:pPr>
            <w:r w:rsidRPr="00AE34E0">
              <w:rPr>
                <w:sz w:val="26"/>
                <w:szCs w:val="26"/>
              </w:rPr>
              <w:t xml:space="preserve"> (перечень вопросов); </w:t>
            </w:r>
            <w:hyperlink w:anchor="Par346" w:history="1">
              <w:r w:rsidRPr="00AE34E0">
                <w:rPr>
                  <w:sz w:val="26"/>
                  <w:szCs w:val="26"/>
                </w:rPr>
                <w:t>&lt;*&gt;</w:t>
              </w:r>
            </w:hyperlink>
          </w:p>
          <w:p w:rsidR="000F5C39" w:rsidRPr="00AE34E0" w:rsidRDefault="000F5C39" w:rsidP="000F5C39">
            <w:pPr>
              <w:widowControl w:val="0"/>
              <w:numPr>
                <w:ilvl w:val="0"/>
                <w:numId w:val="21"/>
              </w:numPr>
              <w:autoSpaceDE w:val="0"/>
              <w:autoSpaceDN w:val="0"/>
              <w:adjustRightInd w:val="0"/>
              <w:jc w:val="both"/>
              <w:rPr>
                <w:sz w:val="26"/>
                <w:szCs w:val="26"/>
              </w:rPr>
            </w:pPr>
            <w:r w:rsidRPr="00AE34E0">
              <w:rPr>
                <w:sz w:val="26"/>
                <w:szCs w:val="26"/>
              </w:rPr>
              <w:t>(другие документы).</w:t>
            </w:r>
          </w:p>
          <w:p w:rsidR="000F5C39" w:rsidRPr="00AE34E0" w:rsidRDefault="000F5C39" w:rsidP="000F5C39">
            <w:pPr>
              <w:widowControl w:val="0"/>
              <w:autoSpaceDE w:val="0"/>
              <w:autoSpaceDN w:val="0"/>
              <w:adjustRightInd w:val="0"/>
              <w:ind w:left="360"/>
              <w:jc w:val="both"/>
              <w:rPr>
                <w:sz w:val="26"/>
                <w:szCs w:val="26"/>
              </w:rPr>
            </w:pPr>
            <w:r w:rsidRPr="00AE34E0">
              <w:rPr>
                <w:sz w:val="26"/>
                <w:szCs w:val="26"/>
              </w:rPr>
              <w:t>Комментарий:</w:t>
            </w:r>
          </w:p>
          <w:p w:rsidR="000F5C39" w:rsidRPr="00AE34E0" w:rsidRDefault="000F5C39" w:rsidP="000F5C39">
            <w:pPr>
              <w:widowControl w:val="0"/>
              <w:autoSpaceDE w:val="0"/>
              <w:autoSpaceDN w:val="0"/>
              <w:adjustRightInd w:val="0"/>
              <w:ind w:left="360"/>
              <w:jc w:val="both"/>
              <w:rPr>
                <w:sz w:val="26"/>
                <w:szCs w:val="26"/>
              </w:rPr>
            </w:pPr>
            <w:r w:rsidRPr="00AE34E0">
              <w:rPr>
                <w:sz w:val="26"/>
                <w:szCs w:val="26"/>
              </w:rPr>
              <w:t>проект__________________________________</w:t>
            </w:r>
            <w:r>
              <w:rPr>
                <w:sz w:val="26"/>
                <w:szCs w:val="26"/>
              </w:rPr>
              <w:t>______________________________</w:t>
            </w:r>
          </w:p>
          <w:p w:rsidR="000F5C39" w:rsidRPr="00AE34E0" w:rsidRDefault="000F5C39" w:rsidP="000F5C39">
            <w:pPr>
              <w:widowControl w:val="0"/>
              <w:autoSpaceDE w:val="0"/>
              <w:autoSpaceDN w:val="0"/>
              <w:adjustRightInd w:val="0"/>
              <w:jc w:val="center"/>
              <w:rPr>
                <w:sz w:val="20"/>
                <w:szCs w:val="20"/>
              </w:rPr>
            </w:pPr>
            <w:r w:rsidRPr="00AE34E0">
              <w:rPr>
                <w:sz w:val="20"/>
                <w:szCs w:val="20"/>
              </w:rPr>
              <w:t>(название проекта нормативного акта)</w:t>
            </w:r>
          </w:p>
          <w:p w:rsidR="000F5C39" w:rsidRPr="00AE34E0" w:rsidRDefault="000F5C39" w:rsidP="000F5C39">
            <w:pPr>
              <w:widowControl w:val="0"/>
              <w:autoSpaceDE w:val="0"/>
              <w:autoSpaceDN w:val="0"/>
              <w:adjustRightInd w:val="0"/>
              <w:jc w:val="both"/>
              <w:rPr>
                <w:sz w:val="26"/>
                <w:szCs w:val="26"/>
              </w:rPr>
            </w:pPr>
            <w:r w:rsidRPr="00AE34E0">
              <w:rPr>
                <w:sz w:val="26"/>
                <w:szCs w:val="26"/>
              </w:rPr>
              <w:t xml:space="preserve">устанавливает </w:t>
            </w:r>
          </w:p>
          <w:p w:rsidR="000F5C39" w:rsidRPr="00AE34E0" w:rsidRDefault="000F5C39" w:rsidP="000F5C39">
            <w:pPr>
              <w:widowControl w:val="0"/>
              <w:autoSpaceDE w:val="0"/>
              <w:autoSpaceDN w:val="0"/>
              <w:adjustRightInd w:val="0"/>
              <w:jc w:val="both"/>
              <w:rPr>
                <w:sz w:val="26"/>
                <w:szCs w:val="26"/>
              </w:rPr>
            </w:pPr>
            <w:r w:rsidRPr="00AE34E0">
              <w:rPr>
                <w:sz w:val="26"/>
                <w:szCs w:val="26"/>
              </w:rPr>
              <w:t>_________________________________________________________________________</w:t>
            </w:r>
          </w:p>
          <w:p w:rsidR="000F5C39" w:rsidRPr="00AE34E0" w:rsidRDefault="000F5C39" w:rsidP="000F5C39">
            <w:pPr>
              <w:widowControl w:val="0"/>
              <w:autoSpaceDE w:val="0"/>
              <w:autoSpaceDN w:val="0"/>
              <w:adjustRightInd w:val="0"/>
              <w:jc w:val="both"/>
            </w:pPr>
            <w:r w:rsidRPr="00AE34E0">
              <w:rPr>
                <w:sz w:val="22"/>
                <w:szCs w:val="22"/>
              </w:rPr>
              <w:t>(краткое описание вводимого государственного регулирования)</w:t>
            </w:r>
          </w:p>
          <w:p w:rsidR="000F5C39" w:rsidRPr="00AE34E0" w:rsidRDefault="000F5C39" w:rsidP="000F5C39">
            <w:pPr>
              <w:widowControl w:val="0"/>
              <w:autoSpaceDE w:val="0"/>
              <w:autoSpaceDN w:val="0"/>
              <w:adjustRightInd w:val="0"/>
              <w:rPr>
                <w:sz w:val="20"/>
                <w:szCs w:val="20"/>
              </w:rPr>
            </w:pPr>
            <w:proofErr w:type="gramStart"/>
            <w:r w:rsidRPr="00AE34E0">
              <w:rPr>
                <w:sz w:val="26"/>
                <w:szCs w:val="26"/>
              </w:rPr>
              <w:t>в целях оценки регулирующего воздействия указанного проекта и выявления в нем положений, вводящих избыточные административные и иные ограничения и обязанности для субъектов предпринимательской и ин</w:t>
            </w:r>
            <w:r>
              <w:rPr>
                <w:sz w:val="26"/>
                <w:szCs w:val="26"/>
              </w:rPr>
              <w:t xml:space="preserve">вестиционной деятельности, или </w:t>
            </w:r>
            <w:r w:rsidRPr="00AE34E0">
              <w:rPr>
                <w:sz w:val="26"/>
                <w:szCs w:val="26"/>
              </w:rPr>
              <w:t xml:space="preserve">способствующих их введению, а также положений, </w:t>
            </w:r>
            <w:r>
              <w:rPr>
                <w:sz w:val="26"/>
                <w:szCs w:val="26"/>
              </w:rPr>
              <w:t xml:space="preserve">способствующих возникновению </w:t>
            </w:r>
            <w:r w:rsidRPr="00AE34E0">
              <w:rPr>
                <w:sz w:val="26"/>
                <w:szCs w:val="26"/>
              </w:rPr>
              <w:t>необоснованных расходов субъектов предпринимательской и инвестиционной деятельности и бюджетов всех уровней бюджетной системы</w:t>
            </w:r>
            <w:r>
              <w:rPr>
                <w:sz w:val="26"/>
                <w:szCs w:val="26"/>
              </w:rPr>
              <w:t xml:space="preserve"> Российской Федерации, </w:t>
            </w:r>
            <w:r w:rsidRPr="00AE34E0">
              <w:rPr>
                <w:sz w:val="26"/>
                <w:szCs w:val="26"/>
              </w:rPr>
              <w:t xml:space="preserve">_________________________________________________________________________                    </w:t>
            </w:r>
            <w:r w:rsidRPr="00AE34E0">
              <w:rPr>
                <w:sz w:val="20"/>
                <w:szCs w:val="20"/>
              </w:rPr>
              <w:t>(название разработчика проекта акта)</w:t>
            </w:r>
            <w:proofErr w:type="gramEnd"/>
          </w:p>
          <w:p w:rsidR="000F5C39" w:rsidRPr="00AE34E0" w:rsidRDefault="000F5C39" w:rsidP="000F5C39">
            <w:pPr>
              <w:widowControl w:val="0"/>
              <w:autoSpaceDE w:val="0"/>
              <w:autoSpaceDN w:val="0"/>
              <w:adjustRightInd w:val="0"/>
              <w:jc w:val="both"/>
              <w:rPr>
                <w:sz w:val="26"/>
                <w:szCs w:val="26"/>
              </w:rPr>
            </w:pPr>
            <w:r w:rsidRPr="00AE34E0">
              <w:rPr>
                <w:sz w:val="26"/>
                <w:szCs w:val="26"/>
              </w:rPr>
              <w:t>в соответствии с (указание пунктов нормативного акта о порядке проведения оценки регулирующего воздействия в МО "Городской округ "Город Нарьян-Мар") проводит публичное обсуждение.</w:t>
            </w:r>
          </w:p>
          <w:p w:rsidR="000F5C39" w:rsidRPr="00AE34E0" w:rsidRDefault="000F5C39" w:rsidP="000F5C39">
            <w:pPr>
              <w:widowControl w:val="0"/>
              <w:autoSpaceDE w:val="0"/>
              <w:autoSpaceDN w:val="0"/>
              <w:adjustRightInd w:val="0"/>
              <w:jc w:val="both"/>
            </w:pPr>
            <w:r w:rsidRPr="00AE34E0">
              <w:rPr>
                <w:sz w:val="26"/>
                <w:szCs w:val="26"/>
              </w:rPr>
              <w:t>В рамках указанного обсуждения все заинтересованные лица могут направить свои предложения и замечания по данному проекту</w:t>
            </w:r>
            <w:r w:rsidRPr="00AE34E0">
              <w:t>.</w:t>
            </w:r>
          </w:p>
        </w:tc>
      </w:tr>
    </w:tbl>
    <w:p w:rsidR="000F5C39" w:rsidRDefault="000F5C39" w:rsidP="000F5C39">
      <w:pPr>
        <w:widowControl w:val="0"/>
        <w:autoSpaceDE w:val="0"/>
        <w:autoSpaceDN w:val="0"/>
        <w:adjustRightInd w:val="0"/>
        <w:jc w:val="center"/>
        <w:rPr>
          <w:sz w:val="26"/>
          <w:szCs w:val="26"/>
        </w:rPr>
      </w:pPr>
    </w:p>
    <w:p w:rsidR="000F5C39" w:rsidRDefault="000F5C39" w:rsidP="000F5C39">
      <w:pPr>
        <w:widowControl w:val="0"/>
        <w:autoSpaceDE w:val="0"/>
        <w:autoSpaceDN w:val="0"/>
        <w:adjustRightInd w:val="0"/>
        <w:jc w:val="center"/>
        <w:rPr>
          <w:sz w:val="26"/>
          <w:szCs w:val="26"/>
        </w:rPr>
      </w:pPr>
    </w:p>
    <w:p w:rsidR="000F5C39" w:rsidRPr="00AE34E0" w:rsidRDefault="000F5C39" w:rsidP="000F5C39">
      <w:pPr>
        <w:widowControl w:val="0"/>
        <w:autoSpaceDE w:val="0"/>
        <w:autoSpaceDN w:val="0"/>
        <w:adjustRightInd w:val="0"/>
        <w:jc w:val="center"/>
        <w:rPr>
          <w:sz w:val="26"/>
          <w:szCs w:val="26"/>
        </w:rPr>
      </w:pPr>
      <w:r w:rsidRPr="00AE34E0">
        <w:rPr>
          <w:sz w:val="26"/>
          <w:szCs w:val="26"/>
        </w:rPr>
        <w:t>&lt;*&gt; Примерный перечень</w:t>
      </w:r>
    </w:p>
    <w:p w:rsidR="000F5C39" w:rsidRPr="00AE34E0" w:rsidRDefault="000F5C39" w:rsidP="000F5C39">
      <w:pPr>
        <w:widowControl w:val="0"/>
        <w:autoSpaceDE w:val="0"/>
        <w:autoSpaceDN w:val="0"/>
        <w:adjustRightInd w:val="0"/>
        <w:jc w:val="center"/>
        <w:rPr>
          <w:sz w:val="26"/>
          <w:szCs w:val="26"/>
        </w:rPr>
      </w:pPr>
      <w:r w:rsidRPr="00AE34E0">
        <w:rPr>
          <w:sz w:val="26"/>
          <w:szCs w:val="26"/>
        </w:rPr>
        <w:t>вопросов в рамках проведения публичных консультаций</w:t>
      </w:r>
    </w:p>
    <w:p w:rsidR="000F5C39" w:rsidRPr="00AE34E0" w:rsidRDefault="000F5C39" w:rsidP="000F5C39">
      <w:pPr>
        <w:widowControl w:val="0"/>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0F5C39" w:rsidRPr="00AE34E0" w:rsidTr="006971BC">
        <w:tc>
          <w:tcPr>
            <w:tcW w:w="9747" w:type="dxa"/>
          </w:tcPr>
          <w:p w:rsidR="000F5C39" w:rsidRPr="00AE34E0" w:rsidRDefault="000F5C39" w:rsidP="000F5C39">
            <w:pPr>
              <w:widowControl w:val="0"/>
              <w:autoSpaceDE w:val="0"/>
              <w:autoSpaceDN w:val="0"/>
              <w:adjustRightInd w:val="0"/>
              <w:jc w:val="both"/>
              <w:rPr>
                <w:sz w:val="20"/>
                <w:szCs w:val="20"/>
              </w:rPr>
            </w:pPr>
            <w:r w:rsidRPr="00AE34E0">
              <w:rPr>
                <w:sz w:val="26"/>
                <w:szCs w:val="26"/>
              </w:rPr>
              <w:t xml:space="preserve">по проекту ______________________________________________________________                  </w:t>
            </w:r>
            <w:r w:rsidRPr="00AE34E0">
              <w:rPr>
                <w:sz w:val="20"/>
                <w:szCs w:val="20"/>
              </w:rPr>
              <w:t>(название проекта нормативного акта)</w:t>
            </w:r>
          </w:p>
          <w:p w:rsidR="000F5C39" w:rsidRPr="00AE34E0" w:rsidRDefault="000F5C39" w:rsidP="000F5C39">
            <w:pPr>
              <w:widowControl w:val="0"/>
              <w:autoSpaceDE w:val="0"/>
              <w:autoSpaceDN w:val="0"/>
              <w:adjustRightInd w:val="0"/>
              <w:jc w:val="both"/>
              <w:rPr>
                <w:sz w:val="26"/>
                <w:szCs w:val="26"/>
              </w:rPr>
            </w:pPr>
            <w:r w:rsidRPr="00AE34E0">
              <w:rPr>
                <w:sz w:val="26"/>
                <w:szCs w:val="26"/>
              </w:rPr>
              <w:t xml:space="preserve">Пожалуйста, заполните и направьте данную форму по электронной почте на адрес:                                                               _________________________________________________________________________ </w:t>
            </w:r>
            <w:r w:rsidRPr="00AE34E0">
              <w:rPr>
                <w:sz w:val="20"/>
                <w:szCs w:val="20"/>
              </w:rPr>
              <w:t xml:space="preserve">(указание адреса электронной почты ответственного сотрудника, его Ф.И.О., должность)                                                                                               </w:t>
            </w:r>
          </w:p>
          <w:p w:rsidR="000F5C39" w:rsidRPr="00AE34E0" w:rsidRDefault="000F5C39" w:rsidP="000F5C39">
            <w:pPr>
              <w:widowControl w:val="0"/>
              <w:autoSpaceDE w:val="0"/>
              <w:autoSpaceDN w:val="0"/>
              <w:adjustRightInd w:val="0"/>
              <w:jc w:val="both"/>
              <w:rPr>
                <w:sz w:val="26"/>
                <w:szCs w:val="26"/>
              </w:rPr>
            </w:pPr>
            <w:r w:rsidRPr="00AE34E0">
              <w:rPr>
                <w:sz w:val="26"/>
                <w:szCs w:val="26"/>
              </w:rPr>
              <w:t>не позднее (дата).</w:t>
            </w:r>
          </w:p>
          <w:p w:rsidR="000F5C39" w:rsidRPr="00AE34E0" w:rsidRDefault="000F5C39" w:rsidP="000F5C39">
            <w:pPr>
              <w:widowControl w:val="0"/>
              <w:autoSpaceDE w:val="0"/>
              <w:autoSpaceDN w:val="0"/>
              <w:adjustRightInd w:val="0"/>
              <w:jc w:val="both"/>
              <w:rPr>
                <w:sz w:val="26"/>
                <w:szCs w:val="26"/>
              </w:rPr>
            </w:pPr>
            <w:r w:rsidRPr="00AE34E0">
              <w:rPr>
                <w:sz w:val="26"/>
                <w:szCs w:val="26"/>
              </w:rPr>
              <w:t>Контактная информация:</w:t>
            </w:r>
          </w:p>
          <w:p w:rsidR="000F5C39" w:rsidRPr="00AE34E0" w:rsidRDefault="000F5C39" w:rsidP="000F5C39">
            <w:pPr>
              <w:widowControl w:val="0"/>
              <w:autoSpaceDE w:val="0"/>
              <w:autoSpaceDN w:val="0"/>
              <w:adjustRightInd w:val="0"/>
              <w:jc w:val="both"/>
              <w:rPr>
                <w:sz w:val="26"/>
                <w:szCs w:val="26"/>
              </w:rPr>
            </w:pPr>
            <w:r w:rsidRPr="00AE34E0">
              <w:rPr>
                <w:sz w:val="26"/>
                <w:szCs w:val="26"/>
              </w:rPr>
              <w:t>- наименование организации;</w:t>
            </w:r>
          </w:p>
          <w:p w:rsidR="000F5C39" w:rsidRPr="00AE34E0" w:rsidRDefault="000F5C39" w:rsidP="000F5C39">
            <w:pPr>
              <w:widowControl w:val="0"/>
              <w:autoSpaceDE w:val="0"/>
              <w:autoSpaceDN w:val="0"/>
              <w:adjustRightInd w:val="0"/>
              <w:jc w:val="both"/>
              <w:rPr>
                <w:sz w:val="26"/>
                <w:szCs w:val="26"/>
              </w:rPr>
            </w:pPr>
            <w:r w:rsidRPr="00AE34E0">
              <w:rPr>
                <w:sz w:val="26"/>
                <w:szCs w:val="26"/>
              </w:rPr>
              <w:t>- сфера деятельности организации;</w:t>
            </w:r>
          </w:p>
          <w:p w:rsidR="000F5C39" w:rsidRPr="00AE34E0" w:rsidRDefault="000F5C39" w:rsidP="000F5C39">
            <w:pPr>
              <w:widowControl w:val="0"/>
              <w:autoSpaceDE w:val="0"/>
              <w:autoSpaceDN w:val="0"/>
              <w:adjustRightInd w:val="0"/>
              <w:jc w:val="both"/>
              <w:rPr>
                <w:sz w:val="26"/>
                <w:szCs w:val="26"/>
              </w:rPr>
            </w:pPr>
            <w:r w:rsidRPr="00AE34E0">
              <w:rPr>
                <w:sz w:val="26"/>
                <w:szCs w:val="26"/>
              </w:rPr>
              <w:t>- Ф.И.О. контактного лица;</w:t>
            </w:r>
          </w:p>
          <w:p w:rsidR="000F5C39" w:rsidRPr="00AE34E0" w:rsidRDefault="000F5C39" w:rsidP="000F5C39">
            <w:pPr>
              <w:widowControl w:val="0"/>
              <w:autoSpaceDE w:val="0"/>
              <w:autoSpaceDN w:val="0"/>
              <w:adjustRightInd w:val="0"/>
              <w:jc w:val="both"/>
              <w:rPr>
                <w:sz w:val="26"/>
                <w:szCs w:val="26"/>
              </w:rPr>
            </w:pPr>
            <w:r w:rsidRPr="00AE34E0">
              <w:rPr>
                <w:sz w:val="26"/>
                <w:szCs w:val="26"/>
              </w:rPr>
              <w:t>- номер контактного телефона;</w:t>
            </w:r>
          </w:p>
          <w:p w:rsidR="000F5C39" w:rsidRPr="00AE34E0" w:rsidRDefault="000F5C39" w:rsidP="000F5C39">
            <w:pPr>
              <w:widowControl w:val="0"/>
              <w:autoSpaceDE w:val="0"/>
              <w:autoSpaceDN w:val="0"/>
              <w:adjustRightInd w:val="0"/>
              <w:jc w:val="both"/>
            </w:pPr>
            <w:r w:rsidRPr="00AE34E0">
              <w:rPr>
                <w:sz w:val="26"/>
                <w:szCs w:val="26"/>
              </w:rPr>
              <w:t>- адрес электронной почты.</w:t>
            </w:r>
          </w:p>
        </w:tc>
      </w:tr>
      <w:tr w:rsidR="000F5C39" w:rsidRPr="00AE34E0" w:rsidTr="006971BC">
        <w:tc>
          <w:tcPr>
            <w:tcW w:w="9747" w:type="dxa"/>
          </w:tcPr>
          <w:p w:rsidR="000F5C39" w:rsidRPr="00AE34E0" w:rsidRDefault="000F5C39" w:rsidP="000F5C39">
            <w:pPr>
              <w:widowControl w:val="0"/>
              <w:autoSpaceDE w:val="0"/>
              <w:autoSpaceDN w:val="0"/>
              <w:adjustRightInd w:val="0"/>
              <w:jc w:val="both"/>
              <w:rPr>
                <w:sz w:val="26"/>
                <w:szCs w:val="26"/>
              </w:rPr>
            </w:pPr>
            <w:r w:rsidRPr="00AE34E0">
              <w:rPr>
                <w:sz w:val="26"/>
                <w:szCs w:val="26"/>
              </w:rPr>
              <w:t>1. На решение какой проблемы, на Ваш взгляд, направлено предлагаемое муниципальное регулирование? Актуальна ли данная проблема сегодня?</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 xml:space="preserve">2. Насколько корректно разработчик обосновал необходимость муниципального      вмешательства? Насколько цель предлагаемого правового регулирования          соотносится с проблемой, на решение которой оно направлено? Достигнет ли, </w:t>
            </w:r>
            <w:r w:rsidR="006971BC">
              <w:rPr>
                <w:sz w:val="26"/>
                <w:szCs w:val="26"/>
              </w:rPr>
              <w:br/>
              <w:t xml:space="preserve">на Ваш </w:t>
            </w:r>
            <w:r w:rsidRPr="00AE34E0">
              <w:rPr>
                <w:sz w:val="26"/>
                <w:szCs w:val="26"/>
              </w:rPr>
              <w:t>взгляд, предлагаемое нормативное правовое регулирование тех целей, на которые оно направлено?</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3. Является ли выбранный вариант решения проблемы оптимальным (в  том числе с точки зрения выгод и издержек для общества в целом)</w:t>
            </w:r>
            <w:r w:rsidR="006971BC">
              <w:rPr>
                <w:sz w:val="26"/>
                <w:szCs w:val="26"/>
              </w:rPr>
              <w:t xml:space="preserve">? Существуют ли иные варианты </w:t>
            </w:r>
            <w:r w:rsidRPr="00AE34E0">
              <w:rPr>
                <w:sz w:val="26"/>
                <w:szCs w:val="26"/>
              </w:rPr>
              <w:t xml:space="preserve">достижения заявленных целей правового регулирования? Если да, выделите те из них, которые, по Вашему мнению, были бы менее </w:t>
            </w:r>
            <w:proofErr w:type="spellStart"/>
            <w:r w:rsidRPr="00AE34E0">
              <w:rPr>
                <w:sz w:val="26"/>
                <w:szCs w:val="26"/>
              </w:rPr>
              <w:t>затратны</w:t>
            </w:r>
            <w:proofErr w:type="spellEnd"/>
            <w:r w:rsidRPr="00AE34E0">
              <w:rPr>
                <w:sz w:val="26"/>
                <w:szCs w:val="26"/>
              </w:rPr>
              <w:t xml:space="preserve"> и/или более эффективны?</w:t>
            </w:r>
            <w:r w:rsidRPr="00AE34E0">
              <w:t xml:space="preserve">                  </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в Вашем районе или городе, населенном пункте и прочее)?</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5.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Pr="00AE34E0">
              <w:t xml:space="preserve">                         </w:t>
            </w:r>
          </w:p>
        </w:tc>
      </w:tr>
      <w:tr w:rsidR="000F5C39" w:rsidRPr="00AE34E0" w:rsidTr="006971BC">
        <w:tc>
          <w:tcPr>
            <w:tcW w:w="9747" w:type="dxa"/>
          </w:tcPr>
          <w:p w:rsidR="000F5C39" w:rsidRPr="00AE34E0" w:rsidRDefault="000F5C39" w:rsidP="000F5C39">
            <w:pPr>
              <w:widowControl w:val="0"/>
              <w:autoSpaceDE w:val="0"/>
              <w:autoSpaceDN w:val="0"/>
              <w:adjustRightInd w:val="0"/>
            </w:pPr>
            <w:r w:rsidRPr="00AE34E0">
              <w:rPr>
                <w:sz w:val="26"/>
                <w:szCs w:val="26"/>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w:t>
            </w:r>
            <w:r>
              <w:rPr>
                <w:sz w:val="26"/>
                <w:szCs w:val="26"/>
              </w:rPr>
              <w:t xml:space="preserve">униципальной власти, насколько </w:t>
            </w:r>
            <w:r w:rsidRPr="00AE34E0">
              <w:rPr>
                <w:sz w:val="26"/>
                <w:szCs w:val="26"/>
              </w:rPr>
              <w:t xml:space="preserve"> точно и недвусмысленно прописаны властные функции и полномочия? Считаете ли  Вы, что предлагаемые нормы не соответствуют или противоречат иным нормативным правовым актам? Если да, укажите такие нормы и нормативные правовые акты</w:t>
            </w:r>
            <w:r w:rsidRPr="00AE34E0">
              <w:t>.</w:t>
            </w:r>
          </w:p>
        </w:tc>
      </w:tr>
      <w:tr w:rsidR="000F5C39" w:rsidRPr="00AE34E0" w:rsidTr="006971BC">
        <w:tc>
          <w:tcPr>
            <w:tcW w:w="9747" w:type="dxa"/>
          </w:tcPr>
          <w:p w:rsidR="000F5C39" w:rsidRPr="00AE34E0" w:rsidRDefault="000F5C39" w:rsidP="000F5C39">
            <w:pPr>
              <w:widowControl w:val="0"/>
              <w:autoSpaceDE w:val="0"/>
              <w:autoSpaceDN w:val="0"/>
              <w:adjustRightInd w:val="0"/>
              <w:jc w:val="both"/>
              <w:rPr>
                <w:sz w:val="26"/>
                <w:szCs w:val="26"/>
              </w:rPr>
            </w:pPr>
            <w:r w:rsidRPr="00AE34E0">
              <w:rPr>
                <w:sz w:val="26"/>
                <w:szCs w:val="26"/>
              </w:rPr>
              <w:t xml:space="preserve">7. Существуют ли в предлагаемом проекте нового регулирования положения, которые необоснованно затрудняют ведение предпринимательской и инвестиционной деятельности? </w:t>
            </w:r>
            <w:proofErr w:type="gramStart"/>
            <w:r w:rsidRPr="00AE34E0">
              <w:rPr>
                <w:sz w:val="26"/>
                <w:szCs w:val="26"/>
              </w:rPr>
              <w:t>Приведите обоснования по каждому указанному положению, дополнительно определив</w:t>
            </w:r>
            <w:proofErr w:type="gramEnd"/>
            <w:r w:rsidRPr="00AE34E0">
              <w:rPr>
                <w:sz w:val="26"/>
                <w:szCs w:val="26"/>
              </w:rPr>
              <w:t>:</w:t>
            </w:r>
          </w:p>
          <w:p w:rsidR="000F5C39" w:rsidRPr="00AE34E0" w:rsidRDefault="000F5C39" w:rsidP="000F5C39">
            <w:pPr>
              <w:widowControl w:val="0"/>
              <w:autoSpaceDE w:val="0"/>
              <w:autoSpaceDN w:val="0"/>
              <w:adjustRightInd w:val="0"/>
              <w:jc w:val="both"/>
              <w:rPr>
                <w:sz w:val="26"/>
                <w:szCs w:val="26"/>
              </w:rPr>
            </w:pPr>
            <w:r w:rsidRPr="00AE34E0">
              <w:rPr>
                <w:sz w:val="26"/>
                <w:szCs w:val="26"/>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0F5C39" w:rsidRPr="00AE34E0" w:rsidRDefault="000F5C39" w:rsidP="000F5C39">
            <w:pPr>
              <w:widowControl w:val="0"/>
              <w:autoSpaceDE w:val="0"/>
              <w:autoSpaceDN w:val="0"/>
              <w:adjustRightInd w:val="0"/>
              <w:jc w:val="both"/>
              <w:rPr>
                <w:sz w:val="26"/>
                <w:szCs w:val="26"/>
              </w:rPr>
            </w:pPr>
            <w:r w:rsidRPr="00AE34E0">
              <w:rPr>
                <w:sz w:val="26"/>
                <w:szCs w:val="26"/>
              </w:rPr>
              <w:t>- имеются ли технические ошибки;</w:t>
            </w:r>
          </w:p>
          <w:p w:rsidR="000F5C39" w:rsidRPr="00AE34E0" w:rsidRDefault="000F5C39" w:rsidP="000F5C39">
            <w:pPr>
              <w:widowControl w:val="0"/>
              <w:autoSpaceDE w:val="0"/>
              <w:autoSpaceDN w:val="0"/>
              <w:adjustRightInd w:val="0"/>
              <w:jc w:val="both"/>
              <w:rPr>
                <w:sz w:val="26"/>
                <w:szCs w:val="26"/>
              </w:rPr>
            </w:pPr>
            <w:r w:rsidRPr="00AE34E0">
              <w:rPr>
                <w:sz w:val="26"/>
                <w:szCs w:val="26"/>
              </w:rPr>
              <w:t xml:space="preserve">- приводит ли исполнение положений правового регулирования к избыточным  действиям или наоборот ограничивает действия субъектов предпринимательской </w:t>
            </w:r>
            <w:r w:rsidR="00B238E7">
              <w:rPr>
                <w:sz w:val="26"/>
                <w:szCs w:val="26"/>
              </w:rPr>
              <w:br/>
            </w:r>
            <w:r w:rsidRPr="00AE34E0">
              <w:rPr>
                <w:sz w:val="26"/>
                <w:szCs w:val="26"/>
              </w:rPr>
              <w:t>и инвестиционной деятельности;</w:t>
            </w:r>
          </w:p>
          <w:p w:rsidR="000F5C39" w:rsidRPr="00AE34E0" w:rsidRDefault="000F5C39" w:rsidP="000F5C39">
            <w:pPr>
              <w:widowControl w:val="0"/>
              <w:autoSpaceDE w:val="0"/>
              <w:autoSpaceDN w:val="0"/>
              <w:adjustRightInd w:val="0"/>
              <w:jc w:val="both"/>
              <w:rPr>
                <w:sz w:val="26"/>
                <w:szCs w:val="26"/>
              </w:rPr>
            </w:pPr>
            <w:r w:rsidRPr="00AE34E0">
              <w:rPr>
                <w:sz w:val="26"/>
                <w:szCs w:val="26"/>
              </w:rPr>
              <w:t xml:space="preserve">-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w:t>
            </w:r>
            <w:r w:rsidR="006971BC">
              <w:rPr>
                <w:sz w:val="26"/>
                <w:szCs w:val="26"/>
              </w:rPr>
              <w:br/>
            </w:r>
            <w:r w:rsidRPr="00AE34E0">
              <w:rPr>
                <w:sz w:val="26"/>
                <w:szCs w:val="26"/>
              </w:rPr>
              <w:t>или появлению новых необоснованных видов затрат;</w:t>
            </w:r>
          </w:p>
          <w:p w:rsidR="000F5C39" w:rsidRPr="00AE34E0" w:rsidRDefault="000F5C39" w:rsidP="000F5C39">
            <w:pPr>
              <w:widowControl w:val="0"/>
              <w:autoSpaceDE w:val="0"/>
              <w:autoSpaceDN w:val="0"/>
              <w:adjustRightInd w:val="0"/>
              <w:jc w:val="both"/>
              <w:rPr>
                <w:sz w:val="26"/>
                <w:szCs w:val="26"/>
              </w:rPr>
            </w:pPr>
            <w:r w:rsidRPr="00AE34E0">
              <w:rPr>
                <w:sz w:val="26"/>
                <w:szCs w:val="26"/>
              </w:rPr>
              <w:t>- устанавливается ли положением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                                                            -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и должностных лиц,  допускает ли возможность избирательного применения норм;</w:t>
            </w:r>
          </w:p>
          <w:p w:rsidR="000F5C39" w:rsidRPr="00AE34E0" w:rsidRDefault="000F5C39" w:rsidP="000F5C39">
            <w:pPr>
              <w:widowControl w:val="0"/>
              <w:autoSpaceDE w:val="0"/>
              <w:autoSpaceDN w:val="0"/>
              <w:adjustRightInd w:val="0"/>
              <w:jc w:val="both"/>
              <w:rPr>
                <w:sz w:val="26"/>
                <w:szCs w:val="26"/>
              </w:rPr>
            </w:pPr>
            <w:r w:rsidRPr="00AE34E0">
              <w:rPr>
                <w:sz w:val="26"/>
                <w:szCs w:val="26"/>
              </w:rPr>
              <w:t>- приводит ли к невозможности совершения законных действий предпринимателе</w:t>
            </w:r>
            <w:r>
              <w:rPr>
                <w:sz w:val="26"/>
                <w:szCs w:val="26"/>
              </w:rPr>
              <w:t xml:space="preserve">й или  инвесторов (например, в </w:t>
            </w:r>
            <w:r w:rsidRPr="00AE34E0">
              <w:rPr>
                <w:sz w:val="26"/>
                <w:szCs w:val="26"/>
              </w:rPr>
              <w:t>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0F5C39" w:rsidRPr="00AE34E0" w:rsidRDefault="000F5C39" w:rsidP="000F5C39">
            <w:pPr>
              <w:widowControl w:val="0"/>
              <w:autoSpaceDE w:val="0"/>
              <w:autoSpaceDN w:val="0"/>
              <w:adjustRightInd w:val="0"/>
            </w:pPr>
            <w:r w:rsidRPr="00AE34E0">
              <w:rPr>
                <w:sz w:val="26"/>
                <w:szCs w:val="26"/>
              </w:rPr>
              <w:t>- 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8. К каким последствиям может привести принятие нов</w:t>
            </w:r>
            <w:r>
              <w:rPr>
                <w:sz w:val="26"/>
                <w:szCs w:val="26"/>
              </w:rPr>
              <w:t xml:space="preserve">ого правового регулирования в </w:t>
            </w:r>
            <w:r w:rsidRPr="00AE34E0">
              <w:rPr>
                <w:sz w:val="26"/>
                <w:szCs w:val="26"/>
              </w:rPr>
              <w:t>части невозможности исполнения юридиче</w:t>
            </w:r>
            <w:r>
              <w:rPr>
                <w:sz w:val="26"/>
                <w:szCs w:val="26"/>
              </w:rPr>
              <w:t xml:space="preserve">скими лицами и индивидуальными </w:t>
            </w:r>
            <w:r w:rsidRPr="00AE34E0">
              <w:rPr>
                <w:sz w:val="26"/>
                <w:szCs w:val="26"/>
              </w:rPr>
              <w:t>предпринимателями дополнительных обязанно</w:t>
            </w:r>
            <w:r>
              <w:rPr>
                <w:sz w:val="26"/>
                <w:szCs w:val="26"/>
              </w:rPr>
              <w:t xml:space="preserve">стей, возникновения избыточных </w:t>
            </w:r>
            <w:r w:rsidRPr="00AE34E0">
              <w:rPr>
                <w:sz w:val="26"/>
                <w:szCs w:val="26"/>
              </w:rPr>
              <w:t>административных и иных ограничений</w:t>
            </w:r>
            <w:r>
              <w:rPr>
                <w:sz w:val="26"/>
                <w:szCs w:val="26"/>
              </w:rPr>
              <w:t xml:space="preserve"> и обязанностей для субъектов </w:t>
            </w:r>
            <w:r w:rsidRPr="00AE34E0">
              <w:rPr>
                <w:sz w:val="26"/>
                <w:szCs w:val="26"/>
              </w:rPr>
              <w:t>предпринимательской и инвестиционной деятельности? Приведите конкретные примеры.</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9. 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и почему? Если  возможно, оцените затраты по выполнению вновь вводим</w:t>
            </w:r>
            <w:r>
              <w:rPr>
                <w:sz w:val="26"/>
                <w:szCs w:val="26"/>
              </w:rPr>
              <w:t xml:space="preserve">ых требований количественно (в часах </w:t>
            </w:r>
            <w:r w:rsidRPr="00AE34E0">
              <w:rPr>
                <w:sz w:val="26"/>
                <w:szCs w:val="26"/>
              </w:rPr>
              <w:t>рабочего времени, в денежном эквиваленте и прочее).</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10. Какие, на Ваш взгляд, могут возникнуть проблемы и трудности с контролем соблюдения требований и норм, вводимых данным н</w:t>
            </w:r>
            <w:r>
              <w:rPr>
                <w:sz w:val="26"/>
                <w:szCs w:val="26"/>
              </w:rPr>
              <w:t xml:space="preserve">ормативным актом? Является ли </w:t>
            </w:r>
            <w:r w:rsidRPr="00AE34E0">
              <w:rPr>
                <w:sz w:val="26"/>
                <w:szCs w:val="26"/>
              </w:rPr>
              <w:t xml:space="preserve">предлагаемое правовое регулирование </w:t>
            </w:r>
            <w:proofErr w:type="spellStart"/>
            <w:r w:rsidRPr="00AE34E0">
              <w:rPr>
                <w:sz w:val="26"/>
                <w:szCs w:val="26"/>
              </w:rPr>
              <w:t>недискриминационным</w:t>
            </w:r>
            <w:proofErr w:type="spellEnd"/>
            <w:r w:rsidRPr="00AE34E0">
              <w:rPr>
                <w:sz w:val="26"/>
                <w:szCs w:val="26"/>
              </w:rPr>
              <w:t xml:space="preserve"> по отношению </w:t>
            </w:r>
            <w:r w:rsidR="00A52504">
              <w:rPr>
                <w:sz w:val="26"/>
                <w:szCs w:val="26"/>
              </w:rPr>
              <w:t xml:space="preserve">         </w:t>
            </w:r>
            <w:r w:rsidRPr="00AE34E0">
              <w:rPr>
                <w:sz w:val="26"/>
                <w:szCs w:val="26"/>
              </w:rPr>
              <w:t>ко всем его адресатам, то есть все ли потенциальные адр</w:t>
            </w:r>
            <w:r>
              <w:rPr>
                <w:sz w:val="26"/>
                <w:szCs w:val="26"/>
              </w:rPr>
              <w:t xml:space="preserve">есаты правового регулирования </w:t>
            </w:r>
            <w:r w:rsidRPr="00AE34E0">
              <w:rPr>
                <w:sz w:val="26"/>
                <w:szCs w:val="26"/>
              </w:rPr>
              <w:t xml:space="preserve">окажутся в одинаковых условиях после его введения? Предусмотрен ли в нем  механизм защиты прав хозяйствующих субъектов? Существуют </w:t>
            </w:r>
            <w:r>
              <w:rPr>
                <w:sz w:val="26"/>
                <w:szCs w:val="26"/>
              </w:rPr>
              <w:t xml:space="preserve">ли, на Ваш взгляд, особенности </w:t>
            </w:r>
            <w:r w:rsidRPr="00AE34E0">
              <w:rPr>
                <w:sz w:val="26"/>
                <w:szCs w:val="26"/>
              </w:rPr>
              <w:t>при контроле соблюдения требований вновь вводи</w:t>
            </w:r>
            <w:r>
              <w:rPr>
                <w:sz w:val="26"/>
                <w:szCs w:val="26"/>
              </w:rPr>
              <w:t xml:space="preserve">мого правового регулирования </w:t>
            </w:r>
            <w:r w:rsidRPr="00AE34E0">
              <w:rPr>
                <w:sz w:val="26"/>
                <w:szCs w:val="26"/>
              </w:rPr>
              <w:t>различными группами адресатов регулирования?</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11. Требуется ли переходный период для вступления в сил</w:t>
            </w:r>
            <w:r>
              <w:rPr>
                <w:sz w:val="26"/>
                <w:szCs w:val="26"/>
              </w:rPr>
              <w:t xml:space="preserve">у предлагаемого правового </w:t>
            </w:r>
            <w:r w:rsidRPr="00AE34E0">
              <w:rPr>
                <w:sz w:val="26"/>
                <w:szCs w:val="26"/>
              </w:rPr>
              <w:t>регу</w:t>
            </w:r>
            <w:r>
              <w:rPr>
                <w:sz w:val="26"/>
                <w:szCs w:val="26"/>
              </w:rPr>
              <w:t>лирования (если да, какова его</w:t>
            </w:r>
            <w:r w:rsidRPr="00AE34E0">
              <w:rPr>
                <w:sz w:val="26"/>
                <w:szCs w:val="26"/>
              </w:rPr>
              <w:t xml:space="preserve"> продолжительность), какие ограничения </w:t>
            </w:r>
            <w:r>
              <w:rPr>
                <w:sz w:val="26"/>
                <w:szCs w:val="26"/>
              </w:rPr>
              <w:t xml:space="preserve">по срокам </w:t>
            </w:r>
            <w:r w:rsidRPr="00AE34E0">
              <w:rPr>
                <w:sz w:val="26"/>
                <w:szCs w:val="26"/>
              </w:rPr>
              <w:t>введения нового правового регулирования необходимо учесть?</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12. Какие, на Ваш взгляд, целесообразно применить исключен</w:t>
            </w:r>
            <w:r>
              <w:rPr>
                <w:sz w:val="26"/>
                <w:szCs w:val="26"/>
              </w:rPr>
              <w:t xml:space="preserve">ия по введению правового </w:t>
            </w:r>
            <w:r w:rsidRPr="00AE34E0">
              <w:rPr>
                <w:sz w:val="26"/>
                <w:szCs w:val="26"/>
              </w:rPr>
              <w:t>регулирования в отношении отдельных групп лиц, приведите соответствующее обоснование.</w:t>
            </w:r>
          </w:p>
        </w:tc>
      </w:tr>
      <w:tr w:rsidR="000F5C39" w:rsidRPr="00AE34E0" w:rsidTr="006971BC">
        <w:tc>
          <w:tcPr>
            <w:tcW w:w="9747" w:type="dxa"/>
          </w:tcPr>
          <w:p w:rsidR="000F5C39" w:rsidRPr="00AE34E0" w:rsidRDefault="000F5C39" w:rsidP="000F5C39">
            <w:pPr>
              <w:widowControl w:val="0"/>
              <w:autoSpaceDE w:val="0"/>
              <w:autoSpaceDN w:val="0"/>
              <w:adjustRightInd w:val="0"/>
              <w:jc w:val="both"/>
            </w:pPr>
            <w:r w:rsidRPr="00AE34E0">
              <w:rPr>
                <w:sz w:val="26"/>
                <w:szCs w:val="26"/>
              </w:rPr>
              <w:t xml:space="preserve">13. Специальные вопросы, касающиеся конкретных положений и  норм рассматриваемого проекта, отношение к которым разработчику необходимо прояснить.  </w:t>
            </w:r>
          </w:p>
        </w:tc>
      </w:tr>
      <w:tr w:rsidR="000F5C39" w:rsidRPr="00AE34E0" w:rsidTr="006971BC">
        <w:tc>
          <w:tcPr>
            <w:tcW w:w="9747" w:type="dxa"/>
          </w:tcPr>
          <w:p w:rsidR="000F5C39" w:rsidRPr="00AE34E0" w:rsidRDefault="000F5C39" w:rsidP="000F5C39">
            <w:pPr>
              <w:widowControl w:val="0"/>
              <w:autoSpaceDE w:val="0"/>
              <w:autoSpaceDN w:val="0"/>
              <w:adjustRightInd w:val="0"/>
              <w:jc w:val="both"/>
              <w:rPr>
                <w:sz w:val="26"/>
                <w:szCs w:val="26"/>
              </w:rPr>
            </w:pPr>
            <w:r w:rsidRPr="00AE34E0">
              <w:rPr>
                <w:sz w:val="26"/>
                <w:szCs w:val="26"/>
              </w:rPr>
              <w:t>14. Иные предложения и замечания, которые, по Вашему мнению, целесообразно учесть в рамках оценки регулирующего воздействия.</w:t>
            </w:r>
          </w:p>
        </w:tc>
      </w:tr>
    </w:tbl>
    <w:p w:rsidR="000F5C39" w:rsidRDefault="000F5C39" w:rsidP="000F5C39">
      <w:pPr>
        <w:autoSpaceDE w:val="0"/>
        <w:autoSpaceDN w:val="0"/>
        <w:adjustRightInd w:val="0"/>
        <w:jc w:val="both"/>
        <w:outlineLvl w:val="0"/>
        <w:rPr>
          <w:rFonts w:eastAsiaTheme="minorHAnsi"/>
          <w:sz w:val="26"/>
          <w:szCs w:val="26"/>
          <w:lang w:eastAsia="en-US"/>
        </w:rPr>
      </w:pPr>
    </w:p>
    <w:p w:rsidR="000F5C39" w:rsidRDefault="000F5C39" w:rsidP="000F5C39">
      <w:pPr>
        <w:autoSpaceDE w:val="0"/>
        <w:autoSpaceDN w:val="0"/>
        <w:adjustRightInd w:val="0"/>
        <w:jc w:val="both"/>
        <w:outlineLvl w:val="0"/>
        <w:rPr>
          <w:rFonts w:eastAsiaTheme="minorHAnsi"/>
          <w:sz w:val="26"/>
          <w:szCs w:val="26"/>
          <w:lang w:eastAsia="en-US"/>
        </w:rPr>
      </w:pPr>
    </w:p>
    <w:p w:rsidR="000F5C39" w:rsidRDefault="000F5C39" w:rsidP="000F5C39">
      <w:pPr>
        <w:autoSpaceDE w:val="0"/>
        <w:autoSpaceDN w:val="0"/>
        <w:adjustRightInd w:val="0"/>
        <w:jc w:val="both"/>
        <w:outlineLvl w:val="0"/>
        <w:rPr>
          <w:rFonts w:eastAsiaTheme="minorHAnsi"/>
          <w:sz w:val="26"/>
          <w:szCs w:val="26"/>
          <w:lang w:eastAsia="en-US"/>
        </w:rPr>
        <w:sectPr w:rsidR="000F5C39" w:rsidSect="00494BF5">
          <w:pgSz w:w="11905" w:h="16838"/>
          <w:pgMar w:top="1134" w:right="567" w:bottom="993" w:left="1701" w:header="510" w:footer="0" w:gutter="0"/>
          <w:cols w:space="720"/>
          <w:noEndnote/>
          <w:docGrid w:linePitch="326"/>
        </w:sectPr>
      </w:pPr>
    </w:p>
    <w:p w:rsidR="000F5C39" w:rsidRPr="00F8659D" w:rsidRDefault="000F5C39" w:rsidP="000F5C39">
      <w:pPr>
        <w:pStyle w:val="ad"/>
        <w:widowControl w:val="0"/>
        <w:autoSpaceDE w:val="0"/>
        <w:autoSpaceDN w:val="0"/>
        <w:adjustRightInd w:val="0"/>
        <w:ind w:left="5103"/>
        <w:rPr>
          <w:sz w:val="26"/>
          <w:szCs w:val="26"/>
        </w:rPr>
      </w:pPr>
      <w:r w:rsidRPr="00F8659D">
        <w:rPr>
          <w:sz w:val="26"/>
          <w:szCs w:val="26"/>
        </w:rPr>
        <w:t>Приложение</w:t>
      </w:r>
      <w:r>
        <w:rPr>
          <w:sz w:val="26"/>
          <w:szCs w:val="26"/>
        </w:rPr>
        <w:t xml:space="preserve"> 4</w:t>
      </w:r>
    </w:p>
    <w:p w:rsidR="000F5C39" w:rsidRDefault="000F5C39" w:rsidP="000F5C39">
      <w:pPr>
        <w:ind w:left="5103"/>
        <w:rPr>
          <w:sz w:val="26"/>
          <w:szCs w:val="26"/>
        </w:rPr>
      </w:pPr>
      <w:r w:rsidRPr="00F8659D">
        <w:rPr>
          <w:sz w:val="26"/>
          <w:szCs w:val="26"/>
        </w:rPr>
        <w:t xml:space="preserve">к </w:t>
      </w:r>
      <w:r>
        <w:rPr>
          <w:sz w:val="26"/>
          <w:szCs w:val="26"/>
        </w:rPr>
        <w:t xml:space="preserve">Порядку </w:t>
      </w:r>
      <w:r w:rsidRPr="007A2DCB">
        <w:rPr>
          <w:sz w:val="26"/>
          <w:szCs w:val="26"/>
        </w:rPr>
        <w:t xml:space="preserve">проведения оценки </w:t>
      </w:r>
    </w:p>
    <w:p w:rsidR="000F5C39" w:rsidRDefault="000F5C39" w:rsidP="000F5C39">
      <w:pPr>
        <w:ind w:left="5103"/>
        <w:rPr>
          <w:sz w:val="26"/>
          <w:szCs w:val="26"/>
        </w:rPr>
      </w:pPr>
      <w:r w:rsidRPr="007A2DCB">
        <w:rPr>
          <w:sz w:val="26"/>
          <w:szCs w:val="26"/>
        </w:rPr>
        <w:t xml:space="preserve">регулирующего воздействия </w:t>
      </w:r>
    </w:p>
    <w:p w:rsidR="000F5C39" w:rsidRDefault="000F5C39" w:rsidP="000F5C39">
      <w:pPr>
        <w:ind w:left="5103"/>
        <w:rPr>
          <w:sz w:val="26"/>
          <w:szCs w:val="26"/>
        </w:rPr>
      </w:pPr>
      <w:r w:rsidRPr="007A2DCB">
        <w:rPr>
          <w:sz w:val="26"/>
          <w:szCs w:val="26"/>
        </w:rPr>
        <w:t xml:space="preserve">проектов нормативных правовых </w:t>
      </w:r>
    </w:p>
    <w:p w:rsidR="000F5C39" w:rsidRDefault="000F5C39" w:rsidP="000F5C39">
      <w:pPr>
        <w:ind w:left="5103"/>
        <w:rPr>
          <w:sz w:val="26"/>
          <w:szCs w:val="26"/>
        </w:rPr>
      </w:pPr>
      <w:r w:rsidRPr="007A2DCB">
        <w:rPr>
          <w:sz w:val="26"/>
          <w:szCs w:val="26"/>
        </w:rPr>
        <w:t xml:space="preserve">актов муниципального образования </w:t>
      </w:r>
    </w:p>
    <w:p w:rsidR="000F5C39" w:rsidRDefault="000F5C39" w:rsidP="000F5C39">
      <w:pPr>
        <w:ind w:left="5103"/>
        <w:rPr>
          <w:sz w:val="26"/>
          <w:szCs w:val="26"/>
        </w:rPr>
      </w:pPr>
      <w:r w:rsidRPr="007A2DCB">
        <w:rPr>
          <w:sz w:val="26"/>
          <w:szCs w:val="26"/>
        </w:rPr>
        <w:t xml:space="preserve">"Городской округ "Город Нарьян-Мар" </w:t>
      </w:r>
    </w:p>
    <w:p w:rsidR="000F5C39" w:rsidRDefault="000F5C39" w:rsidP="000F5C39">
      <w:pPr>
        <w:ind w:left="5103"/>
        <w:rPr>
          <w:sz w:val="26"/>
          <w:szCs w:val="26"/>
        </w:rPr>
      </w:pPr>
      <w:r w:rsidRPr="007A2DCB">
        <w:rPr>
          <w:sz w:val="26"/>
          <w:szCs w:val="26"/>
        </w:rPr>
        <w:t xml:space="preserve">и экспертизы </w:t>
      </w:r>
      <w:proofErr w:type="gramStart"/>
      <w:r w:rsidRPr="007A2DCB">
        <w:rPr>
          <w:sz w:val="26"/>
          <w:szCs w:val="26"/>
        </w:rPr>
        <w:t>действующих</w:t>
      </w:r>
      <w:proofErr w:type="gramEnd"/>
      <w:r w:rsidRPr="007A2DCB">
        <w:rPr>
          <w:sz w:val="26"/>
          <w:szCs w:val="26"/>
        </w:rPr>
        <w:t xml:space="preserve"> </w:t>
      </w:r>
    </w:p>
    <w:p w:rsidR="000F5C39" w:rsidRDefault="000F5C39" w:rsidP="000F5C39">
      <w:pPr>
        <w:ind w:left="5103"/>
        <w:rPr>
          <w:sz w:val="26"/>
          <w:szCs w:val="26"/>
        </w:rPr>
      </w:pPr>
      <w:r w:rsidRPr="007A2DCB">
        <w:rPr>
          <w:sz w:val="26"/>
          <w:szCs w:val="26"/>
        </w:rPr>
        <w:t xml:space="preserve">нормативных правовых актов </w:t>
      </w:r>
    </w:p>
    <w:p w:rsidR="000F5C39" w:rsidRDefault="000F5C39" w:rsidP="000F5C39">
      <w:pPr>
        <w:pStyle w:val="ad"/>
        <w:widowControl w:val="0"/>
        <w:autoSpaceDE w:val="0"/>
        <w:autoSpaceDN w:val="0"/>
        <w:adjustRightInd w:val="0"/>
        <w:ind w:left="5103"/>
        <w:rPr>
          <w:sz w:val="26"/>
          <w:szCs w:val="26"/>
        </w:rPr>
      </w:pPr>
      <w:r w:rsidRPr="007A2DCB">
        <w:rPr>
          <w:sz w:val="26"/>
          <w:szCs w:val="26"/>
        </w:rPr>
        <w:t xml:space="preserve">муниципального образования </w:t>
      </w:r>
    </w:p>
    <w:p w:rsidR="000F5C39" w:rsidRDefault="000F5C39" w:rsidP="000F5C39">
      <w:pPr>
        <w:pStyle w:val="ad"/>
        <w:widowControl w:val="0"/>
        <w:autoSpaceDE w:val="0"/>
        <w:autoSpaceDN w:val="0"/>
        <w:adjustRightInd w:val="0"/>
        <w:ind w:left="5103"/>
        <w:rPr>
          <w:sz w:val="26"/>
          <w:szCs w:val="26"/>
        </w:rPr>
      </w:pPr>
      <w:r w:rsidRPr="007A2DCB">
        <w:rPr>
          <w:sz w:val="26"/>
          <w:szCs w:val="26"/>
        </w:rPr>
        <w:t>"Городской округ "Город Нарьян-Мар"</w:t>
      </w:r>
    </w:p>
    <w:p w:rsidR="000F5C39" w:rsidRDefault="000F5C39" w:rsidP="000F5C39">
      <w:pPr>
        <w:autoSpaceDE w:val="0"/>
        <w:autoSpaceDN w:val="0"/>
        <w:adjustRightInd w:val="0"/>
        <w:jc w:val="both"/>
        <w:outlineLvl w:val="0"/>
        <w:rPr>
          <w:rFonts w:eastAsiaTheme="minorHAnsi"/>
          <w:sz w:val="26"/>
          <w:szCs w:val="26"/>
          <w:lang w:eastAsia="en-US"/>
        </w:rPr>
      </w:pPr>
    </w:p>
    <w:p w:rsidR="000F5C39" w:rsidRPr="00922E56" w:rsidRDefault="000F5C39" w:rsidP="000F5C39">
      <w:pPr>
        <w:pStyle w:val="1"/>
        <w:keepNext w:val="0"/>
        <w:autoSpaceDE w:val="0"/>
        <w:autoSpaceDN w:val="0"/>
        <w:adjustRightInd w:val="0"/>
        <w:spacing w:before="0"/>
        <w:jc w:val="center"/>
        <w:rPr>
          <w:rFonts w:ascii="Times New Roman" w:eastAsiaTheme="minorHAnsi" w:hAnsi="Times New Roman" w:cs="Times New Roman"/>
          <w:b w:val="0"/>
          <w:bCs w:val="0"/>
          <w:sz w:val="26"/>
          <w:szCs w:val="26"/>
          <w:lang w:eastAsia="en-US"/>
        </w:rPr>
      </w:pPr>
      <w:r w:rsidRPr="00922E56">
        <w:rPr>
          <w:rFonts w:ascii="Times New Roman" w:eastAsiaTheme="minorHAnsi" w:hAnsi="Times New Roman" w:cs="Times New Roman"/>
          <w:b w:val="0"/>
          <w:bCs w:val="0"/>
          <w:sz w:val="26"/>
          <w:szCs w:val="26"/>
          <w:lang w:eastAsia="en-US"/>
        </w:rPr>
        <w:t>Таблица разногласий</w:t>
      </w:r>
    </w:p>
    <w:p w:rsidR="000F5C39" w:rsidRPr="00922E56" w:rsidRDefault="000F5C39" w:rsidP="000F5C39">
      <w:pPr>
        <w:pStyle w:val="1"/>
        <w:keepNext w:val="0"/>
        <w:autoSpaceDE w:val="0"/>
        <w:autoSpaceDN w:val="0"/>
        <w:adjustRightInd w:val="0"/>
        <w:spacing w:before="0"/>
        <w:jc w:val="both"/>
        <w:rPr>
          <w:rFonts w:ascii="Times New Roman" w:eastAsiaTheme="minorHAnsi" w:hAnsi="Times New Roman" w:cs="Times New Roman"/>
          <w:b w:val="0"/>
          <w:bCs w:val="0"/>
          <w:sz w:val="26"/>
          <w:szCs w:val="26"/>
          <w:lang w:eastAsia="en-US"/>
        </w:rPr>
      </w:pPr>
      <w:r w:rsidRPr="00922E56">
        <w:rPr>
          <w:rFonts w:ascii="Times New Roman" w:eastAsiaTheme="minorHAnsi" w:hAnsi="Times New Roman" w:cs="Times New Roman"/>
          <w:b w:val="0"/>
          <w:bCs w:val="0"/>
          <w:sz w:val="26"/>
          <w:szCs w:val="26"/>
          <w:lang w:eastAsia="en-US"/>
        </w:rPr>
        <w:t>___________________________________________</w:t>
      </w:r>
      <w:r>
        <w:rPr>
          <w:rFonts w:ascii="Times New Roman" w:eastAsiaTheme="minorHAnsi" w:hAnsi="Times New Roman" w:cs="Times New Roman"/>
          <w:b w:val="0"/>
          <w:bCs w:val="0"/>
          <w:sz w:val="26"/>
          <w:szCs w:val="26"/>
          <w:lang w:eastAsia="en-US"/>
        </w:rPr>
        <w:t>_______________________________</w:t>
      </w:r>
    </w:p>
    <w:p w:rsidR="000F5C39" w:rsidRPr="00922E56" w:rsidRDefault="000F5C39" w:rsidP="000F5C39">
      <w:pPr>
        <w:pStyle w:val="1"/>
        <w:keepNext w:val="0"/>
        <w:autoSpaceDE w:val="0"/>
        <w:autoSpaceDN w:val="0"/>
        <w:adjustRightInd w:val="0"/>
        <w:spacing w:before="0"/>
        <w:jc w:val="center"/>
        <w:rPr>
          <w:rFonts w:ascii="Times New Roman" w:eastAsiaTheme="minorHAnsi" w:hAnsi="Times New Roman" w:cs="Times New Roman"/>
          <w:b w:val="0"/>
          <w:bCs w:val="0"/>
          <w:sz w:val="26"/>
          <w:szCs w:val="26"/>
          <w:lang w:eastAsia="en-US"/>
        </w:rPr>
      </w:pPr>
      <w:r w:rsidRPr="00922E56">
        <w:rPr>
          <w:rFonts w:ascii="Times New Roman" w:eastAsiaTheme="minorHAnsi" w:hAnsi="Times New Roman" w:cs="Times New Roman"/>
          <w:b w:val="0"/>
          <w:bCs w:val="0"/>
          <w:sz w:val="26"/>
          <w:szCs w:val="26"/>
          <w:lang w:eastAsia="en-US"/>
        </w:rPr>
        <w:t>(наименование проекта акта, в отношении которого проводилась ОРВ)</w:t>
      </w:r>
    </w:p>
    <w:p w:rsidR="000F5C39" w:rsidRPr="00922E56" w:rsidRDefault="000F5C39" w:rsidP="000F5C39">
      <w:pPr>
        <w:pStyle w:val="1"/>
        <w:keepNext w:val="0"/>
        <w:autoSpaceDE w:val="0"/>
        <w:autoSpaceDN w:val="0"/>
        <w:adjustRightInd w:val="0"/>
        <w:spacing w:before="0"/>
        <w:ind w:firstLine="708"/>
        <w:jc w:val="both"/>
        <w:rPr>
          <w:rFonts w:ascii="Times New Roman" w:eastAsiaTheme="minorHAnsi" w:hAnsi="Times New Roman" w:cs="Times New Roman"/>
          <w:b w:val="0"/>
          <w:bCs w:val="0"/>
          <w:sz w:val="26"/>
          <w:szCs w:val="26"/>
          <w:lang w:eastAsia="en-US"/>
        </w:rPr>
      </w:pPr>
      <w:r w:rsidRPr="00922E56">
        <w:rPr>
          <w:rFonts w:ascii="Times New Roman" w:eastAsiaTheme="minorHAnsi" w:hAnsi="Times New Roman" w:cs="Times New Roman"/>
          <w:b w:val="0"/>
          <w:bCs w:val="0"/>
          <w:sz w:val="26"/>
          <w:szCs w:val="26"/>
          <w:lang w:eastAsia="en-US"/>
        </w:rPr>
        <w:t xml:space="preserve">По результатам  </w:t>
      </w:r>
      <w:proofErr w:type="gramStart"/>
      <w:r w:rsidRPr="00922E56">
        <w:rPr>
          <w:rFonts w:ascii="Times New Roman" w:eastAsiaTheme="minorHAnsi" w:hAnsi="Times New Roman" w:cs="Times New Roman"/>
          <w:b w:val="0"/>
          <w:bCs w:val="0"/>
          <w:sz w:val="26"/>
          <w:szCs w:val="26"/>
          <w:lang w:eastAsia="en-US"/>
        </w:rPr>
        <w:t>проведения  оценки  регулирующего  воздействия проекта акта</w:t>
      </w:r>
      <w:proofErr w:type="gramEnd"/>
      <w:r w:rsidRPr="00922E56">
        <w:rPr>
          <w:rFonts w:ascii="Times New Roman" w:eastAsiaTheme="minorHAnsi" w:hAnsi="Times New Roman" w:cs="Times New Roman"/>
          <w:b w:val="0"/>
          <w:bCs w:val="0"/>
          <w:sz w:val="26"/>
          <w:szCs w:val="26"/>
          <w:lang w:eastAsia="en-US"/>
        </w:rPr>
        <w:t xml:space="preserve"> </w:t>
      </w:r>
    </w:p>
    <w:p w:rsidR="000F5C39" w:rsidRPr="00922E56" w:rsidRDefault="000F5C39" w:rsidP="000F5C39">
      <w:pPr>
        <w:pStyle w:val="1"/>
        <w:keepNext w:val="0"/>
        <w:autoSpaceDE w:val="0"/>
        <w:autoSpaceDN w:val="0"/>
        <w:adjustRightInd w:val="0"/>
        <w:spacing w:before="0"/>
        <w:jc w:val="both"/>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bCs w:val="0"/>
          <w:sz w:val="26"/>
          <w:szCs w:val="26"/>
          <w:lang w:eastAsia="en-US"/>
        </w:rPr>
        <w:t>направляем свои разногласия в табличной форме:</w:t>
      </w:r>
    </w:p>
    <w:p w:rsidR="000F5C39" w:rsidRPr="00922E56" w:rsidRDefault="000F5C39" w:rsidP="000F5C39">
      <w:pPr>
        <w:autoSpaceDE w:val="0"/>
        <w:autoSpaceDN w:val="0"/>
        <w:adjustRightInd w:val="0"/>
        <w:jc w:val="both"/>
        <w:outlineLvl w:val="0"/>
        <w:rPr>
          <w:rFonts w:eastAsiaTheme="minorHAnsi"/>
          <w:sz w:val="26"/>
          <w:szCs w:val="26"/>
          <w:lang w:eastAsia="en-US"/>
        </w:rPr>
      </w:pPr>
    </w:p>
    <w:tbl>
      <w:tblPr>
        <w:tblW w:w="0" w:type="auto"/>
        <w:tblInd w:w="62" w:type="dxa"/>
        <w:tblLayout w:type="fixed"/>
        <w:tblCellMar>
          <w:top w:w="102" w:type="dxa"/>
          <w:left w:w="62" w:type="dxa"/>
          <w:bottom w:w="102" w:type="dxa"/>
          <w:right w:w="62" w:type="dxa"/>
        </w:tblCellMar>
        <w:tblLook w:val="0000"/>
      </w:tblPr>
      <w:tblGrid>
        <w:gridCol w:w="729"/>
        <w:gridCol w:w="2815"/>
        <w:gridCol w:w="3119"/>
        <w:gridCol w:w="2835"/>
      </w:tblGrid>
      <w:tr w:rsidR="000F5C39" w:rsidTr="006971BC">
        <w:tc>
          <w:tcPr>
            <w:tcW w:w="729"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 </w:t>
            </w:r>
            <w:proofErr w:type="spellStart"/>
            <w:proofErr w:type="gramStart"/>
            <w:r>
              <w:rPr>
                <w:rFonts w:eastAsiaTheme="minorHAnsi"/>
                <w:sz w:val="26"/>
                <w:szCs w:val="26"/>
                <w:lang w:eastAsia="en-US"/>
              </w:rPr>
              <w:t>п</w:t>
            </w:r>
            <w:proofErr w:type="spellEnd"/>
            <w:proofErr w:type="gramEnd"/>
            <w:r>
              <w:rPr>
                <w:rFonts w:eastAsiaTheme="minorHAnsi"/>
                <w:sz w:val="26"/>
                <w:szCs w:val="26"/>
                <w:lang w:eastAsia="en-US"/>
              </w:rPr>
              <w:t>/</w:t>
            </w:r>
            <w:proofErr w:type="spellStart"/>
            <w:r>
              <w:rPr>
                <w:rFonts w:eastAsiaTheme="minorHAnsi"/>
                <w:sz w:val="26"/>
                <w:szCs w:val="26"/>
                <w:lang w:eastAsia="en-US"/>
              </w:rPr>
              <w:t>п</w:t>
            </w:r>
            <w:proofErr w:type="spellEnd"/>
          </w:p>
        </w:tc>
        <w:tc>
          <w:tcPr>
            <w:tcW w:w="2815"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Замечания и предложения, указанные уполномоченным органом в заключении об оценке регулирующего воздействия</w:t>
            </w:r>
          </w:p>
        </w:tc>
        <w:tc>
          <w:tcPr>
            <w:tcW w:w="3119"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Возражения разработчика к заключению об оценке регулирующего воздействия</w:t>
            </w:r>
          </w:p>
        </w:tc>
        <w:tc>
          <w:tcPr>
            <w:tcW w:w="2835"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Обоснованная позиция уполномоченного органа к возражениям</w:t>
            </w:r>
          </w:p>
        </w:tc>
      </w:tr>
      <w:tr w:rsidR="000F5C39" w:rsidTr="006971BC">
        <w:tc>
          <w:tcPr>
            <w:tcW w:w="729"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2815"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3119"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3</w:t>
            </w:r>
          </w:p>
        </w:tc>
        <w:tc>
          <w:tcPr>
            <w:tcW w:w="2835"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r>
      <w:tr w:rsidR="000F5C39" w:rsidTr="006971BC">
        <w:tc>
          <w:tcPr>
            <w:tcW w:w="729"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rPr>
                <w:rFonts w:eastAsiaTheme="minorHAnsi"/>
                <w:sz w:val="26"/>
                <w:szCs w:val="26"/>
                <w:lang w:eastAsia="en-US"/>
              </w:rPr>
            </w:pPr>
          </w:p>
        </w:tc>
        <w:tc>
          <w:tcPr>
            <w:tcW w:w="2815"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rPr>
                <w:rFonts w:eastAsiaTheme="minorHAnsi"/>
                <w:sz w:val="26"/>
                <w:szCs w:val="26"/>
                <w:lang w:eastAsia="en-US"/>
              </w:rPr>
            </w:pPr>
          </w:p>
        </w:tc>
        <w:tc>
          <w:tcPr>
            <w:tcW w:w="3119" w:type="dxa"/>
            <w:tcBorders>
              <w:top w:val="single" w:sz="4" w:space="0" w:color="auto"/>
              <w:left w:val="single" w:sz="4" w:space="0" w:color="auto"/>
              <w:bottom w:val="single" w:sz="4" w:space="0" w:color="auto"/>
              <w:right w:val="single" w:sz="4" w:space="0" w:color="auto"/>
            </w:tcBorders>
          </w:tcPr>
          <w:p w:rsidR="000F5C39" w:rsidRDefault="000F5C39" w:rsidP="000F5C39">
            <w:pPr>
              <w:autoSpaceDE w:val="0"/>
              <w:autoSpaceDN w:val="0"/>
              <w:adjustRightInd w:val="0"/>
              <w:rPr>
                <w:rFonts w:eastAsiaTheme="minorHAnsi"/>
                <w:sz w:val="26"/>
                <w:szCs w:val="26"/>
                <w:lang w:eastAsia="en-US"/>
              </w:rPr>
            </w:pPr>
          </w:p>
        </w:tc>
        <w:tc>
          <w:tcPr>
            <w:tcW w:w="2835" w:type="dxa"/>
            <w:tcBorders>
              <w:top w:val="single" w:sz="4" w:space="0" w:color="auto"/>
              <w:bottom w:val="single" w:sz="4" w:space="0" w:color="auto"/>
              <w:right w:val="single" w:sz="4" w:space="0" w:color="auto"/>
            </w:tcBorders>
          </w:tcPr>
          <w:p w:rsidR="000F5C39" w:rsidRDefault="000F5C39" w:rsidP="000F5C39">
            <w:pPr>
              <w:autoSpaceDE w:val="0"/>
              <w:autoSpaceDN w:val="0"/>
              <w:adjustRightInd w:val="0"/>
              <w:rPr>
                <w:rFonts w:eastAsiaTheme="minorHAnsi"/>
                <w:sz w:val="26"/>
                <w:szCs w:val="26"/>
                <w:lang w:eastAsia="en-US"/>
              </w:rPr>
            </w:pPr>
          </w:p>
        </w:tc>
      </w:tr>
    </w:tbl>
    <w:p w:rsidR="000F5C39" w:rsidRDefault="000F5C39" w:rsidP="000F5C39">
      <w:pPr>
        <w:autoSpaceDE w:val="0"/>
        <w:autoSpaceDN w:val="0"/>
        <w:adjustRightInd w:val="0"/>
        <w:jc w:val="both"/>
        <w:outlineLvl w:val="0"/>
        <w:rPr>
          <w:rFonts w:eastAsiaTheme="minorHAnsi"/>
          <w:sz w:val="26"/>
          <w:szCs w:val="26"/>
          <w:lang w:eastAsia="en-US"/>
        </w:rPr>
      </w:pPr>
    </w:p>
    <w:p w:rsidR="000F5C39" w:rsidRDefault="000F5C39" w:rsidP="000F5C39">
      <w:pPr>
        <w:autoSpaceDE w:val="0"/>
        <w:autoSpaceDN w:val="0"/>
        <w:adjustRightInd w:val="0"/>
        <w:jc w:val="both"/>
        <w:outlineLvl w:val="0"/>
        <w:rPr>
          <w:rFonts w:eastAsiaTheme="minorHAnsi"/>
          <w:sz w:val="26"/>
          <w:szCs w:val="26"/>
          <w:lang w:eastAsia="en-US"/>
        </w:rPr>
      </w:pPr>
    </w:p>
    <w:p w:rsidR="000F5C39" w:rsidRPr="00AE34E0" w:rsidRDefault="000F5C39" w:rsidP="000F5C39">
      <w:pPr>
        <w:ind w:right="4960"/>
        <w:jc w:val="both"/>
      </w:pPr>
      <w:r w:rsidRPr="00AE34E0">
        <w:t>Руководитель (разработчика)</w:t>
      </w:r>
    </w:p>
    <w:tbl>
      <w:tblPr>
        <w:tblW w:w="0" w:type="auto"/>
        <w:tblLayout w:type="fixed"/>
        <w:tblCellMar>
          <w:left w:w="28" w:type="dxa"/>
          <w:right w:w="28" w:type="dxa"/>
        </w:tblCellMar>
        <w:tblLook w:val="0000"/>
      </w:tblPr>
      <w:tblGrid>
        <w:gridCol w:w="3686"/>
        <w:gridCol w:w="2155"/>
        <w:gridCol w:w="1985"/>
        <w:gridCol w:w="170"/>
        <w:gridCol w:w="1671"/>
      </w:tblGrid>
      <w:tr w:rsidR="000F5C39" w:rsidRPr="00AE34E0" w:rsidTr="006971BC">
        <w:tc>
          <w:tcPr>
            <w:tcW w:w="3686" w:type="dxa"/>
            <w:tcBorders>
              <w:top w:val="nil"/>
              <w:left w:val="nil"/>
              <w:bottom w:val="single" w:sz="4" w:space="0" w:color="auto"/>
              <w:right w:val="nil"/>
            </w:tcBorders>
            <w:vAlign w:val="bottom"/>
          </w:tcPr>
          <w:p w:rsidR="000F5C39" w:rsidRPr="00AE34E0" w:rsidRDefault="000F5C39" w:rsidP="000F5C39">
            <w:pPr>
              <w:jc w:val="center"/>
            </w:pPr>
          </w:p>
        </w:tc>
        <w:tc>
          <w:tcPr>
            <w:tcW w:w="2155" w:type="dxa"/>
            <w:tcBorders>
              <w:top w:val="nil"/>
              <w:left w:val="nil"/>
              <w:bottom w:val="nil"/>
              <w:right w:val="nil"/>
            </w:tcBorders>
            <w:vAlign w:val="bottom"/>
          </w:tcPr>
          <w:p w:rsidR="000F5C39" w:rsidRPr="00AE34E0" w:rsidRDefault="000F5C39" w:rsidP="000F5C39"/>
        </w:tc>
        <w:tc>
          <w:tcPr>
            <w:tcW w:w="1985" w:type="dxa"/>
            <w:tcBorders>
              <w:top w:val="nil"/>
              <w:left w:val="nil"/>
              <w:bottom w:val="single" w:sz="4" w:space="0" w:color="auto"/>
              <w:right w:val="nil"/>
            </w:tcBorders>
            <w:vAlign w:val="bottom"/>
          </w:tcPr>
          <w:p w:rsidR="000F5C39" w:rsidRPr="00AE34E0" w:rsidRDefault="000F5C39" w:rsidP="000F5C39">
            <w:pPr>
              <w:jc w:val="center"/>
            </w:pPr>
          </w:p>
        </w:tc>
        <w:tc>
          <w:tcPr>
            <w:tcW w:w="170" w:type="dxa"/>
            <w:tcBorders>
              <w:top w:val="nil"/>
              <w:left w:val="nil"/>
              <w:bottom w:val="nil"/>
              <w:right w:val="nil"/>
            </w:tcBorders>
            <w:vAlign w:val="bottom"/>
          </w:tcPr>
          <w:p w:rsidR="000F5C39" w:rsidRPr="00AE34E0" w:rsidRDefault="000F5C39" w:rsidP="000F5C39"/>
        </w:tc>
        <w:tc>
          <w:tcPr>
            <w:tcW w:w="1671" w:type="dxa"/>
            <w:tcBorders>
              <w:top w:val="nil"/>
              <w:left w:val="nil"/>
              <w:bottom w:val="single" w:sz="4" w:space="0" w:color="auto"/>
              <w:right w:val="nil"/>
            </w:tcBorders>
            <w:vAlign w:val="bottom"/>
          </w:tcPr>
          <w:p w:rsidR="000F5C39" w:rsidRPr="00AE34E0" w:rsidRDefault="000F5C39" w:rsidP="000F5C39">
            <w:pPr>
              <w:jc w:val="center"/>
            </w:pPr>
          </w:p>
        </w:tc>
      </w:tr>
      <w:tr w:rsidR="000F5C39" w:rsidRPr="00AE34E0" w:rsidTr="006971BC">
        <w:tc>
          <w:tcPr>
            <w:tcW w:w="3686" w:type="dxa"/>
            <w:tcBorders>
              <w:top w:val="nil"/>
              <w:left w:val="nil"/>
              <w:bottom w:val="nil"/>
              <w:right w:val="nil"/>
            </w:tcBorders>
          </w:tcPr>
          <w:p w:rsidR="000F5C39" w:rsidRPr="00AE34E0" w:rsidRDefault="000F5C39" w:rsidP="000F5C39">
            <w:pPr>
              <w:jc w:val="center"/>
              <w:rPr>
                <w:sz w:val="18"/>
                <w:szCs w:val="18"/>
              </w:rPr>
            </w:pPr>
            <w:r w:rsidRPr="00AE34E0">
              <w:rPr>
                <w:sz w:val="18"/>
                <w:szCs w:val="18"/>
              </w:rPr>
              <w:t>(инициалы, фамилия)</w:t>
            </w:r>
          </w:p>
        </w:tc>
        <w:tc>
          <w:tcPr>
            <w:tcW w:w="2155" w:type="dxa"/>
            <w:tcBorders>
              <w:top w:val="nil"/>
              <w:left w:val="nil"/>
              <w:bottom w:val="nil"/>
              <w:right w:val="nil"/>
            </w:tcBorders>
          </w:tcPr>
          <w:p w:rsidR="000F5C39" w:rsidRPr="00AE34E0" w:rsidRDefault="000F5C39" w:rsidP="000F5C39">
            <w:pPr>
              <w:rPr>
                <w:sz w:val="18"/>
                <w:szCs w:val="18"/>
              </w:rPr>
            </w:pPr>
          </w:p>
        </w:tc>
        <w:tc>
          <w:tcPr>
            <w:tcW w:w="1985" w:type="dxa"/>
            <w:tcBorders>
              <w:top w:val="nil"/>
              <w:left w:val="nil"/>
              <w:bottom w:val="nil"/>
              <w:right w:val="nil"/>
            </w:tcBorders>
          </w:tcPr>
          <w:p w:rsidR="000F5C39" w:rsidRPr="00AE34E0" w:rsidRDefault="000F5C39" w:rsidP="000F5C39">
            <w:pPr>
              <w:jc w:val="center"/>
              <w:rPr>
                <w:sz w:val="18"/>
                <w:szCs w:val="18"/>
              </w:rPr>
            </w:pPr>
            <w:r w:rsidRPr="00AE34E0">
              <w:rPr>
                <w:sz w:val="18"/>
                <w:szCs w:val="18"/>
              </w:rPr>
              <w:t>Дата</w:t>
            </w:r>
          </w:p>
        </w:tc>
        <w:tc>
          <w:tcPr>
            <w:tcW w:w="170" w:type="dxa"/>
            <w:tcBorders>
              <w:top w:val="nil"/>
              <w:left w:val="nil"/>
              <w:bottom w:val="nil"/>
              <w:right w:val="nil"/>
            </w:tcBorders>
          </w:tcPr>
          <w:p w:rsidR="000F5C39" w:rsidRPr="00AE34E0" w:rsidRDefault="000F5C39" w:rsidP="000F5C39">
            <w:pPr>
              <w:rPr>
                <w:sz w:val="18"/>
                <w:szCs w:val="18"/>
              </w:rPr>
            </w:pPr>
          </w:p>
        </w:tc>
        <w:tc>
          <w:tcPr>
            <w:tcW w:w="1671" w:type="dxa"/>
            <w:tcBorders>
              <w:top w:val="nil"/>
              <w:left w:val="nil"/>
              <w:bottom w:val="nil"/>
              <w:right w:val="nil"/>
            </w:tcBorders>
          </w:tcPr>
          <w:p w:rsidR="000F5C39" w:rsidRPr="00AE34E0" w:rsidRDefault="000F5C39" w:rsidP="000F5C39">
            <w:pPr>
              <w:jc w:val="center"/>
              <w:rPr>
                <w:sz w:val="18"/>
                <w:szCs w:val="18"/>
              </w:rPr>
            </w:pPr>
            <w:r w:rsidRPr="00AE34E0">
              <w:rPr>
                <w:sz w:val="18"/>
                <w:szCs w:val="18"/>
              </w:rPr>
              <w:t>Подпись</w:t>
            </w:r>
          </w:p>
        </w:tc>
      </w:tr>
    </w:tbl>
    <w:p w:rsidR="000F5C39" w:rsidRPr="001C56C1" w:rsidRDefault="000F5C39" w:rsidP="000F5C39">
      <w:pPr>
        <w:autoSpaceDE w:val="0"/>
        <w:autoSpaceDN w:val="0"/>
        <w:adjustRightInd w:val="0"/>
        <w:jc w:val="both"/>
        <w:outlineLvl w:val="0"/>
        <w:rPr>
          <w:rFonts w:eastAsiaTheme="minorHAnsi"/>
          <w:sz w:val="26"/>
          <w:szCs w:val="26"/>
          <w:lang w:eastAsia="en-US"/>
        </w:rPr>
      </w:pPr>
    </w:p>
    <w:p w:rsidR="000F5C39" w:rsidRDefault="000F5C39" w:rsidP="002A6EAF"/>
    <w:sectPr w:rsidR="000F5C39" w:rsidSect="00494BF5">
      <w:pgSz w:w="11906" w:h="16838" w:code="9"/>
      <w:pgMar w:top="1134" w:right="567"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504" w:rsidRDefault="00A52504" w:rsidP="00693317">
      <w:r>
        <w:separator/>
      </w:r>
    </w:p>
  </w:endnote>
  <w:endnote w:type="continuationSeparator" w:id="0">
    <w:p w:rsidR="00A52504" w:rsidRDefault="00A52504" w:rsidP="00693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504" w:rsidRDefault="00A52504" w:rsidP="00693317">
      <w:r>
        <w:separator/>
      </w:r>
    </w:p>
  </w:footnote>
  <w:footnote w:type="continuationSeparator" w:id="0">
    <w:p w:rsidR="00A52504" w:rsidRDefault="00A52504" w:rsidP="00693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0288"/>
      <w:docPartObj>
        <w:docPartGallery w:val="Page Numbers (Top of Page)"/>
        <w:docPartUnique/>
      </w:docPartObj>
    </w:sdtPr>
    <w:sdtContent>
      <w:p w:rsidR="00A52504" w:rsidRDefault="00A52504">
        <w:pPr>
          <w:pStyle w:val="a7"/>
          <w:jc w:val="center"/>
        </w:pPr>
        <w:fldSimple w:instr=" PAGE   \* MERGEFORMAT ">
          <w:r w:rsidR="00B238E7">
            <w:rPr>
              <w:noProof/>
            </w:rPr>
            <w:t>10</w:t>
          </w:r>
        </w:fldSimple>
      </w:p>
    </w:sdtContent>
  </w:sdt>
  <w:p w:rsidR="00A52504" w:rsidRDefault="00A5250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0289"/>
      <w:docPartObj>
        <w:docPartGallery w:val="Page Numbers (Top of Page)"/>
        <w:docPartUnique/>
      </w:docPartObj>
    </w:sdtPr>
    <w:sdtContent>
      <w:p w:rsidR="00A52504" w:rsidRDefault="00A52504">
        <w:pPr>
          <w:pStyle w:val="a7"/>
          <w:jc w:val="center"/>
        </w:pPr>
        <w:fldSimple w:instr=" PAGE   \* MERGEFORMAT ">
          <w:r w:rsidR="00B238E7">
            <w:rPr>
              <w:noProof/>
            </w:rPr>
            <w:t>24</w:t>
          </w:r>
        </w:fldSimple>
      </w:p>
    </w:sdtContent>
  </w:sdt>
  <w:p w:rsidR="00A52504" w:rsidRDefault="00A5250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04" w:rsidRDefault="00A52504">
    <w:pPr>
      <w:pStyle w:val="a7"/>
      <w:jc w:val="center"/>
    </w:pPr>
    <w:fldSimple w:instr=" PAGE   \* MERGEFORMAT ">
      <w:r w:rsidR="00B238E7">
        <w:rPr>
          <w:noProof/>
        </w:rPr>
        <w:t>23</w:t>
      </w:r>
    </w:fldSimple>
  </w:p>
  <w:p w:rsidR="00A52504" w:rsidRDefault="00A5250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B25DC"/>
    <w:multiLevelType w:val="hybridMultilevel"/>
    <w:tmpl w:val="D01445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3C0D1E"/>
    <w:multiLevelType w:val="hybridMultilevel"/>
    <w:tmpl w:val="DAB26F90"/>
    <w:lvl w:ilvl="0" w:tplc="8FE48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DC3F87"/>
    <w:multiLevelType w:val="hybridMultilevel"/>
    <w:tmpl w:val="D646BF32"/>
    <w:lvl w:ilvl="0" w:tplc="8FE48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6544E1"/>
    <w:multiLevelType w:val="multilevel"/>
    <w:tmpl w:val="3F04E27C"/>
    <w:lvl w:ilvl="0">
      <w:start w:val="2"/>
      <w:numFmt w:val="decimal"/>
      <w:lvlText w:val="%1."/>
      <w:lvlJc w:val="left"/>
      <w:pPr>
        <w:ind w:left="450" w:hanging="450"/>
      </w:pPr>
      <w:rPr>
        <w:rFonts w:hint="default"/>
      </w:rPr>
    </w:lvl>
    <w:lvl w:ilvl="1">
      <w:start w:val="4"/>
      <w:numFmt w:val="decimal"/>
      <w:lvlText w:val="%1.%2."/>
      <w:lvlJc w:val="left"/>
      <w:pPr>
        <w:ind w:left="805" w:hanging="45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nsid w:val="29FA0E4A"/>
    <w:multiLevelType w:val="multilevel"/>
    <w:tmpl w:val="CC7C2CC0"/>
    <w:lvl w:ilvl="0">
      <w:start w:val="4"/>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nsid w:val="2D707097"/>
    <w:multiLevelType w:val="hybridMultilevel"/>
    <w:tmpl w:val="4DA8A30E"/>
    <w:lvl w:ilvl="0" w:tplc="EA204D6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D045FE"/>
    <w:multiLevelType w:val="multilevel"/>
    <w:tmpl w:val="B8BCAE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3CA011B"/>
    <w:multiLevelType w:val="multilevel"/>
    <w:tmpl w:val="6CCEB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EBB4F7C"/>
    <w:multiLevelType w:val="hybridMultilevel"/>
    <w:tmpl w:val="FA228FB0"/>
    <w:lvl w:ilvl="0" w:tplc="8FE48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7BA7D38"/>
    <w:multiLevelType w:val="hybridMultilevel"/>
    <w:tmpl w:val="2E060600"/>
    <w:lvl w:ilvl="0" w:tplc="8FE48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EC50C1"/>
    <w:multiLevelType w:val="hybridMultilevel"/>
    <w:tmpl w:val="9E7470C6"/>
    <w:lvl w:ilvl="0" w:tplc="8FE487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C6A3A79"/>
    <w:multiLevelType w:val="multilevel"/>
    <w:tmpl w:val="32A8B5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E7E6C1A"/>
    <w:multiLevelType w:val="hybridMultilevel"/>
    <w:tmpl w:val="C554E252"/>
    <w:lvl w:ilvl="0" w:tplc="8FE48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6943BBA"/>
    <w:multiLevelType w:val="multilevel"/>
    <w:tmpl w:val="06986C9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6A419AB"/>
    <w:multiLevelType w:val="multilevel"/>
    <w:tmpl w:val="CBAAE666"/>
    <w:lvl w:ilvl="0">
      <w:start w:val="1"/>
      <w:numFmt w:val="upperRoman"/>
      <w:lvlText w:val="%1."/>
      <w:lvlJc w:val="left"/>
      <w:pPr>
        <w:ind w:left="4123"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5">
    <w:nsid w:val="5B9D676F"/>
    <w:multiLevelType w:val="multilevel"/>
    <w:tmpl w:val="06986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0FF605E"/>
    <w:multiLevelType w:val="hybridMultilevel"/>
    <w:tmpl w:val="A07A09C0"/>
    <w:lvl w:ilvl="0" w:tplc="1810A67E">
      <w:start w:val="17"/>
      <w:numFmt w:val="decimal"/>
      <w:lvlText w:val="%1."/>
      <w:lvlJc w:val="left"/>
      <w:pPr>
        <w:ind w:left="1070" w:hanging="360"/>
      </w:pPr>
      <w:rPr>
        <w:rFonts w:eastAsia="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615C5832"/>
    <w:multiLevelType w:val="multilevel"/>
    <w:tmpl w:val="433CE278"/>
    <w:lvl w:ilvl="0">
      <w:start w:val="2"/>
      <w:numFmt w:val="decimal"/>
      <w:lvlText w:val="%1"/>
      <w:lvlJc w:val="left"/>
      <w:pPr>
        <w:ind w:left="360" w:hanging="360"/>
      </w:pPr>
      <w:rPr>
        <w:rFonts w:hint="default"/>
        <w:b/>
        <w:i/>
      </w:rPr>
    </w:lvl>
    <w:lvl w:ilvl="1">
      <w:start w:val="5"/>
      <w:numFmt w:val="decimal"/>
      <w:lvlText w:val="%1.%2"/>
      <w:lvlJc w:val="left"/>
      <w:pPr>
        <w:ind w:left="1068" w:hanging="360"/>
      </w:pPr>
      <w:rPr>
        <w:rFonts w:hint="default"/>
        <w:b/>
        <w:i/>
      </w:rPr>
    </w:lvl>
    <w:lvl w:ilvl="2">
      <w:start w:val="1"/>
      <w:numFmt w:val="decimal"/>
      <w:lvlText w:val="%1.%2.%3"/>
      <w:lvlJc w:val="left"/>
      <w:pPr>
        <w:ind w:left="2136" w:hanging="720"/>
      </w:pPr>
      <w:rPr>
        <w:rFonts w:hint="default"/>
        <w:b/>
        <w:i/>
      </w:rPr>
    </w:lvl>
    <w:lvl w:ilvl="3">
      <w:start w:val="1"/>
      <w:numFmt w:val="decimal"/>
      <w:lvlText w:val="%1.%2.%3.%4"/>
      <w:lvlJc w:val="left"/>
      <w:pPr>
        <w:ind w:left="2844" w:hanging="720"/>
      </w:pPr>
      <w:rPr>
        <w:rFonts w:hint="default"/>
        <w:b/>
        <w:i/>
      </w:rPr>
    </w:lvl>
    <w:lvl w:ilvl="4">
      <w:start w:val="1"/>
      <w:numFmt w:val="decimal"/>
      <w:lvlText w:val="%1.%2.%3.%4.%5"/>
      <w:lvlJc w:val="left"/>
      <w:pPr>
        <w:ind w:left="3552" w:hanging="720"/>
      </w:pPr>
      <w:rPr>
        <w:rFonts w:hint="default"/>
        <w:b/>
        <w:i/>
      </w:rPr>
    </w:lvl>
    <w:lvl w:ilvl="5">
      <w:start w:val="1"/>
      <w:numFmt w:val="decimal"/>
      <w:lvlText w:val="%1.%2.%3.%4.%5.%6"/>
      <w:lvlJc w:val="left"/>
      <w:pPr>
        <w:ind w:left="4620" w:hanging="1080"/>
      </w:pPr>
      <w:rPr>
        <w:rFonts w:hint="default"/>
        <w:b/>
        <w:i/>
      </w:rPr>
    </w:lvl>
    <w:lvl w:ilvl="6">
      <w:start w:val="1"/>
      <w:numFmt w:val="decimal"/>
      <w:lvlText w:val="%1.%2.%3.%4.%5.%6.%7"/>
      <w:lvlJc w:val="left"/>
      <w:pPr>
        <w:ind w:left="5328" w:hanging="1080"/>
      </w:pPr>
      <w:rPr>
        <w:rFonts w:hint="default"/>
        <w:b/>
        <w:i/>
      </w:rPr>
    </w:lvl>
    <w:lvl w:ilvl="7">
      <w:start w:val="1"/>
      <w:numFmt w:val="decimal"/>
      <w:lvlText w:val="%1.%2.%3.%4.%5.%6.%7.%8"/>
      <w:lvlJc w:val="left"/>
      <w:pPr>
        <w:ind w:left="6396" w:hanging="1440"/>
      </w:pPr>
      <w:rPr>
        <w:rFonts w:hint="default"/>
        <w:b/>
        <w:i/>
      </w:rPr>
    </w:lvl>
    <w:lvl w:ilvl="8">
      <w:start w:val="1"/>
      <w:numFmt w:val="decimal"/>
      <w:lvlText w:val="%1.%2.%3.%4.%5.%6.%7.%8.%9"/>
      <w:lvlJc w:val="left"/>
      <w:pPr>
        <w:ind w:left="7104" w:hanging="1440"/>
      </w:pPr>
      <w:rPr>
        <w:rFonts w:hint="default"/>
        <w:b/>
        <w:i/>
      </w:rPr>
    </w:lvl>
  </w:abstractNum>
  <w:abstractNum w:abstractNumId="18">
    <w:nsid w:val="65DC79EF"/>
    <w:multiLevelType w:val="multilevel"/>
    <w:tmpl w:val="45EAB7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9">
    <w:nsid w:val="69D01B2E"/>
    <w:multiLevelType w:val="hybridMultilevel"/>
    <w:tmpl w:val="BD8A0F78"/>
    <w:lvl w:ilvl="0" w:tplc="8FE48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5284EF1"/>
    <w:multiLevelType w:val="hybridMultilevel"/>
    <w:tmpl w:val="D91ED5A8"/>
    <w:lvl w:ilvl="0" w:tplc="2CB0B310">
      <w:start w:val="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76C3B51"/>
    <w:multiLevelType w:val="multilevel"/>
    <w:tmpl w:val="C06C6790"/>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617"/>
        </w:tabs>
        <w:ind w:left="1617" w:hanging="1050"/>
      </w:pPr>
      <w:rPr>
        <w:rFonts w:hint="default"/>
      </w:rPr>
    </w:lvl>
    <w:lvl w:ilvl="2">
      <w:start w:val="1"/>
      <w:numFmt w:val="decimal"/>
      <w:lvlText w:val="%1.%2.%3."/>
      <w:lvlJc w:val="left"/>
      <w:pPr>
        <w:tabs>
          <w:tab w:val="num" w:pos="2184"/>
        </w:tabs>
        <w:ind w:left="2184" w:hanging="1050"/>
      </w:pPr>
      <w:rPr>
        <w:rFonts w:hint="default"/>
      </w:rPr>
    </w:lvl>
    <w:lvl w:ilvl="3">
      <w:start w:val="1"/>
      <w:numFmt w:val="decimal"/>
      <w:lvlText w:val="%1.%2.%3.%4."/>
      <w:lvlJc w:val="left"/>
      <w:pPr>
        <w:tabs>
          <w:tab w:val="num" w:pos="2751"/>
        </w:tabs>
        <w:ind w:left="2751" w:hanging="105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nsid w:val="788A066C"/>
    <w:multiLevelType w:val="hybridMultilevel"/>
    <w:tmpl w:val="2C3A118C"/>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7C872479"/>
    <w:multiLevelType w:val="hybridMultilevel"/>
    <w:tmpl w:val="FA3C8F3A"/>
    <w:lvl w:ilvl="0" w:tplc="8FE48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2"/>
  </w:num>
  <w:num w:numId="3">
    <w:abstractNumId w:val="21"/>
  </w:num>
  <w:num w:numId="4">
    <w:abstractNumId w:val="7"/>
  </w:num>
  <w:num w:numId="5">
    <w:abstractNumId w:val="11"/>
  </w:num>
  <w:num w:numId="6">
    <w:abstractNumId w:val="13"/>
  </w:num>
  <w:num w:numId="7">
    <w:abstractNumId w:val="15"/>
  </w:num>
  <w:num w:numId="8">
    <w:abstractNumId w:val="10"/>
  </w:num>
  <w:num w:numId="9">
    <w:abstractNumId w:val="8"/>
  </w:num>
  <w:num w:numId="10">
    <w:abstractNumId w:val="12"/>
  </w:num>
  <w:num w:numId="11">
    <w:abstractNumId w:val="23"/>
  </w:num>
  <w:num w:numId="12">
    <w:abstractNumId w:val="19"/>
  </w:num>
  <w:num w:numId="13">
    <w:abstractNumId w:val="1"/>
  </w:num>
  <w:num w:numId="14">
    <w:abstractNumId w:val="9"/>
  </w:num>
  <w:num w:numId="15">
    <w:abstractNumId w:val="2"/>
  </w:num>
  <w:num w:numId="16">
    <w:abstractNumId w:val="6"/>
  </w:num>
  <w:num w:numId="17">
    <w:abstractNumId w:val="3"/>
  </w:num>
  <w:num w:numId="18">
    <w:abstractNumId w:val="17"/>
  </w:num>
  <w:num w:numId="19">
    <w:abstractNumId w:val="4"/>
  </w:num>
  <w:num w:numId="20">
    <w:abstractNumId w:val="18"/>
  </w:num>
  <w:num w:numId="21">
    <w:abstractNumId w:val="0"/>
  </w:num>
  <w:num w:numId="22">
    <w:abstractNumId w:val="14"/>
  </w:num>
  <w:num w:numId="23">
    <w:abstractNumId w:val="20"/>
  </w:num>
  <w:num w:numId="24">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F5192"/>
    <w:rsid w:val="000005DA"/>
    <w:rsid w:val="00000765"/>
    <w:rsid w:val="000007F9"/>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790"/>
    <w:rsid w:val="000057B7"/>
    <w:rsid w:val="00005B06"/>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2A1"/>
    <w:rsid w:val="00010330"/>
    <w:rsid w:val="0001068A"/>
    <w:rsid w:val="00010A10"/>
    <w:rsid w:val="00010C09"/>
    <w:rsid w:val="000112B2"/>
    <w:rsid w:val="000114E0"/>
    <w:rsid w:val="00011503"/>
    <w:rsid w:val="00011FB6"/>
    <w:rsid w:val="00012B10"/>
    <w:rsid w:val="00012DF9"/>
    <w:rsid w:val="0001332C"/>
    <w:rsid w:val="00013356"/>
    <w:rsid w:val="0001359C"/>
    <w:rsid w:val="0001373A"/>
    <w:rsid w:val="00013989"/>
    <w:rsid w:val="00013A19"/>
    <w:rsid w:val="00013D93"/>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F55"/>
    <w:rsid w:val="00017791"/>
    <w:rsid w:val="0001793C"/>
    <w:rsid w:val="00017A05"/>
    <w:rsid w:val="00017D81"/>
    <w:rsid w:val="00020043"/>
    <w:rsid w:val="00020448"/>
    <w:rsid w:val="0002060A"/>
    <w:rsid w:val="0002061D"/>
    <w:rsid w:val="00020667"/>
    <w:rsid w:val="00020C8F"/>
    <w:rsid w:val="00020CB5"/>
    <w:rsid w:val="00020CFB"/>
    <w:rsid w:val="00020F03"/>
    <w:rsid w:val="00021CCD"/>
    <w:rsid w:val="00022162"/>
    <w:rsid w:val="000224A2"/>
    <w:rsid w:val="00022760"/>
    <w:rsid w:val="00022AD4"/>
    <w:rsid w:val="00023062"/>
    <w:rsid w:val="000233F8"/>
    <w:rsid w:val="0002386D"/>
    <w:rsid w:val="00023B6B"/>
    <w:rsid w:val="00023E12"/>
    <w:rsid w:val="00023F16"/>
    <w:rsid w:val="00024089"/>
    <w:rsid w:val="00024270"/>
    <w:rsid w:val="00024760"/>
    <w:rsid w:val="000247A1"/>
    <w:rsid w:val="00024FCB"/>
    <w:rsid w:val="00025409"/>
    <w:rsid w:val="000256FB"/>
    <w:rsid w:val="00025CCD"/>
    <w:rsid w:val="00025E70"/>
    <w:rsid w:val="000265A2"/>
    <w:rsid w:val="0002683A"/>
    <w:rsid w:val="000269BE"/>
    <w:rsid w:val="00026B97"/>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737"/>
    <w:rsid w:val="00032922"/>
    <w:rsid w:val="00032CA7"/>
    <w:rsid w:val="00032EDD"/>
    <w:rsid w:val="0003305F"/>
    <w:rsid w:val="00033096"/>
    <w:rsid w:val="0003311B"/>
    <w:rsid w:val="00033274"/>
    <w:rsid w:val="00033888"/>
    <w:rsid w:val="00033A4E"/>
    <w:rsid w:val="00033B67"/>
    <w:rsid w:val="0003401D"/>
    <w:rsid w:val="00034586"/>
    <w:rsid w:val="00034673"/>
    <w:rsid w:val="00035282"/>
    <w:rsid w:val="0003533B"/>
    <w:rsid w:val="0003539B"/>
    <w:rsid w:val="000353DB"/>
    <w:rsid w:val="00035746"/>
    <w:rsid w:val="00035865"/>
    <w:rsid w:val="00035F08"/>
    <w:rsid w:val="00035F92"/>
    <w:rsid w:val="0003602C"/>
    <w:rsid w:val="0003619D"/>
    <w:rsid w:val="000365A4"/>
    <w:rsid w:val="00036B28"/>
    <w:rsid w:val="00036BD7"/>
    <w:rsid w:val="00036D42"/>
    <w:rsid w:val="00037037"/>
    <w:rsid w:val="00037466"/>
    <w:rsid w:val="0003794D"/>
    <w:rsid w:val="00037A38"/>
    <w:rsid w:val="00037D51"/>
    <w:rsid w:val="000402FB"/>
    <w:rsid w:val="0004060B"/>
    <w:rsid w:val="00040905"/>
    <w:rsid w:val="00040D45"/>
    <w:rsid w:val="00040F73"/>
    <w:rsid w:val="0004127F"/>
    <w:rsid w:val="000412A3"/>
    <w:rsid w:val="000413E1"/>
    <w:rsid w:val="0004181D"/>
    <w:rsid w:val="00041DD6"/>
    <w:rsid w:val="00041E80"/>
    <w:rsid w:val="00041F11"/>
    <w:rsid w:val="0004201E"/>
    <w:rsid w:val="0004202C"/>
    <w:rsid w:val="000420F4"/>
    <w:rsid w:val="00042107"/>
    <w:rsid w:val="00042248"/>
    <w:rsid w:val="000427F9"/>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70C1"/>
    <w:rsid w:val="000470F0"/>
    <w:rsid w:val="00047177"/>
    <w:rsid w:val="00047909"/>
    <w:rsid w:val="0004793A"/>
    <w:rsid w:val="00047BF8"/>
    <w:rsid w:val="00050189"/>
    <w:rsid w:val="0005019E"/>
    <w:rsid w:val="000502DE"/>
    <w:rsid w:val="000503E1"/>
    <w:rsid w:val="000505CC"/>
    <w:rsid w:val="000507A6"/>
    <w:rsid w:val="000509D6"/>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F1A"/>
    <w:rsid w:val="00056543"/>
    <w:rsid w:val="00056590"/>
    <w:rsid w:val="00056A44"/>
    <w:rsid w:val="00056AEF"/>
    <w:rsid w:val="00056E07"/>
    <w:rsid w:val="00056F6C"/>
    <w:rsid w:val="00057227"/>
    <w:rsid w:val="000578B8"/>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46"/>
    <w:rsid w:val="000627DA"/>
    <w:rsid w:val="00062987"/>
    <w:rsid w:val="00062C07"/>
    <w:rsid w:val="00062C72"/>
    <w:rsid w:val="0006309A"/>
    <w:rsid w:val="0006333C"/>
    <w:rsid w:val="00063EF8"/>
    <w:rsid w:val="000640C9"/>
    <w:rsid w:val="00064487"/>
    <w:rsid w:val="00064EEA"/>
    <w:rsid w:val="00065031"/>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CD1"/>
    <w:rsid w:val="0007239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70A0"/>
    <w:rsid w:val="000771B4"/>
    <w:rsid w:val="000774E1"/>
    <w:rsid w:val="0007753B"/>
    <w:rsid w:val="00077AF7"/>
    <w:rsid w:val="0008086B"/>
    <w:rsid w:val="00080BFB"/>
    <w:rsid w:val="00080E32"/>
    <w:rsid w:val="000812E1"/>
    <w:rsid w:val="00081675"/>
    <w:rsid w:val="0008191A"/>
    <w:rsid w:val="00081B1F"/>
    <w:rsid w:val="00081F24"/>
    <w:rsid w:val="00081F4A"/>
    <w:rsid w:val="000820C3"/>
    <w:rsid w:val="000820D9"/>
    <w:rsid w:val="0008214C"/>
    <w:rsid w:val="00082597"/>
    <w:rsid w:val="00082B63"/>
    <w:rsid w:val="00082E2B"/>
    <w:rsid w:val="00083426"/>
    <w:rsid w:val="000834F9"/>
    <w:rsid w:val="00083523"/>
    <w:rsid w:val="00083999"/>
    <w:rsid w:val="00083BE9"/>
    <w:rsid w:val="000841C1"/>
    <w:rsid w:val="000841D6"/>
    <w:rsid w:val="00084403"/>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90379"/>
    <w:rsid w:val="00090691"/>
    <w:rsid w:val="00090A9D"/>
    <w:rsid w:val="00090B4A"/>
    <w:rsid w:val="00090B56"/>
    <w:rsid w:val="00090DAF"/>
    <w:rsid w:val="00090E99"/>
    <w:rsid w:val="00090F77"/>
    <w:rsid w:val="00091B13"/>
    <w:rsid w:val="0009264B"/>
    <w:rsid w:val="000927BE"/>
    <w:rsid w:val="0009295C"/>
    <w:rsid w:val="00092AF4"/>
    <w:rsid w:val="00092B9B"/>
    <w:rsid w:val="00093A20"/>
    <w:rsid w:val="00093B60"/>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D"/>
    <w:rsid w:val="0009704A"/>
    <w:rsid w:val="00097087"/>
    <w:rsid w:val="00097179"/>
    <w:rsid w:val="000971F3"/>
    <w:rsid w:val="000974A5"/>
    <w:rsid w:val="00097993"/>
    <w:rsid w:val="000979A7"/>
    <w:rsid w:val="00097B9B"/>
    <w:rsid w:val="00097D04"/>
    <w:rsid w:val="00097DE7"/>
    <w:rsid w:val="00097ECA"/>
    <w:rsid w:val="000A01E6"/>
    <w:rsid w:val="000A033D"/>
    <w:rsid w:val="000A078E"/>
    <w:rsid w:val="000A0965"/>
    <w:rsid w:val="000A0983"/>
    <w:rsid w:val="000A10EE"/>
    <w:rsid w:val="000A12FC"/>
    <w:rsid w:val="000A1600"/>
    <w:rsid w:val="000A2612"/>
    <w:rsid w:val="000A2706"/>
    <w:rsid w:val="000A2BC8"/>
    <w:rsid w:val="000A2C0F"/>
    <w:rsid w:val="000A3568"/>
    <w:rsid w:val="000A3D8D"/>
    <w:rsid w:val="000A3DAA"/>
    <w:rsid w:val="000A422E"/>
    <w:rsid w:val="000A43A6"/>
    <w:rsid w:val="000A4442"/>
    <w:rsid w:val="000A4603"/>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818"/>
    <w:rsid w:val="000B088C"/>
    <w:rsid w:val="000B0CB2"/>
    <w:rsid w:val="000B0DF1"/>
    <w:rsid w:val="000B12CD"/>
    <w:rsid w:val="000B1463"/>
    <w:rsid w:val="000B14FD"/>
    <w:rsid w:val="000B1DC9"/>
    <w:rsid w:val="000B1DF3"/>
    <w:rsid w:val="000B1E86"/>
    <w:rsid w:val="000B2036"/>
    <w:rsid w:val="000B2151"/>
    <w:rsid w:val="000B24AB"/>
    <w:rsid w:val="000B2AC1"/>
    <w:rsid w:val="000B3113"/>
    <w:rsid w:val="000B3408"/>
    <w:rsid w:val="000B361B"/>
    <w:rsid w:val="000B3702"/>
    <w:rsid w:val="000B3D55"/>
    <w:rsid w:val="000B3F20"/>
    <w:rsid w:val="000B4055"/>
    <w:rsid w:val="000B4382"/>
    <w:rsid w:val="000B4657"/>
    <w:rsid w:val="000B48D9"/>
    <w:rsid w:val="000B4C52"/>
    <w:rsid w:val="000B50C3"/>
    <w:rsid w:val="000B58FE"/>
    <w:rsid w:val="000B5B53"/>
    <w:rsid w:val="000B5BF9"/>
    <w:rsid w:val="000B5CBF"/>
    <w:rsid w:val="000B5D18"/>
    <w:rsid w:val="000B5E2C"/>
    <w:rsid w:val="000B5F94"/>
    <w:rsid w:val="000B71E6"/>
    <w:rsid w:val="000B776E"/>
    <w:rsid w:val="000B787E"/>
    <w:rsid w:val="000C00E0"/>
    <w:rsid w:val="000C03C1"/>
    <w:rsid w:val="000C0505"/>
    <w:rsid w:val="000C07A6"/>
    <w:rsid w:val="000C091A"/>
    <w:rsid w:val="000C0EDB"/>
    <w:rsid w:val="000C1445"/>
    <w:rsid w:val="000C1996"/>
    <w:rsid w:val="000C1DB2"/>
    <w:rsid w:val="000C2043"/>
    <w:rsid w:val="000C2086"/>
    <w:rsid w:val="000C22AB"/>
    <w:rsid w:val="000C244B"/>
    <w:rsid w:val="000C26FF"/>
    <w:rsid w:val="000C285E"/>
    <w:rsid w:val="000C2A9B"/>
    <w:rsid w:val="000C2CCE"/>
    <w:rsid w:val="000C334C"/>
    <w:rsid w:val="000C3615"/>
    <w:rsid w:val="000C38C2"/>
    <w:rsid w:val="000C3D03"/>
    <w:rsid w:val="000C3DFA"/>
    <w:rsid w:val="000C406D"/>
    <w:rsid w:val="000C44E2"/>
    <w:rsid w:val="000C454B"/>
    <w:rsid w:val="000C455C"/>
    <w:rsid w:val="000C4980"/>
    <w:rsid w:val="000C4A5B"/>
    <w:rsid w:val="000C4DF2"/>
    <w:rsid w:val="000C4E53"/>
    <w:rsid w:val="000C5176"/>
    <w:rsid w:val="000C577D"/>
    <w:rsid w:val="000C57C8"/>
    <w:rsid w:val="000C5918"/>
    <w:rsid w:val="000C5DB6"/>
    <w:rsid w:val="000C5FBD"/>
    <w:rsid w:val="000C666F"/>
    <w:rsid w:val="000C6746"/>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32C"/>
    <w:rsid w:val="000D4641"/>
    <w:rsid w:val="000D46B9"/>
    <w:rsid w:val="000D4AC9"/>
    <w:rsid w:val="000D57FB"/>
    <w:rsid w:val="000D6025"/>
    <w:rsid w:val="000D606D"/>
    <w:rsid w:val="000D61F3"/>
    <w:rsid w:val="000D632A"/>
    <w:rsid w:val="000D653E"/>
    <w:rsid w:val="000D680B"/>
    <w:rsid w:val="000D696E"/>
    <w:rsid w:val="000D69D2"/>
    <w:rsid w:val="000D6E1A"/>
    <w:rsid w:val="000D7283"/>
    <w:rsid w:val="000D7647"/>
    <w:rsid w:val="000D765A"/>
    <w:rsid w:val="000D76DE"/>
    <w:rsid w:val="000D7DA0"/>
    <w:rsid w:val="000E021F"/>
    <w:rsid w:val="000E0377"/>
    <w:rsid w:val="000E08DC"/>
    <w:rsid w:val="000E1178"/>
    <w:rsid w:val="000E12BB"/>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897"/>
    <w:rsid w:val="000F0D32"/>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C1D"/>
    <w:rsid w:val="000F4F54"/>
    <w:rsid w:val="000F5045"/>
    <w:rsid w:val="000F54B6"/>
    <w:rsid w:val="000F5C39"/>
    <w:rsid w:val="000F5DCA"/>
    <w:rsid w:val="000F61B0"/>
    <w:rsid w:val="000F6906"/>
    <w:rsid w:val="000F6A6C"/>
    <w:rsid w:val="000F6A76"/>
    <w:rsid w:val="000F71E4"/>
    <w:rsid w:val="000F7316"/>
    <w:rsid w:val="000F78E5"/>
    <w:rsid w:val="00100204"/>
    <w:rsid w:val="001003D8"/>
    <w:rsid w:val="00100528"/>
    <w:rsid w:val="0010091E"/>
    <w:rsid w:val="0010106B"/>
    <w:rsid w:val="00101A2A"/>
    <w:rsid w:val="001023A1"/>
    <w:rsid w:val="001024F3"/>
    <w:rsid w:val="00102A89"/>
    <w:rsid w:val="00102CD3"/>
    <w:rsid w:val="0010310C"/>
    <w:rsid w:val="001033AA"/>
    <w:rsid w:val="001033FF"/>
    <w:rsid w:val="001035ED"/>
    <w:rsid w:val="001037B6"/>
    <w:rsid w:val="00103D1E"/>
    <w:rsid w:val="001045E0"/>
    <w:rsid w:val="00104A13"/>
    <w:rsid w:val="00104A2D"/>
    <w:rsid w:val="00104BF3"/>
    <w:rsid w:val="00104C5C"/>
    <w:rsid w:val="00104D97"/>
    <w:rsid w:val="00104E50"/>
    <w:rsid w:val="001051F0"/>
    <w:rsid w:val="00105741"/>
    <w:rsid w:val="0010584B"/>
    <w:rsid w:val="001059D8"/>
    <w:rsid w:val="00105FAD"/>
    <w:rsid w:val="0010667F"/>
    <w:rsid w:val="001066DB"/>
    <w:rsid w:val="001068A3"/>
    <w:rsid w:val="00106A31"/>
    <w:rsid w:val="001071AF"/>
    <w:rsid w:val="0010730D"/>
    <w:rsid w:val="0010764A"/>
    <w:rsid w:val="00107DD8"/>
    <w:rsid w:val="001101CC"/>
    <w:rsid w:val="00110246"/>
    <w:rsid w:val="001106E2"/>
    <w:rsid w:val="00110E23"/>
    <w:rsid w:val="00110FB4"/>
    <w:rsid w:val="0011102A"/>
    <w:rsid w:val="00111300"/>
    <w:rsid w:val="001116D0"/>
    <w:rsid w:val="001116EB"/>
    <w:rsid w:val="00111727"/>
    <w:rsid w:val="00111A15"/>
    <w:rsid w:val="0011228F"/>
    <w:rsid w:val="00112A1C"/>
    <w:rsid w:val="001136C8"/>
    <w:rsid w:val="001138CE"/>
    <w:rsid w:val="00113A8D"/>
    <w:rsid w:val="00113BF4"/>
    <w:rsid w:val="00113CCF"/>
    <w:rsid w:val="00113EDC"/>
    <w:rsid w:val="001141C6"/>
    <w:rsid w:val="0011421C"/>
    <w:rsid w:val="00114A86"/>
    <w:rsid w:val="00114AAE"/>
    <w:rsid w:val="00115007"/>
    <w:rsid w:val="0011504F"/>
    <w:rsid w:val="00115415"/>
    <w:rsid w:val="001154A4"/>
    <w:rsid w:val="001157D8"/>
    <w:rsid w:val="0011628A"/>
    <w:rsid w:val="00116975"/>
    <w:rsid w:val="0011698C"/>
    <w:rsid w:val="001171F4"/>
    <w:rsid w:val="00117400"/>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D1E"/>
    <w:rsid w:val="001242E7"/>
    <w:rsid w:val="00124AF3"/>
    <w:rsid w:val="00124E9B"/>
    <w:rsid w:val="00124F7A"/>
    <w:rsid w:val="001253C9"/>
    <w:rsid w:val="0012554E"/>
    <w:rsid w:val="00126384"/>
    <w:rsid w:val="001263C4"/>
    <w:rsid w:val="00126852"/>
    <w:rsid w:val="001269CF"/>
    <w:rsid w:val="00126A2F"/>
    <w:rsid w:val="00126F28"/>
    <w:rsid w:val="00127211"/>
    <w:rsid w:val="001272F5"/>
    <w:rsid w:val="0012751A"/>
    <w:rsid w:val="00127EE1"/>
    <w:rsid w:val="00130386"/>
    <w:rsid w:val="0013094D"/>
    <w:rsid w:val="00130B3B"/>
    <w:rsid w:val="00130DFD"/>
    <w:rsid w:val="00130F92"/>
    <w:rsid w:val="0013123C"/>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D85"/>
    <w:rsid w:val="00136352"/>
    <w:rsid w:val="00136698"/>
    <w:rsid w:val="00136705"/>
    <w:rsid w:val="001374F4"/>
    <w:rsid w:val="0013757D"/>
    <w:rsid w:val="00137674"/>
    <w:rsid w:val="00137A03"/>
    <w:rsid w:val="00137A23"/>
    <w:rsid w:val="00137BAF"/>
    <w:rsid w:val="00137E1C"/>
    <w:rsid w:val="0014008B"/>
    <w:rsid w:val="0014027B"/>
    <w:rsid w:val="00140FEF"/>
    <w:rsid w:val="00141084"/>
    <w:rsid w:val="00141093"/>
    <w:rsid w:val="001410C3"/>
    <w:rsid w:val="00141377"/>
    <w:rsid w:val="00141779"/>
    <w:rsid w:val="0014205E"/>
    <w:rsid w:val="001422F5"/>
    <w:rsid w:val="001428FC"/>
    <w:rsid w:val="00142C91"/>
    <w:rsid w:val="00142E04"/>
    <w:rsid w:val="00142F1E"/>
    <w:rsid w:val="001431EE"/>
    <w:rsid w:val="001433B7"/>
    <w:rsid w:val="0014376E"/>
    <w:rsid w:val="00143E4D"/>
    <w:rsid w:val="00143EF8"/>
    <w:rsid w:val="00144329"/>
    <w:rsid w:val="00144380"/>
    <w:rsid w:val="00144617"/>
    <w:rsid w:val="001447FE"/>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F2A"/>
    <w:rsid w:val="0015014A"/>
    <w:rsid w:val="00150654"/>
    <w:rsid w:val="00150783"/>
    <w:rsid w:val="001508DA"/>
    <w:rsid w:val="001509BE"/>
    <w:rsid w:val="001509C7"/>
    <w:rsid w:val="00150A75"/>
    <w:rsid w:val="00150B91"/>
    <w:rsid w:val="00150FB4"/>
    <w:rsid w:val="001511C9"/>
    <w:rsid w:val="00151308"/>
    <w:rsid w:val="00151361"/>
    <w:rsid w:val="0015160B"/>
    <w:rsid w:val="0015190B"/>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DDF"/>
    <w:rsid w:val="00154066"/>
    <w:rsid w:val="00154423"/>
    <w:rsid w:val="001544AC"/>
    <w:rsid w:val="0015454F"/>
    <w:rsid w:val="001546EA"/>
    <w:rsid w:val="00154C14"/>
    <w:rsid w:val="00154D47"/>
    <w:rsid w:val="00154EFD"/>
    <w:rsid w:val="001550E6"/>
    <w:rsid w:val="00155258"/>
    <w:rsid w:val="0015530B"/>
    <w:rsid w:val="001553F4"/>
    <w:rsid w:val="00155617"/>
    <w:rsid w:val="0015575F"/>
    <w:rsid w:val="00155957"/>
    <w:rsid w:val="00155A7F"/>
    <w:rsid w:val="00155D73"/>
    <w:rsid w:val="0015652F"/>
    <w:rsid w:val="001566D4"/>
    <w:rsid w:val="00156ADA"/>
    <w:rsid w:val="00157271"/>
    <w:rsid w:val="00157580"/>
    <w:rsid w:val="001579F8"/>
    <w:rsid w:val="00157E67"/>
    <w:rsid w:val="00157F5A"/>
    <w:rsid w:val="001602ED"/>
    <w:rsid w:val="00160407"/>
    <w:rsid w:val="00160720"/>
    <w:rsid w:val="001607D8"/>
    <w:rsid w:val="001607EB"/>
    <w:rsid w:val="00160828"/>
    <w:rsid w:val="00160A2F"/>
    <w:rsid w:val="00160B5F"/>
    <w:rsid w:val="00161177"/>
    <w:rsid w:val="001619B4"/>
    <w:rsid w:val="00161A48"/>
    <w:rsid w:val="00162019"/>
    <w:rsid w:val="00162404"/>
    <w:rsid w:val="001624CD"/>
    <w:rsid w:val="001625DE"/>
    <w:rsid w:val="0016267C"/>
    <w:rsid w:val="00162A6C"/>
    <w:rsid w:val="00162D62"/>
    <w:rsid w:val="001633FF"/>
    <w:rsid w:val="001636A4"/>
    <w:rsid w:val="00163994"/>
    <w:rsid w:val="00163A87"/>
    <w:rsid w:val="00163CC0"/>
    <w:rsid w:val="00164A89"/>
    <w:rsid w:val="00164EC1"/>
    <w:rsid w:val="001651FB"/>
    <w:rsid w:val="00165410"/>
    <w:rsid w:val="00165493"/>
    <w:rsid w:val="001656AD"/>
    <w:rsid w:val="0016581C"/>
    <w:rsid w:val="001658E6"/>
    <w:rsid w:val="00165E83"/>
    <w:rsid w:val="001660EB"/>
    <w:rsid w:val="0016632A"/>
    <w:rsid w:val="001666AC"/>
    <w:rsid w:val="001666AF"/>
    <w:rsid w:val="00166D99"/>
    <w:rsid w:val="00166DEC"/>
    <w:rsid w:val="001671D7"/>
    <w:rsid w:val="0016726F"/>
    <w:rsid w:val="001676F4"/>
    <w:rsid w:val="00167AF4"/>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546D"/>
    <w:rsid w:val="00175473"/>
    <w:rsid w:val="001755A7"/>
    <w:rsid w:val="00175C23"/>
    <w:rsid w:val="00175CEF"/>
    <w:rsid w:val="00175DBF"/>
    <w:rsid w:val="00175DF6"/>
    <w:rsid w:val="00176289"/>
    <w:rsid w:val="0017657A"/>
    <w:rsid w:val="00176A34"/>
    <w:rsid w:val="00176C84"/>
    <w:rsid w:val="001771C1"/>
    <w:rsid w:val="00177B7F"/>
    <w:rsid w:val="00177D7B"/>
    <w:rsid w:val="00180193"/>
    <w:rsid w:val="0018045B"/>
    <w:rsid w:val="00180543"/>
    <w:rsid w:val="001806D5"/>
    <w:rsid w:val="0018080E"/>
    <w:rsid w:val="00180889"/>
    <w:rsid w:val="00180AFF"/>
    <w:rsid w:val="00180F69"/>
    <w:rsid w:val="00180FCA"/>
    <w:rsid w:val="00181121"/>
    <w:rsid w:val="0018193E"/>
    <w:rsid w:val="00181C02"/>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DF0"/>
    <w:rsid w:val="00186001"/>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1ACC"/>
    <w:rsid w:val="00191E60"/>
    <w:rsid w:val="00191EF9"/>
    <w:rsid w:val="00192065"/>
    <w:rsid w:val="0019246F"/>
    <w:rsid w:val="00192479"/>
    <w:rsid w:val="001926C2"/>
    <w:rsid w:val="0019276A"/>
    <w:rsid w:val="00192997"/>
    <w:rsid w:val="0019307C"/>
    <w:rsid w:val="001930B4"/>
    <w:rsid w:val="001935BC"/>
    <w:rsid w:val="00193631"/>
    <w:rsid w:val="00193AF1"/>
    <w:rsid w:val="00193B78"/>
    <w:rsid w:val="00194B67"/>
    <w:rsid w:val="00194BC7"/>
    <w:rsid w:val="00194C01"/>
    <w:rsid w:val="00194E55"/>
    <w:rsid w:val="001950B3"/>
    <w:rsid w:val="00195AC6"/>
    <w:rsid w:val="00195BA1"/>
    <w:rsid w:val="00195C94"/>
    <w:rsid w:val="001960D3"/>
    <w:rsid w:val="00196291"/>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32D7"/>
    <w:rsid w:val="001A3902"/>
    <w:rsid w:val="001A3B76"/>
    <w:rsid w:val="001A3FB7"/>
    <w:rsid w:val="001A4077"/>
    <w:rsid w:val="001A4324"/>
    <w:rsid w:val="001A4378"/>
    <w:rsid w:val="001A44B1"/>
    <w:rsid w:val="001A45A9"/>
    <w:rsid w:val="001A4601"/>
    <w:rsid w:val="001A4A1C"/>
    <w:rsid w:val="001A4F8D"/>
    <w:rsid w:val="001A512F"/>
    <w:rsid w:val="001A533F"/>
    <w:rsid w:val="001A55EA"/>
    <w:rsid w:val="001A5668"/>
    <w:rsid w:val="001A5C86"/>
    <w:rsid w:val="001A5CB9"/>
    <w:rsid w:val="001A5F2A"/>
    <w:rsid w:val="001A6116"/>
    <w:rsid w:val="001A6BBF"/>
    <w:rsid w:val="001A7463"/>
    <w:rsid w:val="001A75E5"/>
    <w:rsid w:val="001A7B08"/>
    <w:rsid w:val="001A7E00"/>
    <w:rsid w:val="001A7E17"/>
    <w:rsid w:val="001A7E45"/>
    <w:rsid w:val="001B0222"/>
    <w:rsid w:val="001B0486"/>
    <w:rsid w:val="001B0500"/>
    <w:rsid w:val="001B0821"/>
    <w:rsid w:val="001B0C6A"/>
    <w:rsid w:val="001B0FE6"/>
    <w:rsid w:val="001B11B5"/>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18"/>
    <w:rsid w:val="001C1E61"/>
    <w:rsid w:val="001C20AF"/>
    <w:rsid w:val="001C2445"/>
    <w:rsid w:val="001C2AFF"/>
    <w:rsid w:val="001C2E94"/>
    <w:rsid w:val="001C325E"/>
    <w:rsid w:val="001C3C40"/>
    <w:rsid w:val="001C3C62"/>
    <w:rsid w:val="001C3D5B"/>
    <w:rsid w:val="001C4383"/>
    <w:rsid w:val="001C47CE"/>
    <w:rsid w:val="001C4B90"/>
    <w:rsid w:val="001C4F5E"/>
    <w:rsid w:val="001C4FD8"/>
    <w:rsid w:val="001C5141"/>
    <w:rsid w:val="001C565D"/>
    <w:rsid w:val="001C5669"/>
    <w:rsid w:val="001C5B04"/>
    <w:rsid w:val="001C625D"/>
    <w:rsid w:val="001C6329"/>
    <w:rsid w:val="001C6579"/>
    <w:rsid w:val="001C688B"/>
    <w:rsid w:val="001C6BFA"/>
    <w:rsid w:val="001C70E9"/>
    <w:rsid w:val="001C79D1"/>
    <w:rsid w:val="001C79F7"/>
    <w:rsid w:val="001D0010"/>
    <w:rsid w:val="001D02F0"/>
    <w:rsid w:val="001D02FA"/>
    <w:rsid w:val="001D072D"/>
    <w:rsid w:val="001D0904"/>
    <w:rsid w:val="001D09D5"/>
    <w:rsid w:val="001D0EC3"/>
    <w:rsid w:val="001D13A0"/>
    <w:rsid w:val="001D1501"/>
    <w:rsid w:val="001D1C21"/>
    <w:rsid w:val="001D2013"/>
    <w:rsid w:val="001D219B"/>
    <w:rsid w:val="001D24A4"/>
    <w:rsid w:val="001D24AC"/>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7E"/>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46F"/>
    <w:rsid w:val="001E380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63E"/>
    <w:rsid w:val="001E6953"/>
    <w:rsid w:val="001E6CDE"/>
    <w:rsid w:val="001E6FEC"/>
    <w:rsid w:val="001E72C0"/>
    <w:rsid w:val="001E7CDB"/>
    <w:rsid w:val="001E7E44"/>
    <w:rsid w:val="001F03FF"/>
    <w:rsid w:val="001F0941"/>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1FC"/>
    <w:rsid w:val="0020033B"/>
    <w:rsid w:val="00200B18"/>
    <w:rsid w:val="00200CBC"/>
    <w:rsid w:val="00201119"/>
    <w:rsid w:val="00201428"/>
    <w:rsid w:val="002017A3"/>
    <w:rsid w:val="002018FE"/>
    <w:rsid w:val="00201B38"/>
    <w:rsid w:val="00201D75"/>
    <w:rsid w:val="00201F0B"/>
    <w:rsid w:val="002020F9"/>
    <w:rsid w:val="00202E60"/>
    <w:rsid w:val="0020340C"/>
    <w:rsid w:val="002035D2"/>
    <w:rsid w:val="00203692"/>
    <w:rsid w:val="00203933"/>
    <w:rsid w:val="00203C15"/>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BE9"/>
    <w:rsid w:val="00210D04"/>
    <w:rsid w:val="00210DC9"/>
    <w:rsid w:val="00210F75"/>
    <w:rsid w:val="00211052"/>
    <w:rsid w:val="00211164"/>
    <w:rsid w:val="002113B3"/>
    <w:rsid w:val="00211825"/>
    <w:rsid w:val="00211943"/>
    <w:rsid w:val="00211D7B"/>
    <w:rsid w:val="0021231A"/>
    <w:rsid w:val="0021239C"/>
    <w:rsid w:val="00212566"/>
    <w:rsid w:val="00212609"/>
    <w:rsid w:val="002128F1"/>
    <w:rsid w:val="00212FC4"/>
    <w:rsid w:val="0021342F"/>
    <w:rsid w:val="00213B13"/>
    <w:rsid w:val="00213B15"/>
    <w:rsid w:val="00213CB1"/>
    <w:rsid w:val="00213CF8"/>
    <w:rsid w:val="00213D77"/>
    <w:rsid w:val="00213E2A"/>
    <w:rsid w:val="00213FC9"/>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8B"/>
    <w:rsid w:val="002218BC"/>
    <w:rsid w:val="002219AF"/>
    <w:rsid w:val="00221BCC"/>
    <w:rsid w:val="00221F4E"/>
    <w:rsid w:val="00222451"/>
    <w:rsid w:val="002227B4"/>
    <w:rsid w:val="0022303A"/>
    <w:rsid w:val="00223078"/>
    <w:rsid w:val="00223300"/>
    <w:rsid w:val="002234CB"/>
    <w:rsid w:val="002235E4"/>
    <w:rsid w:val="002241BF"/>
    <w:rsid w:val="00224417"/>
    <w:rsid w:val="0022449C"/>
    <w:rsid w:val="00224572"/>
    <w:rsid w:val="00224701"/>
    <w:rsid w:val="0022494F"/>
    <w:rsid w:val="002249C7"/>
    <w:rsid w:val="00224C05"/>
    <w:rsid w:val="00225085"/>
    <w:rsid w:val="002257D3"/>
    <w:rsid w:val="00225A64"/>
    <w:rsid w:val="00225B8F"/>
    <w:rsid w:val="00225C1A"/>
    <w:rsid w:val="0022636A"/>
    <w:rsid w:val="002263E5"/>
    <w:rsid w:val="00226471"/>
    <w:rsid w:val="0022683F"/>
    <w:rsid w:val="00226F44"/>
    <w:rsid w:val="002271C0"/>
    <w:rsid w:val="00227EB2"/>
    <w:rsid w:val="002305C2"/>
    <w:rsid w:val="0023077A"/>
    <w:rsid w:val="002309B5"/>
    <w:rsid w:val="00230F01"/>
    <w:rsid w:val="0023107A"/>
    <w:rsid w:val="00231822"/>
    <w:rsid w:val="002320C5"/>
    <w:rsid w:val="002320DB"/>
    <w:rsid w:val="00232715"/>
    <w:rsid w:val="002328F3"/>
    <w:rsid w:val="00232D6F"/>
    <w:rsid w:val="00233023"/>
    <w:rsid w:val="00233955"/>
    <w:rsid w:val="00233BA5"/>
    <w:rsid w:val="00233C0F"/>
    <w:rsid w:val="00234291"/>
    <w:rsid w:val="00234315"/>
    <w:rsid w:val="002344EC"/>
    <w:rsid w:val="002346E1"/>
    <w:rsid w:val="002347D4"/>
    <w:rsid w:val="0023480B"/>
    <w:rsid w:val="002349DC"/>
    <w:rsid w:val="00234C1F"/>
    <w:rsid w:val="002353ED"/>
    <w:rsid w:val="0023547F"/>
    <w:rsid w:val="0023583C"/>
    <w:rsid w:val="00235B7F"/>
    <w:rsid w:val="00235D88"/>
    <w:rsid w:val="00235E9A"/>
    <w:rsid w:val="0023617A"/>
    <w:rsid w:val="0023655F"/>
    <w:rsid w:val="00236740"/>
    <w:rsid w:val="00237411"/>
    <w:rsid w:val="00237970"/>
    <w:rsid w:val="00237CFF"/>
    <w:rsid w:val="00237E3A"/>
    <w:rsid w:val="00237E7B"/>
    <w:rsid w:val="00237ED0"/>
    <w:rsid w:val="00237EF0"/>
    <w:rsid w:val="00240666"/>
    <w:rsid w:val="0024106A"/>
    <w:rsid w:val="002419DE"/>
    <w:rsid w:val="00241DFC"/>
    <w:rsid w:val="00241F3C"/>
    <w:rsid w:val="00241F6A"/>
    <w:rsid w:val="00242165"/>
    <w:rsid w:val="002422CB"/>
    <w:rsid w:val="00242500"/>
    <w:rsid w:val="00242638"/>
    <w:rsid w:val="00243648"/>
    <w:rsid w:val="00243D1C"/>
    <w:rsid w:val="00243F7D"/>
    <w:rsid w:val="0024412A"/>
    <w:rsid w:val="002447C5"/>
    <w:rsid w:val="00244D6A"/>
    <w:rsid w:val="002451AD"/>
    <w:rsid w:val="002451B9"/>
    <w:rsid w:val="002452EE"/>
    <w:rsid w:val="00245BF8"/>
    <w:rsid w:val="00245D16"/>
    <w:rsid w:val="0024623A"/>
    <w:rsid w:val="002467C8"/>
    <w:rsid w:val="002468A9"/>
    <w:rsid w:val="00246EFA"/>
    <w:rsid w:val="0024734A"/>
    <w:rsid w:val="00247367"/>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2FE3"/>
    <w:rsid w:val="0025393F"/>
    <w:rsid w:val="00254104"/>
    <w:rsid w:val="0025435C"/>
    <w:rsid w:val="002545EE"/>
    <w:rsid w:val="0025470F"/>
    <w:rsid w:val="00255610"/>
    <w:rsid w:val="002557E7"/>
    <w:rsid w:val="00255B4E"/>
    <w:rsid w:val="00255CE7"/>
    <w:rsid w:val="00255E48"/>
    <w:rsid w:val="0025619A"/>
    <w:rsid w:val="0025622B"/>
    <w:rsid w:val="0025649D"/>
    <w:rsid w:val="00256698"/>
    <w:rsid w:val="002566B8"/>
    <w:rsid w:val="00256C1D"/>
    <w:rsid w:val="00256E04"/>
    <w:rsid w:val="002574EC"/>
    <w:rsid w:val="00257F77"/>
    <w:rsid w:val="00260075"/>
    <w:rsid w:val="00260147"/>
    <w:rsid w:val="00260F04"/>
    <w:rsid w:val="002612D1"/>
    <w:rsid w:val="0026174A"/>
    <w:rsid w:val="00262AC1"/>
    <w:rsid w:val="00262B24"/>
    <w:rsid w:val="00262F1B"/>
    <w:rsid w:val="00263286"/>
    <w:rsid w:val="002633A4"/>
    <w:rsid w:val="00263643"/>
    <w:rsid w:val="002636DA"/>
    <w:rsid w:val="00263C4B"/>
    <w:rsid w:val="00263E17"/>
    <w:rsid w:val="00263F69"/>
    <w:rsid w:val="0026402F"/>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320F"/>
    <w:rsid w:val="00283252"/>
    <w:rsid w:val="0028338C"/>
    <w:rsid w:val="002835F3"/>
    <w:rsid w:val="002836E4"/>
    <w:rsid w:val="0028371A"/>
    <w:rsid w:val="00283802"/>
    <w:rsid w:val="00283C27"/>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A0209"/>
    <w:rsid w:val="002A0298"/>
    <w:rsid w:val="002A049E"/>
    <w:rsid w:val="002A0CBE"/>
    <w:rsid w:val="002A1258"/>
    <w:rsid w:val="002A17C7"/>
    <w:rsid w:val="002A2678"/>
    <w:rsid w:val="002A2B84"/>
    <w:rsid w:val="002A2C18"/>
    <w:rsid w:val="002A30FA"/>
    <w:rsid w:val="002A3351"/>
    <w:rsid w:val="002A335D"/>
    <w:rsid w:val="002A3C24"/>
    <w:rsid w:val="002A4024"/>
    <w:rsid w:val="002A413E"/>
    <w:rsid w:val="002A454C"/>
    <w:rsid w:val="002A4A19"/>
    <w:rsid w:val="002A4A4A"/>
    <w:rsid w:val="002A4AA0"/>
    <w:rsid w:val="002A5064"/>
    <w:rsid w:val="002A5542"/>
    <w:rsid w:val="002A5A7E"/>
    <w:rsid w:val="002A5ED7"/>
    <w:rsid w:val="002A670D"/>
    <w:rsid w:val="002A6C48"/>
    <w:rsid w:val="002A6EAF"/>
    <w:rsid w:val="002A70C7"/>
    <w:rsid w:val="002A7163"/>
    <w:rsid w:val="002A72D8"/>
    <w:rsid w:val="002A72DA"/>
    <w:rsid w:val="002A783F"/>
    <w:rsid w:val="002A7C7F"/>
    <w:rsid w:val="002A7CD0"/>
    <w:rsid w:val="002A7D5B"/>
    <w:rsid w:val="002B0122"/>
    <w:rsid w:val="002B0D38"/>
    <w:rsid w:val="002B0EFB"/>
    <w:rsid w:val="002B159E"/>
    <w:rsid w:val="002B16DB"/>
    <w:rsid w:val="002B1A93"/>
    <w:rsid w:val="002B1EAA"/>
    <w:rsid w:val="002B1F0F"/>
    <w:rsid w:val="002B22A1"/>
    <w:rsid w:val="002B237D"/>
    <w:rsid w:val="002B23A3"/>
    <w:rsid w:val="002B25BE"/>
    <w:rsid w:val="002B2792"/>
    <w:rsid w:val="002B28DC"/>
    <w:rsid w:val="002B2C90"/>
    <w:rsid w:val="002B2FB5"/>
    <w:rsid w:val="002B3482"/>
    <w:rsid w:val="002B3498"/>
    <w:rsid w:val="002B38AC"/>
    <w:rsid w:val="002B3991"/>
    <w:rsid w:val="002B4993"/>
    <w:rsid w:val="002B4A00"/>
    <w:rsid w:val="002B4AEA"/>
    <w:rsid w:val="002B4B46"/>
    <w:rsid w:val="002B4D8B"/>
    <w:rsid w:val="002B5123"/>
    <w:rsid w:val="002B5197"/>
    <w:rsid w:val="002B56D9"/>
    <w:rsid w:val="002B5776"/>
    <w:rsid w:val="002B5BC7"/>
    <w:rsid w:val="002B5F51"/>
    <w:rsid w:val="002B626D"/>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6E"/>
    <w:rsid w:val="002C3B73"/>
    <w:rsid w:val="002C469C"/>
    <w:rsid w:val="002C4874"/>
    <w:rsid w:val="002C4B5C"/>
    <w:rsid w:val="002C4F3F"/>
    <w:rsid w:val="002C4F55"/>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CFA"/>
    <w:rsid w:val="002D1D20"/>
    <w:rsid w:val="002D1D7B"/>
    <w:rsid w:val="002D1E09"/>
    <w:rsid w:val="002D1E64"/>
    <w:rsid w:val="002D237F"/>
    <w:rsid w:val="002D2423"/>
    <w:rsid w:val="002D2861"/>
    <w:rsid w:val="002D2B2B"/>
    <w:rsid w:val="002D2B94"/>
    <w:rsid w:val="002D2C05"/>
    <w:rsid w:val="002D2EEF"/>
    <w:rsid w:val="002D3171"/>
    <w:rsid w:val="002D32F9"/>
    <w:rsid w:val="002D36BF"/>
    <w:rsid w:val="002D3818"/>
    <w:rsid w:val="002D3993"/>
    <w:rsid w:val="002D4308"/>
    <w:rsid w:val="002D448C"/>
    <w:rsid w:val="002D453C"/>
    <w:rsid w:val="002D456A"/>
    <w:rsid w:val="002D478C"/>
    <w:rsid w:val="002D4798"/>
    <w:rsid w:val="002D47B4"/>
    <w:rsid w:val="002D4A94"/>
    <w:rsid w:val="002D4BDC"/>
    <w:rsid w:val="002D4C3E"/>
    <w:rsid w:val="002D4CC6"/>
    <w:rsid w:val="002D500F"/>
    <w:rsid w:val="002D551B"/>
    <w:rsid w:val="002D5B40"/>
    <w:rsid w:val="002D5B92"/>
    <w:rsid w:val="002D5BC7"/>
    <w:rsid w:val="002D5CF7"/>
    <w:rsid w:val="002D5FD8"/>
    <w:rsid w:val="002D67C4"/>
    <w:rsid w:val="002D67DF"/>
    <w:rsid w:val="002D68AC"/>
    <w:rsid w:val="002D68D7"/>
    <w:rsid w:val="002D7A64"/>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5FC"/>
    <w:rsid w:val="002E2734"/>
    <w:rsid w:val="002E2AD8"/>
    <w:rsid w:val="002E2B57"/>
    <w:rsid w:val="002E2CEF"/>
    <w:rsid w:val="002E2D20"/>
    <w:rsid w:val="002E350C"/>
    <w:rsid w:val="002E3A60"/>
    <w:rsid w:val="002E3AD6"/>
    <w:rsid w:val="002E3B65"/>
    <w:rsid w:val="002E40AC"/>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FCF"/>
    <w:rsid w:val="002F2016"/>
    <w:rsid w:val="002F213A"/>
    <w:rsid w:val="002F2297"/>
    <w:rsid w:val="002F22E8"/>
    <w:rsid w:val="002F23A1"/>
    <w:rsid w:val="002F246C"/>
    <w:rsid w:val="002F29B7"/>
    <w:rsid w:val="002F2AC2"/>
    <w:rsid w:val="002F2F39"/>
    <w:rsid w:val="002F2FF2"/>
    <w:rsid w:val="002F32D2"/>
    <w:rsid w:val="002F3498"/>
    <w:rsid w:val="002F3A1C"/>
    <w:rsid w:val="002F3B60"/>
    <w:rsid w:val="002F3B81"/>
    <w:rsid w:val="002F3D28"/>
    <w:rsid w:val="002F3E5A"/>
    <w:rsid w:val="002F3EFC"/>
    <w:rsid w:val="002F4059"/>
    <w:rsid w:val="002F4323"/>
    <w:rsid w:val="002F4368"/>
    <w:rsid w:val="002F43AF"/>
    <w:rsid w:val="002F43DB"/>
    <w:rsid w:val="002F45C2"/>
    <w:rsid w:val="002F4753"/>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70F"/>
    <w:rsid w:val="002F7891"/>
    <w:rsid w:val="002F7BB2"/>
    <w:rsid w:val="002F7F79"/>
    <w:rsid w:val="0030008F"/>
    <w:rsid w:val="0030064A"/>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5FB"/>
    <w:rsid w:val="003047FF"/>
    <w:rsid w:val="00304DCF"/>
    <w:rsid w:val="00305011"/>
    <w:rsid w:val="003057AE"/>
    <w:rsid w:val="00305E50"/>
    <w:rsid w:val="00305EEC"/>
    <w:rsid w:val="00305FF9"/>
    <w:rsid w:val="0030679C"/>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1084"/>
    <w:rsid w:val="0031123B"/>
    <w:rsid w:val="0031137C"/>
    <w:rsid w:val="00311943"/>
    <w:rsid w:val="003127B2"/>
    <w:rsid w:val="0031282F"/>
    <w:rsid w:val="00312B30"/>
    <w:rsid w:val="00312F62"/>
    <w:rsid w:val="0031378E"/>
    <w:rsid w:val="00313815"/>
    <w:rsid w:val="00313C1F"/>
    <w:rsid w:val="00313DD0"/>
    <w:rsid w:val="00313E4A"/>
    <w:rsid w:val="00314E13"/>
    <w:rsid w:val="00314E99"/>
    <w:rsid w:val="00314EFF"/>
    <w:rsid w:val="0031514E"/>
    <w:rsid w:val="0031516E"/>
    <w:rsid w:val="003161FA"/>
    <w:rsid w:val="003163BD"/>
    <w:rsid w:val="003169B3"/>
    <w:rsid w:val="00316F76"/>
    <w:rsid w:val="00317029"/>
    <w:rsid w:val="00317682"/>
    <w:rsid w:val="00317A8A"/>
    <w:rsid w:val="00317C77"/>
    <w:rsid w:val="00317F1B"/>
    <w:rsid w:val="00317FCE"/>
    <w:rsid w:val="003204E3"/>
    <w:rsid w:val="00320894"/>
    <w:rsid w:val="00320B77"/>
    <w:rsid w:val="00320F32"/>
    <w:rsid w:val="00321062"/>
    <w:rsid w:val="00321191"/>
    <w:rsid w:val="003215F6"/>
    <w:rsid w:val="0032175B"/>
    <w:rsid w:val="00321896"/>
    <w:rsid w:val="00322148"/>
    <w:rsid w:val="00322185"/>
    <w:rsid w:val="00322317"/>
    <w:rsid w:val="00322369"/>
    <w:rsid w:val="003223EE"/>
    <w:rsid w:val="00322662"/>
    <w:rsid w:val="00322B26"/>
    <w:rsid w:val="00322DB7"/>
    <w:rsid w:val="00322F20"/>
    <w:rsid w:val="00323756"/>
    <w:rsid w:val="00324058"/>
    <w:rsid w:val="0032428E"/>
    <w:rsid w:val="0032436B"/>
    <w:rsid w:val="003247B4"/>
    <w:rsid w:val="00324A80"/>
    <w:rsid w:val="00325248"/>
    <w:rsid w:val="003265CF"/>
    <w:rsid w:val="003269ED"/>
    <w:rsid w:val="00326BB7"/>
    <w:rsid w:val="00326F70"/>
    <w:rsid w:val="003270B4"/>
    <w:rsid w:val="00327383"/>
    <w:rsid w:val="0032748E"/>
    <w:rsid w:val="00327DC1"/>
    <w:rsid w:val="0033009D"/>
    <w:rsid w:val="0033021B"/>
    <w:rsid w:val="003306C9"/>
    <w:rsid w:val="00330A2B"/>
    <w:rsid w:val="00330A74"/>
    <w:rsid w:val="00331104"/>
    <w:rsid w:val="003314EB"/>
    <w:rsid w:val="00331891"/>
    <w:rsid w:val="00331A82"/>
    <w:rsid w:val="00332667"/>
    <w:rsid w:val="00332C45"/>
    <w:rsid w:val="00332C93"/>
    <w:rsid w:val="00332C9B"/>
    <w:rsid w:val="00332F8A"/>
    <w:rsid w:val="00333691"/>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5E37"/>
    <w:rsid w:val="00346098"/>
    <w:rsid w:val="00346366"/>
    <w:rsid w:val="0034641E"/>
    <w:rsid w:val="003465D7"/>
    <w:rsid w:val="003465E0"/>
    <w:rsid w:val="00346791"/>
    <w:rsid w:val="003467B0"/>
    <w:rsid w:val="003467D4"/>
    <w:rsid w:val="0034687E"/>
    <w:rsid w:val="003469F3"/>
    <w:rsid w:val="00346AD8"/>
    <w:rsid w:val="0034716A"/>
    <w:rsid w:val="0034793A"/>
    <w:rsid w:val="00347C65"/>
    <w:rsid w:val="00350129"/>
    <w:rsid w:val="0035041A"/>
    <w:rsid w:val="003504BB"/>
    <w:rsid w:val="00350712"/>
    <w:rsid w:val="003507DA"/>
    <w:rsid w:val="00350E55"/>
    <w:rsid w:val="00350EED"/>
    <w:rsid w:val="00351472"/>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50A9"/>
    <w:rsid w:val="0035526E"/>
    <w:rsid w:val="003555D9"/>
    <w:rsid w:val="0035572D"/>
    <w:rsid w:val="00355E38"/>
    <w:rsid w:val="00355EC6"/>
    <w:rsid w:val="00355F17"/>
    <w:rsid w:val="003564AF"/>
    <w:rsid w:val="00356923"/>
    <w:rsid w:val="00356A06"/>
    <w:rsid w:val="00356E5A"/>
    <w:rsid w:val="00356E96"/>
    <w:rsid w:val="00356F6D"/>
    <w:rsid w:val="00357076"/>
    <w:rsid w:val="00357196"/>
    <w:rsid w:val="00357635"/>
    <w:rsid w:val="003579B5"/>
    <w:rsid w:val="00357F54"/>
    <w:rsid w:val="00360167"/>
    <w:rsid w:val="003601BB"/>
    <w:rsid w:val="00360390"/>
    <w:rsid w:val="003605D2"/>
    <w:rsid w:val="003607F2"/>
    <w:rsid w:val="00360A36"/>
    <w:rsid w:val="00360B3D"/>
    <w:rsid w:val="00361416"/>
    <w:rsid w:val="0036143D"/>
    <w:rsid w:val="0036144D"/>
    <w:rsid w:val="00361509"/>
    <w:rsid w:val="00361CED"/>
    <w:rsid w:val="00361FA7"/>
    <w:rsid w:val="00362CC0"/>
    <w:rsid w:val="00362D7A"/>
    <w:rsid w:val="00362EBD"/>
    <w:rsid w:val="00362F67"/>
    <w:rsid w:val="00363399"/>
    <w:rsid w:val="0036343D"/>
    <w:rsid w:val="0036385D"/>
    <w:rsid w:val="00363E4F"/>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F0D"/>
    <w:rsid w:val="00366FC4"/>
    <w:rsid w:val="00367202"/>
    <w:rsid w:val="00367484"/>
    <w:rsid w:val="00367559"/>
    <w:rsid w:val="00367670"/>
    <w:rsid w:val="00367897"/>
    <w:rsid w:val="003704F5"/>
    <w:rsid w:val="00370536"/>
    <w:rsid w:val="003709C4"/>
    <w:rsid w:val="00370E93"/>
    <w:rsid w:val="00370EF3"/>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B43"/>
    <w:rsid w:val="00384C51"/>
    <w:rsid w:val="00384E66"/>
    <w:rsid w:val="00385307"/>
    <w:rsid w:val="00385338"/>
    <w:rsid w:val="0038548B"/>
    <w:rsid w:val="00385BB0"/>
    <w:rsid w:val="00385C0B"/>
    <w:rsid w:val="003865CE"/>
    <w:rsid w:val="003866C3"/>
    <w:rsid w:val="00386BC5"/>
    <w:rsid w:val="00386F17"/>
    <w:rsid w:val="00387526"/>
    <w:rsid w:val="003876E2"/>
    <w:rsid w:val="003878EB"/>
    <w:rsid w:val="00387CFA"/>
    <w:rsid w:val="00387D63"/>
    <w:rsid w:val="00390345"/>
    <w:rsid w:val="003908AF"/>
    <w:rsid w:val="003908CA"/>
    <w:rsid w:val="00390A6C"/>
    <w:rsid w:val="00390F6E"/>
    <w:rsid w:val="003912FC"/>
    <w:rsid w:val="0039168E"/>
    <w:rsid w:val="003917FE"/>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9BF"/>
    <w:rsid w:val="00394AB8"/>
    <w:rsid w:val="00394CA4"/>
    <w:rsid w:val="00394EF2"/>
    <w:rsid w:val="00394F27"/>
    <w:rsid w:val="00394FC8"/>
    <w:rsid w:val="00395080"/>
    <w:rsid w:val="00395328"/>
    <w:rsid w:val="00395E8A"/>
    <w:rsid w:val="00396AFC"/>
    <w:rsid w:val="00396BDF"/>
    <w:rsid w:val="0039738F"/>
    <w:rsid w:val="0039771C"/>
    <w:rsid w:val="00397B4F"/>
    <w:rsid w:val="00397C6A"/>
    <w:rsid w:val="00397D0F"/>
    <w:rsid w:val="003A005E"/>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A3"/>
    <w:rsid w:val="003A33CE"/>
    <w:rsid w:val="003A39D2"/>
    <w:rsid w:val="003A3EEF"/>
    <w:rsid w:val="003A3FC5"/>
    <w:rsid w:val="003A41BC"/>
    <w:rsid w:val="003A42A6"/>
    <w:rsid w:val="003A497A"/>
    <w:rsid w:val="003A49A6"/>
    <w:rsid w:val="003A4FF4"/>
    <w:rsid w:val="003A52D4"/>
    <w:rsid w:val="003A584F"/>
    <w:rsid w:val="003A5946"/>
    <w:rsid w:val="003A61F5"/>
    <w:rsid w:val="003A665A"/>
    <w:rsid w:val="003A6EC9"/>
    <w:rsid w:val="003A6F35"/>
    <w:rsid w:val="003A6F64"/>
    <w:rsid w:val="003A6F95"/>
    <w:rsid w:val="003A7479"/>
    <w:rsid w:val="003A7AF0"/>
    <w:rsid w:val="003A7E53"/>
    <w:rsid w:val="003B0491"/>
    <w:rsid w:val="003B05F1"/>
    <w:rsid w:val="003B0719"/>
    <w:rsid w:val="003B0B24"/>
    <w:rsid w:val="003B12A7"/>
    <w:rsid w:val="003B17B3"/>
    <w:rsid w:val="003B1A0B"/>
    <w:rsid w:val="003B1A31"/>
    <w:rsid w:val="003B1B4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9F1"/>
    <w:rsid w:val="003C2A0F"/>
    <w:rsid w:val="003C2B42"/>
    <w:rsid w:val="003C2C41"/>
    <w:rsid w:val="003C2CFF"/>
    <w:rsid w:val="003C33A9"/>
    <w:rsid w:val="003C34AA"/>
    <w:rsid w:val="003C36DE"/>
    <w:rsid w:val="003C372C"/>
    <w:rsid w:val="003C37D5"/>
    <w:rsid w:val="003C3940"/>
    <w:rsid w:val="003C3A77"/>
    <w:rsid w:val="003C3D8A"/>
    <w:rsid w:val="003C41C3"/>
    <w:rsid w:val="003C4334"/>
    <w:rsid w:val="003C434B"/>
    <w:rsid w:val="003C5782"/>
    <w:rsid w:val="003C59E7"/>
    <w:rsid w:val="003C5AC2"/>
    <w:rsid w:val="003C5EC7"/>
    <w:rsid w:val="003C5F25"/>
    <w:rsid w:val="003C61F3"/>
    <w:rsid w:val="003C6395"/>
    <w:rsid w:val="003C6BFA"/>
    <w:rsid w:val="003C6C14"/>
    <w:rsid w:val="003C6D40"/>
    <w:rsid w:val="003C6FF2"/>
    <w:rsid w:val="003C7038"/>
    <w:rsid w:val="003C74C8"/>
    <w:rsid w:val="003C74E8"/>
    <w:rsid w:val="003C7550"/>
    <w:rsid w:val="003C7E7C"/>
    <w:rsid w:val="003D014F"/>
    <w:rsid w:val="003D0272"/>
    <w:rsid w:val="003D02C3"/>
    <w:rsid w:val="003D04E7"/>
    <w:rsid w:val="003D082E"/>
    <w:rsid w:val="003D09E2"/>
    <w:rsid w:val="003D0A10"/>
    <w:rsid w:val="003D0DF1"/>
    <w:rsid w:val="003D105B"/>
    <w:rsid w:val="003D10AD"/>
    <w:rsid w:val="003D12C5"/>
    <w:rsid w:val="003D1669"/>
    <w:rsid w:val="003D16FA"/>
    <w:rsid w:val="003D1D22"/>
    <w:rsid w:val="003D1EDD"/>
    <w:rsid w:val="003D1F43"/>
    <w:rsid w:val="003D2A90"/>
    <w:rsid w:val="003D2F1E"/>
    <w:rsid w:val="003D31E1"/>
    <w:rsid w:val="003D3495"/>
    <w:rsid w:val="003D34AF"/>
    <w:rsid w:val="003D37E4"/>
    <w:rsid w:val="003D3C84"/>
    <w:rsid w:val="003D4290"/>
    <w:rsid w:val="003D43E3"/>
    <w:rsid w:val="003D44AF"/>
    <w:rsid w:val="003D46C0"/>
    <w:rsid w:val="003D46FF"/>
    <w:rsid w:val="003D478C"/>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D88"/>
    <w:rsid w:val="003E01E8"/>
    <w:rsid w:val="003E0560"/>
    <w:rsid w:val="003E0835"/>
    <w:rsid w:val="003E0990"/>
    <w:rsid w:val="003E0A88"/>
    <w:rsid w:val="003E106B"/>
    <w:rsid w:val="003E136C"/>
    <w:rsid w:val="003E1B57"/>
    <w:rsid w:val="003E1BEA"/>
    <w:rsid w:val="003E2000"/>
    <w:rsid w:val="003E22F8"/>
    <w:rsid w:val="003E2447"/>
    <w:rsid w:val="003E2A3D"/>
    <w:rsid w:val="003E332A"/>
    <w:rsid w:val="003E366E"/>
    <w:rsid w:val="003E37C7"/>
    <w:rsid w:val="003E3811"/>
    <w:rsid w:val="003E3BC6"/>
    <w:rsid w:val="003E404D"/>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798"/>
    <w:rsid w:val="003F1B5A"/>
    <w:rsid w:val="003F20EF"/>
    <w:rsid w:val="003F216A"/>
    <w:rsid w:val="003F24D8"/>
    <w:rsid w:val="003F2605"/>
    <w:rsid w:val="003F2813"/>
    <w:rsid w:val="003F2B16"/>
    <w:rsid w:val="003F3B33"/>
    <w:rsid w:val="003F3DFF"/>
    <w:rsid w:val="003F3F2E"/>
    <w:rsid w:val="003F4057"/>
    <w:rsid w:val="003F43AB"/>
    <w:rsid w:val="003F4692"/>
    <w:rsid w:val="003F49D3"/>
    <w:rsid w:val="003F4C1A"/>
    <w:rsid w:val="003F50E5"/>
    <w:rsid w:val="003F5124"/>
    <w:rsid w:val="003F54FE"/>
    <w:rsid w:val="003F5771"/>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D7E"/>
    <w:rsid w:val="00401F0D"/>
    <w:rsid w:val="0040205A"/>
    <w:rsid w:val="004021B5"/>
    <w:rsid w:val="0040232E"/>
    <w:rsid w:val="00402C72"/>
    <w:rsid w:val="00402CA8"/>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3FB"/>
    <w:rsid w:val="0040543F"/>
    <w:rsid w:val="00405B18"/>
    <w:rsid w:val="00405EA8"/>
    <w:rsid w:val="0040603C"/>
    <w:rsid w:val="0040609F"/>
    <w:rsid w:val="00406123"/>
    <w:rsid w:val="00406571"/>
    <w:rsid w:val="00406768"/>
    <w:rsid w:val="00406CE6"/>
    <w:rsid w:val="00406E40"/>
    <w:rsid w:val="0040761C"/>
    <w:rsid w:val="0040770B"/>
    <w:rsid w:val="00407AE9"/>
    <w:rsid w:val="00410111"/>
    <w:rsid w:val="00410ABD"/>
    <w:rsid w:val="00411021"/>
    <w:rsid w:val="0041177E"/>
    <w:rsid w:val="00411819"/>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B36"/>
    <w:rsid w:val="00416DC7"/>
    <w:rsid w:val="00416E02"/>
    <w:rsid w:val="00416F6C"/>
    <w:rsid w:val="00417A9F"/>
    <w:rsid w:val="00417BF5"/>
    <w:rsid w:val="00417CB3"/>
    <w:rsid w:val="00417F5A"/>
    <w:rsid w:val="0042029E"/>
    <w:rsid w:val="004213BF"/>
    <w:rsid w:val="004218C3"/>
    <w:rsid w:val="00421ABE"/>
    <w:rsid w:val="00421ACC"/>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64A"/>
    <w:rsid w:val="004237FC"/>
    <w:rsid w:val="00423A20"/>
    <w:rsid w:val="00423DBC"/>
    <w:rsid w:val="004240C9"/>
    <w:rsid w:val="00424C87"/>
    <w:rsid w:val="004250A2"/>
    <w:rsid w:val="00425AEB"/>
    <w:rsid w:val="00425BF4"/>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7FF"/>
    <w:rsid w:val="00430C0D"/>
    <w:rsid w:val="00430D55"/>
    <w:rsid w:val="00430E25"/>
    <w:rsid w:val="00430F06"/>
    <w:rsid w:val="004310C4"/>
    <w:rsid w:val="004315B9"/>
    <w:rsid w:val="004318C7"/>
    <w:rsid w:val="0043207E"/>
    <w:rsid w:val="00432C5A"/>
    <w:rsid w:val="00432ED3"/>
    <w:rsid w:val="00433104"/>
    <w:rsid w:val="00433573"/>
    <w:rsid w:val="0043357E"/>
    <w:rsid w:val="004336DA"/>
    <w:rsid w:val="00433759"/>
    <w:rsid w:val="00433F98"/>
    <w:rsid w:val="00434264"/>
    <w:rsid w:val="004342C8"/>
    <w:rsid w:val="00434741"/>
    <w:rsid w:val="00434844"/>
    <w:rsid w:val="004348B6"/>
    <w:rsid w:val="004348C9"/>
    <w:rsid w:val="0043492A"/>
    <w:rsid w:val="004363F9"/>
    <w:rsid w:val="0043684E"/>
    <w:rsid w:val="00436BBD"/>
    <w:rsid w:val="004375CE"/>
    <w:rsid w:val="00437900"/>
    <w:rsid w:val="004379A6"/>
    <w:rsid w:val="0044064A"/>
    <w:rsid w:val="004408FC"/>
    <w:rsid w:val="0044096F"/>
    <w:rsid w:val="00440971"/>
    <w:rsid w:val="00440AF3"/>
    <w:rsid w:val="00440B91"/>
    <w:rsid w:val="00440BEC"/>
    <w:rsid w:val="00441274"/>
    <w:rsid w:val="0044192D"/>
    <w:rsid w:val="00441A60"/>
    <w:rsid w:val="00441AB9"/>
    <w:rsid w:val="00441D66"/>
    <w:rsid w:val="00441DB8"/>
    <w:rsid w:val="004420FC"/>
    <w:rsid w:val="00442540"/>
    <w:rsid w:val="00442A90"/>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CAE"/>
    <w:rsid w:val="004527B5"/>
    <w:rsid w:val="00452EF0"/>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F22"/>
    <w:rsid w:val="0045725F"/>
    <w:rsid w:val="00457271"/>
    <w:rsid w:val="00457704"/>
    <w:rsid w:val="0045789D"/>
    <w:rsid w:val="004578E4"/>
    <w:rsid w:val="00460771"/>
    <w:rsid w:val="00460A51"/>
    <w:rsid w:val="00460CA5"/>
    <w:rsid w:val="004611B5"/>
    <w:rsid w:val="00461323"/>
    <w:rsid w:val="00461527"/>
    <w:rsid w:val="00461781"/>
    <w:rsid w:val="0046235E"/>
    <w:rsid w:val="0046239D"/>
    <w:rsid w:val="004623CC"/>
    <w:rsid w:val="00462961"/>
    <w:rsid w:val="004631BE"/>
    <w:rsid w:val="004632FB"/>
    <w:rsid w:val="00464362"/>
    <w:rsid w:val="0046439E"/>
    <w:rsid w:val="004644AE"/>
    <w:rsid w:val="004649A2"/>
    <w:rsid w:val="00464AE5"/>
    <w:rsid w:val="00464E31"/>
    <w:rsid w:val="00465107"/>
    <w:rsid w:val="0046544E"/>
    <w:rsid w:val="004658BB"/>
    <w:rsid w:val="004659AF"/>
    <w:rsid w:val="00465D4F"/>
    <w:rsid w:val="00465DB3"/>
    <w:rsid w:val="00465DCD"/>
    <w:rsid w:val="00465FF9"/>
    <w:rsid w:val="004664CA"/>
    <w:rsid w:val="00466CA8"/>
    <w:rsid w:val="00467106"/>
    <w:rsid w:val="00467378"/>
    <w:rsid w:val="00467A00"/>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39B1"/>
    <w:rsid w:val="00473C0D"/>
    <w:rsid w:val="004740A1"/>
    <w:rsid w:val="004747B2"/>
    <w:rsid w:val="004748A7"/>
    <w:rsid w:val="00475256"/>
    <w:rsid w:val="0047532B"/>
    <w:rsid w:val="00475951"/>
    <w:rsid w:val="004759C8"/>
    <w:rsid w:val="00475C35"/>
    <w:rsid w:val="00475DCB"/>
    <w:rsid w:val="00476364"/>
    <w:rsid w:val="00476649"/>
    <w:rsid w:val="0047670B"/>
    <w:rsid w:val="00476816"/>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4D1"/>
    <w:rsid w:val="004835BC"/>
    <w:rsid w:val="0048382B"/>
    <w:rsid w:val="0048407F"/>
    <w:rsid w:val="004849E0"/>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BC"/>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4A"/>
    <w:rsid w:val="004922AD"/>
    <w:rsid w:val="0049239F"/>
    <w:rsid w:val="00492A49"/>
    <w:rsid w:val="00492B3C"/>
    <w:rsid w:val="00492B40"/>
    <w:rsid w:val="00492FEB"/>
    <w:rsid w:val="004935AA"/>
    <w:rsid w:val="00493CF5"/>
    <w:rsid w:val="00493EDB"/>
    <w:rsid w:val="004948EE"/>
    <w:rsid w:val="00494BF5"/>
    <w:rsid w:val="00495411"/>
    <w:rsid w:val="00495784"/>
    <w:rsid w:val="0049580C"/>
    <w:rsid w:val="00496027"/>
    <w:rsid w:val="00496069"/>
    <w:rsid w:val="00496C4C"/>
    <w:rsid w:val="00496EC4"/>
    <w:rsid w:val="0049705D"/>
    <w:rsid w:val="00497327"/>
    <w:rsid w:val="00497337"/>
    <w:rsid w:val="004979D5"/>
    <w:rsid w:val="00497BF8"/>
    <w:rsid w:val="00497CCE"/>
    <w:rsid w:val="004A0659"/>
    <w:rsid w:val="004A07BA"/>
    <w:rsid w:val="004A09BB"/>
    <w:rsid w:val="004A0C81"/>
    <w:rsid w:val="004A0F3A"/>
    <w:rsid w:val="004A1267"/>
    <w:rsid w:val="004A1726"/>
    <w:rsid w:val="004A189B"/>
    <w:rsid w:val="004A195A"/>
    <w:rsid w:val="004A195E"/>
    <w:rsid w:val="004A1BD1"/>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D2A"/>
    <w:rsid w:val="004A5D4C"/>
    <w:rsid w:val="004A5FAB"/>
    <w:rsid w:val="004A61BF"/>
    <w:rsid w:val="004A65F4"/>
    <w:rsid w:val="004A68C7"/>
    <w:rsid w:val="004A6C35"/>
    <w:rsid w:val="004A6D75"/>
    <w:rsid w:val="004A709D"/>
    <w:rsid w:val="004A7549"/>
    <w:rsid w:val="004A7696"/>
    <w:rsid w:val="004A79CD"/>
    <w:rsid w:val="004B08C7"/>
    <w:rsid w:val="004B12B7"/>
    <w:rsid w:val="004B1893"/>
    <w:rsid w:val="004B18ED"/>
    <w:rsid w:val="004B1D5F"/>
    <w:rsid w:val="004B2480"/>
    <w:rsid w:val="004B2ADC"/>
    <w:rsid w:val="004B2F7D"/>
    <w:rsid w:val="004B306C"/>
    <w:rsid w:val="004B3154"/>
    <w:rsid w:val="004B31FE"/>
    <w:rsid w:val="004B3855"/>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4EF"/>
    <w:rsid w:val="004C2782"/>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D96"/>
    <w:rsid w:val="004C6245"/>
    <w:rsid w:val="004C6455"/>
    <w:rsid w:val="004C66A0"/>
    <w:rsid w:val="004C6819"/>
    <w:rsid w:val="004C6B59"/>
    <w:rsid w:val="004C7312"/>
    <w:rsid w:val="004C738B"/>
    <w:rsid w:val="004C740A"/>
    <w:rsid w:val="004C7689"/>
    <w:rsid w:val="004C785A"/>
    <w:rsid w:val="004C791B"/>
    <w:rsid w:val="004C7ABB"/>
    <w:rsid w:val="004C7C3D"/>
    <w:rsid w:val="004D023E"/>
    <w:rsid w:val="004D0804"/>
    <w:rsid w:val="004D0906"/>
    <w:rsid w:val="004D0FBD"/>
    <w:rsid w:val="004D1383"/>
    <w:rsid w:val="004D144A"/>
    <w:rsid w:val="004D1A19"/>
    <w:rsid w:val="004D1ABA"/>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F44"/>
    <w:rsid w:val="004D48B7"/>
    <w:rsid w:val="004D4908"/>
    <w:rsid w:val="004D4936"/>
    <w:rsid w:val="004D4A58"/>
    <w:rsid w:val="004D5205"/>
    <w:rsid w:val="004D556B"/>
    <w:rsid w:val="004D559A"/>
    <w:rsid w:val="004D61ED"/>
    <w:rsid w:val="004D6315"/>
    <w:rsid w:val="004D65BD"/>
    <w:rsid w:val="004D688C"/>
    <w:rsid w:val="004D6940"/>
    <w:rsid w:val="004D6985"/>
    <w:rsid w:val="004D7045"/>
    <w:rsid w:val="004D74EF"/>
    <w:rsid w:val="004D792B"/>
    <w:rsid w:val="004D7BA2"/>
    <w:rsid w:val="004D7F1E"/>
    <w:rsid w:val="004E000A"/>
    <w:rsid w:val="004E0126"/>
    <w:rsid w:val="004E08D0"/>
    <w:rsid w:val="004E0A70"/>
    <w:rsid w:val="004E0CB5"/>
    <w:rsid w:val="004E0FFB"/>
    <w:rsid w:val="004E126D"/>
    <w:rsid w:val="004E15FA"/>
    <w:rsid w:val="004E1609"/>
    <w:rsid w:val="004E1629"/>
    <w:rsid w:val="004E19B6"/>
    <w:rsid w:val="004E1C02"/>
    <w:rsid w:val="004E1D12"/>
    <w:rsid w:val="004E2375"/>
    <w:rsid w:val="004E2B6F"/>
    <w:rsid w:val="004E2BF5"/>
    <w:rsid w:val="004E2F6B"/>
    <w:rsid w:val="004E343F"/>
    <w:rsid w:val="004E39E4"/>
    <w:rsid w:val="004E39E8"/>
    <w:rsid w:val="004E3B16"/>
    <w:rsid w:val="004E4008"/>
    <w:rsid w:val="004E4211"/>
    <w:rsid w:val="004E43DD"/>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DF"/>
    <w:rsid w:val="004F1C26"/>
    <w:rsid w:val="004F1EC0"/>
    <w:rsid w:val="004F27AA"/>
    <w:rsid w:val="004F2A67"/>
    <w:rsid w:val="004F325F"/>
    <w:rsid w:val="004F3443"/>
    <w:rsid w:val="004F3864"/>
    <w:rsid w:val="004F3C5B"/>
    <w:rsid w:val="004F3ED2"/>
    <w:rsid w:val="004F4034"/>
    <w:rsid w:val="004F42E2"/>
    <w:rsid w:val="004F45DD"/>
    <w:rsid w:val="004F4E28"/>
    <w:rsid w:val="004F507E"/>
    <w:rsid w:val="004F53B6"/>
    <w:rsid w:val="004F5C34"/>
    <w:rsid w:val="004F63D4"/>
    <w:rsid w:val="004F6726"/>
    <w:rsid w:val="004F6C8F"/>
    <w:rsid w:val="004F6EBD"/>
    <w:rsid w:val="004F6F0B"/>
    <w:rsid w:val="004F7640"/>
    <w:rsid w:val="004F7795"/>
    <w:rsid w:val="004F77BA"/>
    <w:rsid w:val="00500165"/>
    <w:rsid w:val="0050042C"/>
    <w:rsid w:val="00500568"/>
    <w:rsid w:val="00500615"/>
    <w:rsid w:val="00500A61"/>
    <w:rsid w:val="00500B65"/>
    <w:rsid w:val="00500BE9"/>
    <w:rsid w:val="00500D1E"/>
    <w:rsid w:val="00500D8B"/>
    <w:rsid w:val="00500DED"/>
    <w:rsid w:val="005011E9"/>
    <w:rsid w:val="00501679"/>
    <w:rsid w:val="00501738"/>
    <w:rsid w:val="00501758"/>
    <w:rsid w:val="00501B1A"/>
    <w:rsid w:val="005021A1"/>
    <w:rsid w:val="005022B8"/>
    <w:rsid w:val="005029C4"/>
    <w:rsid w:val="00502B7E"/>
    <w:rsid w:val="00502BFD"/>
    <w:rsid w:val="0050303E"/>
    <w:rsid w:val="0050344A"/>
    <w:rsid w:val="005036B9"/>
    <w:rsid w:val="005038E2"/>
    <w:rsid w:val="005038F5"/>
    <w:rsid w:val="00503AA5"/>
    <w:rsid w:val="00503C59"/>
    <w:rsid w:val="00503CD2"/>
    <w:rsid w:val="00503F06"/>
    <w:rsid w:val="00503FC5"/>
    <w:rsid w:val="005040F2"/>
    <w:rsid w:val="00504367"/>
    <w:rsid w:val="00504B77"/>
    <w:rsid w:val="00504E01"/>
    <w:rsid w:val="00505032"/>
    <w:rsid w:val="0050517D"/>
    <w:rsid w:val="00505250"/>
    <w:rsid w:val="005052DC"/>
    <w:rsid w:val="00505414"/>
    <w:rsid w:val="00505676"/>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2036"/>
    <w:rsid w:val="005121DA"/>
    <w:rsid w:val="0051223B"/>
    <w:rsid w:val="00512D7F"/>
    <w:rsid w:val="00512EA1"/>
    <w:rsid w:val="00512EC7"/>
    <w:rsid w:val="00513988"/>
    <w:rsid w:val="00513EF3"/>
    <w:rsid w:val="005149BF"/>
    <w:rsid w:val="00514C9F"/>
    <w:rsid w:val="00514D50"/>
    <w:rsid w:val="00514E64"/>
    <w:rsid w:val="00515132"/>
    <w:rsid w:val="00515964"/>
    <w:rsid w:val="0051596E"/>
    <w:rsid w:val="00515AAE"/>
    <w:rsid w:val="00515F41"/>
    <w:rsid w:val="005169AC"/>
    <w:rsid w:val="00516C1A"/>
    <w:rsid w:val="00516F3D"/>
    <w:rsid w:val="0051784D"/>
    <w:rsid w:val="00517CFE"/>
    <w:rsid w:val="00517DF4"/>
    <w:rsid w:val="00517E9D"/>
    <w:rsid w:val="005200B3"/>
    <w:rsid w:val="0052035C"/>
    <w:rsid w:val="005206C9"/>
    <w:rsid w:val="00520D92"/>
    <w:rsid w:val="005211DD"/>
    <w:rsid w:val="00521277"/>
    <w:rsid w:val="00521286"/>
    <w:rsid w:val="005213C4"/>
    <w:rsid w:val="00521435"/>
    <w:rsid w:val="005215F2"/>
    <w:rsid w:val="00521733"/>
    <w:rsid w:val="0052175C"/>
    <w:rsid w:val="0052196F"/>
    <w:rsid w:val="00521C72"/>
    <w:rsid w:val="00521DAD"/>
    <w:rsid w:val="005221EB"/>
    <w:rsid w:val="00522462"/>
    <w:rsid w:val="00522639"/>
    <w:rsid w:val="00522DAD"/>
    <w:rsid w:val="00523064"/>
    <w:rsid w:val="0052319F"/>
    <w:rsid w:val="00523399"/>
    <w:rsid w:val="00523490"/>
    <w:rsid w:val="00523853"/>
    <w:rsid w:val="00523FFC"/>
    <w:rsid w:val="005243C8"/>
    <w:rsid w:val="00524600"/>
    <w:rsid w:val="005247C7"/>
    <w:rsid w:val="00524892"/>
    <w:rsid w:val="00524A38"/>
    <w:rsid w:val="00524A78"/>
    <w:rsid w:val="005254BA"/>
    <w:rsid w:val="0052580B"/>
    <w:rsid w:val="00525A28"/>
    <w:rsid w:val="00525F2F"/>
    <w:rsid w:val="0052647F"/>
    <w:rsid w:val="005265BD"/>
    <w:rsid w:val="00526C80"/>
    <w:rsid w:val="00526E30"/>
    <w:rsid w:val="00527039"/>
    <w:rsid w:val="00527198"/>
    <w:rsid w:val="005272DB"/>
    <w:rsid w:val="00527374"/>
    <w:rsid w:val="005274EA"/>
    <w:rsid w:val="00527AF8"/>
    <w:rsid w:val="00527C5E"/>
    <w:rsid w:val="00527E18"/>
    <w:rsid w:val="00527F12"/>
    <w:rsid w:val="00530233"/>
    <w:rsid w:val="00530E42"/>
    <w:rsid w:val="00530FDF"/>
    <w:rsid w:val="00531142"/>
    <w:rsid w:val="00531322"/>
    <w:rsid w:val="005313E3"/>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4B9"/>
    <w:rsid w:val="005348DF"/>
    <w:rsid w:val="00534BA2"/>
    <w:rsid w:val="00534BF7"/>
    <w:rsid w:val="0053565B"/>
    <w:rsid w:val="005356DA"/>
    <w:rsid w:val="00535745"/>
    <w:rsid w:val="00535B3E"/>
    <w:rsid w:val="00535F97"/>
    <w:rsid w:val="00536135"/>
    <w:rsid w:val="00536587"/>
    <w:rsid w:val="005369CD"/>
    <w:rsid w:val="00536D2D"/>
    <w:rsid w:val="00536D59"/>
    <w:rsid w:val="00536DB4"/>
    <w:rsid w:val="00537025"/>
    <w:rsid w:val="00537C77"/>
    <w:rsid w:val="00537E17"/>
    <w:rsid w:val="00540049"/>
    <w:rsid w:val="0054091D"/>
    <w:rsid w:val="00540A7E"/>
    <w:rsid w:val="00540FDD"/>
    <w:rsid w:val="00540FFB"/>
    <w:rsid w:val="00541059"/>
    <w:rsid w:val="00541246"/>
    <w:rsid w:val="005412EC"/>
    <w:rsid w:val="00541608"/>
    <w:rsid w:val="00541EAC"/>
    <w:rsid w:val="0054204A"/>
    <w:rsid w:val="0054222A"/>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A02"/>
    <w:rsid w:val="00550B81"/>
    <w:rsid w:val="00550BFC"/>
    <w:rsid w:val="00550F19"/>
    <w:rsid w:val="005513F5"/>
    <w:rsid w:val="0055175B"/>
    <w:rsid w:val="00551B62"/>
    <w:rsid w:val="00551E92"/>
    <w:rsid w:val="00552621"/>
    <w:rsid w:val="00552AF0"/>
    <w:rsid w:val="00552BEF"/>
    <w:rsid w:val="00552FEC"/>
    <w:rsid w:val="00553012"/>
    <w:rsid w:val="00553017"/>
    <w:rsid w:val="0055342C"/>
    <w:rsid w:val="005535B2"/>
    <w:rsid w:val="00553635"/>
    <w:rsid w:val="00553869"/>
    <w:rsid w:val="00553949"/>
    <w:rsid w:val="00553993"/>
    <w:rsid w:val="005542C3"/>
    <w:rsid w:val="00554748"/>
    <w:rsid w:val="0055480F"/>
    <w:rsid w:val="00554C94"/>
    <w:rsid w:val="00554F84"/>
    <w:rsid w:val="0055503E"/>
    <w:rsid w:val="0055507F"/>
    <w:rsid w:val="005550D6"/>
    <w:rsid w:val="005551E8"/>
    <w:rsid w:val="005559D7"/>
    <w:rsid w:val="005559FD"/>
    <w:rsid w:val="00555CFF"/>
    <w:rsid w:val="00555D39"/>
    <w:rsid w:val="00555D42"/>
    <w:rsid w:val="00555EED"/>
    <w:rsid w:val="00556436"/>
    <w:rsid w:val="0055649A"/>
    <w:rsid w:val="00556883"/>
    <w:rsid w:val="00556CFE"/>
    <w:rsid w:val="0055704B"/>
    <w:rsid w:val="00557441"/>
    <w:rsid w:val="0055796F"/>
    <w:rsid w:val="00557A9E"/>
    <w:rsid w:val="00560484"/>
    <w:rsid w:val="0056050E"/>
    <w:rsid w:val="0056051A"/>
    <w:rsid w:val="005606C4"/>
    <w:rsid w:val="00560991"/>
    <w:rsid w:val="005611F2"/>
    <w:rsid w:val="00561219"/>
    <w:rsid w:val="005612D3"/>
    <w:rsid w:val="00561969"/>
    <w:rsid w:val="0056232D"/>
    <w:rsid w:val="00562B51"/>
    <w:rsid w:val="00562E44"/>
    <w:rsid w:val="00562E6D"/>
    <w:rsid w:val="00563019"/>
    <w:rsid w:val="005639C0"/>
    <w:rsid w:val="00563BC7"/>
    <w:rsid w:val="00564598"/>
    <w:rsid w:val="00564ADA"/>
    <w:rsid w:val="00564E14"/>
    <w:rsid w:val="00564EEF"/>
    <w:rsid w:val="00564FF2"/>
    <w:rsid w:val="00565132"/>
    <w:rsid w:val="005652F6"/>
    <w:rsid w:val="00565C88"/>
    <w:rsid w:val="00565FE5"/>
    <w:rsid w:val="00565FED"/>
    <w:rsid w:val="005666AC"/>
    <w:rsid w:val="005671A5"/>
    <w:rsid w:val="00567271"/>
    <w:rsid w:val="00567381"/>
    <w:rsid w:val="00567601"/>
    <w:rsid w:val="00567875"/>
    <w:rsid w:val="00567987"/>
    <w:rsid w:val="00567AD9"/>
    <w:rsid w:val="00567AF5"/>
    <w:rsid w:val="00567C62"/>
    <w:rsid w:val="00570026"/>
    <w:rsid w:val="00570559"/>
    <w:rsid w:val="00570BC9"/>
    <w:rsid w:val="00570CAC"/>
    <w:rsid w:val="00570EFF"/>
    <w:rsid w:val="00570F34"/>
    <w:rsid w:val="00570FA9"/>
    <w:rsid w:val="0057101A"/>
    <w:rsid w:val="005711D7"/>
    <w:rsid w:val="00571720"/>
    <w:rsid w:val="00571B2A"/>
    <w:rsid w:val="00571D7A"/>
    <w:rsid w:val="00571E38"/>
    <w:rsid w:val="005720FC"/>
    <w:rsid w:val="005722C5"/>
    <w:rsid w:val="00572334"/>
    <w:rsid w:val="0057299F"/>
    <w:rsid w:val="00572C2B"/>
    <w:rsid w:val="00573007"/>
    <w:rsid w:val="005730F4"/>
    <w:rsid w:val="005734AB"/>
    <w:rsid w:val="005739EA"/>
    <w:rsid w:val="00573EA2"/>
    <w:rsid w:val="00573ECB"/>
    <w:rsid w:val="005741CC"/>
    <w:rsid w:val="00574A23"/>
    <w:rsid w:val="00574CBA"/>
    <w:rsid w:val="00574FA1"/>
    <w:rsid w:val="005751D6"/>
    <w:rsid w:val="00575993"/>
    <w:rsid w:val="00575E0D"/>
    <w:rsid w:val="00576691"/>
    <w:rsid w:val="0057674C"/>
    <w:rsid w:val="005768A4"/>
    <w:rsid w:val="00576FDB"/>
    <w:rsid w:val="005770EA"/>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16E"/>
    <w:rsid w:val="00582278"/>
    <w:rsid w:val="00582758"/>
    <w:rsid w:val="00582AA7"/>
    <w:rsid w:val="00583034"/>
    <w:rsid w:val="0058330F"/>
    <w:rsid w:val="005838EB"/>
    <w:rsid w:val="00584187"/>
    <w:rsid w:val="00584942"/>
    <w:rsid w:val="00584982"/>
    <w:rsid w:val="00584B27"/>
    <w:rsid w:val="00584B6F"/>
    <w:rsid w:val="00584BB1"/>
    <w:rsid w:val="00584CF6"/>
    <w:rsid w:val="00584D93"/>
    <w:rsid w:val="00584EBC"/>
    <w:rsid w:val="0058504B"/>
    <w:rsid w:val="005851B7"/>
    <w:rsid w:val="00585240"/>
    <w:rsid w:val="005854F7"/>
    <w:rsid w:val="005855E5"/>
    <w:rsid w:val="00585693"/>
    <w:rsid w:val="00585A8A"/>
    <w:rsid w:val="00585CC6"/>
    <w:rsid w:val="00585D20"/>
    <w:rsid w:val="00585E8E"/>
    <w:rsid w:val="005864F8"/>
    <w:rsid w:val="00586CD3"/>
    <w:rsid w:val="00586E06"/>
    <w:rsid w:val="00586E6D"/>
    <w:rsid w:val="00587213"/>
    <w:rsid w:val="005876BD"/>
    <w:rsid w:val="00587DBE"/>
    <w:rsid w:val="0059000D"/>
    <w:rsid w:val="0059004A"/>
    <w:rsid w:val="005901CA"/>
    <w:rsid w:val="00590B4B"/>
    <w:rsid w:val="00590C5E"/>
    <w:rsid w:val="00590EC1"/>
    <w:rsid w:val="005911EE"/>
    <w:rsid w:val="00591366"/>
    <w:rsid w:val="00591565"/>
    <w:rsid w:val="00591652"/>
    <w:rsid w:val="005917F2"/>
    <w:rsid w:val="005919B5"/>
    <w:rsid w:val="00591A76"/>
    <w:rsid w:val="00591B5D"/>
    <w:rsid w:val="00591E41"/>
    <w:rsid w:val="00591E89"/>
    <w:rsid w:val="00591FB0"/>
    <w:rsid w:val="00592031"/>
    <w:rsid w:val="005924FE"/>
    <w:rsid w:val="00593056"/>
    <w:rsid w:val="00593452"/>
    <w:rsid w:val="0059439A"/>
    <w:rsid w:val="00594FDD"/>
    <w:rsid w:val="00595213"/>
    <w:rsid w:val="005953A1"/>
    <w:rsid w:val="00595810"/>
    <w:rsid w:val="00595EE3"/>
    <w:rsid w:val="0059649C"/>
    <w:rsid w:val="005964E7"/>
    <w:rsid w:val="005967FC"/>
    <w:rsid w:val="00596CA6"/>
    <w:rsid w:val="005973E8"/>
    <w:rsid w:val="0059776F"/>
    <w:rsid w:val="00597774"/>
    <w:rsid w:val="00597888"/>
    <w:rsid w:val="00597955"/>
    <w:rsid w:val="00597F24"/>
    <w:rsid w:val="005A0156"/>
    <w:rsid w:val="005A032A"/>
    <w:rsid w:val="005A0473"/>
    <w:rsid w:val="005A06B0"/>
    <w:rsid w:val="005A0AFB"/>
    <w:rsid w:val="005A0DE6"/>
    <w:rsid w:val="005A0DE9"/>
    <w:rsid w:val="005A0F11"/>
    <w:rsid w:val="005A0FAB"/>
    <w:rsid w:val="005A100E"/>
    <w:rsid w:val="005A107C"/>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89"/>
    <w:rsid w:val="005A3C4E"/>
    <w:rsid w:val="005A4459"/>
    <w:rsid w:val="005A44F8"/>
    <w:rsid w:val="005A4B8E"/>
    <w:rsid w:val="005A4BFA"/>
    <w:rsid w:val="005A4CD4"/>
    <w:rsid w:val="005A4EB5"/>
    <w:rsid w:val="005A5068"/>
    <w:rsid w:val="005A5406"/>
    <w:rsid w:val="005A543E"/>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FA"/>
    <w:rsid w:val="005B3D65"/>
    <w:rsid w:val="005B3EA7"/>
    <w:rsid w:val="005B456D"/>
    <w:rsid w:val="005B4C6B"/>
    <w:rsid w:val="005B4C83"/>
    <w:rsid w:val="005B4E05"/>
    <w:rsid w:val="005B5308"/>
    <w:rsid w:val="005B5972"/>
    <w:rsid w:val="005B5BE4"/>
    <w:rsid w:val="005B5D02"/>
    <w:rsid w:val="005B62A7"/>
    <w:rsid w:val="005B6340"/>
    <w:rsid w:val="005B654A"/>
    <w:rsid w:val="005B6780"/>
    <w:rsid w:val="005B67AB"/>
    <w:rsid w:val="005B6C50"/>
    <w:rsid w:val="005B6F97"/>
    <w:rsid w:val="005B7CAC"/>
    <w:rsid w:val="005B7EF6"/>
    <w:rsid w:val="005C03D7"/>
    <w:rsid w:val="005C05B6"/>
    <w:rsid w:val="005C062C"/>
    <w:rsid w:val="005C070B"/>
    <w:rsid w:val="005C07D2"/>
    <w:rsid w:val="005C0B9E"/>
    <w:rsid w:val="005C0F41"/>
    <w:rsid w:val="005C10A8"/>
    <w:rsid w:val="005C14BD"/>
    <w:rsid w:val="005C14E2"/>
    <w:rsid w:val="005C1688"/>
    <w:rsid w:val="005C17D7"/>
    <w:rsid w:val="005C19E4"/>
    <w:rsid w:val="005C213F"/>
    <w:rsid w:val="005C2302"/>
    <w:rsid w:val="005C2BDA"/>
    <w:rsid w:val="005C2DBA"/>
    <w:rsid w:val="005C2DE7"/>
    <w:rsid w:val="005C328B"/>
    <w:rsid w:val="005C3481"/>
    <w:rsid w:val="005C3485"/>
    <w:rsid w:val="005C34CD"/>
    <w:rsid w:val="005C3877"/>
    <w:rsid w:val="005C3A63"/>
    <w:rsid w:val="005C416F"/>
    <w:rsid w:val="005C42C6"/>
    <w:rsid w:val="005C45A4"/>
    <w:rsid w:val="005C4834"/>
    <w:rsid w:val="005C4B98"/>
    <w:rsid w:val="005C4EE8"/>
    <w:rsid w:val="005C4F58"/>
    <w:rsid w:val="005C4F94"/>
    <w:rsid w:val="005C5158"/>
    <w:rsid w:val="005C5225"/>
    <w:rsid w:val="005C594D"/>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9E"/>
    <w:rsid w:val="005D2339"/>
    <w:rsid w:val="005D23EC"/>
    <w:rsid w:val="005D23F5"/>
    <w:rsid w:val="005D2517"/>
    <w:rsid w:val="005D2731"/>
    <w:rsid w:val="005D27A4"/>
    <w:rsid w:val="005D2925"/>
    <w:rsid w:val="005D2E09"/>
    <w:rsid w:val="005D2FD6"/>
    <w:rsid w:val="005D318C"/>
    <w:rsid w:val="005D31AA"/>
    <w:rsid w:val="005D3340"/>
    <w:rsid w:val="005D38B6"/>
    <w:rsid w:val="005D3CBB"/>
    <w:rsid w:val="005D407B"/>
    <w:rsid w:val="005D4490"/>
    <w:rsid w:val="005D480C"/>
    <w:rsid w:val="005D4A03"/>
    <w:rsid w:val="005D4D7C"/>
    <w:rsid w:val="005D5246"/>
    <w:rsid w:val="005D5876"/>
    <w:rsid w:val="005D5AA8"/>
    <w:rsid w:val="005D5B2B"/>
    <w:rsid w:val="005D630F"/>
    <w:rsid w:val="005D63B1"/>
    <w:rsid w:val="005D6C62"/>
    <w:rsid w:val="005D6E62"/>
    <w:rsid w:val="005D6F56"/>
    <w:rsid w:val="005D74F4"/>
    <w:rsid w:val="005D753D"/>
    <w:rsid w:val="005D764F"/>
    <w:rsid w:val="005D7816"/>
    <w:rsid w:val="005D7966"/>
    <w:rsid w:val="005D7E34"/>
    <w:rsid w:val="005E0394"/>
    <w:rsid w:val="005E1751"/>
    <w:rsid w:val="005E18F6"/>
    <w:rsid w:val="005E1A7D"/>
    <w:rsid w:val="005E1C6B"/>
    <w:rsid w:val="005E1EAA"/>
    <w:rsid w:val="005E2147"/>
    <w:rsid w:val="005E23D0"/>
    <w:rsid w:val="005E28F5"/>
    <w:rsid w:val="005E2A7C"/>
    <w:rsid w:val="005E2BE9"/>
    <w:rsid w:val="005E2C33"/>
    <w:rsid w:val="005E31B1"/>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71E3"/>
    <w:rsid w:val="005E74E2"/>
    <w:rsid w:val="005E74FF"/>
    <w:rsid w:val="005E77F8"/>
    <w:rsid w:val="005E7881"/>
    <w:rsid w:val="005E7C89"/>
    <w:rsid w:val="005E7CAE"/>
    <w:rsid w:val="005E7D3A"/>
    <w:rsid w:val="005F05A4"/>
    <w:rsid w:val="005F068E"/>
    <w:rsid w:val="005F0764"/>
    <w:rsid w:val="005F0911"/>
    <w:rsid w:val="005F12C3"/>
    <w:rsid w:val="005F2001"/>
    <w:rsid w:val="005F23FC"/>
    <w:rsid w:val="005F29E9"/>
    <w:rsid w:val="005F2A38"/>
    <w:rsid w:val="005F2AE9"/>
    <w:rsid w:val="005F2B85"/>
    <w:rsid w:val="005F3016"/>
    <w:rsid w:val="005F313A"/>
    <w:rsid w:val="005F405B"/>
    <w:rsid w:val="005F433D"/>
    <w:rsid w:val="005F46E5"/>
    <w:rsid w:val="005F4A29"/>
    <w:rsid w:val="005F4C93"/>
    <w:rsid w:val="005F5327"/>
    <w:rsid w:val="005F58D7"/>
    <w:rsid w:val="005F6102"/>
    <w:rsid w:val="005F6116"/>
    <w:rsid w:val="005F62D2"/>
    <w:rsid w:val="005F63EF"/>
    <w:rsid w:val="005F662A"/>
    <w:rsid w:val="005F698D"/>
    <w:rsid w:val="005F6B4F"/>
    <w:rsid w:val="005F6D1B"/>
    <w:rsid w:val="005F71A2"/>
    <w:rsid w:val="005F71EB"/>
    <w:rsid w:val="005F7BD0"/>
    <w:rsid w:val="005F7DD5"/>
    <w:rsid w:val="00600101"/>
    <w:rsid w:val="0060040D"/>
    <w:rsid w:val="00600E24"/>
    <w:rsid w:val="00600F27"/>
    <w:rsid w:val="00601062"/>
    <w:rsid w:val="00601860"/>
    <w:rsid w:val="0060189D"/>
    <w:rsid w:val="00601909"/>
    <w:rsid w:val="00601A5F"/>
    <w:rsid w:val="00601C49"/>
    <w:rsid w:val="00601E45"/>
    <w:rsid w:val="00602424"/>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101D3"/>
    <w:rsid w:val="0061036B"/>
    <w:rsid w:val="0061076F"/>
    <w:rsid w:val="00610A5E"/>
    <w:rsid w:val="00610D07"/>
    <w:rsid w:val="006110A6"/>
    <w:rsid w:val="006111E6"/>
    <w:rsid w:val="00611448"/>
    <w:rsid w:val="00611826"/>
    <w:rsid w:val="0061190F"/>
    <w:rsid w:val="00611B0E"/>
    <w:rsid w:val="00611BA5"/>
    <w:rsid w:val="006120AE"/>
    <w:rsid w:val="0061225D"/>
    <w:rsid w:val="00612371"/>
    <w:rsid w:val="00612991"/>
    <w:rsid w:val="00612E07"/>
    <w:rsid w:val="006130E1"/>
    <w:rsid w:val="00613135"/>
    <w:rsid w:val="00613436"/>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D3E"/>
    <w:rsid w:val="00616E6C"/>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A8A"/>
    <w:rsid w:val="0062520B"/>
    <w:rsid w:val="0062528C"/>
    <w:rsid w:val="006252C5"/>
    <w:rsid w:val="00625427"/>
    <w:rsid w:val="00625EA9"/>
    <w:rsid w:val="00626842"/>
    <w:rsid w:val="00626B5A"/>
    <w:rsid w:val="00626CCD"/>
    <w:rsid w:val="00626EFD"/>
    <w:rsid w:val="0062705D"/>
    <w:rsid w:val="00627B27"/>
    <w:rsid w:val="00627F9E"/>
    <w:rsid w:val="006301F0"/>
    <w:rsid w:val="00630806"/>
    <w:rsid w:val="006309F9"/>
    <w:rsid w:val="006312FA"/>
    <w:rsid w:val="0063131E"/>
    <w:rsid w:val="00631A6E"/>
    <w:rsid w:val="00632191"/>
    <w:rsid w:val="00632451"/>
    <w:rsid w:val="00632E0B"/>
    <w:rsid w:val="00632F3F"/>
    <w:rsid w:val="00633104"/>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33"/>
    <w:rsid w:val="006373DB"/>
    <w:rsid w:val="006374E5"/>
    <w:rsid w:val="006377B8"/>
    <w:rsid w:val="0064015C"/>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BB"/>
    <w:rsid w:val="006441F5"/>
    <w:rsid w:val="00644320"/>
    <w:rsid w:val="0064442D"/>
    <w:rsid w:val="0064460F"/>
    <w:rsid w:val="00644AB5"/>
    <w:rsid w:val="00644D00"/>
    <w:rsid w:val="00644E02"/>
    <w:rsid w:val="006452C0"/>
    <w:rsid w:val="00645451"/>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CB"/>
    <w:rsid w:val="0064720A"/>
    <w:rsid w:val="00647278"/>
    <w:rsid w:val="00647392"/>
    <w:rsid w:val="006473B1"/>
    <w:rsid w:val="0064770B"/>
    <w:rsid w:val="00647C53"/>
    <w:rsid w:val="00647F56"/>
    <w:rsid w:val="00650087"/>
    <w:rsid w:val="0065024E"/>
    <w:rsid w:val="00650A26"/>
    <w:rsid w:val="00650B7D"/>
    <w:rsid w:val="00650B96"/>
    <w:rsid w:val="00650F97"/>
    <w:rsid w:val="0065176F"/>
    <w:rsid w:val="00651846"/>
    <w:rsid w:val="00652093"/>
    <w:rsid w:val="00652159"/>
    <w:rsid w:val="00652233"/>
    <w:rsid w:val="00652371"/>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417"/>
    <w:rsid w:val="00660959"/>
    <w:rsid w:val="00660A32"/>
    <w:rsid w:val="00660DC5"/>
    <w:rsid w:val="00660F61"/>
    <w:rsid w:val="00661D0E"/>
    <w:rsid w:val="00662332"/>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44"/>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3E16"/>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1BC"/>
    <w:rsid w:val="0069737C"/>
    <w:rsid w:val="0069767C"/>
    <w:rsid w:val="006976D9"/>
    <w:rsid w:val="006977E7"/>
    <w:rsid w:val="00697C89"/>
    <w:rsid w:val="006A0148"/>
    <w:rsid w:val="006A0572"/>
    <w:rsid w:val="006A0B1E"/>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74"/>
    <w:rsid w:val="006A3E21"/>
    <w:rsid w:val="006A3ED1"/>
    <w:rsid w:val="006A41DE"/>
    <w:rsid w:val="006A441C"/>
    <w:rsid w:val="006A44CC"/>
    <w:rsid w:val="006A4642"/>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EB9"/>
    <w:rsid w:val="006A6F3D"/>
    <w:rsid w:val="006A725A"/>
    <w:rsid w:val="006A72A4"/>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9D3"/>
    <w:rsid w:val="006B3A69"/>
    <w:rsid w:val="006B3D58"/>
    <w:rsid w:val="006B4411"/>
    <w:rsid w:val="006B479B"/>
    <w:rsid w:val="006B47F1"/>
    <w:rsid w:val="006B4E43"/>
    <w:rsid w:val="006B52E8"/>
    <w:rsid w:val="006B52EC"/>
    <w:rsid w:val="006B55E1"/>
    <w:rsid w:val="006B57F4"/>
    <w:rsid w:val="006B5EA5"/>
    <w:rsid w:val="006B641E"/>
    <w:rsid w:val="006B64F8"/>
    <w:rsid w:val="006B6DEF"/>
    <w:rsid w:val="006B7135"/>
    <w:rsid w:val="006B7621"/>
    <w:rsid w:val="006B7728"/>
    <w:rsid w:val="006B777C"/>
    <w:rsid w:val="006B7831"/>
    <w:rsid w:val="006B7B19"/>
    <w:rsid w:val="006B7E5D"/>
    <w:rsid w:val="006B7ED9"/>
    <w:rsid w:val="006B7F5C"/>
    <w:rsid w:val="006C00A5"/>
    <w:rsid w:val="006C01EF"/>
    <w:rsid w:val="006C06BE"/>
    <w:rsid w:val="006C0D47"/>
    <w:rsid w:val="006C0D68"/>
    <w:rsid w:val="006C0E00"/>
    <w:rsid w:val="006C0F98"/>
    <w:rsid w:val="006C10F5"/>
    <w:rsid w:val="006C129F"/>
    <w:rsid w:val="006C12BD"/>
    <w:rsid w:val="006C12E8"/>
    <w:rsid w:val="006C1350"/>
    <w:rsid w:val="006C16CE"/>
    <w:rsid w:val="006C177E"/>
    <w:rsid w:val="006C17B3"/>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FD6"/>
    <w:rsid w:val="006C6BA5"/>
    <w:rsid w:val="006C6C95"/>
    <w:rsid w:val="006C6DA2"/>
    <w:rsid w:val="006C6F70"/>
    <w:rsid w:val="006C7309"/>
    <w:rsid w:val="006C7869"/>
    <w:rsid w:val="006C7CF2"/>
    <w:rsid w:val="006C7FD6"/>
    <w:rsid w:val="006D0273"/>
    <w:rsid w:val="006D03AD"/>
    <w:rsid w:val="006D043F"/>
    <w:rsid w:val="006D0AB4"/>
    <w:rsid w:val="006D0BBB"/>
    <w:rsid w:val="006D0CF6"/>
    <w:rsid w:val="006D1487"/>
    <w:rsid w:val="006D1776"/>
    <w:rsid w:val="006D19FC"/>
    <w:rsid w:val="006D1F86"/>
    <w:rsid w:val="006D1FDC"/>
    <w:rsid w:val="006D2229"/>
    <w:rsid w:val="006D26F9"/>
    <w:rsid w:val="006D2753"/>
    <w:rsid w:val="006D2ACC"/>
    <w:rsid w:val="006D3686"/>
    <w:rsid w:val="006D3A04"/>
    <w:rsid w:val="006D40F6"/>
    <w:rsid w:val="006D4309"/>
    <w:rsid w:val="006D43F4"/>
    <w:rsid w:val="006D4A72"/>
    <w:rsid w:val="006D4AD6"/>
    <w:rsid w:val="006D4DE8"/>
    <w:rsid w:val="006D4E50"/>
    <w:rsid w:val="006D4F28"/>
    <w:rsid w:val="006D55F5"/>
    <w:rsid w:val="006D597A"/>
    <w:rsid w:val="006D5A86"/>
    <w:rsid w:val="006D5DA7"/>
    <w:rsid w:val="006D5FBC"/>
    <w:rsid w:val="006D6016"/>
    <w:rsid w:val="006D634C"/>
    <w:rsid w:val="006D648E"/>
    <w:rsid w:val="006D64AB"/>
    <w:rsid w:val="006D70F3"/>
    <w:rsid w:val="006D766B"/>
    <w:rsid w:val="006D76C9"/>
    <w:rsid w:val="006E00CF"/>
    <w:rsid w:val="006E02AE"/>
    <w:rsid w:val="006E0717"/>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AF1"/>
    <w:rsid w:val="006F2D24"/>
    <w:rsid w:val="006F2D2F"/>
    <w:rsid w:val="006F2D32"/>
    <w:rsid w:val="006F2E16"/>
    <w:rsid w:val="006F2F3A"/>
    <w:rsid w:val="006F32AF"/>
    <w:rsid w:val="006F3469"/>
    <w:rsid w:val="006F3558"/>
    <w:rsid w:val="006F3603"/>
    <w:rsid w:val="006F371F"/>
    <w:rsid w:val="006F38AA"/>
    <w:rsid w:val="006F3FC5"/>
    <w:rsid w:val="006F402B"/>
    <w:rsid w:val="006F4879"/>
    <w:rsid w:val="006F4CE0"/>
    <w:rsid w:val="006F5086"/>
    <w:rsid w:val="006F5179"/>
    <w:rsid w:val="006F55E8"/>
    <w:rsid w:val="006F5912"/>
    <w:rsid w:val="006F60A9"/>
    <w:rsid w:val="006F60BC"/>
    <w:rsid w:val="006F626F"/>
    <w:rsid w:val="006F6414"/>
    <w:rsid w:val="006F69B5"/>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9F1"/>
    <w:rsid w:val="00706C65"/>
    <w:rsid w:val="00706FA5"/>
    <w:rsid w:val="00706FA8"/>
    <w:rsid w:val="00707D81"/>
    <w:rsid w:val="007101DD"/>
    <w:rsid w:val="00710434"/>
    <w:rsid w:val="00710917"/>
    <w:rsid w:val="00710AE1"/>
    <w:rsid w:val="00710E27"/>
    <w:rsid w:val="00711403"/>
    <w:rsid w:val="00711983"/>
    <w:rsid w:val="00711A4E"/>
    <w:rsid w:val="00711D5D"/>
    <w:rsid w:val="0071242C"/>
    <w:rsid w:val="00712549"/>
    <w:rsid w:val="007128A9"/>
    <w:rsid w:val="00712A82"/>
    <w:rsid w:val="00712D94"/>
    <w:rsid w:val="00712E12"/>
    <w:rsid w:val="00712FB4"/>
    <w:rsid w:val="00713384"/>
    <w:rsid w:val="00713455"/>
    <w:rsid w:val="0071358B"/>
    <w:rsid w:val="0071363B"/>
    <w:rsid w:val="0071385C"/>
    <w:rsid w:val="007139E9"/>
    <w:rsid w:val="00713BD5"/>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D7"/>
    <w:rsid w:val="00720ECD"/>
    <w:rsid w:val="00720ED7"/>
    <w:rsid w:val="007212ED"/>
    <w:rsid w:val="00721301"/>
    <w:rsid w:val="0072149B"/>
    <w:rsid w:val="00721784"/>
    <w:rsid w:val="007218AA"/>
    <w:rsid w:val="007218C8"/>
    <w:rsid w:val="00721A35"/>
    <w:rsid w:val="00721F60"/>
    <w:rsid w:val="00722076"/>
    <w:rsid w:val="00722447"/>
    <w:rsid w:val="007227A5"/>
    <w:rsid w:val="007229A6"/>
    <w:rsid w:val="00722A21"/>
    <w:rsid w:val="007231CB"/>
    <w:rsid w:val="007235C0"/>
    <w:rsid w:val="007237EE"/>
    <w:rsid w:val="00723C9A"/>
    <w:rsid w:val="00723E1D"/>
    <w:rsid w:val="007243C9"/>
    <w:rsid w:val="0072445F"/>
    <w:rsid w:val="00724A1D"/>
    <w:rsid w:val="00724A7D"/>
    <w:rsid w:val="00724DDA"/>
    <w:rsid w:val="007253F3"/>
    <w:rsid w:val="00725504"/>
    <w:rsid w:val="007257A0"/>
    <w:rsid w:val="0072587A"/>
    <w:rsid w:val="007259EC"/>
    <w:rsid w:val="00725C10"/>
    <w:rsid w:val="00725F16"/>
    <w:rsid w:val="007260BF"/>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1E12"/>
    <w:rsid w:val="007322E2"/>
    <w:rsid w:val="007322FB"/>
    <w:rsid w:val="007323CB"/>
    <w:rsid w:val="007323D4"/>
    <w:rsid w:val="0073253D"/>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EB1"/>
    <w:rsid w:val="007400A8"/>
    <w:rsid w:val="007406B2"/>
    <w:rsid w:val="00740A8B"/>
    <w:rsid w:val="00740E01"/>
    <w:rsid w:val="007416B8"/>
    <w:rsid w:val="007418E1"/>
    <w:rsid w:val="00741CA9"/>
    <w:rsid w:val="00741E77"/>
    <w:rsid w:val="00742290"/>
    <w:rsid w:val="0074232A"/>
    <w:rsid w:val="0074247C"/>
    <w:rsid w:val="0074284D"/>
    <w:rsid w:val="00742962"/>
    <w:rsid w:val="00742BEB"/>
    <w:rsid w:val="00742C1D"/>
    <w:rsid w:val="00742E9C"/>
    <w:rsid w:val="00742F97"/>
    <w:rsid w:val="007432AD"/>
    <w:rsid w:val="00743B10"/>
    <w:rsid w:val="00743E04"/>
    <w:rsid w:val="007444B2"/>
    <w:rsid w:val="00744612"/>
    <w:rsid w:val="00744AA9"/>
    <w:rsid w:val="00744DCE"/>
    <w:rsid w:val="00744E43"/>
    <w:rsid w:val="00744EC0"/>
    <w:rsid w:val="00744EF6"/>
    <w:rsid w:val="007450ED"/>
    <w:rsid w:val="007453C7"/>
    <w:rsid w:val="00745462"/>
    <w:rsid w:val="0074566B"/>
    <w:rsid w:val="007458DA"/>
    <w:rsid w:val="00745B09"/>
    <w:rsid w:val="00745C3F"/>
    <w:rsid w:val="00745D82"/>
    <w:rsid w:val="00745EBB"/>
    <w:rsid w:val="00745F6D"/>
    <w:rsid w:val="007462F9"/>
    <w:rsid w:val="007465CA"/>
    <w:rsid w:val="00746BC2"/>
    <w:rsid w:val="00746CC4"/>
    <w:rsid w:val="00746FD5"/>
    <w:rsid w:val="007470E3"/>
    <w:rsid w:val="0074713B"/>
    <w:rsid w:val="007474BC"/>
    <w:rsid w:val="00747846"/>
    <w:rsid w:val="00747AF1"/>
    <w:rsid w:val="0075017E"/>
    <w:rsid w:val="0075050D"/>
    <w:rsid w:val="00750530"/>
    <w:rsid w:val="00750FF3"/>
    <w:rsid w:val="0075102D"/>
    <w:rsid w:val="0075123C"/>
    <w:rsid w:val="007515AA"/>
    <w:rsid w:val="00751F3F"/>
    <w:rsid w:val="007520B3"/>
    <w:rsid w:val="00752168"/>
    <w:rsid w:val="00752264"/>
    <w:rsid w:val="0075274B"/>
    <w:rsid w:val="007529DB"/>
    <w:rsid w:val="00752A4F"/>
    <w:rsid w:val="00752CB0"/>
    <w:rsid w:val="00753373"/>
    <w:rsid w:val="00753450"/>
    <w:rsid w:val="0075345F"/>
    <w:rsid w:val="007535BD"/>
    <w:rsid w:val="0075395A"/>
    <w:rsid w:val="00753ECC"/>
    <w:rsid w:val="00754116"/>
    <w:rsid w:val="007543FD"/>
    <w:rsid w:val="0075468C"/>
    <w:rsid w:val="007547EE"/>
    <w:rsid w:val="0075481F"/>
    <w:rsid w:val="007548A9"/>
    <w:rsid w:val="00754FAC"/>
    <w:rsid w:val="00755078"/>
    <w:rsid w:val="00755343"/>
    <w:rsid w:val="0075582F"/>
    <w:rsid w:val="0075586C"/>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1DB"/>
    <w:rsid w:val="00761230"/>
    <w:rsid w:val="007618BE"/>
    <w:rsid w:val="00761C54"/>
    <w:rsid w:val="00761E76"/>
    <w:rsid w:val="00761EC4"/>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F2"/>
    <w:rsid w:val="00764DF1"/>
    <w:rsid w:val="007652CE"/>
    <w:rsid w:val="0076548F"/>
    <w:rsid w:val="00765940"/>
    <w:rsid w:val="00765E0F"/>
    <w:rsid w:val="00765E4B"/>
    <w:rsid w:val="00766194"/>
    <w:rsid w:val="00766199"/>
    <w:rsid w:val="00766237"/>
    <w:rsid w:val="0076659A"/>
    <w:rsid w:val="0076659E"/>
    <w:rsid w:val="007666EE"/>
    <w:rsid w:val="007670BA"/>
    <w:rsid w:val="0076718D"/>
    <w:rsid w:val="007671E9"/>
    <w:rsid w:val="00767531"/>
    <w:rsid w:val="00767B0C"/>
    <w:rsid w:val="00767D50"/>
    <w:rsid w:val="00767EA6"/>
    <w:rsid w:val="00770154"/>
    <w:rsid w:val="0077037F"/>
    <w:rsid w:val="00770542"/>
    <w:rsid w:val="0077057F"/>
    <w:rsid w:val="00770A16"/>
    <w:rsid w:val="00770BEA"/>
    <w:rsid w:val="00770E93"/>
    <w:rsid w:val="00770F20"/>
    <w:rsid w:val="00771218"/>
    <w:rsid w:val="0077136A"/>
    <w:rsid w:val="00771E25"/>
    <w:rsid w:val="0077247C"/>
    <w:rsid w:val="00772612"/>
    <w:rsid w:val="00772942"/>
    <w:rsid w:val="0077313F"/>
    <w:rsid w:val="0077318C"/>
    <w:rsid w:val="00773624"/>
    <w:rsid w:val="00773767"/>
    <w:rsid w:val="00773A1F"/>
    <w:rsid w:val="00773A25"/>
    <w:rsid w:val="00773C48"/>
    <w:rsid w:val="00773E2F"/>
    <w:rsid w:val="00773EC8"/>
    <w:rsid w:val="007741D6"/>
    <w:rsid w:val="007742BF"/>
    <w:rsid w:val="0077434A"/>
    <w:rsid w:val="00774610"/>
    <w:rsid w:val="007747F0"/>
    <w:rsid w:val="0077490F"/>
    <w:rsid w:val="00774B7B"/>
    <w:rsid w:val="00774C69"/>
    <w:rsid w:val="00774DD7"/>
    <w:rsid w:val="00774E84"/>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1F"/>
    <w:rsid w:val="00777AFB"/>
    <w:rsid w:val="00777DB9"/>
    <w:rsid w:val="00780341"/>
    <w:rsid w:val="00780A1E"/>
    <w:rsid w:val="00780A20"/>
    <w:rsid w:val="00780AC0"/>
    <w:rsid w:val="00780BC2"/>
    <w:rsid w:val="00780BF5"/>
    <w:rsid w:val="00780F3B"/>
    <w:rsid w:val="00781068"/>
    <w:rsid w:val="00781265"/>
    <w:rsid w:val="0078126C"/>
    <w:rsid w:val="00781383"/>
    <w:rsid w:val="0078148A"/>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93E"/>
    <w:rsid w:val="00793A60"/>
    <w:rsid w:val="00793AD4"/>
    <w:rsid w:val="00794384"/>
    <w:rsid w:val="0079472A"/>
    <w:rsid w:val="0079507E"/>
    <w:rsid w:val="007952F3"/>
    <w:rsid w:val="007955A3"/>
    <w:rsid w:val="00795798"/>
    <w:rsid w:val="007957E1"/>
    <w:rsid w:val="007958B3"/>
    <w:rsid w:val="00795D87"/>
    <w:rsid w:val="00796385"/>
    <w:rsid w:val="00796421"/>
    <w:rsid w:val="007965EB"/>
    <w:rsid w:val="007969AF"/>
    <w:rsid w:val="00796CA5"/>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6"/>
    <w:rsid w:val="007A2C5C"/>
    <w:rsid w:val="007A33FE"/>
    <w:rsid w:val="007A3965"/>
    <w:rsid w:val="007A3CA0"/>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F75"/>
    <w:rsid w:val="007A709E"/>
    <w:rsid w:val="007A7625"/>
    <w:rsid w:val="007A7709"/>
    <w:rsid w:val="007A7830"/>
    <w:rsid w:val="007A7AF3"/>
    <w:rsid w:val="007A7B02"/>
    <w:rsid w:val="007B004F"/>
    <w:rsid w:val="007B0109"/>
    <w:rsid w:val="007B0798"/>
    <w:rsid w:val="007B0CB2"/>
    <w:rsid w:val="007B0F1D"/>
    <w:rsid w:val="007B1256"/>
    <w:rsid w:val="007B1454"/>
    <w:rsid w:val="007B1C41"/>
    <w:rsid w:val="007B1EFB"/>
    <w:rsid w:val="007B2317"/>
    <w:rsid w:val="007B2332"/>
    <w:rsid w:val="007B2751"/>
    <w:rsid w:val="007B27AA"/>
    <w:rsid w:val="007B2B9A"/>
    <w:rsid w:val="007B2CA7"/>
    <w:rsid w:val="007B2E40"/>
    <w:rsid w:val="007B33B9"/>
    <w:rsid w:val="007B37B8"/>
    <w:rsid w:val="007B3AD2"/>
    <w:rsid w:val="007B3FD4"/>
    <w:rsid w:val="007B41B9"/>
    <w:rsid w:val="007B426C"/>
    <w:rsid w:val="007B42C8"/>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8A6"/>
    <w:rsid w:val="007B6BAD"/>
    <w:rsid w:val="007B6BC3"/>
    <w:rsid w:val="007B726C"/>
    <w:rsid w:val="007B7772"/>
    <w:rsid w:val="007B7898"/>
    <w:rsid w:val="007C0323"/>
    <w:rsid w:val="007C07CD"/>
    <w:rsid w:val="007C096C"/>
    <w:rsid w:val="007C0D5A"/>
    <w:rsid w:val="007C0F13"/>
    <w:rsid w:val="007C165F"/>
    <w:rsid w:val="007C1714"/>
    <w:rsid w:val="007C196E"/>
    <w:rsid w:val="007C1AC1"/>
    <w:rsid w:val="007C1B34"/>
    <w:rsid w:val="007C1B6A"/>
    <w:rsid w:val="007C1F0C"/>
    <w:rsid w:val="007C235D"/>
    <w:rsid w:val="007C275E"/>
    <w:rsid w:val="007C2851"/>
    <w:rsid w:val="007C2D3A"/>
    <w:rsid w:val="007C2D4B"/>
    <w:rsid w:val="007C308E"/>
    <w:rsid w:val="007C30DE"/>
    <w:rsid w:val="007C3748"/>
    <w:rsid w:val="007C3E34"/>
    <w:rsid w:val="007C4100"/>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F2"/>
    <w:rsid w:val="007D0B02"/>
    <w:rsid w:val="007D0B9C"/>
    <w:rsid w:val="007D102F"/>
    <w:rsid w:val="007D1226"/>
    <w:rsid w:val="007D182A"/>
    <w:rsid w:val="007D1B37"/>
    <w:rsid w:val="007D1C85"/>
    <w:rsid w:val="007D1F07"/>
    <w:rsid w:val="007D2AE0"/>
    <w:rsid w:val="007D2D57"/>
    <w:rsid w:val="007D2E5E"/>
    <w:rsid w:val="007D3CFD"/>
    <w:rsid w:val="007D3DA8"/>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6CB"/>
    <w:rsid w:val="007D6761"/>
    <w:rsid w:val="007D69AC"/>
    <w:rsid w:val="007D69D2"/>
    <w:rsid w:val="007D6B13"/>
    <w:rsid w:val="007D6BFE"/>
    <w:rsid w:val="007D6D29"/>
    <w:rsid w:val="007D7430"/>
    <w:rsid w:val="007D7533"/>
    <w:rsid w:val="007D7CC2"/>
    <w:rsid w:val="007D7EFF"/>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F76"/>
    <w:rsid w:val="007F1169"/>
    <w:rsid w:val="007F12B1"/>
    <w:rsid w:val="007F140F"/>
    <w:rsid w:val="007F1604"/>
    <w:rsid w:val="007F1935"/>
    <w:rsid w:val="007F1BD2"/>
    <w:rsid w:val="007F1C19"/>
    <w:rsid w:val="007F1E91"/>
    <w:rsid w:val="007F249E"/>
    <w:rsid w:val="007F2646"/>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2C35"/>
    <w:rsid w:val="00802D55"/>
    <w:rsid w:val="00803231"/>
    <w:rsid w:val="00803449"/>
    <w:rsid w:val="00803B91"/>
    <w:rsid w:val="00803C49"/>
    <w:rsid w:val="00803D2C"/>
    <w:rsid w:val="008044C4"/>
    <w:rsid w:val="008045B6"/>
    <w:rsid w:val="00804A77"/>
    <w:rsid w:val="00804D18"/>
    <w:rsid w:val="00805055"/>
    <w:rsid w:val="0080512F"/>
    <w:rsid w:val="0080515C"/>
    <w:rsid w:val="00805B37"/>
    <w:rsid w:val="00805BCF"/>
    <w:rsid w:val="00805CBD"/>
    <w:rsid w:val="00805D33"/>
    <w:rsid w:val="00806035"/>
    <w:rsid w:val="00806541"/>
    <w:rsid w:val="0080697F"/>
    <w:rsid w:val="00806BD1"/>
    <w:rsid w:val="00806C25"/>
    <w:rsid w:val="00806DAB"/>
    <w:rsid w:val="00807507"/>
    <w:rsid w:val="00807C8D"/>
    <w:rsid w:val="00807DA1"/>
    <w:rsid w:val="00807DCE"/>
    <w:rsid w:val="00807E1C"/>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635"/>
    <w:rsid w:val="008159A3"/>
    <w:rsid w:val="00815CFF"/>
    <w:rsid w:val="008167B6"/>
    <w:rsid w:val="008167C7"/>
    <w:rsid w:val="008168C7"/>
    <w:rsid w:val="008168F6"/>
    <w:rsid w:val="008169D4"/>
    <w:rsid w:val="00816A75"/>
    <w:rsid w:val="00816A87"/>
    <w:rsid w:val="00816D6D"/>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4DA2"/>
    <w:rsid w:val="00824E90"/>
    <w:rsid w:val="0082504C"/>
    <w:rsid w:val="008254B2"/>
    <w:rsid w:val="008255B4"/>
    <w:rsid w:val="008255D5"/>
    <w:rsid w:val="008255E2"/>
    <w:rsid w:val="008256D7"/>
    <w:rsid w:val="008260A4"/>
    <w:rsid w:val="0082635D"/>
    <w:rsid w:val="0082643C"/>
    <w:rsid w:val="0082674E"/>
    <w:rsid w:val="00826BB3"/>
    <w:rsid w:val="00826C6D"/>
    <w:rsid w:val="00827677"/>
    <w:rsid w:val="0082768A"/>
    <w:rsid w:val="008277A0"/>
    <w:rsid w:val="00827891"/>
    <w:rsid w:val="008278B9"/>
    <w:rsid w:val="00827BDB"/>
    <w:rsid w:val="00827DF1"/>
    <w:rsid w:val="00827F87"/>
    <w:rsid w:val="00830146"/>
    <w:rsid w:val="008301DA"/>
    <w:rsid w:val="00830268"/>
    <w:rsid w:val="0083038B"/>
    <w:rsid w:val="008303F0"/>
    <w:rsid w:val="00830654"/>
    <w:rsid w:val="008307A8"/>
    <w:rsid w:val="0083098E"/>
    <w:rsid w:val="00830CA5"/>
    <w:rsid w:val="00831285"/>
    <w:rsid w:val="008314BB"/>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4A05"/>
    <w:rsid w:val="00834D9B"/>
    <w:rsid w:val="00834FB0"/>
    <w:rsid w:val="00835018"/>
    <w:rsid w:val="00835B2F"/>
    <w:rsid w:val="00835D81"/>
    <w:rsid w:val="00835FE4"/>
    <w:rsid w:val="00836D13"/>
    <w:rsid w:val="00836D8A"/>
    <w:rsid w:val="00836E3B"/>
    <w:rsid w:val="00836F1B"/>
    <w:rsid w:val="0083706C"/>
    <w:rsid w:val="0083737E"/>
    <w:rsid w:val="008376E1"/>
    <w:rsid w:val="00837B36"/>
    <w:rsid w:val="00837E5F"/>
    <w:rsid w:val="00840433"/>
    <w:rsid w:val="008406B0"/>
    <w:rsid w:val="00840A46"/>
    <w:rsid w:val="00840E08"/>
    <w:rsid w:val="00841E80"/>
    <w:rsid w:val="00841FE2"/>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E4"/>
    <w:rsid w:val="008455E5"/>
    <w:rsid w:val="00845788"/>
    <w:rsid w:val="0084592D"/>
    <w:rsid w:val="008459E1"/>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527F"/>
    <w:rsid w:val="00855682"/>
    <w:rsid w:val="008557FF"/>
    <w:rsid w:val="00855AE4"/>
    <w:rsid w:val="00855E7C"/>
    <w:rsid w:val="00855F46"/>
    <w:rsid w:val="0085604D"/>
    <w:rsid w:val="008561D3"/>
    <w:rsid w:val="0085635A"/>
    <w:rsid w:val="0085659E"/>
    <w:rsid w:val="0085679B"/>
    <w:rsid w:val="008569E0"/>
    <w:rsid w:val="00856BDA"/>
    <w:rsid w:val="00856D2A"/>
    <w:rsid w:val="00856EFB"/>
    <w:rsid w:val="00857247"/>
    <w:rsid w:val="008573A1"/>
    <w:rsid w:val="008576C9"/>
    <w:rsid w:val="00857810"/>
    <w:rsid w:val="00857DEB"/>
    <w:rsid w:val="00857EB0"/>
    <w:rsid w:val="0086003B"/>
    <w:rsid w:val="00860421"/>
    <w:rsid w:val="00860444"/>
    <w:rsid w:val="00860646"/>
    <w:rsid w:val="00860674"/>
    <w:rsid w:val="008607FC"/>
    <w:rsid w:val="00860BF7"/>
    <w:rsid w:val="0086141F"/>
    <w:rsid w:val="00861970"/>
    <w:rsid w:val="00861C7D"/>
    <w:rsid w:val="00861EE8"/>
    <w:rsid w:val="008622E3"/>
    <w:rsid w:val="008627F9"/>
    <w:rsid w:val="008628AE"/>
    <w:rsid w:val="00862A3C"/>
    <w:rsid w:val="00862AC9"/>
    <w:rsid w:val="00862BDC"/>
    <w:rsid w:val="00862D82"/>
    <w:rsid w:val="00862D96"/>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F3"/>
    <w:rsid w:val="00872CE1"/>
    <w:rsid w:val="00872DCE"/>
    <w:rsid w:val="008730BE"/>
    <w:rsid w:val="00873BF3"/>
    <w:rsid w:val="00873CB8"/>
    <w:rsid w:val="0087451F"/>
    <w:rsid w:val="00874796"/>
    <w:rsid w:val="008747E6"/>
    <w:rsid w:val="00874BB2"/>
    <w:rsid w:val="00874D33"/>
    <w:rsid w:val="00874D46"/>
    <w:rsid w:val="008758ED"/>
    <w:rsid w:val="0087592B"/>
    <w:rsid w:val="00875DCB"/>
    <w:rsid w:val="00876238"/>
    <w:rsid w:val="0087693C"/>
    <w:rsid w:val="008769B0"/>
    <w:rsid w:val="00876EF7"/>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7F"/>
    <w:rsid w:val="0088297C"/>
    <w:rsid w:val="00882999"/>
    <w:rsid w:val="008829A7"/>
    <w:rsid w:val="00882DDB"/>
    <w:rsid w:val="00883003"/>
    <w:rsid w:val="008834B4"/>
    <w:rsid w:val="0088353E"/>
    <w:rsid w:val="00883990"/>
    <w:rsid w:val="00883FA6"/>
    <w:rsid w:val="008840B4"/>
    <w:rsid w:val="008843F6"/>
    <w:rsid w:val="008844A4"/>
    <w:rsid w:val="00884850"/>
    <w:rsid w:val="00884AB7"/>
    <w:rsid w:val="00884DC6"/>
    <w:rsid w:val="0088541D"/>
    <w:rsid w:val="0088546D"/>
    <w:rsid w:val="008854D3"/>
    <w:rsid w:val="0088555A"/>
    <w:rsid w:val="0088601D"/>
    <w:rsid w:val="0088620A"/>
    <w:rsid w:val="0088657A"/>
    <w:rsid w:val="008866DB"/>
    <w:rsid w:val="00886827"/>
    <w:rsid w:val="008869AB"/>
    <w:rsid w:val="00886BE6"/>
    <w:rsid w:val="00886F31"/>
    <w:rsid w:val="0088706D"/>
    <w:rsid w:val="00887555"/>
    <w:rsid w:val="00887565"/>
    <w:rsid w:val="00887DD5"/>
    <w:rsid w:val="00887E59"/>
    <w:rsid w:val="00887F77"/>
    <w:rsid w:val="00887F99"/>
    <w:rsid w:val="008900BB"/>
    <w:rsid w:val="00890173"/>
    <w:rsid w:val="008901B5"/>
    <w:rsid w:val="00890547"/>
    <w:rsid w:val="008908D6"/>
    <w:rsid w:val="00890A78"/>
    <w:rsid w:val="0089110C"/>
    <w:rsid w:val="00891199"/>
    <w:rsid w:val="008916C1"/>
    <w:rsid w:val="00891709"/>
    <w:rsid w:val="00891A55"/>
    <w:rsid w:val="00891FF3"/>
    <w:rsid w:val="0089235A"/>
    <w:rsid w:val="008927AD"/>
    <w:rsid w:val="00892848"/>
    <w:rsid w:val="00893223"/>
    <w:rsid w:val="0089424E"/>
    <w:rsid w:val="00894434"/>
    <w:rsid w:val="008946B8"/>
    <w:rsid w:val="00894FFF"/>
    <w:rsid w:val="008951DE"/>
    <w:rsid w:val="0089543E"/>
    <w:rsid w:val="0089546F"/>
    <w:rsid w:val="008955A7"/>
    <w:rsid w:val="0089568F"/>
    <w:rsid w:val="00895939"/>
    <w:rsid w:val="00895AE1"/>
    <w:rsid w:val="00895CDD"/>
    <w:rsid w:val="00895ED2"/>
    <w:rsid w:val="00895FF8"/>
    <w:rsid w:val="00896A4A"/>
    <w:rsid w:val="00896B22"/>
    <w:rsid w:val="00896F8E"/>
    <w:rsid w:val="0089758B"/>
    <w:rsid w:val="0089782A"/>
    <w:rsid w:val="00897B08"/>
    <w:rsid w:val="00897B5E"/>
    <w:rsid w:val="00897D6D"/>
    <w:rsid w:val="00897E11"/>
    <w:rsid w:val="00897FC0"/>
    <w:rsid w:val="008A0821"/>
    <w:rsid w:val="008A12E1"/>
    <w:rsid w:val="008A195B"/>
    <w:rsid w:val="008A1DC7"/>
    <w:rsid w:val="008A1EFF"/>
    <w:rsid w:val="008A1F1E"/>
    <w:rsid w:val="008A25E9"/>
    <w:rsid w:val="008A26BB"/>
    <w:rsid w:val="008A26D7"/>
    <w:rsid w:val="008A2B4D"/>
    <w:rsid w:val="008A2C28"/>
    <w:rsid w:val="008A2D2D"/>
    <w:rsid w:val="008A333D"/>
    <w:rsid w:val="008A35FD"/>
    <w:rsid w:val="008A3679"/>
    <w:rsid w:val="008A3C2F"/>
    <w:rsid w:val="008A4108"/>
    <w:rsid w:val="008A4650"/>
    <w:rsid w:val="008A46DF"/>
    <w:rsid w:val="008A5241"/>
    <w:rsid w:val="008A54DC"/>
    <w:rsid w:val="008A58B5"/>
    <w:rsid w:val="008A58E1"/>
    <w:rsid w:val="008A5CA1"/>
    <w:rsid w:val="008A5E72"/>
    <w:rsid w:val="008A6088"/>
    <w:rsid w:val="008A6654"/>
    <w:rsid w:val="008A677A"/>
    <w:rsid w:val="008A6A78"/>
    <w:rsid w:val="008A6EBA"/>
    <w:rsid w:val="008A797B"/>
    <w:rsid w:val="008A79A3"/>
    <w:rsid w:val="008A7C1A"/>
    <w:rsid w:val="008A7CBB"/>
    <w:rsid w:val="008B090A"/>
    <w:rsid w:val="008B0AB1"/>
    <w:rsid w:val="008B0ED2"/>
    <w:rsid w:val="008B1144"/>
    <w:rsid w:val="008B1773"/>
    <w:rsid w:val="008B1938"/>
    <w:rsid w:val="008B19EA"/>
    <w:rsid w:val="008B22FE"/>
    <w:rsid w:val="008B28CF"/>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D4"/>
    <w:rsid w:val="008B6752"/>
    <w:rsid w:val="008B6AD8"/>
    <w:rsid w:val="008B701B"/>
    <w:rsid w:val="008B75AA"/>
    <w:rsid w:val="008B7D10"/>
    <w:rsid w:val="008C0176"/>
    <w:rsid w:val="008C0369"/>
    <w:rsid w:val="008C064D"/>
    <w:rsid w:val="008C1294"/>
    <w:rsid w:val="008C17A4"/>
    <w:rsid w:val="008C17E4"/>
    <w:rsid w:val="008C1A2C"/>
    <w:rsid w:val="008C1CB4"/>
    <w:rsid w:val="008C1CB7"/>
    <w:rsid w:val="008C1CEE"/>
    <w:rsid w:val="008C1D0A"/>
    <w:rsid w:val="008C257A"/>
    <w:rsid w:val="008C29C9"/>
    <w:rsid w:val="008C2AB1"/>
    <w:rsid w:val="008C2E52"/>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63B2"/>
    <w:rsid w:val="008D669C"/>
    <w:rsid w:val="008D679C"/>
    <w:rsid w:val="008D6F4E"/>
    <w:rsid w:val="008D718E"/>
    <w:rsid w:val="008D72B0"/>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64C"/>
    <w:rsid w:val="008E2AB2"/>
    <w:rsid w:val="008E339B"/>
    <w:rsid w:val="008E33D9"/>
    <w:rsid w:val="008E3CFF"/>
    <w:rsid w:val="008E3FEC"/>
    <w:rsid w:val="008E4194"/>
    <w:rsid w:val="008E47E6"/>
    <w:rsid w:val="008E4F65"/>
    <w:rsid w:val="008E507A"/>
    <w:rsid w:val="008E55B4"/>
    <w:rsid w:val="008E56AA"/>
    <w:rsid w:val="008E5B3F"/>
    <w:rsid w:val="008E5DDE"/>
    <w:rsid w:val="008E6051"/>
    <w:rsid w:val="008E6095"/>
    <w:rsid w:val="008E6398"/>
    <w:rsid w:val="008E6598"/>
    <w:rsid w:val="008E6ABD"/>
    <w:rsid w:val="008E6AE3"/>
    <w:rsid w:val="008E6F9B"/>
    <w:rsid w:val="008E74FA"/>
    <w:rsid w:val="008E7911"/>
    <w:rsid w:val="008E7C93"/>
    <w:rsid w:val="008F01FF"/>
    <w:rsid w:val="008F0662"/>
    <w:rsid w:val="008F08CE"/>
    <w:rsid w:val="008F0AC3"/>
    <w:rsid w:val="008F0BC6"/>
    <w:rsid w:val="008F0E6A"/>
    <w:rsid w:val="008F0EE7"/>
    <w:rsid w:val="008F11CE"/>
    <w:rsid w:val="008F1596"/>
    <w:rsid w:val="008F17BF"/>
    <w:rsid w:val="008F1849"/>
    <w:rsid w:val="008F1A1D"/>
    <w:rsid w:val="008F2111"/>
    <w:rsid w:val="008F2127"/>
    <w:rsid w:val="008F228B"/>
    <w:rsid w:val="008F22DD"/>
    <w:rsid w:val="008F25DA"/>
    <w:rsid w:val="008F274A"/>
    <w:rsid w:val="008F290E"/>
    <w:rsid w:val="008F29C3"/>
    <w:rsid w:val="008F29DF"/>
    <w:rsid w:val="008F2FD6"/>
    <w:rsid w:val="008F3443"/>
    <w:rsid w:val="008F3C3B"/>
    <w:rsid w:val="008F3C4E"/>
    <w:rsid w:val="008F3FFE"/>
    <w:rsid w:val="008F40C1"/>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7172"/>
    <w:rsid w:val="008F758A"/>
    <w:rsid w:val="008F78AC"/>
    <w:rsid w:val="00900498"/>
    <w:rsid w:val="009006EB"/>
    <w:rsid w:val="00900777"/>
    <w:rsid w:val="009007B5"/>
    <w:rsid w:val="00900ACA"/>
    <w:rsid w:val="00900B59"/>
    <w:rsid w:val="00900E22"/>
    <w:rsid w:val="00900E48"/>
    <w:rsid w:val="00901750"/>
    <w:rsid w:val="0090182C"/>
    <w:rsid w:val="00901A8D"/>
    <w:rsid w:val="00901C4A"/>
    <w:rsid w:val="00901E9A"/>
    <w:rsid w:val="0090243E"/>
    <w:rsid w:val="009029F1"/>
    <w:rsid w:val="00902B5C"/>
    <w:rsid w:val="0090324A"/>
    <w:rsid w:val="009035B2"/>
    <w:rsid w:val="009038E3"/>
    <w:rsid w:val="00903D8C"/>
    <w:rsid w:val="00903DAA"/>
    <w:rsid w:val="00904408"/>
    <w:rsid w:val="00904549"/>
    <w:rsid w:val="00904D1B"/>
    <w:rsid w:val="00904E68"/>
    <w:rsid w:val="009052F8"/>
    <w:rsid w:val="00905343"/>
    <w:rsid w:val="009054C4"/>
    <w:rsid w:val="0090556E"/>
    <w:rsid w:val="00905854"/>
    <w:rsid w:val="00905B35"/>
    <w:rsid w:val="009060DC"/>
    <w:rsid w:val="009068CE"/>
    <w:rsid w:val="009076C7"/>
    <w:rsid w:val="009076E4"/>
    <w:rsid w:val="009079F4"/>
    <w:rsid w:val="00907E4E"/>
    <w:rsid w:val="00910058"/>
    <w:rsid w:val="009102AE"/>
    <w:rsid w:val="0091071C"/>
    <w:rsid w:val="00910B71"/>
    <w:rsid w:val="00910F4E"/>
    <w:rsid w:val="009110C4"/>
    <w:rsid w:val="009110F9"/>
    <w:rsid w:val="00911326"/>
    <w:rsid w:val="00911656"/>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2CC"/>
    <w:rsid w:val="009158F3"/>
    <w:rsid w:val="00915A76"/>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74"/>
    <w:rsid w:val="009213C3"/>
    <w:rsid w:val="0092140C"/>
    <w:rsid w:val="00921851"/>
    <w:rsid w:val="00921E53"/>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A50"/>
    <w:rsid w:val="00926BC7"/>
    <w:rsid w:val="00926C0D"/>
    <w:rsid w:val="00927102"/>
    <w:rsid w:val="009275D0"/>
    <w:rsid w:val="00927DB0"/>
    <w:rsid w:val="00927FC7"/>
    <w:rsid w:val="0093029B"/>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51BB"/>
    <w:rsid w:val="009354DE"/>
    <w:rsid w:val="009356A9"/>
    <w:rsid w:val="00935752"/>
    <w:rsid w:val="00935B90"/>
    <w:rsid w:val="00935C18"/>
    <w:rsid w:val="00935C92"/>
    <w:rsid w:val="00936172"/>
    <w:rsid w:val="00936728"/>
    <w:rsid w:val="00936CC5"/>
    <w:rsid w:val="00937004"/>
    <w:rsid w:val="0093739A"/>
    <w:rsid w:val="00937516"/>
    <w:rsid w:val="009375AF"/>
    <w:rsid w:val="0093795A"/>
    <w:rsid w:val="00937CF6"/>
    <w:rsid w:val="00937E5F"/>
    <w:rsid w:val="009401EF"/>
    <w:rsid w:val="00940742"/>
    <w:rsid w:val="00940C41"/>
    <w:rsid w:val="0094101C"/>
    <w:rsid w:val="0094103A"/>
    <w:rsid w:val="0094138A"/>
    <w:rsid w:val="009416F3"/>
    <w:rsid w:val="00941815"/>
    <w:rsid w:val="009419D5"/>
    <w:rsid w:val="00942245"/>
    <w:rsid w:val="0094227F"/>
    <w:rsid w:val="00942628"/>
    <w:rsid w:val="009429B9"/>
    <w:rsid w:val="00942E2C"/>
    <w:rsid w:val="00942E79"/>
    <w:rsid w:val="00943294"/>
    <w:rsid w:val="00943302"/>
    <w:rsid w:val="0094341C"/>
    <w:rsid w:val="00943665"/>
    <w:rsid w:val="009437B7"/>
    <w:rsid w:val="00943CC0"/>
    <w:rsid w:val="00944004"/>
    <w:rsid w:val="0094402B"/>
    <w:rsid w:val="009442E6"/>
    <w:rsid w:val="00944541"/>
    <w:rsid w:val="009445F4"/>
    <w:rsid w:val="00944715"/>
    <w:rsid w:val="00944731"/>
    <w:rsid w:val="00944AC0"/>
    <w:rsid w:val="00944F0B"/>
    <w:rsid w:val="00944F86"/>
    <w:rsid w:val="0094514D"/>
    <w:rsid w:val="009461E3"/>
    <w:rsid w:val="009462E2"/>
    <w:rsid w:val="009465FB"/>
    <w:rsid w:val="009468FE"/>
    <w:rsid w:val="00946900"/>
    <w:rsid w:val="00946B3A"/>
    <w:rsid w:val="00946F39"/>
    <w:rsid w:val="009472CD"/>
    <w:rsid w:val="00947302"/>
    <w:rsid w:val="009475A6"/>
    <w:rsid w:val="00947DA8"/>
    <w:rsid w:val="00947E2A"/>
    <w:rsid w:val="009503A1"/>
    <w:rsid w:val="0095041D"/>
    <w:rsid w:val="00950610"/>
    <w:rsid w:val="009508A0"/>
    <w:rsid w:val="0095094E"/>
    <w:rsid w:val="00950AAC"/>
    <w:rsid w:val="009511F6"/>
    <w:rsid w:val="009511F8"/>
    <w:rsid w:val="009516DB"/>
    <w:rsid w:val="00951A5D"/>
    <w:rsid w:val="00951EDE"/>
    <w:rsid w:val="009520AF"/>
    <w:rsid w:val="009521F1"/>
    <w:rsid w:val="00952360"/>
    <w:rsid w:val="009526C7"/>
    <w:rsid w:val="0095288F"/>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6A6"/>
    <w:rsid w:val="0095677B"/>
    <w:rsid w:val="009571BC"/>
    <w:rsid w:val="0095781C"/>
    <w:rsid w:val="009578CC"/>
    <w:rsid w:val="009579DC"/>
    <w:rsid w:val="00957BAD"/>
    <w:rsid w:val="00957C9F"/>
    <w:rsid w:val="009606DD"/>
    <w:rsid w:val="0096074F"/>
    <w:rsid w:val="00960B0D"/>
    <w:rsid w:val="00960BC9"/>
    <w:rsid w:val="00960BFB"/>
    <w:rsid w:val="00960D19"/>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5884"/>
    <w:rsid w:val="00965B16"/>
    <w:rsid w:val="00966235"/>
    <w:rsid w:val="0096623A"/>
    <w:rsid w:val="009663C4"/>
    <w:rsid w:val="009665B4"/>
    <w:rsid w:val="00966688"/>
    <w:rsid w:val="009667BD"/>
    <w:rsid w:val="00966E02"/>
    <w:rsid w:val="0096719D"/>
    <w:rsid w:val="00967BCF"/>
    <w:rsid w:val="00967CD4"/>
    <w:rsid w:val="0097001A"/>
    <w:rsid w:val="0097069E"/>
    <w:rsid w:val="00971716"/>
    <w:rsid w:val="009717C2"/>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54C"/>
    <w:rsid w:val="0097667B"/>
    <w:rsid w:val="009766F1"/>
    <w:rsid w:val="009767C9"/>
    <w:rsid w:val="0097697F"/>
    <w:rsid w:val="009772C9"/>
    <w:rsid w:val="00977554"/>
    <w:rsid w:val="009804AE"/>
    <w:rsid w:val="009806DF"/>
    <w:rsid w:val="0098088D"/>
    <w:rsid w:val="009808E7"/>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4A0"/>
    <w:rsid w:val="0098355E"/>
    <w:rsid w:val="00983AD7"/>
    <w:rsid w:val="009845CB"/>
    <w:rsid w:val="0098489F"/>
    <w:rsid w:val="00984A0C"/>
    <w:rsid w:val="00984C9B"/>
    <w:rsid w:val="00984F43"/>
    <w:rsid w:val="00984F9B"/>
    <w:rsid w:val="0098572F"/>
    <w:rsid w:val="009858A1"/>
    <w:rsid w:val="00985B66"/>
    <w:rsid w:val="009864DA"/>
    <w:rsid w:val="009864EA"/>
    <w:rsid w:val="00986C95"/>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6B8"/>
    <w:rsid w:val="00992C86"/>
    <w:rsid w:val="0099325B"/>
    <w:rsid w:val="0099338E"/>
    <w:rsid w:val="009938EF"/>
    <w:rsid w:val="00993BC1"/>
    <w:rsid w:val="00993C41"/>
    <w:rsid w:val="00994252"/>
    <w:rsid w:val="0099447B"/>
    <w:rsid w:val="00994498"/>
    <w:rsid w:val="00994ABD"/>
    <w:rsid w:val="00994C63"/>
    <w:rsid w:val="00995161"/>
    <w:rsid w:val="00995444"/>
    <w:rsid w:val="00995965"/>
    <w:rsid w:val="00995A93"/>
    <w:rsid w:val="00995D30"/>
    <w:rsid w:val="00995DFD"/>
    <w:rsid w:val="00996147"/>
    <w:rsid w:val="00996430"/>
    <w:rsid w:val="00996544"/>
    <w:rsid w:val="00996711"/>
    <w:rsid w:val="00996B43"/>
    <w:rsid w:val="00996CA4"/>
    <w:rsid w:val="00996D01"/>
    <w:rsid w:val="00997011"/>
    <w:rsid w:val="00997519"/>
    <w:rsid w:val="009976D4"/>
    <w:rsid w:val="00997FFB"/>
    <w:rsid w:val="009A122C"/>
    <w:rsid w:val="009A1868"/>
    <w:rsid w:val="009A1B9B"/>
    <w:rsid w:val="009A21C3"/>
    <w:rsid w:val="009A2255"/>
    <w:rsid w:val="009A231D"/>
    <w:rsid w:val="009A31E6"/>
    <w:rsid w:val="009A33BD"/>
    <w:rsid w:val="009A3B15"/>
    <w:rsid w:val="009A3C86"/>
    <w:rsid w:val="009A3DF2"/>
    <w:rsid w:val="009A41A2"/>
    <w:rsid w:val="009A4335"/>
    <w:rsid w:val="009A44F8"/>
    <w:rsid w:val="009A4BCE"/>
    <w:rsid w:val="009A5583"/>
    <w:rsid w:val="009A5700"/>
    <w:rsid w:val="009A572A"/>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34A4"/>
    <w:rsid w:val="009B3567"/>
    <w:rsid w:val="009B35BC"/>
    <w:rsid w:val="009B363C"/>
    <w:rsid w:val="009B3858"/>
    <w:rsid w:val="009B3C59"/>
    <w:rsid w:val="009B3D62"/>
    <w:rsid w:val="009B4020"/>
    <w:rsid w:val="009B4217"/>
    <w:rsid w:val="009B435E"/>
    <w:rsid w:val="009B45C6"/>
    <w:rsid w:val="009B4C5C"/>
    <w:rsid w:val="009B4EEC"/>
    <w:rsid w:val="009B4FC3"/>
    <w:rsid w:val="009B5185"/>
    <w:rsid w:val="009B5219"/>
    <w:rsid w:val="009B537D"/>
    <w:rsid w:val="009B5C63"/>
    <w:rsid w:val="009B64FC"/>
    <w:rsid w:val="009B67F4"/>
    <w:rsid w:val="009B6ACD"/>
    <w:rsid w:val="009B6D4C"/>
    <w:rsid w:val="009B706B"/>
    <w:rsid w:val="009B7404"/>
    <w:rsid w:val="009B7A09"/>
    <w:rsid w:val="009C08B5"/>
    <w:rsid w:val="009C1213"/>
    <w:rsid w:val="009C14B5"/>
    <w:rsid w:val="009C151E"/>
    <w:rsid w:val="009C1543"/>
    <w:rsid w:val="009C18DE"/>
    <w:rsid w:val="009C212C"/>
    <w:rsid w:val="009C220B"/>
    <w:rsid w:val="009C22B1"/>
    <w:rsid w:val="009C241B"/>
    <w:rsid w:val="009C28B3"/>
    <w:rsid w:val="009C2D1C"/>
    <w:rsid w:val="009C2EF6"/>
    <w:rsid w:val="009C360B"/>
    <w:rsid w:val="009C379C"/>
    <w:rsid w:val="009C3C2A"/>
    <w:rsid w:val="009C3F51"/>
    <w:rsid w:val="009C4565"/>
    <w:rsid w:val="009C4C44"/>
    <w:rsid w:val="009C4CE8"/>
    <w:rsid w:val="009C4DA4"/>
    <w:rsid w:val="009C50FE"/>
    <w:rsid w:val="009C52C1"/>
    <w:rsid w:val="009C5822"/>
    <w:rsid w:val="009C58A5"/>
    <w:rsid w:val="009C592F"/>
    <w:rsid w:val="009C5E1B"/>
    <w:rsid w:val="009C5EE3"/>
    <w:rsid w:val="009C6301"/>
    <w:rsid w:val="009C668D"/>
    <w:rsid w:val="009C74CE"/>
    <w:rsid w:val="009C772B"/>
    <w:rsid w:val="009C7A0D"/>
    <w:rsid w:val="009D04B2"/>
    <w:rsid w:val="009D09E3"/>
    <w:rsid w:val="009D0D70"/>
    <w:rsid w:val="009D0D7D"/>
    <w:rsid w:val="009D13DC"/>
    <w:rsid w:val="009D17DF"/>
    <w:rsid w:val="009D1A34"/>
    <w:rsid w:val="009D1D5C"/>
    <w:rsid w:val="009D1DB2"/>
    <w:rsid w:val="009D1F7C"/>
    <w:rsid w:val="009D242B"/>
    <w:rsid w:val="009D2DF0"/>
    <w:rsid w:val="009D2E77"/>
    <w:rsid w:val="009D2EEB"/>
    <w:rsid w:val="009D30C2"/>
    <w:rsid w:val="009D3257"/>
    <w:rsid w:val="009D3884"/>
    <w:rsid w:val="009D3EFE"/>
    <w:rsid w:val="009D4044"/>
    <w:rsid w:val="009D44C5"/>
    <w:rsid w:val="009D4521"/>
    <w:rsid w:val="009D4733"/>
    <w:rsid w:val="009D47C0"/>
    <w:rsid w:val="009D4859"/>
    <w:rsid w:val="009D49B7"/>
    <w:rsid w:val="009D4A3D"/>
    <w:rsid w:val="009D4CC8"/>
    <w:rsid w:val="009D5BCE"/>
    <w:rsid w:val="009D5BD6"/>
    <w:rsid w:val="009D5E0A"/>
    <w:rsid w:val="009D616C"/>
    <w:rsid w:val="009D646C"/>
    <w:rsid w:val="009D65A1"/>
    <w:rsid w:val="009D66C0"/>
    <w:rsid w:val="009D681B"/>
    <w:rsid w:val="009D7326"/>
    <w:rsid w:val="009D753A"/>
    <w:rsid w:val="009E06EB"/>
    <w:rsid w:val="009E1864"/>
    <w:rsid w:val="009E186C"/>
    <w:rsid w:val="009E1B0F"/>
    <w:rsid w:val="009E1CDA"/>
    <w:rsid w:val="009E1FDB"/>
    <w:rsid w:val="009E213B"/>
    <w:rsid w:val="009E2188"/>
    <w:rsid w:val="009E23EA"/>
    <w:rsid w:val="009E2824"/>
    <w:rsid w:val="009E28D7"/>
    <w:rsid w:val="009E2E5B"/>
    <w:rsid w:val="009E35E1"/>
    <w:rsid w:val="009E3A76"/>
    <w:rsid w:val="009E3CE1"/>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53D"/>
    <w:rsid w:val="009E7A21"/>
    <w:rsid w:val="009E7A74"/>
    <w:rsid w:val="009E7B89"/>
    <w:rsid w:val="009F00A3"/>
    <w:rsid w:val="009F075D"/>
    <w:rsid w:val="009F0CD6"/>
    <w:rsid w:val="009F1081"/>
    <w:rsid w:val="009F1628"/>
    <w:rsid w:val="009F1FBF"/>
    <w:rsid w:val="009F2BC4"/>
    <w:rsid w:val="009F2F50"/>
    <w:rsid w:val="009F322F"/>
    <w:rsid w:val="009F3820"/>
    <w:rsid w:val="009F3C9B"/>
    <w:rsid w:val="009F3CAC"/>
    <w:rsid w:val="009F3E3B"/>
    <w:rsid w:val="009F3FE3"/>
    <w:rsid w:val="009F4548"/>
    <w:rsid w:val="009F47B8"/>
    <w:rsid w:val="009F4CD2"/>
    <w:rsid w:val="009F4D1B"/>
    <w:rsid w:val="009F4E47"/>
    <w:rsid w:val="009F506C"/>
    <w:rsid w:val="009F51BB"/>
    <w:rsid w:val="009F59C3"/>
    <w:rsid w:val="009F5F26"/>
    <w:rsid w:val="009F617E"/>
    <w:rsid w:val="009F6772"/>
    <w:rsid w:val="009F6964"/>
    <w:rsid w:val="009F734B"/>
    <w:rsid w:val="009F78AF"/>
    <w:rsid w:val="009F7A5E"/>
    <w:rsid w:val="009F7B69"/>
    <w:rsid w:val="009F7E55"/>
    <w:rsid w:val="00A0016D"/>
    <w:rsid w:val="00A005F0"/>
    <w:rsid w:val="00A00E0B"/>
    <w:rsid w:val="00A00FA5"/>
    <w:rsid w:val="00A0122C"/>
    <w:rsid w:val="00A012DE"/>
    <w:rsid w:val="00A017B3"/>
    <w:rsid w:val="00A0188D"/>
    <w:rsid w:val="00A019F5"/>
    <w:rsid w:val="00A01A41"/>
    <w:rsid w:val="00A02087"/>
    <w:rsid w:val="00A0216E"/>
    <w:rsid w:val="00A026C8"/>
    <w:rsid w:val="00A02B07"/>
    <w:rsid w:val="00A02C4C"/>
    <w:rsid w:val="00A02D6D"/>
    <w:rsid w:val="00A03F9E"/>
    <w:rsid w:val="00A04041"/>
    <w:rsid w:val="00A04144"/>
    <w:rsid w:val="00A0422D"/>
    <w:rsid w:val="00A042B9"/>
    <w:rsid w:val="00A043B9"/>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D"/>
    <w:rsid w:val="00A120A4"/>
    <w:rsid w:val="00A12818"/>
    <w:rsid w:val="00A130B5"/>
    <w:rsid w:val="00A137F4"/>
    <w:rsid w:val="00A139EC"/>
    <w:rsid w:val="00A14593"/>
    <w:rsid w:val="00A14691"/>
    <w:rsid w:val="00A147CB"/>
    <w:rsid w:val="00A14870"/>
    <w:rsid w:val="00A151C0"/>
    <w:rsid w:val="00A1527C"/>
    <w:rsid w:val="00A15468"/>
    <w:rsid w:val="00A1557A"/>
    <w:rsid w:val="00A15586"/>
    <w:rsid w:val="00A15A08"/>
    <w:rsid w:val="00A15DEC"/>
    <w:rsid w:val="00A1678E"/>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A1"/>
    <w:rsid w:val="00A2675F"/>
    <w:rsid w:val="00A267BD"/>
    <w:rsid w:val="00A26A12"/>
    <w:rsid w:val="00A26A6C"/>
    <w:rsid w:val="00A26CB5"/>
    <w:rsid w:val="00A26E34"/>
    <w:rsid w:val="00A27110"/>
    <w:rsid w:val="00A2719D"/>
    <w:rsid w:val="00A2748F"/>
    <w:rsid w:val="00A278D1"/>
    <w:rsid w:val="00A27B2F"/>
    <w:rsid w:val="00A27FEB"/>
    <w:rsid w:val="00A3004A"/>
    <w:rsid w:val="00A300AF"/>
    <w:rsid w:val="00A3015A"/>
    <w:rsid w:val="00A30416"/>
    <w:rsid w:val="00A305A9"/>
    <w:rsid w:val="00A30840"/>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810"/>
    <w:rsid w:val="00A43C86"/>
    <w:rsid w:val="00A43CF3"/>
    <w:rsid w:val="00A43F56"/>
    <w:rsid w:val="00A441E4"/>
    <w:rsid w:val="00A44649"/>
    <w:rsid w:val="00A446FF"/>
    <w:rsid w:val="00A44B4E"/>
    <w:rsid w:val="00A44FC0"/>
    <w:rsid w:val="00A45061"/>
    <w:rsid w:val="00A45370"/>
    <w:rsid w:val="00A453DF"/>
    <w:rsid w:val="00A45742"/>
    <w:rsid w:val="00A4588E"/>
    <w:rsid w:val="00A46731"/>
    <w:rsid w:val="00A46915"/>
    <w:rsid w:val="00A4695D"/>
    <w:rsid w:val="00A47155"/>
    <w:rsid w:val="00A474A2"/>
    <w:rsid w:val="00A47BAD"/>
    <w:rsid w:val="00A47F96"/>
    <w:rsid w:val="00A50307"/>
    <w:rsid w:val="00A50664"/>
    <w:rsid w:val="00A50E47"/>
    <w:rsid w:val="00A50F61"/>
    <w:rsid w:val="00A510FC"/>
    <w:rsid w:val="00A51D36"/>
    <w:rsid w:val="00A5222F"/>
    <w:rsid w:val="00A524A9"/>
    <w:rsid w:val="00A52504"/>
    <w:rsid w:val="00A525FB"/>
    <w:rsid w:val="00A5272B"/>
    <w:rsid w:val="00A52ADF"/>
    <w:rsid w:val="00A52B65"/>
    <w:rsid w:val="00A53171"/>
    <w:rsid w:val="00A5320C"/>
    <w:rsid w:val="00A53C67"/>
    <w:rsid w:val="00A53D46"/>
    <w:rsid w:val="00A53D52"/>
    <w:rsid w:val="00A54087"/>
    <w:rsid w:val="00A544CC"/>
    <w:rsid w:val="00A5465A"/>
    <w:rsid w:val="00A54AEE"/>
    <w:rsid w:val="00A54E5D"/>
    <w:rsid w:val="00A54F6D"/>
    <w:rsid w:val="00A55347"/>
    <w:rsid w:val="00A5538A"/>
    <w:rsid w:val="00A55504"/>
    <w:rsid w:val="00A5570D"/>
    <w:rsid w:val="00A55B46"/>
    <w:rsid w:val="00A55CCB"/>
    <w:rsid w:val="00A55D79"/>
    <w:rsid w:val="00A56294"/>
    <w:rsid w:val="00A56BE3"/>
    <w:rsid w:val="00A56C7E"/>
    <w:rsid w:val="00A5721C"/>
    <w:rsid w:val="00A57898"/>
    <w:rsid w:val="00A579BB"/>
    <w:rsid w:val="00A57C20"/>
    <w:rsid w:val="00A60377"/>
    <w:rsid w:val="00A605AC"/>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DF0"/>
    <w:rsid w:val="00A73013"/>
    <w:rsid w:val="00A7301E"/>
    <w:rsid w:val="00A73253"/>
    <w:rsid w:val="00A7335E"/>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6B3"/>
    <w:rsid w:val="00A776C3"/>
    <w:rsid w:val="00A77F94"/>
    <w:rsid w:val="00A8008B"/>
    <w:rsid w:val="00A80E4C"/>
    <w:rsid w:val="00A812F6"/>
    <w:rsid w:val="00A81474"/>
    <w:rsid w:val="00A818ED"/>
    <w:rsid w:val="00A81C2C"/>
    <w:rsid w:val="00A820B7"/>
    <w:rsid w:val="00A8218A"/>
    <w:rsid w:val="00A823F0"/>
    <w:rsid w:val="00A82C78"/>
    <w:rsid w:val="00A82DE6"/>
    <w:rsid w:val="00A8344F"/>
    <w:rsid w:val="00A838D0"/>
    <w:rsid w:val="00A83EA7"/>
    <w:rsid w:val="00A843D7"/>
    <w:rsid w:val="00A84431"/>
    <w:rsid w:val="00A84434"/>
    <w:rsid w:val="00A84644"/>
    <w:rsid w:val="00A846AE"/>
    <w:rsid w:val="00A8495C"/>
    <w:rsid w:val="00A84BF5"/>
    <w:rsid w:val="00A84EC4"/>
    <w:rsid w:val="00A851F1"/>
    <w:rsid w:val="00A853C7"/>
    <w:rsid w:val="00A853E9"/>
    <w:rsid w:val="00A85E84"/>
    <w:rsid w:val="00A86508"/>
    <w:rsid w:val="00A868B8"/>
    <w:rsid w:val="00A86C42"/>
    <w:rsid w:val="00A86CF0"/>
    <w:rsid w:val="00A876C3"/>
    <w:rsid w:val="00A877E4"/>
    <w:rsid w:val="00A878F4"/>
    <w:rsid w:val="00A87BAE"/>
    <w:rsid w:val="00A87D4D"/>
    <w:rsid w:val="00A87E5B"/>
    <w:rsid w:val="00A87E71"/>
    <w:rsid w:val="00A90169"/>
    <w:rsid w:val="00A901D7"/>
    <w:rsid w:val="00A904AB"/>
    <w:rsid w:val="00A90580"/>
    <w:rsid w:val="00A9062D"/>
    <w:rsid w:val="00A90C52"/>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A7D"/>
    <w:rsid w:val="00AA0ED0"/>
    <w:rsid w:val="00AA0FC5"/>
    <w:rsid w:val="00AA1202"/>
    <w:rsid w:val="00AA141F"/>
    <w:rsid w:val="00AA19E8"/>
    <w:rsid w:val="00AA1B2C"/>
    <w:rsid w:val="00AA1EAF"/>
    <w:rsid w:val="00AA1F4A"/>
    <w:rsid w:val="00AA224A"/>
    <w:rsid w:val="00AA2674"/>
    <w:rsid w:val="00AA2679"/>
    <w:rsid w:val="00AA2F50"/>
    <w:rsid w:val="00AA2FB1"/>
    <w:rsid w:val="00AA2FF2"/>
    <w:rsid w:val="00AA3081"/>
    <w:rsid w:val="00AA3AE8"/>
    <w:rsid w:val="00AA3C96"/>
    <w:rsid w:val="00AA43F2"/>
    <w:rsid w:val="00AA444B"/>
    <w:rsid w:val="00AA6D99"/>
    <w:rsid w:val="00AA7A2D"/>
    <w:rsid w:val="00AB00D5"/>
    <w:rsid w:val="00AB016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9C7"/>
    <w:rsid w:val="00AC1D20"/>
    <w:rsid w:val="00AC1EF4"/>
    <w:rsid w:val="00AC1FF9"/>
    <w:rsid w:val="00AC22EF"/>
    <w:rsid w:val="00AC23D4"/>
    <w:rsid w:val="00AC2949"/>
    <w:rsid w:val="00AC2B4D"/>
    <w:rsid w:val="00AC2E72"/>
    <w:rsid w:val="00AC32A8"/>
    <w:rsid w:val="00AC38E9"/>
    <w:rsid w:val="00AC3BC5"/>
    <w:rsid w:val="00AC44FC"/>
    <w:rsid w:val="00AC48C9"/>
    <w:rsid w:val="00AC4D50"/>
    <w:rsid w:val="00AC4F2E"/>
    <w:rsid w:val="00AC55F1"/>
    <w:rsid w:val="00AC5A11"/>
    <w:rsid w:val="00AC5A87"/>
    <w:rsid w:val="00AC5D60"/>
    <w:rsid w:val="00AC5FE0"/>
    <w:rsid w:val="00AC61F3"/>
    <w:rsid w:val="00AC63C0"/>
    <w:rsid w:val="00AC6E22"/>
    <w:rsid w:val="00AC789F"/>
    <w:rsid w:val="00AC792F"/>
    <w:rsid w:val="00AC7B23"/>
    <w:rsid w:val="00AC7B30"/>
    <w:rsid w:val="00AD02E7"/>
    <w:rsid w:val="00AD0719"/>
    <w:rsid w:val="00AD082A"/>
    <w:rsid w:val="00AD0849"/>
    <w:rsid w:val="00AD188E"/>
    <w:rsid w:val="00AD1F7E"/>
    <w:rsid w:val="00AD27FA"/>
    <w:rsid w:val="00AD2D24"/>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94D"/>
    <w:rsid w:val="00AD6EC4"/>
    <w:rsid w:val="00AD6F13"/>
    <w:rsid w:val="00AD6F96"/>
    <w:rsid w:val="00AD7469"/>
    <w:rsid w:val="00AD78D1"/>
    <w:rsid w:val="00AE031E"/>
    <w:rsid w:val="00AE0376"/>
    <w:rsid w:val="00AE0629"/>
    <w:rsid w:val="00AE08F8"/>
    <w:rsid w:val="00AE0A90"/>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9EE"/>
    <w:rsid w:val="00AE5AC3"/>
    <w:rsid w:val="00AE5B97"/>
    <w:rsid w:val="00AE5F6B"/>
    <w:rsid w:val="00AE6145"/>
    <w:rsid w:val="00AE65CA"/>
    <w:rsid w:val="00AE6832"/>
    <w:rsid w:val="00AE6A5B"/>
    <w:rsid w:val="00AE6E95"/>
    <w:rsid w:val="00AE6F82"/>
    <w:rsid w:val="00AE745B"/>
    <w:rsid w:val="00AE77CB"/>
    <w:rsid w:val="00AE787F"/>
    <w:rsid w:val="00AE7B8B"/>
    <w:rsid w:val="00AF04DC"/>
    <w:rsid w:val="00AF0578"/>
    <w:rsid w:val="00AF060E"/>
    <w:rsid w:val="00AF087F"/>
    <w:rsid w:val="00AF088B"/>
    <w:rsid w:val="00AF08E4"/>
    <w:rsid w:val="00AF0D09"/>
    <w:rsid w:val="00AF0E6B"/>
    <w:rsid w:val="00AF124C"/>
    <w:rsid w:val="00AF1262"/>
    <w:rsid w:val="00AF1636"/>
    <w:rsid w:val="00AF17C0"/>
    <w:rsid w:val="00AF1FDF"/>
    <w:rsid w:val="00AF24F7"/>
    <w:rsid w:val="00AF26F1"/>
    <w:rsid w:val="00AF2907"/>
    <w:rsid w:val="00AF2F68"/>
    <w:rsid w:val="00AF33CB"/>
    <w:rsid w:val="00AF33F0"/>
    <w:rsid w:val="00AF348C"/>
    <w:rsid w:val="00AF34B3"/>
    <w:rsid w:val="00AF38B7"/>
    <w:rsid w:val="00AF3C0F"/>
    <w:rsid w:val="00AF3C88"/>
    <w:rsid w:val="00AF43E8"/>
    <w:rsid w:val="00AF46F1"/>
    <w:rsid w:val="00AF5251"/>
    <w:rsid w:val="00AF5605"/>
    <w:rsid w:val="00AF5750"/>
    <w:rsid w:val="00AF5B1D"/>
    <w:rsid w:val="00AF5F22"/>
    <w:rsid w:val="00AF60B1"/>
    <w:rsid w:val="00AF6ACA"/>
    <w:rsid w:val="00AF7141"/>
    <w:rsid w:val="00AF7295"/>
    <w:rsid w:val="00AF7298"/>
    <w:rsid w:val="00AF7589"/>
    <w:rsid w:val="00AF7D45"/>
    <w:rsid w:val="00AF7F63"/>
    <w:rsid w:val="00B001AF"/>
    <w:rsid w:val="00B00634"/>
    <w:rsid w:val="00B01167"/>
    <w:rsid w:val="00B012E4"/>
    <w:rsid w:val="00B01409"/>
    <w:rsid w:val="00B01858"/>
    <w:rsid w:val="00B01B0E"/>
    <w:rsid w:val="00B01F58"/>
    <w:rsid w:val="00B02397"/>
    <w:rsid w:val="00B02BCC"/>
    <w:rsid w:val="00B02BDA"/>
    <w:rsid w:val="00B02E99"/>
    <w:rsid w:val="00B02F66"/>
    <w:rsid w:val="00B030B6"/>
    <w:rsid w:val="00B0333C"/>
    <w:rsid w:val="00B03564"/>
    <w:rsid w:val="00B03A78"/>
    <w:rsid w:val="00B03D32"/>
    <w:rsid w:val="00B03FCF"/>
    <w:rsid w:val="00B0450E"/>
    <w:rsid w:val="00B047F2"/>
    <w:rsid w:val="00B0491D"/>
    <w:rsid w:val="00B04F1C"/>
    <w:rsid w:val="00B0503B"/>
    <w:rsid w:val="00B050CD"/>
    <w:rsid w:val="00B05544"/>
    <w:rsid w:val="00B05655"/>
    <w:rsid w:val="00B057B4"/>
    <w:rsid w:val="00B05EE9"/>
    <w:rsid w:val="00B06354"/>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E6F"/>
    <w:rsid w:val="00B151E0"/>
    <w:rsid w:val="00B15A42"/>
    <w:rsid w:val="00B15C27"/>
    <w:rsid w:val="00B15DDA"/>
    <w:rsid w:val="00B16209"/>
    <w:rsid w:val="00B16658"/>
    <w:rsid w:val="00B16A2B"/>
    <w:rsid w:val="00B16BA6"/>
    <w:rsid w:val="00B16C52"/>
    <w:rsid w:val="00B17898"/>
    <w:rsid w:val="00B202BF"/>
    <w:rsid w:val="00B20944"/>
    <w:rsid w:val="00B20A16"/>
    <w:rsid w:val="00B20AC5"/>
    <w:rsid w:val="00B20C49"/>
    <w:rsid w:val="00B2116D"/>
    <w:rsid w:val="00B21334"/>
    <w:rsid w:val="00B218DC"/>
    <w:rsid w:val="00B21908"/>
    <w:rsid w:val="00B21CDD"/>
    <w:rsid w:val="00B21FCA"/>
    <w:rsid w:val="00B220D4"/>
    <w:rsid w:val="00B221CF"/>
    <w:rsid w:val="00B22608"/>
    <w:rsid w:val="00B22610"/>
    <w:rsid w:val="00B22792"/>
    <w:rsid w:val="00B22B9B"/>
    <w:rsid w:val="00B22F9E"/>
    <w:rsid w:val="00B2305F"/>
    <w:rsid w:val="00B231EE"/>
    <w:rsid w:val="00B232C3"/>
    <w:rsid w:val="00B232FB"/>
    <w:rsid w:val="00B23396"/>
    <w:rsid w:val="00B238E7"/>
    <w:rsid w:val="00B23B4D"/>
    <w:rsid w:val="00B23CA3"/>
    <w:rsid w:val="00B23DA3"/>
    <w:rsid w:val="00B24079"/>
    <w:rsid w:val="00B242D1"/>
    <w:rsid w:val="00B243F8"/>
    <w:rsid w:val="00B2442C"/>
    <w:rsid w:val="00B24B55"/>
    <w:rsid w:val="00B24BCA"/>
    <w:rsid w:val="00B24DB7"/>
    <w:rsid w:val="00B24F44"/>
    <w:rsid w:val="00B24F53"/>
    <w:rsid w:val="00B24FAB"/>
    <w:rsid w:val="00B24FCD"/>
    <w:rsid w:val="00B253F6"/>
    <w:rsid w:val="00B2555C"/>
    <w:rsid w:val="00B25787"/>
    <w:rsid w:val="00B259CE"/>
    <w:rsid w:val="00B25DF1"/>
    <w:rsid w:val="00B25F0F"/>
    <w:rsid w:val="00B26BFF"/>
    <w:rsid w:val="00B26DA0"/>
    <w:rsid w:val="00B277BE"/>
    <w:rsid w:val="00B27897"/>
    <w:rsid w:val="00B278EF"/>
    <w:rsid w:val="00B279C3"/>
    <w:rsid w:val="00B27A05"/>
    <w:rsid w:val="00B3003C"/>
    <w:rsid w:val="00B3022E"/>
    <w:rsid w:val="00B30256"/>
    <w:rsid w:val="00B30816"/>
    <w:rsid w:val="00B30839"/>
    <w:rsid w:val="00B30BD3"/>
    <w:rsid w:val="00B30D1B"/>
    <w:rsid w:val="00B30DFA"/>
    <w:rsid w:val="00B31010"/>
    <w:rsid w:val="00B31200"/>
    <w:rsid w:val="00B31220"/>
    <w:rsid w:val="00B31311"/>
    <w:rsid w:val="00B31339"/>
    <w:rsid w:val="00B315C9"/>
    <w:rsid w:val="00B31A33"/>
    <w:rsid w:val="00B31F86"/>
    <w:rsid w:val="00B324F7"/>
    <w:rsid w:val="00B325D2"/>
    <w:rsid w:val="00B32945"/>
    <w:rsid w:val="00B32F91"/>
    <w:rsid w:val="00B33182"/>
    <w:rsid w:val="00B336E5"/>
    <w:rsid w:val="00B33A8A"/>
    <w:rsid w:val="00B33D97"/>
    <w:rsid w:val="00B33F31"/>
    <w:rsid w:val="00B33FBA"/>
    <w:rsid w:val="00B34479"/>
    <w:rsid w:val="00B344B1"/>
    <w:rsid w:val="00B345FF"/>
    <w:rsid w:val="00B34AB8"/>
    <w:rsid w:val="00B34BF6"/>
    <w:rsid w:val="00B3631A"/>
    <w:rsid w:val="00B363CD"/>
    <w:rsid w:val="00B3648D"/>
    <w:rsid w:val="00B366A2"/>
    <w:rsid w:val="00B36729"/>
    <w:rsid w:val="00B36B81"/>
    <w:rsid w:val="00B36C6A"/>
    <w:rsid w:val="00B36D55"/>
    <w:rsid w:val="00B37314"/>
    <w:rsid w:val="00B374F6"/>
    <w:rsid w:val="00B37E7E"/>
    <w:rsid w:val="00B37EDC"/>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AF"/>
    <w:rsid w:val="00B42A87"/>
    <w:rsid w:val="00B42DC0"/>
    <w:rsid w:val="00B43860"/>
    <w:rsid w:val="00B43DA9"/>
    <w:rsid w:val="00B43FC9"/>
    <w:rsid w:val="00B442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E99"/>
    <w:rsid w:val="00B50328"/>
    <w:rsid w:val="00B5081D"/>
    <w:rsid w:val="00B50AEC"/>
    <w:rsid w:val="00B5141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EA5"/>
    <w:rsid w:val="00B540C6"/>
    <w:rsid w:val="00B54D19"/>
    <w:rsid w:val="00B552B7"/>
    <w:rsid w:val="00B55368"/>
    <w:rsid w:val="00B5571B"/>
    <w:rsid w:val="00B567E4"/>
    <w:rsid w:val="00B570F9"/>
    <w:rsid w:val="00B5725B"/>
    <w:rsid w:val="00B57F2D"/>
    <w:rsid w:val="00B60606"/>
    <w:rsid w:val="00B60680"/>
    <w:rsid w:val="00B6073D"/>
    <w:rsid w:val="00B6098A"/>
    <w:rsid w:val="00B609A5"/>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3E94"/>
    <w:rsid w:val="00B642CD"/>
    <w:rsid w:val="00B6443F"/>
    <w:rsid w:val="00B64662"/>
    <w:rsid w:val="00B64800"/>
    <w:rsid w:val="00B64A15"/>
    <w:rsid w:val="00B64A93"/>
    <w:rsid w:val="00B64F9A"/>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4A3"/>
    <w:rsid w:val="00B676E2"/>
    <w:rsid w:val="00B67B02"/>
    <w:rsid w:val="00B67D94"/>
    <w:rsid w:val="00B700DE"/>
    <w:rsid w:val="00B7011E"/>
    <w:rsid w:val="00B704D4"/>
    <w:rsid w:val="00B7058F"/>
    <w:rsid w:val="00B705E2"/>
    <w:rsid w:val="00B706B8"/>
    <w:rsid w:val="00B70B03"/>
    <w:rsid w:val="00B70E28"/>
    <w:rsid w:val="00B71043"/>
    <w:rsid w:val="00B71267"/>
    <w:rsid w:val="00B71492"/>
    <w:rsid w:val="00B71503"/>
    <w:rsid w:val="00B72242"/>
    <w:rsid w:val="00B722D8"/>
    <w:rsid w:val="00B724AC"/>
    <w:rsid w:val="00B72992"/>
    <w:rsid w:val="00B7315A"/>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B5C"/>
    <w:rsid w:val="00B81DA6"/>
    <w:rsid w:val="00B81E80"/>
    <w:rsid w:val="00B82083"/>
    <w:rsid w:val="00B826ED"/>
    <w:rsid w:val="00B83025"/>
    <w:rsid w:val="00B83169"/>
    <w:rsid w:val="00B8324D"/>
    <w:rsid w:val="00B83A52"/>
    <w:rsid w:val="00B83E0C"/>
    <w:rsid w:val="00B83E4A"/>
    <w:rsid w:val="00B83ED2"/>
    <w:rsid w:val="00B841B1"/>
    <w:rsid w:val="00B84685"/>
    <w:rsid w:val="00B84980"/>
    <w:rsid w:val="00B849E0"/>
    <w:rsid w:val="00B84A95"/>
    <w:rsid w:val="00B84A9E"/>
    <w:rsid w:val="00B84BDE"/>
    <w:rsid w:val="00B84C65"/>
    <w:rsid w:val="00B84DC0"/>
    <w:rsid w:val="00B84DFB"/>
    <w:rsid w:val="00B8635D"/>
    <w:rsid w:val="00B8652B"/>
    <w:rsid w:val="00B8697B"/>
    <w:rsid w:val="00B86C05"/>
    <w:rsid w:val="00B86DB1"/>
    <w:rsid w:val="00B86E50"/>
    <w:rsid w:val="00B86F09"/>
    <w:rsid w:val="00B87287"/>
    <w:rsid w:val="00B87BAD"/>
    <w:rsid w:val="00B90031"/>
    <w:rsid w:val="00B90513"/>
    <w:rsid w:val="00B9076C"/>
    <w:rsid w:val="00B909B2"/>
    <w:rsid w:val="00B90C98"/>
    <w:rsid w:val="00B90D53"/>
    <w:rsid w:val="00B90DAB"/>
    <w:rsid w:val="00B90F17"/>
    <w:rsid w:val="00B91033"/>
    <w:rsid w:val="00B91096"/>
    <w:rsid w:val="00B911D0"/>
    <w:rsid w:val="00B91529"/>
    <w:rsid w:val="00B91FE3"/>
    <w:rsid w:val="00B92253"/>
    <w:rsid w:val="00B9291C"/>
    <w:rsid w:val="00B92932"/>
    <w:rsid w:val="00B9297A"/>
    <w:rsid w:val="00B92CB7"/>
    <w:rsid w:val="00B93121"/>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811"/>
    <w:rsid w:val="00B978B7"/>
    <w:rsid w:val="00B97B01"/>
    <w:rsid w:val="00B97C70"/>
    <w:rsid w:val="00BA094C"/>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50F7"/>
    <w:rsid w:val="00BA50F9"/>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30FB"/>
    <w:rsid w:val="00BB3A85"/>
    <w:rsid w:val="00BB43F5"/>
    <w:rsid w:val="00BB44D1"/>
    <w:rsid w:val="00BB4844"/>
    <w:rsid w:val="00BB48F1"/>
    <w:rsid w:val="00BB49A8"/>
    <w:rsid w:val="00BB4B4D"/>
    <w:rsid w:val="00BB4E70"/>
    <w:rsid w:val="00BB4FEB"/>
    <w:rsid w:val="00BB52A8"/>
    <w:rsid w:val="00BB55A5"/>
    <w:rsid w:val="00BB58B8"/>
    <w:rsid w:val="00BB58C2"/>
    <w:rsid w:val="00BB5907"/>
    <w:rsid w:val="00BB5DBB"/>
    <w:rsid w:val="00BB5F2B"/>
    <w:rsid w:val="00BB65C5"/>
    <w:rsid w:val="00BB6D12"/>
    <w:rsid w:val="00BB6FF0"/>
    <w:rsid w:val="00BB74A2"/>
    <w:rsid w:val="00BB7590"/>
    <w:rsid w:val="00BB7825"/>
    <w:rsid w:val="00BB7C09"/>
    <w:rsid w:val="00BB7D61"/>
    <w:rsid w:val="00BB7E30"/>
    <w:rsid w:val="00BC0372"/>
    <w:rsid w:val="00BC04B3"/>
    <w:rsid w:val="00BC067D"/>
    <w:rsid w:val="00BC0767"/>
    <w:rsid w:val="00BC1298"/>
    <w:rsid w:val="00BC1CF3"/>
    <w:rsid w:val="00BC1D86"/>
    <w:rsid w:val="00BC208C"/>
    <w:rsid w:val="00BC253E"/>
    <w:rsid w:val="00BC29CF"/>
    <w:rsid w:val="00BC2DCD"/>
    <w:rsid w:val="00BC2DE3"/>
    <w:rsid w:val="00BC31C0"/>
    <w:rsid w:val="00BC3232"/>
    <w:rsid w:val="00BC3308"/>
    <w:rsid w:val="00BC3599"/>
    <w:rsid w:val="00BC3998"/>
    <w:rsid w:val="00BC39A5"/>
    <w:rsid w:val="00BC3B7F"/>
    <w:rsid w:val="00BC3E01"/>
    <w:rsid w:val="00BC3FD5"/>
    <w:rsid w:val="00BC4674"/>
    <w:rsid w:val="00BC4997"/>
    <w:rsid w:val="00BC4D95"/>
    <w:rsid w:val="00BC52C3"/>
    <w:rsid w:val="00BC5728"/>
    <w:rsid w:val="00BC5AA8"/>
    <w:rsid w:val="00BC5AB4"/>
    <w:rsid w:val="00BC5C7C"/>
    <w:rsid w:val="00BC5D32"/>
    <w:rsid w:val="00BC5E3F"/>
    <w:rsid w:val="00BC5E68"/>
    <w:rsid w:val="00BC64F9"/>
    <w:rsid w:val="00BC6579"/>
    <w:rsid w:val="00BC6CCF"/>
    <w:rsid w:val="00BC6DB9"/>
    <w:rsid w:val="00BC6F07"/>
    <w:rsid w:val="00BC7419"/>
    <w:rsid w:val="00BC7875"/>
    <w:rsid w:val="00BD0057"/>
    <w:rsid w:val="00BD0365"/>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9CB"/>
    <w:rsid w:val="00BE2DD8"/>
    <w:rsid w:val="00BE2E5F"/>
    <w:rsid w:val="00BE36AF"/>
    <w:rsid w:val="00BE3A87"/>
    <w:rsid w:val="00BE3AFD"/>
    <w:rsid w:val="00BE3F89"/>
    <w:rsid w:val="00BE4157"/>
    <w:rsid w:val="00BE41E1"/>
    <w:rsid w:val="00BE6183"/>
    <w:rsid w:val="00BE62BC"/>
    <w:rsid w:val="00BE6FF5"/>
    <w:rsid w:val="00BE7039"/>
    <w:rsid w:val="00BE70AE"/>
    <w:rsid w:val="00BE7587"/>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D2F"/>
    <w:rsid w:val="00BF4384"/>
    <w:rsid w:val="00BF45E2"/>
    <w:rsid w:val="00BF4828"/>
    <w:rsid w:val="00BF4921"/>
    <w:rsid w:val="00BF50CA"/>
    <w:rsid w:val="00BF539D"/>
    <w:rsid w:val="00BF5BB2"/>
    <w:rsid w:val="00BF5E79"/>
    <w:rsid w:val="00BF63CB"/>
    <w:rsid w:val="00BF6513"/>
    <w:rsid w:val="00BF7012"/>
    <w:rsid w:val="00BF7086"/>
    <w:rsid w:val="00BF7140"/>
    <w:rsid w:val="00BF75BD"/>
    <w:rsid w:val="00BF7F60"/>
    <w:rsid w:val="00C00309"/>
    <w:rsid w:val="00C0039B"/>
    <w:rsid w:val="00C009C4"/>
    <w:rsid w:val="00C00DFE"/>
    <w:rsid w:val="00C0128C"/>
    <w:rsid w:val="00C01410"/>
    <w:rsid w:val="00C0159C"/>
    <w:rsid w:val="00C015BA"/>
    <w:rsid w:val="00C015F1"/>
    <w:rsid w:val="00C01882"/>
    <w:rsid w:val="00C0188E"/>
    <w:rsid w:val="00C01BB0"/>
    <w:rsid w:val="00C0272B"/>
    <w:rsid w:val="00C02B97"/>
    <w:rsid w:val="00C02BB7"/>
    <w:rsid w:val="00C02E7D"/>
    <w:rsid w:val="00C0389A"/>
    <w:rsid w:val="00C03B1A"/>
    <w:rsid w:val="00C04088"/>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FD3"/>
    <w:rsid w:val="00C2225C"/>
    <w:rsid w:val="00C22AF7"/>
    <w:rsid w:val="00C22E71"/>
    <w:rsid w:val="00C22FC8"/>
    <w:rsid w:val="00C23695"/>
    <w:rsid w:val="00C23907"/>
    <w:rsid w:val="00C23AF6"/>
    <w:rsid w:val="00C23D19"/>
    <w:rsid w:val="00C23D8E"/>
    <w:rsid w:val="00C2431A"/>
    <w:rsid w:val="00C2467C"/>
    <w:rsid w:val="00C248B6"/>
    <w:rsid w:val="00C24E57"/>
    <w:rsid w:val="00C25105"/>
    <w:rsid w:val="00C25186"/>
    <w:rsid w:val="00C2533A"/>
    <w:rsid w:val="00C255ED"/>
    <w:rsid w:val="00C25817"/>
    <w:rsid w:val="00C25A8A"/>
    <w:rsid w:val="00C25E9C"/>
    <w:rsid w:val="00C25F02"/>
    <w:rsid w:val="00C263A5"/>
    <w:rsid w:val="00C26618"/>
    <w:rsid w:val="00C26A3D"/>
    <w:rsid w:val="00C26CF0"/>
    <w:rsid w:val="00C26DB4"/>
    <w:rsid w:val="00C26F36"/>
    <w:rsid w:val="00C27178"/>
    <w:rsid w:val="00C27605"/>
    <w:rsid w:val="00C3013A"/>
    <w:rsid w:val="00C301DE"/>
    <w:rsid w:val="00C305DF"/>
    <w:rsid w:val="00C306D8"/>
    <w:rsid w:val="00C31093"/>
    <w:rsid w:val="00C313D3"/>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922"/>
    <w:rsid w:val="00C379BD"/>
    <w:rsid w:val="00C37BF2"/>
    <w:rsid w:val="00C37E45"/>
    <w:rsid w:val="00C4020E"/>
    <w:rsid w:val="00C404A9"/>
    <w:rsid w:val="00C4061C"/>
    <w:rsid w:val="00C4066D"/>
    <w:rsid w:val="00C4088F"/>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E5"/>
    <w:rsid w:val="00C45B66"/>
    <w:rsid w:val="00C45D9B"/>
    <w:rsid w:val="00C45EC6"/>
    <w:rsid w:val="00C4725D"/>
    <w:rsid w:val="00C47531"/>
    <w:rsid w:val="00C4771D"/>
    <w:rsid w:val="00C47942"/>
    <w:rsid w:val="00C500CD"/>
    <w:rsid w:val="00C5025F"/>
    <w:rsid w:val="00C506F9"/>
    <w:rsid w:val="00C51940"/>
    <w:rsid w:val="00C51C87"/>
    <w:rsid w:val="00C51FC5"/>
    <w:rsid w:val="00C52430"/>
    <w:rsid w:val="00C5286A"/>
    <w:rsid w:val="00C532C6"/>
    <w:rsid w:val="00C53554"/>
    <w:rsid w:val="00C53C8E"/>
    <w:rsid w:val="00C53CEE"/>
    <w:rsid w:val="00C53FAE"/>
    <w:rsid w:val="00C541F5"/>
    <w:rsid w:val="00C54267"/>
    <w:rsid w:val="00C544AD"/>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216"/>
    <w:rsid w:val="00C644AE"/>
    <w:rsid w:val="00C644CB"/>
    <w:rsid w:val="00C64914"/>
    <w:rsid w:val="00C652DA"/>
    <w:rsid w:val="00C65450"/>
    <w:rsid w:val="00C658F2"/>
    <w:rsid w:val="00C65E90"/>
    <w:rsid w:val="00C6654D"/>
    <w:rsid w:val="00C665B6"/>
    <w:rsid w:val="00C669EC"/>
    <w:rsid w:val="00C66AE4"/>
    <w:rsid w:val="00C66C47"/>
    <w:rsid w:val="00C6730D"/>
    <w:rsid w:val="00C6756B"/>
    <w:rsid w:val="00C676C9"/>
    <w:rsid w:val="00C67EFC"/>
    <w:rsid w:val="00C701AD"/>
    <w:rsid w:val="00C702A6"/>
    <w:rsid w:val="00C70A61"/>
    <w:rsid w:val="00C712BB"/>
    <w:rsid w:val="00C71664"/>
    <w:rsid w:val="00C71A08"/>
    <w:rsid w:val="00C72750"/>
    <w:rsid w:val="00C72883"/>
    <w:rsid w:val="00C72965"/>
    <w:rsid w:val="00C729AB"/>
    <w:rsid w:val="00C72A93"/>
    <w:rsid w:val="00C736E7"/>
    <w:rsid w:val="00C73B26"/>
    <w:rsid w:val="00C73E05"/>
    <w:rsid w:val="00C74990"/>
    <w:rsid w:val="00C74AD3"/>
    <w:rsid w:val="00C74BFF"/>
    <w:rsid w:val="00C74F84"/>
    <w:rsid w:val="00C750AC"/>
    <w:rsid w:val="00C7550D"/>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560"/>
    <w:rsid w:val="00C8183B"/>
    <w:rsid w:val="00C818DD"/>
    <w:rsid w:val="00C8230D"/>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87E97"/>
    <w:rsid w:val="00C9015E"/>
    <w:rsid w:val="00C9027C"/>
    <w:rsid w:val="00C908F5"/>
    <w:rsid w:val="00C90E70"/>
    <w:rsid w:val="00C9125C"/>
    <w:rsid w:val="00C916B7"/>
    <w:rsid w:val="00C9172A"/>
    <w:rsid w:val="00C9185C"/>
    <w:rsid w:val="00C91C1C"/>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103"/>
    <w:rsid w:val="00C94A7A"/>
    <w:rsid w:val="00C94C66"/>
    <w:rsid w:val="00C94C76"/>
    <w:rsid w:val="00C95412"/>
    <w:rsid w:val="00C95536"/>
    <w:rsid w:val="00C95717"/>
    <w:rsid w:val="00C95850"/>
    <w:rsid w:val="00C95D1B"/>
    <w:rsid w:val="00C9640D"/>
    <w:rsid w:val="00C965AA"/>
    <w:rsid w:val="00C965AD"/>
    <w:rsid w:val="00C96932"/>
    <w:rsid w:val="00C97B0A"/>
    <w:rsid w:val="00CA0650"/>
    <w:rsid w:val="00CA07B4"/>
    <w:rsid w:val="00CA0CDA"/>
    <w:rsid w:val="00CA0F7D"/>
    <w:rsid w:val="00CA1281"/>
    <w:rsid w:val="00CA147D"/>
    <w:rsid w:val="00CA15B5"/>
    <w:rsid w:val="00CA220E"/>
    <w:rsid w:val="00CA23DA"/>
    <w:rsid w:val="00CA29FD"/>
    <w:rsid w:val="00CA2C25"/>
    <w:rsid w:val="00CA2CAA"/>
    <w:rsid w:val="00CA2FD8"/>
    <w:rsid w:val="00CA330D"/>
    <w:rsid w:val="00CA336B"/>
    <w:rsid w:val="00CA36F4"/>
    <w:rsid w:val="00CA37A7"/>
    <w:rsid w:val="00CA3B0D"/>
    <w:rsid w:val="00CA3C33"/>
    <w:rsid w:val="00CA43C6"/>
    <w:rsid w:val="00CA45C5"/>
    <w:rsid w:val="00CA4BA8"/>
    <w:rsid w:val="00CA4EDD"/>
    <w:rsid w:val="00CA4F81"/>
    <w:rsid w:val="00CA516F"/>
    <w:rsid w:val="00CA53BB"/>
    <w:rsid w:val="00CA540C"/>
    <w:rsid w:val="00CA576E"/>
    <w:rsid w:val="00CA5A2D"/>
    <w:rsid w:val="00CA5AB0"/>
    <w:rsid w:val="00CA63D2"/>
    <w:rsid w:val="00CA6750"/>
    <w:rsid w:val="00CA6793"/>
    <w:rsid w:val="00CA6814"/>
    <w:rsid w:val="00CA6AC8"/>
    <w:rsid w:val="00CA7258"/>
    <w:rsid w:val="00CA7627"/>
    <w:rsid w:val="00CA7B95"/>
    <w:rsid w:val="00CA7E8A"/>
    <w:rsid w:val="00CB012B"/>
    <w:rsid w:val="00CB0321"/>
    <w:rsid w:val="00CB03C7"/>
    <w:rsid w:val="00CB0524"/>
    <w:rsid w:val="00CB05BE"/>
    <w:rsid w:val="00CB0A53"/>
    <w:rsid w:val="00CB0BCA"/>
    <w:rsid w:val="00CB0EB6"/>
    <w:rsid w:val="00CB150A"/>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60A2"/>
    <w:rsid w:val="00CB6501"/>
    <w:rsid w:val="00CB6A2F"/>
    <w:rsid w:val="00CB6CDD"/>
    <w:rsid w:val="00CB7098"/>
    <w:rsid w:val="00CB72D5"/>
    <w:rsid w:val="00CB739C"/>
    <w:rsid w:val="00CB73D2"/>
    <w:rsid w:val="00CB75A7"/>
    <w:rsid w:val="00CB7794"/>
    <w:rsid w:val="00CB786E"/>
    <w:rsid w:val="00CB7BB2"/>
    <w:rsid w:val="00CC084F"/>
    <w:rsid w:val="00CC0F04"/>
    <w:rsid w:val="00CC0F7A"/>
    <w:rsid w:val="00CC1585"/>
    <w:rsid w:val="00CC1B3A"/>
    <w:rsid w:val="00CC20EF"/>
    <w:rsid w:val="00CC2527"/>
    <w:rsid w:val="00CC28D1"/>
    <w:rsid w:val="00CC2BA1"/>
    <w:rsid w:val="00CC2C34"/>
    <w:rsid w:val="00CC2C53"/>
    <w:rsid w:val="00CC30AB"/>
    <w:rsid w:val="00CC316E"/>
    <w:rsid w:val="00CC399E"/>
    <w:rsid w:val="00CC3E96"/>
    <w:rsid w:val="00CC410E"/>
    <w:rsid w:val="00CC4294"/>
    <w:rsid w:val="00CC4522"/>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A9"/>
    <w:rsid w:val="00CD055A"/>
    <w:rsid w:val="00CD0B99"/>
    <w:rsid w:val="00CD0C74"/>
    <w:rsid w:val="00CD0E54"/>
    <w:rsid w:val="00CD0E5C"/>
    <w:rsid w:val="00CD1823"/>
    <w:rsid w:val="00CD18DE"/>
    <w:rsid w:val="00CD1C1D"/>
    <w:rsid w:val="00CD25C8"/>
    <w:rsid w:val="00CD270C"/>
    <w:rsid w:val="00CD27C1"/>
    <w:rsid w:val="00CD2A00"/>
    <w:rsid w:val="00CD2A34"/>
    <w:rsid w:val="00CD2B28"/>
    <w:rsid w:val="00CD2C71"/>
    <w:rsid w:val="00CD304C"/>
    <w:rsid w:val="00CD3603"/>
    <w:rsid w:val="00CD3676"/>
    <w:rsid w:val="00CD3C6D"/>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675"/>
    <w:rsid w:val="00CD66CA"/>
    <w:rsid w:val="00CD687A"/>
    <w:rsid w:val="00CD69A2"/>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2051"/>
    <w:rsid w:val="00CE21A1"/>
    <w:rsid w:val="00CE2583"/>
    <w:rsid w:val="00CE28A3"/>
    <w:rsid w:val="00CE299B"/>
    <w:rsid w:val="00CE2DED"/>
    <w:rsid w:val="00CE2F17"/>
    <w:rsid w:val="00CE3002"/>
    <w:rsid w:val="00CE3209"/>
    <w:rsid w:val="00CE3324"/>
    <w:rsid w:val="00CE34A5"/>
    <w:rsid w:val="00CE37A9"/>
    <w:rsid w:val="00CE3B1F"/>
    <w:rsid w:val="00CE3D02"/>
    <w:rsid w:val="00CE3E92"/>
    <w:rsid w:val="00CE3FD8"/>
    <w:rsid w:val="00CE4994"/>
    <w:rsid w:val="00CE4FD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63"/>
    <w:rsid w:val="00CF35BE"/>
    <w:rsid w:val="00CF3AA0"/>
    <w:rsid w:val="00CF3CF8"/>
    <w:rsid w:val="00CF3EF1"/>
    <w:rsid w:val="00CF4AF1"/>
    <w:rsid w:val="00CF4CDC"/>
    <w:rsid w:val="00CF53DA"/>
    <w:rsid w:val="00CF5582"/>
    <w:rsid w:val="00CF56DD"/>
    <w:rsid w:val="00CF6D01"/>
    <w:rsid w:val="00CF70F0"/>
    <w:rsid w:val="00CF78E5"/>
    <w:rsid w:val="00CF7D69"/>
    <w:rsid w:val="00D0012C"/>
    <w:rsid w:val="00D00407"/>
    <w:rsid w:val="00D0049C"/>
    <w:rsid w:val="00D00A62"/>
    <w:rsid w:val="00D00E34"/>
    <w:rsid w:val="00D00EFD"/>
    <w:rsid w:val="00D0103D"/>
    <w:rsid w:val="00D01241"/>
    <w:rsid w:val="00D01533"/>
    <w:rsid w:val="00D015FC"/>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990"/>
    <w:rsid w:val="00D07231"/>
    <w:rsid w:val="00D07478"/>
    <w:rsid w:val="00D0748F"/>
    <w:rsid w:val="00D07AEF"/>
    <w:rsid w:val="00D07F25"/>
    <w:rsid w:val="00D1009A"/>
    <w:rsid w:val="00D104E0"/>
    <w:rsid w:val="00D10ADE"/>
    <w:rsid w:val="00D10D0B"/>
    <w:rsid w:val="00D11BBF"/>
    <w:rsid w:val="00D11C89"/>
    <w:rsid w:val="00D11EB8"/>
    <w:rsid w:val="00D12228"/>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7E"/>
    <w:rsid w:val="00D15B82"/>
    <w:rsid w:val="00D15BD8"/>
    <w:rsid w:val="00D15DF7"/>
    <w:rsid w:val="00D15E7D"/>
    <w:rsid w:val="00D15F08"/>
    <w:rsid w:val="00D16A01"/>
    <w:rsid w:val="00D16EA8"/>
    <w:rsid w:val="00D16EC4"/>
    <w:rsid w:val="00D17156"/>
    <w:rsid w:val="00D179A2"/>
    <w:rsid w:val="00D17B65"/>
    <w:rsid w:val="00D2075F"/>
    <w:rsid w:val="00D2146C"/>
    <w:rsid w:val="00D21E09"/>
    <w:rsid w:val="00D21EEA"/>
    <w:rsid w:val="00D21F43"/>
    <w:rsid w:val="00D221C8"/>
    <w:rsid w:val="00D223DC"/>
    <w:rsid w:val="00D22688"/>
    <w:rsid w:val="00D22BA2"/>
    <w:rsid w:val="00D22E94"/>
    <w:rsid w:val="00D23041"/>
    <w:rsid w:val="00D23165"/>
    <w:rsid w:val="00D23917"/>
    <w:rsid w:val="00D23E11"/>
    <w:rsid w:val="00D243FE"/>
    <w:rsid w:val="00D24AD8"/>
    <w:rsid w:val="00D24B32"/>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5B9"/>
    <w:rsid w:val="00D36711"/>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3A"/>
    <w:rsid w:val="00D4089E"/>
    <w:rsid w:val="00D41187"/>
    <w:rsid w:val="00D421B0"/>
    <w:rsid w:val="00D4227E"/>
    <w:rsid w:val="00D426C2"/>
    <w:rsid w:val="00D426EF"/>
    <w:rsid w:val="00D427C0"/>
    <w:rsid w:val="00D4282C"/>
    <w:rsid w:val="00D42DC5"/>
    <w:rsid w:val="00D42E32"/>
    <w:rsid w:val="00D435D4"/>
    <w:rsid w:val="00D437E4"/>
    <w:rsid w:val="00D439D8"/>
    <w:rsid w:val="00D43AE0"/>
    <w:rsid w:val="00D440D4"/>
    <w:rsid w:val="00D443D3"/>
    <w:rsid w:val="00D4491A"/>
    <w:rsid w:val="00D45617"/>
    <w:rsid w:val="00D4563D"/>
    <w:rsid w:val="00D456D1"/>
    <w:rsid w:val="00D45A30"/>
    <w:rsid w:val="00D45BD7"/>
    <w:rsid w:val="00D45DCC"/>
    <w:rsid w:val="00D45FE6"/>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AA4"/>
    <w:rsid w:val="00D514BC"/>
    <w:rsid w:val="00D51590"/>
    <w:rsid w:val="00D51DF2"/>
    <w:rsid w:val="00D51E17"/>
    <w:rsid w:val="00D51F05"/>
    <w:rsid w:val="00D5238F"/>
    <w:rsid w:val="00D52536"/>
    <w:rsid w:val="00D526F0"/>
    <w:rsid w:val="00D527AC"/>
    <w:rsid w:val="00D52910"/>
    <w:rsid w:val="00D52CCF"/>
    <w:rsid w:val="00D52CEC"/>
    <w:rsid w:val="00D52E56"/>
    <w:rsid w:val="00D5313B"/>
    <w:rsid w:val="00D53220"/>
    <w:rsid w:val="00D53336"/>
    <w:rsid w:val="00D533C0"/>
    <w:rsid w:val="00D533EB"/>
    <w:rsid w:val="00D53C58"/>
    <w:rsid w:val="00D53DA5"/>
    <w:rsid w:val="00D543CA"/>
    <w:rsid w:val="00D5468E"/>
    <w:rsid w:val="00D54E36"/>
    <w:rsid w:val="00D54EB4"/>
    <w:rsid w:val="00D55069"/>
    <w:rsid w:val="00D553E3"/>
    <w:rsid w:val="00D555C4"/>
    <w:rsid w:val="00D556E9"/>
    <w:rsid w:val="00D558A0"/>
    <w:rsid w:val="00D55909"/>
    <w:rsid w:val="00D55983"/>
    <w:rsid w:val="00D559A7"/>
    <w:rsid w:val="00D563B0"/>
    <w:rsid w:val="00D563E3"/>
    <w:rsid w:val="00D56A98"/>
    <w:rsid w:val="00D572F4"/>
    <w:rsid w:val="00D578AE"/>
    <w:rsid w:val="00D60381"/>
    <w:rsid w:val="00D6045B"/>
    <w:rsid w:val="00D605BF"/>
    <w:rsid w:val="00D607DC"/>
    <w:rsid w:val="00D60A53"/>
    <w:rsid w:val="00D60B7C"/>
    <w:rsid w:val="00D60B8D"/>
    <w:rsid w:val="00D60BCA"/>
    <w:rsid w:val="00D61118"/>
    <w:rsid w:val="00D612F3"/>
    <w:rsid w:val="00D61415"/>
    <w:rsid w:val="00D61BE3"/>
    <w:rsid w:val="00D61D0D"/>
    <w:rsid w:val="00D61E20"/>
    <w:rsid w:val="00D62BFC"/>
    <w:rsid w:val="00D62D9A"/>
    <w:rsid w:val="00D630A3"/>
    <w:rsid w:val="00D6319F"/>
    <w:rsid w:val="00D63D47"/>
    <w:rsid w:val="00D63F14"/>
    <w:rsid w:val="00D641BF"/>
    <w:rsid w:val="00D64216"/>
    <w:rsid w:val="00D645D6"/>
    <w:rsid w:val="00D64852"/>
    <w:rsid w:val="00D6561C"/>
    <w:rsid w:val="00D656F0"/>
    <w:rsid w:val="00D657C1"/>
    <w:rsid w:val="00D65CB0"/>
    <w:rsid w:val="00D663B5"/>
    <w:rsid w:val="00D66538"/>
    <w:rsid w:val="00D67188"/>
    <w:rsid w:val="00D67281"/>
    <w:rsid w:val="00D679BA"/>
    <w:rsid w:val="00D67BBD"/>
    <w:rsid w:val="00D67E31"/>
    <w:rsid w:val="00D70150"/>
    <w:rsid w:val="00D703B9"/>
    <w:rsid w:val="00D70734"/>
    <w:rsid w:val="00D70C34"/>
    <w:rsid w:val="00D70E4B"/>
    <w:rsid w:val="00D7103C"/>
    <w:rsid w:val="00D710E6"/>
    <w:rsid w:val="00D71112"/>
    <w:rsid w:val="00D7141F"/>
    <w:rsid w:val="00D71A6B"/>
    <w:rsid w:val="00D721C0"/>
    <w:rsid w:val="00D72482"/>
    <w:rsid w:val="00D7253D"/>
    <w:rsid w:val="00D725C0"/>
    <w:rsid w:val="00D727F6"/>
    <w:rsid w:val="00D72B54"/>
    <w:rsid w:val="00D72CA0"/>
    <w:rsid w:val="00D733A5"/>
    <w:rsid w:val="00D7345F"/>
    <w:rsid w:val="00D735B2"/>
    <w:rsid w:val="00D7371C"/>
    <w:rsid w:val="00D7373F"/>
    <w:rsid w:val="00D73C7B"/>
    <w:rsid w:val="00D74283"/>
    <w:rsid w:val="00D745B9"/>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6F2"/>
    <w:rsid w:val="00D8222A"/>
    <w:rsid w:val="00D823CC"/>
    <w:rsid w:val="00D82722"/>
    <w:rsid w:val="00D827EB"/>
    <w:rsid w:val="00D82805"/>
    <w:rsid w:val="00D829B8"/>
    <w:rsid w:val="00D82A09"/>
    <w:rsid w:val="00D82BE2"/>
    <w:rsid w:val="00D82C4D"/>
    <w:rsid w:val="00D82C74"/>
    <w:rsid w:val="00D82E02"/>
    <w:rsid w:val="00D8304D"/>
    <w:rsid w:val="00D8308A"/>
    <w:rsid w:val="00D836A1"/>
    <w:rsid w:val="00D839A7"/>
    <w:rsid w:val="00D83BC9"/>
    <w:rsid w:val="00D83DDD"/>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9014C"/>
    <w:rsid w:val="00D9069E"/>
    <w:rsid w:val="00D90835"/>
    <w:rsid w:val="00D9084B"/>
    <w:rsid w:val="00D90979"/>
    <w:rsid w:val="00D909B0"/>
    <w:rsid w:val="00D90C42"/>
    <w:rsid w:val="00D90D40"/>
    <w:rsid w:val="00D912AB"/>
    <w:rsid w:val="00D916CF"/>
    <w:rsid w:val="00D91AD1"/>
    <w:rsid w:val="00D91C59"/>
    <w:rsid w:val="00D91F3F"/>
    <w:rsid w:val="00D92236"/>
    <w:rsid w:val="00D92846"/>
    <w:rsid w:val="00D92864"/>
    <w:rsid w:val="00D92A60"/>
    <w:rsid w:val="00D92C23"/>
    <w:rsid w:val="00D92CB8"/>
    <w:rsid w:val="00D937A4"/>
    <w:rsid w:val="00D93CBC"/>
    <w:rsid w:val="00D9418C"/>
    <w:rsid w:val="00D942E1"/>
    <w:rsid w:val="00D9462B"/>
    <w:rsid w:val="00D9481F"/>
    <w:rsid w:val="00D94875"/>
    <w:rsid w:val="00D94ADF"/>
    <w:rsid w:val="00D94C2E"/>
    <w:rsid w:val="00D94C35"/>
    <w:rsid w:val="00D94C38"/>
    <w:rsid w:val="00D951E0"/>
    <w:rsid w:val="00D95988"/>
    <w:rsid w:val="00D95B6C"/>
    <w:rsid w:val="00D95C7D"/>
    <w:rsid w:val="00D95D44"/>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564"/>
    <w:rsid w:val="00DA26DF"/>
    <w:rsid w:val="00DA2975"/>
    <w:rsid w:val="00DA2B80"/>
    <w:rsid w:val="00DA2DEA"/>
    <w:rsid w:val="00DA2EEF"/>
    <w:rsid w:val="00DA361E"/>
    <w:rsid w:val="00DA3866"/>
    <w:rsid w:val="00DA391F"/>
    <w:rsid w:val="00DA3FAC"/>
    <w:rsid w:val="00DA4215"/>
    <w:rsid w:val="00DA4336"/>
    <w:rsid w:val="00DA474A"/>
    <w:rsid w:val="00DA499E"/>
    <w:rsid w:val="00DA4DCB"/>
    <w:rsid w:val="00DA537C"/>
    <w:rsid w:val="00DA5A94"/>
    <w:rsid w:val="00DA5D80"/>
    <w:rsid w:val="00DA5F68"/>
    <w:rsid w:val="00DA612A"/>
    <w:rsid w:val="00DA64F9"/>
    <w:rsid w:val="00DA69CA"/>
    <w:rsid w:val="00DB0512"/>
    <w:rsid w:val="00DB0549"/>
    <w:rsid w:val="00DB0707"/>
    <w:rsid w:val="00DB0A7C"/>
    <w:rsid w:val="00DB0C14"/>
    <w:rsid w:val="00DB0D73"/>
    <w:rsid w:val="00DB0E4D"/>
    <w:rsid w:val="00DB10E0"/>
    <w:rsid w:val="00DB11E5"/>
    <w:rsid w:val="00DB1256"/>
    <w:rsid w:val="00DB14B0"/>
    <w:rsid w:val="00DB1EBF"/>
    <w:rsid w:val="00DB1F82"/>
    <w:rsid w:val="00DB2131"/>
    <w:rsid w:val="00DB244E"/>
    <w:rsid w:val="00DB2962"/>
    <w:rsid w:val="00DB2ABE"/>
    <w:rsid w:val="00DB2B88"/>
    <w:rsid w:val="00DB2C6B"/>
    <w:rsid w:val="00DB2E31"/>
    <w:rsid w:val="00DB331B"/>
    <w:rsid w:val="00DB3A09"/>
    <w:rsid w:val="00DB3E50"/>
    <w:rsid w:val="00DB4831"/>
    <w:rsid w:val="00DB4F73"/>
    <w:rsid w:val="00DB53B4"/>
    <w:rsid w:val="00DB56D6"/>
    <w:rsid w:val="00DB5E7D"/>
    <w:rsid w:val="00DB6172"/>
    <w:rsid w:val="00DB6383"/>
    <w:rsid w:val="00DB6597"/>
    <w:rsid w:val="00DB697A"/>
    <w:rsid w:val="00DB6A42"/>
    <w:rsid w:val="00DB6E3C"/>
    <w:rsid w:val="00DB71BE"/>
    <w:rsid w:val="00DB7326"/>
    <w:rsid w:val="00DB7457"/>
    <w:rsid w:val="00DB75DC"/>
    <w:rsid w:val="00DB7628"/>
    <w:rsid w:val="00DB7844"/>
    <w:rsid w:val="00DB7D3F"/>
    <w:rsid w:val="00DB7D84"/>
    <w:rsid w:val="00DC011F"/>
    <w:rsid w:val="00DC0540"/>
    <w:rsid w:val="00DC0630"/>
    <w:rsid w:val="00DC0A8A"/>
    <w:rsid w:val="00DC0BE5"/>
    <w:rsid w:val="00DC1064"/>
    <w:rsid w:val="00DC1106"/>
    <w:rsid w:val="00DC18DD"/>
    <w:rsid w:val="00DC1A1C"/>
    <w:rsid w:val="00DC1A5D"/>
    <w:rsid w:val="00DC22D2"/>
    <w:rsid w:val="00DC25D8"/>
    <w:rsid w:val="00DC26C7"/>
    <w:rsid w:val="00DC391D"/>
    <w:rsid w:val="00DC411F"/>
    <w:rsid w:val="00DC424E"/>
    <w:rsid w:val="00DC42A3"/>
    <w:rsid w:val="00DC4367"/>
    <w:rsid w:val="00DC48C0"/>
    <w:rsid w:val="00DC4BC0"/>
    <w:rsid w:val="00DC4C0F"/>
    <w:rsid w:val="00DC4EFC"/>
    <w:rsid w:val="00DC51E4"/>
    <w:rsid w:val="00DC520D"/>
    <w:rsid w:val="00DC557E"/>
    <w:rsid w:val="00DC5F8B"/>
    <w:rsid w:val="00DC60E4"/>
    <w:rsid w:val="00DC6300"/>
    <w:rsid w:val="00DC6569"/>
    <w:rsid w:val="00DC6658"/>
    <w:rsid w:val="00DC67CA"/>
    <w:rsid w:val="00DC686B"/>
    <w:rsid w:val="00DC6C18"/>
    <w:rsid w:val="00DC6D65"/>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9C0"/>
    <w:rsid w:val="00DD0BD6"/>
    <w:rsid w:val="00DD0E6C"/>
    <w:rsid w:val="00DD0FAE"/>
    <w:rsid w:val="00DD1218"/>
    <w:rsid w:val="00DD1256"/>
    <w:rsid w:val="00DD1376"/>
    <w:rsid w:val="00DD15A2"/>
    <w:rsid w:val="00DD176F"/>
    <w:rsid w:val="00DD1889"/>
    <w:rsid w:val="00DD195A"/>
    <w:rsid w:val="00DD1D68"/>
    <w:rsid w:val="00DD24BA"/>
    <w:rsid w:val="00DD2ECB"/>
    <w:rsid w:val="00DD3188"/>
    <w:rsid w:val="00DD35BE"/>
    <w:rsid w:val="00DD369E"/>
    <w:rsid w:val="00DD4277"/>
    <w:rsid w:val="00DD4CD2"/>
    <w:rsid w:val="00DD4F3E"/>
    <w:rsid w:val="00DD58CC"/>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5354"/>
    <w:rsid w:val="00DE5EB2"/>
    <w:rsid w:val="00DE5FF4"/>
    <w:rsid w:val="00DE63CD"/>
    <w:rsid w:val="00DE64D7"/>
    <w:rsid w:val="00DE6527"/>
    <w:rsid w:val="00DE68EC"/>
    <w:rsid w:val="00DE7000"/>
    <w:rsid w:val="00DE72FF"/>
    <w:rsid w:val="00DE731B"/>
    <w:rsid w:val="00DE75A0"/>
    <w:rsid w:val="00DE7CDF"/>
    <w:rsid w:val="00DE7DFA"/>
    <w:rsid w:val="00DE7E3C"/>
    <w:rsid w:val="00DE7F6D"/>
    <w:rsid w:val="00DF0050"/>
    <w:rsid w:val="00DF02DF"/>
    <w:rsid w:val="00DF0307"/>
    <w:rsid w:val="00DF0978"/>
    <w:rsid w:val="00DF0989"/>
    <w:rsid w:val="00DF098B"/>
    <w:rsid w:val="00DF0A8D"/>
    <w:rsid w:val="00DF10A2"/>
    <w:rsid w:val="00DF10CF"/>
    <w:rsid w:val="00DF12A9"/>
    <w:rsid w:val="00DF137F"/>
    <w:rsid w:val="00DF14DF"/>
    <w:rsid w:val="00DF1568"/>
    <w:rsid w:val="00DF1ABD"/>
    <w:rsid w:val="00DF2774"/>
    <w:rsid w:val="00DF29F1"/>
    <w:rsid w:val="00DF2A48"/>
    <w:rsid w:val="00DF2C9C"/>
    <w:rsid w:val="00DF2D06"/>
    <w:rsid w:val="00DF2E53"/>
    <w:rsid w:val="00DF3B0C"/>
    <w:rsid w:val="00DF3EBE"/>
    <w:rsid w:val="00DF4E77"/>
    <w:rsid w:val="00DF5875"/>
    <w:rsid w:val="00DF5B84"/>
    <w:rsid w:val="00DF6A81"/>
    <w:rsid w:val="00DF6FE6"/>
    <w:rsid w:val="00DF7A98"/>
    <w:rsid w:val="00DF7C47"/>
    <w:rsid w:val="00E00180"/>
    <w:rsid w:val="00E00342"/>
    <w:rsid w:val="00E00424"/>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4FA"/>
    <w:rsid w:val="00E0778E"/>
    <w:rsid w:val="00E079A4"/>
    <w:rsid w:val="00E07C54"/>
    <w:rsid w:val="00E07CB4"/>
    <w:rsid w:val="00E100F4"/>
    <w:rsid w:val="00E10B14"/>
    <w:rsid w:val="00E10CF1"/>
    <w:rsid w:val="00E11441"/>
    <w:rsid w:val="00E1187F"/>
    <w:rsid w:val="00E11B06"/>
    <w:rsid w:val="00E11CAE"/>
    <w:rsid w:val="00E11EEB"/>
    <w:rsid w:val="00E120AB"/>
    <w:rsid w:val="00E1260B"/>
    <w:rsid w:val="00E1293F"/>
    <w:rsid w:val="00E12C34"/>
    <w:rsid w:val="00E12CA0"/>
    <w:rsid w:val="00E135D3"/>
    <w:rsid w:val="00E139C3"/>
    <w:rsid w:val="00E13E8F"/>
    <w:rsid w:val="00E142F2"/>
    <w:rsid w:val="00E14536"/>
    <w:rsid w:val="00E1488F"/>
    <w:rsid w:val="00E14E38"/>
    <w:rsid w:val="00E14EE8"/>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765"/>
    <w:rsid w:val="00E22E40"/>
    <w:rsid w:val="00E23416"/>
    <w:rsid w:val="00E23A67"/>
    <w:rsid w:val="00E23C64"/>
    <w:rsid w:val="00E2434C"/>
    <w:rsid w:val="00E243EC"/>
    <w:rsid w:val="00E24480"/>
    <w:rsid w:val="00E247F5"/>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B6"/>
    <w:rsid w:val="00E302E8"/>
    <w:rsid w:val="00E302F3"/>
    <w:rsid w:val="00E305D2"/>
    <w:rsid w:val="00E3061E"/>
    <w:rsid w:val="00E30D11"/>
    <w:rsid w:val="00E30E40"/>
    <w:rsid w:val="00E31254"/>
    <w:rsid w:val="00E31863"/>
    <w:rsid w:val="00E3199F"/>
    <w:rsid w:val="00E31B7E"/>
    <w:rsid w:val="00E3203C"/>
    <w:rsid w:val="00E3205F"/>
    <w:rsid w:val="00E321E1"/>
    <w:rsid w:val="00E322C6"/>
    <w:rsid w:val="00E32CE1"/>
    <w:rsid w:val="00E33060"/>
    <w:rsid w:val="00E33140"/>
    <w:rsid w:val="00E331AC"/>
    <w:rsid w:val="00E33401"/>
    <w:rsid w:val="00E33419"/>
    <w:rsid w:val="00E33955"/>
    <w:rsid w:val="00E34002"/>
    <w:rsid w:val="00E345D0"/>
    <w:rsid w:val="00E34E64"/>
    <w:rsid w:val="00E35307"/>
    <w:rsid w:val="00E35402"/>
    <w:rsid w:val="00E354B7"/>
    <w:rsid w:val="00E363A1"/>
    <w:rsid w:val="00E36525"/>
    <w:rsid w:val="00E36A32"/>
    <w:rsid w:val="00E372CA"/>
    <w:rsid w:val="00E37901"/>
    <w:rsid w:val="00E37FC2"/>
    <w:rsid w:val="00E400AB"/>
    <w:rsid w:val="00E40148"/>
    <w:rsid w:val="00E4029B"/>
    <w:rsid w:val="00E40612"/>
    <w:rsid w:val="00E407A5"/>
    <w:rsid w:val="00E40A8C"/>
    <w:rsid w:val="00E40BB6"/>
    <w:rsid w:val="00E41018"/>
    <w:rsid w:val="00E41351"/>
    <w:rsid w:val="00E417A3"/>
    <w:rsid w:val="00E418E6"/>
    <w:rsid w:val="00E41A59"/>
    <w:rsid w:val="00E423E2"/>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7032"/>
    <w:rsid w:val="00E47661"/>
    <w:rsid w:val="00E479A4"/>
    <w:rsid w:val="00E47C93"/>
    <w:rsid w:val="00E47E48"/>
    <w:rsid w:val="00E50612"/>
    <w:rsid w:val="00E50CE6"/>
    <w:rsid w:val="00E50EB1"/>
    <w:rsid w:val="00E51040"/>
    <w:rsid w:val="00E513EF"/>
    <w:rsid w:val="00E514D8"/>
    <w:rsid w:val="00E515B6"/>
    <w:rsid w:val="00E51821"/>
    <w:rsid w:val="00E51B91"/>
    <w:rsid w:val="00E524FA"/>
    <w:rsid w:val="00E52969"/>
    <w:rsid w:val="00E52994"/>
    <w:rsid w:val="00E529C1"/>
    <w:rsid w:val="00E52ADD"/>
    <w:rsid w:val="00E52B1F"/>
    <w:rsid w:val="00E52BAF"/>
    <w:rsid w:val="00E52D95"/>
    <w:rsid w:val="00E52F6B"/>
    <w:rsid w:val="00E53362"/>
    <w:rsid w:val="00E53B9D"/>
    <w:rsid w:val="00E54696"/>
    <w:rsid w:val="00E546E0"/>
    <w:rsid w:val="00E54845"/>
    <w:rsid w:val="00E54AE2"/>
    <w:rsid w:val="00E54B31"/>
    <w:rsid w:val="00E5519B"/>
    <w:rsid w:val="00E551F2"/>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6E5"/>
    <w:rsid w:val="00E60767"/>
    <w:rsid w:val="00E60D59"/>
    <w:rsid w:val="00E610BC"/>
    <w:rsid w:val="00E6129A"/>
    <w:rsid w:val="00E6150E"/>
    <w:rsid w:val="00E61B9F"/>
    <w:rsid w:val="00E62019"/>
    <w:rsid w:val="00E623ED"/>
    <w:rsid w:val="00E62937"/>
    <w:rsid w:val="00E62D2B"/>
    <w:rsid w:val="00E6326E"/>
    <w:rsid w:val="00E63290"/>
    <w:rsid w:val="00E634BD"/>
    <w:rsid w:val="00E63AC0"/>
    <w:rsid w:val="00E64027"/>
    <w:rsid w:val="00E64346"/>
    <w:rsid w:val="00E64595"/>
    <w:rsid w:val="00E64CA0"/>
    <w:rsid w:val="00E65000"/>
    <w:rsid w:val="00E655D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F8B"/>
    <w:rsid w:val="00E71507"/>
    <w:rsid w:val="00E71A04"/>
    <w:rsid w:val="00E71A60"/>
    <w:rsid w:val="00E71E08"/>
    <w:rsid w:val="00E72235"/>
    <w:rsid w:val="00E72E1D"/>
    <w:rsid w:val="00E73032"/>
    <w:rsid w:val="00E73401"/>
    <w:rsid w:val="00E7347B"/>
    <w:rsid w:val="00E73699"/>
    <w:rsid w:val="00E73AE4"/>
    <w:rsid w:val="00E73FFB"/>
    <w:rsid w:val="00E7417C"/>
    <w:rsid w:val="00E742B9"/>
    <w:rsid w:val="00E7435C"/>
    <w:rsid w:val="00E74833"/>
    <w:rsid w:val="00E74BFC"/>
    <w:rsid w:val="00E7517E"/>
    <w:rsid w:val="00E75298"/>
    <w:rsid w:val="00E75400"/>
    <w:rsid w:val="00E75CCA"/>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51FB"/>
    <w:rsid w:val="00E854BC"/>
    <w:rsid w:val="00E85716"/>
    <w:rsid w:val="00E8615F"/>
    <w:rsid w:val="00E86372"/>
    <w:rsid w:val="00E86502"/>
    <w:rsid w:val="00E86A62"/>
    <w:rsid w:val="00E8759F"/>
    <w:rsid w:val="00E879B3"/>
    <w:rsid w:val="00E87A73"/>
    <w:rsid w:val="00E87A8C"/>
    <w:rsid w:val="00E87C5D"/>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309A"/>
    <w:rsid w:val="00E932C7"/>
    <w:rsid w:val="00E93312"/>
    <w:rsid w:val="00E94134"/>
    <w:rsid w:val="00E94688"/>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829"/>
    <w:rsid w:val="00EA095B"/>
    <w:rsid w:val="00EA0D72"/>
    <w:rsid w:val="00EA10F9"/>
    <w:rsid w:val="00EA110C"/>
    <w:rsid w:val="00EA1202"/>
    <w:rsid w:val="00EA1406"/>
    <w:rsid w:val="00EA1410"/>
    <w:rsid w:val="00EA15A2"/>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EE0"/>
    <w:rsid w:val="00EA7FF5"/>
    <w:rsid w:val="00EB00E9"/>
    <w:rsid w:val="00EB011B"/>
    <w:rsid w:val="00EB01CE"/>
    <w:rsid w:val="00EB01F7"/>
    <w:rsid w:val="00EB0364"/>
    <w:rsid w:val="00EB044F"/>
    <w:rsid w:val="00EB0538"/>
    <w:rsid w:val="00EB0BDC"/>
    <w:rsid w:val="00EB0C10"/>
    <w:rsid w:val="00EB0C96"/>
    <w:rsid w:val="00EB1512"/>
    <w:rsid w:val="00EB1C7E"/>
    <w:rsid w:val="00EB1DF2"/>
    <w:rsid w:val="00EB1F41"/>
    <w:rsid w:val="00EB1FB9"/>
    <w:rsid w:val="00EB1FCC"/>
    <w:rsid w:val="00EB259D"/>
    <w:rsid w:val="00EB2C6D"/>
    <w:rsid w:val="00EB2D1B"/>
    <w:rsid w:val="00EB2D4C"/>
    <w:rsid w:val="00EB3353"/>
    <w:rsid w:val="00EB35B6"/>
    <w:rsid w:val="00EB3778"/>
    <w:rsid w:val="00EB3ED7"/>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A69"/>
    <w:rsid w:val="00EB7B38"/>
    <w:rsid w:val="00EB7B3A"/>
    <w:rsid w:val="00EB7B9E"/>
    <w:rsid w:val="00EC0047"/>
    <w:rsid w:val="00EC01DF"/>
    <w:rsid w:val="00EC02EE"/>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2F6"/>
    <w:rsid w:val="00EC5442"/>
    <w:rsid w:val="00EC5517"/>
    <w:rsid w:val="00EC5E4A"/>
    <w:rsid w:val="00EC5EED"/>
    <w:rsid w:val="00EC5F25"/>
    <w:rsid w:val="00EC6166"/>
    <w:rsid w:val="00EC661B"/>
    <w:rsid w:val="00EC6720"/>
    <w:rsid w:val="00EC6801"/>
    <w:rsid w:val="00EC68FF"/>
    <w:rsid w:val="00EC72B6"/>
    <w:rsid w:val="00EC74EA"/>
    <w:rsid w:val="00EC761B"/>
    <w:rsid w:val="00EC7834"/>
    <w:rsid w:val="00EC78E3"/>
    <w:rsid w:val="00EC793D"/>
    <w:rsid w:val="00EC7A2F"/>
    <w:rsid w:val="00EC7A45"/>
    <w:rsid w:val="00EC7BEB"/>
    <w:rsid w:val="00EC7C47"/>
    <w:rsid w:val="00ED068D"/>
    <w:rsid w:val="00ED090E"/>
    <w:rsid w:val="00ED0A16"/>
    <w:rsid w:val="00ED0AF7"/>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8E"/>
    <w:rsid w:val="00ED36E8"/>
    <w:rsid w:val="00ED3A42"/>
    <w:rsid w:val="00ED3ADD"/>
    <w:rsid w:val="00ED3F4C"/>
    <w:rsid w:val="00ED41BF"/>
    <w:rsid w:val="00ED43BB"/>
    <w:rsid w:val="00ED4558"/>
    <w:rsid w:val="00ED4F8C"/>
    <w:rsid w:val="00ED506B"/>
    <w:rsid w:val="00ED565D"/>
    <w:rsid w:val="00ED5D73"/>
    <w:rsid w:val="00ED606C"/>
    <w:rsid w:val="00ED69A9"/>
    <w:rsid w:val="00ED72E8"/>
    <w:rsid w:val="00ED7603"/>
    <w:rsid w:val="00ED768A"/>
    <w:rsid w:val="00ED772E"/>
    <w:rsid w:val="00ED7D82"/>
    <w:rsid w:val="00EE00B8"/>
    <w:rsid w:val="00EE0678"/>
    <w:rsid w:val="00EE09A3"/>
    <w:rsid w:val="00EE0CA5"/>
    <w:rsid w:val="00EE1C4C"/>
    <w:rsid w:val="00EE1E0D"/>
    <w:rsid w:val="00EE2058"/>
    <w:rsid w:val="00EE206C"/>
    <w:rsid w:val="00EE2686"/>
    <w:rsid w:val="00EE2701"/>
    <w:rsid w:val="00EE2D43"/>
    <w:rsid w:val="00EE340E"/>
    <w:rsid w:val="00EE348E"/>
    <w:rsid w:val="00EE385A"/>
    <w:rsid w:val="00EE3B5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7083"/>
    <w:rsid w:val="00EE73A8"/>
    <w:rsid w:val="00EE7BF8"/>
    <w:rsid w:val="00EE7C56"/>
    <w:rsid w:val="00EF00AB"/>
    <w:rsid w:val="00EF059C"/>
    <w:rsid w:val="00EF0CAC"/>
    <w:rsid w:val="00EF0DBA"/>
    <w:rsid w:val="00EF1096"/>
    <w:rsid w:val="00EF1100"/>
    <w:rsid w:val="00EF17AE"/>
    <w:rsid w:val="00EF1BAA"/>
    <w:rsid w:val="00EF1C0B"/>
    <w:rsid w:val="00EF256C"/>
    <w:rsid w:val="00EF2735"/>
    <w:rsid w:val="00EF2B53"/>
    <w:rsid w:val="00EF2F2E"/>
    <w:rsid w:val="00EF3190"/>
    <w:rsid w:val="00EF3386"/>
    <w:rsid w:val="00EF3518"/>
    <w:rsid w:val="00EF3AAB"/>
    <w:rsid w:val="00EF3D11"/>
    <w:rsid w:val="00EF3DB6"/>
    <w:rsid w:val="00EF42E4"/>
    <w:rsid w:val="00EF4372"/>
    <w:rsid w:val="00EF438F"/>
    <w:rsid w:val="00EF45DF"/>
    <w:rsid w:val="00EF4A77"/>
    <w:rsid w:val="00EF5363"/>
    <w:rsid w:val="00EF5659"/>
    <w:rsid w:val="00EF5AB7"/>
    <w:rsid w:val="00EF5E36"/>
    <w:rsid w:val="00EF6169"/>
    <w:rsid w:val="00EF6197"/>
    <w:rsid w:val="00EF6AB5"/>
    <w:rsid w:val="00EF75A1"/>
    <w:rsid w:val="00F001A4"/>
    <w:rsid w:val="00F002EF"/>
    <w:rsid w:val="00F0078E"/>
    <w:rsid w:val="00F007D4"/>
    <w:rsid w:val="00F00A42"/>
    <w:rsid w:val="00F00AF6"/>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3E38"/>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200A0"/>
    <w:rsid w:val="00F20191"/>
    <w:rsid w:val="00F201FB"/>
    <w:rsid w:val="00F21307"/>
    <w:rsid w:val="00F21380"/>
    <w:rsid w:val="00F213EA"/>
    <w:rsid w:val="00F21507"/>
    <w:rsid w:val="00F21A3A"/>
    <w:rsid w:val="00F21AC6"/>
    <w:rsid w:val="00F21D41"/>
    <w:rsid w:val="00F2219A"/>
    <w:rsid w:val="00F221EA"/>
    <w:rsid w:val="00F22351"/>
    <w:rsid w:val="00F226FB"/>
    <w:rsid w:val="00F229D8"/>
    <w:rsid w:val="00F22C47"/>
    <w:rsid w:val="00F22DB0"/>
    <w:rsid w:val="00F22E7E"/>
    <w:rsid w:val="00F22F92"/>
    <w:rsid w:val="00F234D4"/>
    <w:rsid w:val="00F2366D"/>
    <w:rsid w:val="00F2382B"/>
    <w:rsid w:val="00F23A45"/>
    <w:rsid w:val="00F23B27"/>
    <w:rsid w:val="00F23EBB"/>
    <w:rsid w:val="00F23FEA"/>
    <w:rsid w:val="00F24171"/>
    <w:rsid w:val="00F2426C"/>
    <w:rsid w:val="00F242BE"/>
    <w:rsid w:val="00F24507"/>
    <w:rsid w:val="00F24643"/>
    <w:rsid w:val="00F246C9"/>
    <w:rsid w:val="00F24F47"/>
    <w:rsid w:val="00F25013"/>
    <w:rsid w:val="00F253A3"/>
    <w:rsid w:val="00F25549"/>
    <w:rsid w:val="00F258C2"/>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370"/>
    <w:rsid w:val="00F31A9A"/>
    <w:rsid w:val="00F31B2F"/>
    <w:rsid w:val="00F32217"/>
    <w:rsid w:val="00F3226B"/>
    <w:rsid w:val="00F32A9A"/>
    <w:rsid w:val="00F32C27"/>
    <w:rsid w:val="00F32E1B"/>
    <w:rsid w:val="00F32EDA"/>
    <w:rsid w:val="00F33084"/>
    <w:rsid w:val="00F33126"/>
    <w:rsid w:val="00F33C14"/>
    <w:rsid w:val="00F33F13"/>
    <w:rsid w:val="00F343C7"/>
    <w:rsid w:val="00F354F9"/>
    <w:rsid w:val="00F35739"/>
    <w:rsid w:val="00F3575D"/>
    <w:rsid w:val="00F35F43"/>
    <w:rsid w:val="00F361C4"/>
    <w:rsid w:val="00F365C4"/>
    <w:rsid w:val="00F3672B"/>
    <w:rsid w:val="00F368FB"/>
    <w:rsid w:val="00F36970"/>
    <w:rsid w:val="00F3697D"/>
    <w:rsid w:val="00F369ED"/>
    <w:rsid w:val="00F36B32"/>
    <w:rsid w:val="00F36CA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960"/>
    <w:rsid w:val="00F42A2E"/>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4A0"/>
    <w:rsid w:val="00F46605"/>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09C"/>
    <w:rsid w:val="00F571FB"/>
    <w:rsid w:val="00F57254"/>
    <w:rsid w:val="00F57380"/>
    <w:rsid w:val="00F573C0"/>
    <w:rsid w:val="00F57440"/>
    <w:rsid w:val="00F57EC4"/>
    <w:rsid w:val="00F60089"/>
    <w:rsid w:val="00F607E4"/>
    <w:rsid w:val="00F60866"/>
    <w:rsid w:val="00F609D4"/>
    <w:rsid w:val="00F60A28"/>
    <w:rsid w:val="00F60E34"/>
    <w:rsid w:val="00F6120A"/>
    <w:rsid w:val="00F61D54"/>
    <w:rsid w:val="00F61D57"/>
    <w:rsid w:val="00F621AC"/>
    <w:rsid w:val="00F6239C"/>
    <w:rsid w:val="00F6261C"/>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3F8"/>
    <w:rsid w:val="00F726CF"/>
    <w:rsid w:val="00F72A51"/>
    <w:rsid w:val="00F72A5D"/>
    <w:rsid w:val="00F72BF3"/>
    <w:rsid w:val="00F72EB1"/>
    <w:rsid w:val="00F72F2C"/>
    <w:rsid w:val="00F73034"/>
    <w:rsid w:val="00F7328D"/>
    <w:rsid w:val="00F733A8"/>
    <w:rsid w:val="00F73417"/>
    <w:rsid w:val="00F735D5"/>
    <w:rsid w:val="00F7360E"/>
    <w:rsid w:val="00F73714"/>
    <w:rsid w:val="00F74691"/>
    <w:rsid w:val="00F7471B"/>
    <w:rsid w:val="00F74825"/>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CCC"/>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DEC"/>
    <w:rsid w:val="00FA1051"/>
    <w:rsid w:val="00FA1067"/>
    <w:rsid w:val="00FA1489"/>
    <w:rsid w:val="00FA1567"/>
    <w:rsid w:val="00FA1908"/>
    <w:rsid w:val="00FA1D7E"/>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B17"/>
    <w:rsid w:val="00FA5C73"/>
    <w:rsid w:val="00FA5FDB"/>
    <w:rsid w:val="00FA6841"/>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51F0"/>
    <w:rsid w:val="00FB5768"/>
    <w:rsid w:val="00FB5AB1"/>
    <w:rsid w:val="00FB6175"/>
    <w:rsid w:val="00FB6242"/>
    <w:rsid w:val="00FB63F1"/>
    <w:rsid w:val="00FB6FDE"/>
    <w:rsid w:val="00FB7062"/>
    <w:rsid w:val="00FB7513"/>
    <w:rsid w:val="00FB78A3"/>
    <w:rsid w:val="00FB79E2"/>
    <w:rsid w:val="00FB7C54"/>
    <w:rsid w:val="00FC00FB"/>
    <w:rsid w:val="00FC0579"/>
    <w:rsid w:val="00FC0ADF"/>
    <w:rsid w:val="00FC0B5F"/>
    <w:rsid w:val="00FC11B3"/>
    <w:rsid w:val="00FC12ED"/>
    <w:rsid w:val="00FC1D3A"/>
    <w:rsid w:val="00FC2308"/>
    <w:rsid w:val="00FC252B"/>
    <w:rsid w:val="00FC26F6"/>
    <w:rsid w:val="00FC295B"/>
    <w:rsid w:val="00FC2A8B"/>
    <w:rsid w:val="00FC39A7"/>
    <w:rsid w:val="00FC3BF9"/>
    <w:rsid w:val="00FC3D12"/>
    <w:rsid w:val="00FC4329"/>
    <w:rsid w:val="00FC45FF"/>
    <w:rsid w:val="00FC4976"/>
    <w:rsid w:val="00FC4F73"/>
    <w:rsid w:val="00FC5621"/>
    <w:rsid w:val="00FC59BE"/>
    <w:rsid w:val="00FC5BDB"/>
    <w:rsid w:val="00FC5C38"/>
    <w:rsid w:val="00FC5E7C"/>
    <w:rsid w:val="00FC5F32"/>
    <w:rsid w:val="00FC5FAA"/>
    <w:rsid w:val="00FC63E3"/>
    <w:rsid w:val="00FC653F"/>
    <w:rsid w:val="00FC671D"/>
    <w:rsid w:val="00FC67A5"/>
    <w:rsid w:val="00FC6C0E"/>
    <w:rsid w:val="00FC6CF3"/>
    <w:rsid w:val="00FC70E5"/>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399"/>
    <w:rsid w:val="00FD18EB"/>
    <w:rsid w:val="00FD1929"/>
    <w:rsid w:val="00FD1B24"/>
    <w:rsid w:val="00FD1BBF"/>
    <w:rsid w:val="00FD1C02"/>
    <w:rsid w:val="00FD1FD4"/>
    <w:rsid w:val="00FD201C"/>
    <w:rsid w:val="00FD2034"/>
    <w:rsid w:val="00FD21E3"/>
    <w:rsid w:val="00FD26F3"/>
    <w:rsid w:val="00FD2756"/>
    <w:rsid w:val="00FD34CD"/>
    <w:rsid w:val="00FD3547"/>
    <w:rsid w:val="00FD3798"/>
    <w:rsid w:val="00FD39A3"/>
    <w:rsid w:val="00FD3F2C"/>
    <w:rsid w:val="00FD40ED"/>
    <w:rsid w:val="00FD419E"/>
    <w:rsid w:val="00FD42B6"/>
    <w:rsid w:val="00FD4606"/>
    <w:rsid w:val="00FD463D"/>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F7"/>
    <w:rsid w:val="00FE0926"/>
    <w:rsid w:val="00FE09FF"/>
    <w:rsid w:val="00FE0E74"/>
    <w:rsid w:val="00FE1928"/>
    <w:rsid w:val="00FE1E4B"/>
    <w:rsid w:val="00FE227D"/>
    <w:rsid w:val="00FE23FF"/>
    <w:rsid w:val="00FE2460"/>
    <w:rsid w:val="00FE3232"/>
    <w:rsid w:val="00FE375D"/>
    <w:rsid w:val="00FE3C24"/>
    <w:rsid w:val="00FE3C71"/>
    <w:rsid w:val="00FE3F01"/>
    <w:rsid w:val="00FE3FF9"/>
    <w:rsid w:val="00FE4156"/>
    <w:rsid w:val="00FE425E"/>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76CD"/>
    <w:rsid w:val="00FE7830"/>
    <w:rsid w:val="00FE7871"/>
    <w:rsid w:val="00FE7985"/>
    <w:rsid w:val="00FE7C48"/>
    <w:rsid w:val="00FF004D"/>
    <w:rsid w:val="00FF0220"/>
    <w:rsid w:val="00FF050C"/>
    <w:rsid w:val="00FF075B"/>
    <w:rsid w:val="00FF0962"/>
    <w:rsid w:val="00FF0B18"/>
    <w:rsid w:val="00FF0E76"/>
    <w:rsid w:val="00FF0E91"/>
    <w:rsid w:val="00FF12C0"/>
    <w:rsid w:val="00FF1389"/>
    <w:rsid w:val="00FF1453"/>
    <w:rsid w:val="00FF181D"/>
    <w:rsid w:val="00FF187F"/>
    <w:rsid w:val="00FF1988"/>
    <w:rsid w:val="00FF1A9B"/>
    <w:rsid w:val="00FF1E45"/>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5F0"/>
    <w:rsid w:val="00FF5DA0"/>
    <w:rsid w:val="00FF608B"/>
    <w:rsid w:val="00FF629E"/>
    <w:rsid w:val="00FF631C"/>
    <w:rsid w:val="00FF69FC"/>
    <w:rsid w:val="00FF6CFD"/>
    <w:rsid w:val="00FF70AC"/>
    <w:rsid w:val="00FF7595"/>
    <w:rsid w:val="00FF77BF"/>
    <w:rsid w:val="00FF77E1"/>
    <w:rsid w:val="00FF7D07"/>
    <w:rsid w:val="00FF7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uiPriority w:val="99"/>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uiPriority w:val="99"/>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semiHidden/>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s>
</file>

<file path=word/webSettings.xml><?xml version="1.0" encoding="utf-8"?>
<w:webSettings xmlns:r="http://schemas.openxmlformats.org/officeDocument/2006/relationships" xmlns:w="http://schemas.openxmlformats.org/wordprocessingml/2006/main">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ACB3F89D4E8BB80AE6AE822E05AD0B25889E61A5021D904DA713374FAD59825B0B4D9810858080E64A4AB4611B778EB71x3W3N" TargetMode="External"/><Relationship Id="rId18" Type="http://schemas.openxmlformats.org/officeDocument/2006/relationships/hyperlink" Target="consultantplus://offline/ref=7267C2536E627B306682FBE1503CF3058AAB4F032572A4E284656E849C871C6A203E60B013CE8F4D3982F273B27947A9FE7DBD91C4EABEC43E9061DBJA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CDEB6759D49D38AB5414E631AFC89360932C55B1F902C8911773F8B4A1BF32E75996481CD20FAD1C5EEBC21584A2404B1B42D06338FEE60C1C6289W6y6O" TargetMode="External"/><Relationship Id="rId2" Type="http://schemas.openxmlformats.org/officeDocument/2006/relationships/numbering" Target="numbering.xml"/><Relationship Id="rId16" Type="http://schemas.openxmlformats.org/officeDocument/2006/relationships/hyperlink" Target="consultantplus://offline/ref=66EF1EC933415B04B5C2C51E701EC4253D15A13D7B2EC652006A1533CE4F3844BC8C75D99DB4FE2F082D57A93CA96E0D2725768500D88C69B82610l5BE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EB61B425C45E4DB5D9B0804F3E85D6ACC4B4109C9E4C290F7CAC9E78915A4D2E1B5437623543B07DE847320EB09564C3B81D2622127FC9886A704bFR2N" TargetMode="External"/><Relationship Id="rId10" Type="http://schemas.openxmlformats.org/officeDocument/2006/relationships/hyperlink" Target="consultantplus://offline/ref=5D2A8E3A69DA6386D9AF803E4FF21C8F4F07B6386D48E11FA3EA1BFA6DDE21C1A4DB870B812F5BF33A3F94251F2D49C8C769FB003B9616E1H2XE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5D2A8E3A69DA6386D9AF803E4FF21C8F4C05BD3E6749E11FA3EA1BFA6DDE21C1B6DBDF07802A45F3342AC2745AH7X1I" TargetMode="External"/><Relationship Id="rId14" Type="http://schemas.openxmlformats.org/officeDocument/2006/relationships/hyperlink" Target="consultantplus://offline/ref=8EB61B425C45E4DB5D9B0804F3E85D6ACC4B4109C9E4C290F7CAC9E78915A4D2E1B5437623543B07DE847320EB09564C3B81D2622127FC9886A704bFR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45E67-146D-455A-B0B7-4DD51D1D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7921</Words>
  <Characters>45150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10</cp:revision>
  <cp:lastPrinted>2018-10-23T12:15:00Z</cp:lastPrinted>
  <dcterms:created xsi:type="dcterms:W3CDTF">2019-10-24T07:16:00Z</dcterms:created>
  <dcterms:modified xsi:type="dcterms:W3CDTF">2019-10-24T08:55:00Z</dcterms:modified>
</cp:coreProperties>
</file>