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6213B" w:rsidP="00C6213B">
            <w:pPr>
              <w:ind w:left="-108" w:right="-108"/>
              <w:jc w:val="center"/>
            </w:pPr>
            <w:r>
              <w:t>16</w:t>
            </w:r>
            <w:r w:rsidR="003475FD">
              <w:t>.</w:t>
            </w:r>
            <w:r w:rsidR="00B8066B">
              <w:t>0</w:t>
            </w:r>
            <w:r>
              <w:t>4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C6213B" w:rsidP="00152E81">
            <w:pPr>
              <w:ind w:left="-38" w:firstLine="38"/>
              <w:jc w:val="center"/>
            </w:pPr>
            <w:r>
              <w:t>4</w:t>
            </w:r>
            <w:r w:rsidR="00152E81">
              <w:t>5</w:t>
            </w:r>
            <w:r w:rsidR="00222B7B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222B7B" w:rsidRPr="00A63016" w:rsidRDefault="00222B7B" w:rsidP="00222B7B">
      <w:pPr>
        <w:autoSpaceDE w:val="0"/>
        <w:autoSpaceDN w:val="0"/>
        <w:adjustRightInd w:val="0"/>
        <w:ind w:right="4250"/>
        <w:jc w:val="both"/>
        <w:rPr>
          <w:color w:val="000000"/>
          <w:sz w:val="26"/>
          <w:szCs w:val="26"/>
        </w:rPr>
      </w:pPr>
      <w:r w:rsidRPr="00A63016">
        <w:rPr>
          <w:color w:val="000000"/>
          <w:sz w:val="26"/>
          <w:szCs w:val="26"/>
        </w:rPr>
        <w:t xml:space="preserve">О внесении изменений в </w:t>
      </w:r>
      <w:r w:rsidRPr="00A63016">
        <w:rPr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t xml:space="preserve">                       </w:t>
      </w:r>
      <w:r w:rsidRPr="00A63016">
        <w:rPr>
          <w:rFonts w:eastAsia="Calibri"/>
          <w:sz w:val="26"/>
          <w:szCs w:val="26"/>
        </w:rPr>
        <w:t>от 13.07.2021 № 862 "</w:t>
      </w:r>
      <w:r w:rsidRPr="00A63016">
        <w:rPr>
          <w:sz w:val="26"/>
          <w:szCs w:val="26"/>
        </w:rPr>
        <w:t xml:space="preserve">Об утверждении </w:t>
      </w:r>
      <w:r w:rsidRPr="00A63016">
        <w:rPr>
          <w:rFonts w:eastAsiaTheme="minorHAnsi"/>
          <w:sz w:val="26"/>
          <w:szCs w:val="26"/>
          <w:lang w:eastAsia="en-US"/>
        </w:rPr>
        <w:t>схемы размещения нестационарных торговых объектов на территории муниципального образования "Городской округ "Город Нарьян-Мар"</w:t>
      </w:r>
    </w:p>
    <w:p w:rsidR="00222B7B" w:rsidRDefault="00222B7B" w:rsidP="00222B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2B7B" w:rsidRDefault="00222B7B" w:rsidP="00222B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2B7B" w:rsidRPr="00A63016" w:rsidRDefault="00222B7B" w:rsidP="00222B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22B7B" w:rsidRPr="00A63016" w:rsidRDefault="00222B7B" w:rsidP="00222B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068D">
        <w:rPr>
          <w:sz w:val="26"/>
          <w:szCs w:val="26"/>
        </w:rPr>
        <w:t xml:space="preserve">В соответствии с Федеральными законами от 06.10.2003 № 131-ФЗ "Об общих принципах организации местного самоуправления в Российской Федерации", </w:t>
      </w:r>
      <w:r w:rsidRPr="005D068D">
        <w:rPr>
          <w:sz w:val="26"/>
          <w:szCs w:val="26"/>
        </w:rPr>
        <w:br/>
        <w:t xml:space="preserve">от 28.12.2009 № 381-ФЗ "Об основах государственного регулирования торговой деятельности в Российской Федерации", руководствуясь приказом Департамента природных ресурсов, экологии и агропромышленного комплекса Ненецкого автономного округа от 26.03.2021 № 15-пр "Об утверждении Порядка разработки </w:t>
      </w:r>
      <w:r w:rsidRPr="005D068D">
        <w:rPr>
          <w:sz w:val="26"/>
          <w:szCs w:val="26"/>
        </w:rPr>
        <w:br/>
        <w:t xml:space="preserve">и утверждения органами местного самоуправления муниципальных образований Ненецкого автономного округа схемы размещения нестационарных торговых объектов на территории Ненецкого автономного округа", </w:t>
      </w:r>
      <w:hyperlink r:id="rId9" w:history="1">
        <w:r w:rsidRPr="005D068D">
          <w:rPr>
            <w:rFonts w:eastAsiaTheme="minorHAnsi"/>
            <w:sz w:val="26"/>
            <w:szCs w:val="26"/>
            <w:lang w:eastAsia="en-US"/>
          </w:rPr>
          <w:t>Поряд</w:t>
        </w:r>
      </w:hyperlink>
      <w:r w:rsidRPr="005D068D">
        <w:rPr>
          <w:rFonts w:eastAsiaTheme="minorHAnsi"/>
          <w:sz w:val="26"/>
          <w:szCs w:val="26"/>
          <w:lang w:eastAsia="en-US"/>
        </w:rPr>
        <w:t xml:space="preserve">ком размещения нестационарных торговых объектов на территории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</w:t>
      </w:r>
      <w:r w:rsidRPr="005D068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Нарьян-Мар", утвержденным постановлением Администрации </w:t>
      </w:r>
      <w:r w:rsidRPr="005D068D">
        <w:rPr>
          <w:sz w:val="26"/>
          <w:szCs w:val="26"/>
        </w:rPr>
        <w:t>муниципального образования</w:t>
      </w:r>
      <w:r w:rsidRPr="005D068D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</w:t>
      </w:r>
      <w:r w:rsidRPr="005425A3">
        <w:rPr>
          <w:rFonts w:eastAsiaTheme="minorHAnsi"/>
          <w:sz w:val="26"/>
          <w:szCs w:val="26"/>
          <w:lang w:eastAsia="en-US"/>
        </w:rPr>
        <w:t xml:space="preserve">от 08.07.2025 </w:t>
      </w:r>
      <w:r>
        <w:rPr>
          <w:rFonts w:eastAsiaTheme="minorHAnsi"/>
          <w:sz w:val="26"/>
          <w:szCs w:val="26"/>
          <w:lang w:eastAsia="en-US"/>
        </w:rPr>
        <w:t>№</w:t>
      </w:r>
      <w:r w:rsidRPr="005425A3">
        <w:rPr>
          <w:rFonts w:eastAsiaTheme="minorHAnsi"/>
          <w:sz w:val="26"/>
          <w:szCs w:val="26"/>
          <w:lang w:eastAsia="en-US"/>
        </w:rPr>
        <w:t xml:space="preserve"> 978</w:t>
      </w:r>
      <w:r>
        <w:rPr>
          <w:rFonts w:eastAsiaTheme="minorHAnsi"/>
          <w:sz w:val="26"/>
          <w:szCs w:val="26"/>
          <w:lang w:eastAsia="en-US"/>
        </w:rPr>
        <w:t>,</w:t>
      </w:r>
      <w:r w:rsidRPr="005425A3">
        <w:rPr>
          <w:rFonts w:eastAsiaTheme="minorHAnsi"/>
          <w:sz w:val="26"/>
          <w:szCs w:val="26"/>
          <w:lang w:eastAsia="en-US"/>
        </w:rPr>
        <w:t xml:space="preserve"> </w:t>
      </w:r>
      <w:r w:rsidRPr="005D068D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222B7B" w:rsidRPr="00A20EF4" w:rsidRDefault="00222B7B" w:rsidP="00222B7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222B7B" w:rsidRPr="00A63016" w:rsidRDefault="00222B7B" w:rsidP="00222B7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63016">
        <w:rPr>
          <w:b/>
          <w:bCs/>
          <w:sz w:val="26"/>
          <w:szCs w:val="26"/>
        </w:rPr>
        <w:t>П О С Т А Н О В Л Я Е Т:</w:t>
      </w:r>
    </w:p>
    <w:p w:rsidR="00222B7B" w:rsidRPr="00A20EF4" w:rsidRDefault="00222B7B" w:rsidP="00222B7B">
      <w:pPr>
        <w:autoSpaceDE w:val="0"/>
        <w:autoSpaceDN w:val="0"/>
        <w:adjustRightInd w:val="0"/>
        <w:ind w:firstLine="709"/>
        <w:jc w:val="center"/>
        <w:rPr>
          <w:bCs/>
          <w:sz w:val="22"/>
          <w:szCs w:val="22"/>
        </w:rPr>
      </w:pPr>
    </w:p>
    <w:p w:rsidR="00222B7B" w:rsidRDefault="00222B7B" w:rsidP="00222B7B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1. </w:t>
      </w:r>
      <w:r w:rsidRPr="00E01F9B">
        <w:rPr>
          <w:rFonts w:eastAsia="Calibri"/>
          <w:sz w:val="26"/>
          <w:szCs w:val="26"/>
        </w:rPr>
        <w:t xml:space="preserve">Внести в </w:t>
      </w:r>
      <w:hyperlink r:id="rId10" w:history="1">
        <w:r>
          <w:rPr>
            <w:rFonts w:eastAsia="Calibri"/>
            <w:sz w:val="26"/>
            <w:szCs w:val="26"/>
          </w:rPr>
          <w:t>П</w:t>
        </w:r>
      </w:hyperlink>
      <w:r>
        <w:rPr>
          <w:rFonts w:eastAsia="Calibri"/>
          <w:sz w:val="26"/>
          <w:szCs w:val="26"/>
        </w:rPr>
        <w:t>риложение</w:t>
      </w:r>
      <w:r w:rsidRPr="00E01F9B">
        <w:rPr>
          <w:rFonts w:eastAsia="Calibri"/>
          <w:sz w:val="26"/>
          <w:szCs w:val="26"/>
        </w:rPr>
        <w:t xml:space="preserve"> 1 к постановлению Администрации муниципального образования "Городской округ "Город Нарьян-Мар" от 13.07.2021 № 862 </w:t>
      </w:r>
      <w:r>
        <w:rPr>
          <w:rFonts w:eastAsia="Calibri"/>
          <w:sz w:val="26"/>
          <w:szCs w:val="26"/>
        </w:rPr>
        <w:br/>
      </w:r>
      <w:r w:rsidRPr="00E01F9B">
        <w:rPr>
          <w:rFonts w:eastAsia="Calibri"/>
          <w:sz w:val="26"/>
          <w:szCs w:val="26"/>
        </w:rPr>
        <w:t>"</w:t>
      </w:r>
      <w:r w:rsidRPr="00E01F9B">
        <w:rPr>
          <w:sz w:val="26"/>
          <w:szCs w:val="26"/>
        </w:rPr>
        <w:t xml:space="preserve">Об утверждении </w:t>
      </w:r>
      <w:r w:rsidRPr="00E01F9B">
        <w:rPr>
          <w:rFonts w:eastAsiaTheme="minorHAnsi"/>
          <w:sz w:val="26"/>
          <w:szCs w:val="26"/>
          <w:lang w:eastAsia="en-US"/>
        </w:rPr>
        <w:t xml:space="preserve">схемы размещения нестационарных торговых объектов </w:t>
      </w:r>
      <w:r w:rsidRPr="00E01F9B">
        <w:rPr>
          <w:rFonts w:eastAsiaTheme="minorHAnsi"/>
          <w:sz w:val="26"/>
          <w:szCs w:val="26"/>
          <w:lang w:eastAsia="en-US"/>
        </w:rPr>
        <w:br/>
        <w:t>на территории муниципального образования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(далее – Схема)</w:t>
      </w:r>
      <w:r w:rsidRPr="00E01F9B">
        <w:rPr>
          <w:rFonts w:eastAsia="Calibri"/>
          <w:sz w:val="26"/>
          <w:szCs w:val="26"/>
        </w:rPr>
        <w:t xml:space="preserve"> следующие изменения:</w:t>
      </w:r>
    </w:p>
    <w:p w:rsidR="00222B7B" w:rsidRPr="00713EFF" w:rsidRDefault="00222B7B" w:rsidP="00222B7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3EFF">
        <w:rPr>
          <w:rFonts w:eastAsia="Calibri"/>
          <w:sz w:val="26"/>
          <w:szCs w:val="26"/>
        </w:rPr>
        <w:t>1.1. </w:t>
      </w:r>
      <w:r w:rsidRPr="00713EFF">
        <w:rPr>
          <w:rFonts w:eastAsiaTheme="minorHAnsi"/>
          <w:sz w:val="26"/>
          <w:szCs w:val="26"/>
          <w:lang w:eastAsia="en-US"/>
        </w:rPr>
        <w:t>Строку 1</w:t>
      </w:r>
      <w:r>
        <w:rPr>
          <w:rFonts w:eastAsiaTheme="minorHAnsi"/>
          <w:sz w:val="26"/>
          <w:szCs w:val="26"/>
          <w:lang w:eastAsia="en-US"/>
        </w:rPr>
        <w:t>0</w:t>
      </w:r>
      <w:r w:rsidRPr="00713EFF">
        <w:rPr>
          <w:rFonts w:eastAsiaTheme="minorHAnsi"/>
          <w:sz w:val="26"/>
          <w:szCs w:val="26"/>
          <w:lang w:eastAsia="en-US"/>
        </w:rPr>
        <w:t xml:space="preserve"> Схемы изложить в следующей редакции:</w:t>
      </w:r>
    </w:p>
    <w:p w:rsidR="00222B7B" w:rsidRPr="006C46C3" w:rsidRDefault="00222B7B" w:rsidP="00222B7B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034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134"/>
        <w:gridCol w:w="1417"/>
        <w:gridCol w:w="426"/>
        <w:gridCol w:w="992"/>
        <w:gridCol w:w="709"/>
        <w:gridCol w:w="567"/>
        <w:gridCol w:w="1417"/>
        <w:gridCol w:w="1134"/>
        <w:gridCol w:w="425"/>
        <w:gridCol w:w="1843"/>
      </w:tblGrid>
      <w:tr w:rsidR="00A20EF4" w:rsidRPr="00E113AC" w:rsidTr="00A20EF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E113AC" w:rsidRDefault="00222B7B" w:rsidP="006B66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2E01DC" w:rsidRDefault="00222B7B" w:rsidP="006B6622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E01DC">
              <w:rPr>
                <w:rFonts w:eastAsiaTheme="minorHAnsi"/>
                <w:sz w:val="16"/>
                <w:szCs w:val="16"/>
                <w:lang w:eastAsia="en-US"/>
              </w:rPr>
              <w:t>ОАО "</w:t>
            </w:r>
            <w:proofErr w:type="spellStart"/>
            <w:r w:rsidRPr="002E01DC">
              <w:rPr>
                <w:rFonts w:eastAsiaTheme="minorHAnsi"/>
                <w:sz w:val="16"/>
                <w:szCs w:val="16"/>
                <w:lang w:eastAsia="en-US"/>
              </w:rPr>
              <w:t>Нарьян-Марский</w:t>
            </w:r>
            <w:proofErr w:type="spellEnd"/>
            <w:r w:rsidRPr="002E01DC">
              <w:rPr>
                <w:rFonts w:eastAsiaTheme="minorHAnsi"/>
                <w:sz w:val="16"/>
                <w:szCs w:val="16"/>
                <w:lang w:eastAsia="en-US"/>
              </w:rPr>
              <w:t xml:space="preserve"> хлебозавод"</w:t>
            </w:r>
          </w:p>
          <w:p w:rsidR="00222B7B" w:rsidRPr="002E01DC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2E01DC" w:rsidRDefault="00222B7B" w:rsidP="006B6622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2E01DC">
              <w:rPr>
                <w:rFonts w:eastAsiaTheme="minorHAnsi"/>
                <w:sz w:val="16"/>
                <w:szCs w:val="16"/>
                <w:lang w:eastAsia="en-US"/>
              </w:rPr>
              <w:t xml:space="preserve">166001, </w:t>
            </w:r>
            <w:r w:rsidR="00A20EF4">
              <w:rPr>
                <w:rFonts w:eastAsiaTheme="minorHAnsi"/>
                <w:sz w:val="16"/>
                <w:szCs w:val="16"/>
                <w:lang w:eastAsia="en-US"/>
              </w:rPr>
              <w:br/>
            </w:r>
            <w:r w:rsidRPr="002E01DC">
              <w:rPr>
                <w:rFonts w:eastAsiaTheme="minorHAnsi"/>
                <w:sz w:val="16"/>
                <w:szCs w:val="16"/>
                <w:lang w:eastAsia="en-US"/>
              </w:rPr>
              <w:t>г. Нарьян-Мар, ул. Строительная, д. 9</w:t>
            </w:r>
          </w:p>
          <w:p w:rsidR="00222B7B" w:rsidRPr="002E01DC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2E01DC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1D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2E01DC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1DC">
              <w:rPr>
                <w:rFonts w:ascii="Times New Roman" w:hAnsi="Times New Roman" w:cs="Times New Roman"/>
                <w:sz w:val="16"/>
                <w:szCs w:val="16"/>
              </w:rPr>
              <w:t xml:space="preserve">ул. Ленина, </w:t>
            </w:r>
            <w:r w:rsidRPr="002E01D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районе </w:t>
            </w:r>
            <w:r w:rsidR="00A20EF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E01DC">
              <w:rPr>
                <w:rFonts w:ascii="Times New Roman" w:hAnsi="Times New Roman" w:cs="Times New Roman"/>
                <w:sz w:val="16"/>
                <w:szCs w:val="16"/>
              </w:rPr>
              <w:t>д. 27б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2E01DC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1DC">
              <w:rPr>
                <w:rFonts w:ascii="Times New Roman" w:hAnsi="Times New Roman" w:cs="Times New Roman"/>
                <w:sz w:val="16"/>
                <w:szCs w:val="16"/>
              </w:rPr>
              <w:t>автофургон, автоприцеп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2E01DC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1DC">
              <w:rPr>
                <w:rFonts w:ascii="Times New Roman" w:hAnsi="Times New Roman" w:cs="Times New Roman"/>
                <w:sz w:val="16"/>
                <w:szCs w:val="16"/>
              </w:rPr>
              <w:t>не более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2E01DC" w:rsidRDefault="00222B7B" w:rsidP="00A20EF4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1DC">
              <w:rPr>
                <w:rFonts w:ascii="Times New Roman" w:hAnsi="Times New Roman" w:cs="Times New Roman"/>
                <w:sz w:val="16"/>
                <w:szCs w:val="16"/>
              </w:rPr>
              <w:t xml:space="preserve">продовольственные товары (хлеб, хлебобулочная продукция, молоко, </w:t>
            </w:r>
            <w:r w:rsidRPr="002E01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молочная продукция, мясная продукция, рыбная продукция)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EF4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1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земельный участок, </w:t>
            </w:r>
            <w:proofErr w:type="spellStart"/>
            <w:r w:rsidRPr="002E01DC">
              <w:rPr>
                <w:rFonts w:ascii="Times New Roman" w:hAnsi="Times New Roman" w:cs="Times New Roman"/>
                <w:sz w:val="16"/>
                <w:szCs w:val="16"/>
              </w:rPr>
              <w:t>государствен</w:t>
            </w:r>
            <w:proofErr w:type="spellEnd"/>
          </w:p>
          <w:p w:rsidR="00222B7B" w:rsidRPr="002E01DC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01DC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  <w:r w:rsidRPr="002E01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01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2E01DC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01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2E01DC" w:rsidRDefault="00222B7B" w:rsidP="006B6622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01DC">
              <w:rPr>
                <w:rFonts w:ascii="Times New Roman" w:hAnsi="Times New Roman" w:cs="Times New Roman"/>
                <w:sz w:val="16"/>
                <w:szCs w:val="16"/>
              </w:rPr>
              <w:t>01.02.2026-31.01.2029</w:t>
            </w:r>
          </w:p>
          <w:p w:rsidR="00222B7B" w:rsidRPr="002E01DC" w:rsidRDefault="00222B7B" w:rsidP="00A20EF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E01DC">
              <w:rPr>
                <w:rFonts w:ascii="Times New Roman" w:hAnsi="Times New Roman" w:cs="Times New Roman"/>
                <w:sz w:val="16"/>
                <w:szCs w:val="16"/>
              </w:rPr>
              <w:t xml:space="preserve">с преимущественным правом перед другими лицами на заключение </w:t>
            </w:r>
            <w:r w:rsidRPr="002E01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договора на размещение нестационарного торгового объекта </w:t>
            </w:r>
            <w:r w:rsidR="00A20EF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2E01DC">
              <w:rPr>
                <w:rFonts w:ascii="Times New Roman" w:hAnsi="Times New Roman" w:cs="Times New Roman"/>
                <w:sz w:val="16"/>
                <w:szCs w:val="16"/>
              </w:rPr>
              <w:t>на новый срок без проведения торгов</w:t>
            </w:r>
          </w:p>
        </w:tc>
      </w:tr>
    </w:tbl>
    <w:p w:rsidR="00222B7B" w:rsidRDefault="00222B7B" w:rsidP="00222B7B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".</w:t>
      </w:r>
    </w:p>
    <w:p w:rsidR="00222B7B" w:rsidRDefault="00222B7B" w:rsidP="00222B7B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</w:t>
      </w:r>
      <w:hyperlink r:id="rId11" w:history="1">
        <w:r w:rsidRPr="00E113AC">
          <w:rPr>
            <w:rFonts w:eastAsiaTheme="minorHAnsi"/>
            <w:sz w:val="26"/>
            <w:szCs w:val="26"/>
            <w:lang w:eastAsia="en-US"/>
          </w:rPr>
          <w:t xml:space="preserve">Строку </w:t>
        </w:r>
      </w:hyperlink>
      <w:r>
        <w:rPr>
          <w:rFonts w:eastAsiaTheme="minorHAnsi"/>
          <w:sz w:val="26"/>
          <w:szCs w:val="26"/>
          <w:lang w:eastAsia="en-US"/>
        </w:rPr>
        <w:t>19</w:t>
      </w:r>
      <w:r w:rsidRPr="00E113AC">
        <w:rPr>
          <w:rFonts w:eastAsiaTheme="minorHAnsi"/>
          <w:sz w:val="26"/>
          <w:szCs w:val="26"/>
          <w:lang w:eastAsia="en-US"/>
        </w:rPr>
        <w:t xml:space="preserve"> Схемы изложить в следующей редакции:</w:t>
      </w:r>
    </w:p>
    <w:p w:rsidR="00222B7B" w:rsidRPr="00E113AC" w:rsidRDefault="00222B7B" w:rsidP="00222B7B">
      <w:pPr>
        <w:pStyle w:val="ad"/>
        <w:tabs>
          <w:tab w:val="left" w:pos="1276"/>
        </w:tabs>
        <w:autoSpaceDE w:val="0"/>
        <w:autoSpaceDN w:val="0"/>
        <w:adjustRightInd w:val="0"/>
        <w:ind w:left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0350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284"/>
        <w:gridCol w:w="284"/>
        <w:gridCol w:w="1133"/>
        <w:gridCol w:w="850"/>
        <w:gridCol w:w="1134"/>
        <w:gridCol w:w="1559"/>
        <w:gridCol w:w="1278"/>
        <w:gridCol w:w="423"/>
        <w:gridCol w:w="1845"/>
      </w:tblGrid>
      <w:tr w:rsidR="00222B7B" w:rsidRPr="009B6EC5" w:rsidTr="00A20EF4">
        <w:trPr>
          <w:trHeight w:val="45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070BB" w:rsidRDefault="00222B7B" w:rsidP="006B66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>ИП Берденникова Наталья Сергеевна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 xml:space="preserve">ул. Ленина, </w:t>
            </w:r>
            <w:r w:rsidRPr="00C84955">
              <w:rPr>
                <w:rFonts w:ascii="Times New Roman" w:hAnsi="Times New Roman" w:cs="Times New Roman"/>
                <w:sz w:val="16"/>
                <w:szCs w:val="16"/>
              </w:rPr>
              <w:br/>
              <w:t>в районе д. 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>не более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>пункт быстрого питания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>земельный участок, находящийся в муниципальной собственности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84955" w:rsidRDefault="00222B7B" w:rsidP="006B6622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 xml:space="preserve">01.01.2026-31.12.2028 с преимущественным правом перед другими лицами на заключение договора на размещение нестационарного торгового объекта </w:t>
            </w:r>
            <w:r w:rsidR="00A20EF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84955">
              <w:rPr>
                <w:rFonts w:ascii="Times New Roman" w:hAnsi="Times New Roman" w:cs="Times New Roman"/>
                <w:sz w:val="16"/>
                <w:szCs w:val="16"/>
              </w:rPr>
              <w:t>на новый срок без проведения торгов</w:t>
            </w:r>
          </w:p>
        </w:tc>
      </w:tr>
    </w:tbl>
    <w:p w:rsidR="00222B7B" w:rsidRDefault="00222B7B" w:rsidP="00222B7B">
      <w:pPr>
        <w:pStyle w:val="ad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222B7B" w:rsidRDefault="00222B7B" w:rsidP="00222B7B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</w:t>
      </w:r>
      <w:hyperlink r:id="rId12" w:history="1">
        <w:r w:rsidRPr="00E113AC">
          <w:rPr>
            <w:rFonts w:eastAsiaTheme="minorHAnsi"/>
            <w:sz w:val="26"/>
            <w:szCs w:val="26"/>
            <w:lang w:eastAsia="en-US"/>
          </w:rPr>
          <w:t xml:space="preserve">Строку </w:t>
        </w:r>
      </w:hyperlink>
      <w:r>
        <w:rPr>
          <w:rFonts w:eastAsiaTheme="minorHAnsi"/>
          <w:sz w:val="26"/>
          <w:szCs w:val="26"/>
          <w:lang w:eastAsia="en-US"/>
        </w:rPr>
        <w:t>23</w:t>
      </w:r>
      <w:r w:rsidRPr="00E113AC">
        <w:rPr>
          <w:rFonts w:eastAsiaTheme="minorHAnsi"/>
          <w:sz w:val="26"/>
          <w:szCs w:val="26"/>
          <w:lang w:eastAsia="en-US"/>
        </w:rPr>
        <w:t xml:space="preserve"> Схемы изложить в следующей редакции:</w:t>
      </w:r>
    </w:p>
    <w:p w:rsidR="00222B7B" w:rsidRDefault="00222B7B" w:rsidP="00222B7B">
      <w:pPr>
        <w:pStyle w:val="ad"/>
        <w:autoSpaceDE w:val="0"/>
        <w:autoSpaceDN w:val="0"/>
        <w:adjustRightInd w:val="0"/>
        <w:ind w:left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1281"/>
        <w:gridCol w:w="283"/>
        <w:gridCol w:w="312"/>
        <w:gridCol w:w="1275"/>
        <w:gridCol w:w="851"/>
        <w:gridCol w:w="822"/>
        <w:gridCol w:w="1701"/>
        <w:gridCol w:w="1276"/>
        <w:gridCol w:w="425"/>
        <w:gridCol w:w="1843"/>
      </w:tblGrid>
      <w:tr w:rsidR="00222B7B" w:rsidTr="00A20EF4">
        <w:tc>
          <w:tcPr>
            <w:tcW w:w="279" w:type="dxa"/>
          </w:tcPr>
          <w:p w:rsidR="00222B7B" w:rsidRPr="004266E3" w:rsidRDefault="00222B7B" w:rsidP="006B66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281" w:type="dxa"/>
          </w:tcPr>
          <w:p w:rsidR="00222B7B" w:rsidRPr="00C8445F" w:rsidRDefault="00222B7B" w:rsidP="006B6622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 xml:space="preserve">Глава крестьянского (фермерского) хозяйства Семяшкин Михаил </w:t>
            </w:r>
            <w:proofErr w:type="spellStart"/>
            <w:r w:rsidRPr="00C8445F">
              <w:rPr>
                <w:rFonts w:ascii="Times New Roman" w:hAnsi="Times New Roman" w:cs="Times New Roman"/>
                <w:sz w:val="16"/>
                <w:szCs w:val="16"/>
              </w:rPr>
              <w:t>Палладьевич</w:t>
            </w:r>
            <w:proofErr w:type="spellEnd"/>
          </w:p>
        </w:tc>
        <w:tc>
          <w:tcPr>
            <w:tcW w:w="283" w:type="dxa"/>
          </w:tcPr>
          <w:p w:rsidR="00222B7B" w:rsidRPr="00C8445F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12" w:type="dxa"/>
          </w:tcPr>
          <w:p w:rsidR="00222B7B" w:rsidRPr="00C8445F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22B7B" w:rsidRPr="00C8445F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 xml:space="preserve">ул. Полярная, </w:t>
            </w:r>
            <w:r w:rsidRPr="00C8445F">
              <w:rPr>
                <w:rFonts w:ascii="Times New Roman" w:hAnsi="Times New Roman" w:cs="Times New Roman"/>
                <w:sz w:val="16"/>
                <w:szCs w:val="16"/>
              </w:rPr>
              <w:br/>
              <w:t>в районе д. 9</w:t>
            </w:r>
          </w:p>
        </w:tc>
        <w:tc>
          <w:tcPr>
            <w:tcW w:w="851" w:type="dxa"/>
          </w:tcPr>
          <w:p w:rsidR="00222B7B" w:rsidRPr="00C8445F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822" w:type="dxa"/>
          </w:tcPr>
          <w:p w:rsidR="00222B7B" w:rsidRPr="00C8445F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>не более 38</w:t>
            </w:r>
          </w:p>
        </w:tc>
        <w:tc>
          <w:tcPr>
            <w:tcW w:w="1701" w:type="dxa"/>
          </w:tcPr>
          <w:p w:rsidR="00222B7B" w:rsidRPr="00C8445F" w:rsidRDefault="00222B7B" w:rsidP="006B662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>смешанные товары (продовольственные и непродовольственные)</w:t>
            </w:r>
          </w:p>
        </w:tc>
        <w:tc>
          <w:tcPr>
            <w:tcW w:w="1276" w:type="dxa"/>
          </w:tcPr>
          <w:p w:rsidR="00222B7B" w:rsidRPr="00C8445F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25" w:type="dxa"/>
          </w:tcPr>
          <w:p w:rsidR="00222B7B" w:rsidRPr="00C8445F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43" w:type="dxa"/>
          </w:tcPr>
          <w:p w:rsidR="00222B7B" w:rsidRPr="00C8445F" w:rsidRDefault="00222B7B" w:rsidP="006B6622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C8445F">
              <w:rPr>
                <w:rFonts w:ascii="Times New Roman" w:hAnsi="Times New Roman" w:cs="Times New Roman"/>
                <w:sz w:val="16"/>
                <w:szCs w:val="16"/>
              </w:rPr>
              <w:t>01.04.2026 – 31.03.2029, с преимущественным правом перед другими лицами на заключение договора на размещение нестационарного торгового объекта на новый срок без проведения торгов</w:t>
            </w:r>
          </w:p>
        </w:tc>
      </w:tr>
    </w:tbl>
    <w:p w:rsidR="00222B7B" w:rsidRDefault="00222B7B" w:rsidP="00222B7B">
      <w:pPr>
        <w:pStyle w:val="ad"/>
        <w:autoSpaceDE w:val="0"/>
        <w:autoSpaceDN w:val="0"/>
        <w:adjustRightInd w:val="0"/>
        <w:ind w:left="0"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222B7B" w:rsidRDefault="00222B7B" w:rsidP="00222B7B">
      <w:pPr>
        <w:pStyle w:val="ad"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1.4. </w:t>
      </w:r>
      <w:hyperlink r:id="rId13" w:history="1">
        <w:r w:rsidRPr="00E113AC">
          <w:rPr>
            <w:rFonts w:eastAsiaTheme="minorHAnsi"/>
            <w:sz w:val="26"/>
            <w:szCs w:val="26"/>
            <w:lang w:eastAsia="en-US"/>
          </w:rPr>
          <w:t xml:space="preserve">Строку </w:t>
        </w:r>
      </w:hyperlink>
      <w:r>
        <w:rPr>
          <w:rFonts w:eastAsiaTheme="minorHAnsi"/>
          <w:sz w:val="26"/>
          <w:szCs w:val="26"/>
          <w:lang w:eastAsia="en-US"/>
        </w:rPr>
        <w:t>27</w:t>
      </w:r>
      <w:r w:rsidRPr="00E113AC">
        <w:rPr>
          <w:rFonts w:eastAsiaTheme="minorHAnsi"/>
          <w:sz w:val="26"/>
          <w:szCs w:val="26"/>
          <w:lang w:eastAsia="en-US"/>
        </w:rPr>
        <w:t xml:space="preserve"> Схемы изложить в следующей редакции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222B7B" w:rsidRDefault="00222B7B" w:rsidP="00222B7B">
      <w:pPr>
        <w:pStyle w:val="ad"/>
        <w:autoSpaceDE w:val="0"/>
        <w:autoSpaceDN w:val="0"/>
        <w:adjustRightInd w:val="0"/>
        <w:ind w:left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034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283"/>
        <w:gridCol w:w="284"/>
        <w:gridCol w:w="1417"/>
        <w:gridCol w:w="851"/>
        <w:gridCol w:w="850"/>
        <w:gridCol w:w="851"/>
        <w:gridCol w:w="1984"/>
        <w:gridCol w:w="425"/>
        <w:gridCol w:w="1843"/>
      </w:tblGrid>
      <w:tr w:rsidR="00222B7B" w:rsidRPr="009B6EC5" w:rsidTr="00A20EF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070BB" w:rsidRDefault="00222B7B" w:rsidP="006B66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DD3459" w:rsidRDefault="00222B7B" w:rsidP="006B66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A408E3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8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A408E3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8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A408E3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8E3">
              <w:rPr>
                <w:rFonts w:ascii="Times New Roman" w:hAnsi="Times New Roman" w:cs="Times New Roman"/>
                <w:sz w:val="16"/>
                <w:szCs w:val="16"/>
              </w:rPr>
              <w:t xml:space="preserve">ул. профессора </w:t>
            </w:r>
            <w:proofErr w:type="spellStart"/>
            <w:r w:rsidRPr="00A408E3">
              <w:rPr>
                <w:rFonts w:ascii="Times New Roman" w:hAnsi="Times New Roman" w:cs="Times New Roman"/>
                <w:sz w:val="16"/>
                <w:szCs w:val="16"/>
              </w:rPr>
              <w:t>Г.А.Чернова</w:t>
            </w:r>
            <w:proofErr w:type="spellEnd"/>
            <w:r w:rsidRPr="00A408E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A408E3">
              <w:rPr>
                <w:rFonts w:ascii="Times New Roman" w:hAnsi="Times New Roman" w:cs="Times New Roman"/>
                <w:sz w:val="16"/>
                <w:szCs w:val="16"/>
              </w:rPr>
              <w:br/>
              <w:t>в районе д.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A408E3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8E3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A408E3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8E3">
              <w:rPr>
                <w:rFonts w:ascii="Times New Roman" w:hAnsi="Times New Roman" w:cs="Times New Roman"/>
                <w:sz w:val="16"/>
                <w:szCs w:val="16"/>
              </w:rPr>
              <w:t>не более 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A408E3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8E3">
              <w:rPr>
                <w:rFonts w:ascii="Times New Roman" w:hAnsi="Times New Roman" w:cs="Times New Roman"/>
                <w:sz w:val="16"/>
                <w:szCs w:val="16"/>
              </w:rPr>
              <w:t>пункт быстрого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A408E3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8E3">
              <w:rPr>
                <w:rFonts w:ascii="Times New Roman" w:hAnsi="Times New Roman" w:cs="Times New Roman"/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DD3459" w:rsidRDefault="00222B7B" w:rsidP="006B66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DD3459" w:rsidRDefault="00222B7B" w:rsidP="006B66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37EFB">
              <w:rPr>
                <w:rFonts w:eastAsiaTheme="minorHAnsi"/>
                <w:sz w:val="16"/>
                <w:szCs w:val="16"/>
                <w:lang w:eastAsia="en-US"/>
              </w:rPr>
              <w:t xml:space="preserve">в соответствии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br/>
              <w:t>с договором</w:t>
            </w:r>
          </w:p>
        </w:tc>
      </w:tr>
    </w:tbl>
    <w:p w:rsidR="00222B7B" w:rsidRDefault="00222B7B" w:rsidP="00222B7B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222B7B" w:rsidRDefault="00A20EF4" w:rsidP="00222B7B">
      <w:pPr>
        <w:pStyle w:val="ad"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1.5. </w:t>
      </w:r>
      <w:hyperlink r:id="rId14" w:history="1">
        <w:r w:rsidR="00222B7B" w:rsidRPr="00E113AC">
          <w:rPr>
            <w:rFonts w:eastAsiaTheme="minorHAnsi"/>
            <w:sz w:val="26"/>
            <w:szCs w:val="26"/>
            <w:lang w:eastAsia="en-US"/>
          </w:rPr>
          <w:t xml:space="preserve">Строку </w:t>
        </w:r>
      </w:hyperlink>
      <w:r w:rsidR="00222B7B">
        <w:rPr>
          <w:rFonts w:eastAsiaTheme="minorHAnsi"/>
          <w:sz w:val="26"/>
          <w:szCs w:val="26"/>
          <w:lang w:eastAsia="en-US"/>
        </w:rPr>
        <w:t>33</w:t>
      </w:r>
      <w:r w:rsidR="00222B7B" w:rsidRPr="00E113AC">
        <w:rPr>
          <w:rFonts w:eastAsiaTheme="minorHAnsi"/>
          <w:sz w:val="26"/>
          <w:szCs w:val="26"/>
          <w:lang w:eastAsia="en-US"/>
        </w:rPr>
        <w:t xml:space="preserve"> Схемы изложить в следующей редакции</w:t>
      </w:r>
      <w:r w:rsidR="00222B7B">
        <w:rPr>
          <w:rFonts w:eastAsiaTheme="minorHAnsi"/>
          <w:sz w:val="26"/>
          <w:szCs w:val="26"/>
          <w:lang w:eastAsia="en-US"/>
        </w:rPr>
        <w:t>:</w:t>
      </w:r>
    </w:p>
    <w:p w:rsidR="00222B7B" w:rsidRDefault="00222B7B" w:rsidP="00222B7B">
      <w:pPr>
        <w:pStyle w:val="ad"/>
        <w:autoSpaceDE w:val="0"/>
        <w:autoSpaceDN w:val="0"/>
        <w:adjustRightInd w:val="0"/>
        <w:ind w:left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034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283"/>
        <w:gridCol w:w="284"/>
        <w:gridCol w:w="1417"/>
        <w:gridCol w:w="851"/>
        <w:gridCol w:w="708"/>
        <w:gridCol w:w="993"/>
        <w:gridCol w:w="1984"/>
        <w:gridCol w:w="425"/>
        <w:gridCol w:w="1843"/>
      </w:tblGrid>
      <w:tr w:rsidR="00222B7B" w:rsidRPr="009B6EC5" w:rsidTr="00A20EF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C070BB" w:rsidRDefault="00222B7B" w:rsidP="006B66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ИП Берденникова Наталья Сергеевна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Швецова</w:t>
            </w:r>
            <w:proofErr w:type="spellEnd"/>
            <w:r w:rsidRPr="003F11F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11FE">
              <w:rPr>
                <w:rFonts w:ascii="Times New Roman" w:hAnsi="Times New Roman" w:cs="Times New Roman"/>
                <w:sz w:val="16"/>
                <w:szCs w:val="16"/>
              </w:rPr>
              <w:br/>
              <w:t>в районе д.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не более 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пункт быстрого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6B66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7B" w:rsidRPr="003F11FE" w:rsidRDefault="00222B7B" w:rsidP="00A20EF4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 xml:space="preserve">01.01.2026-31.12.2028 с преимущественным правом перед другими лицами на заключение договора на размещение нестационарного торгового объекта </w:t>
            </w:r>
            <w:r w:rsidR="00A20EF4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F11FE">
              <w:rPr>
                <w:rFonts w:ascii="Times New Roman" w:hAnsi="Times New Roman" w:cs="Times New Roman"/>
                <w:sz w:val="16"/>
                <w:szCs w:val="16"/>
              </w:rPr>
              <w:t>на новый срок без проведения торгов</w:t>
            </w:r>
          </w:p>
        </w:tc>
      </w:tr>
    </w:tbl>
    <w:p w:rsidR="00222B7B" w:rsidRDefault="00222B7B" w:rsidP="00222B7B">
      <w:pPr>
        <w:autoSpaceDE w:val="0"/>
        <w:autoSpaceDN w:val="0"/>
        <w:adjustRightInd w:val="0"/>
        <w:ind w:firstLine="70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".</w:t>
      </w:r>
    </w:p>
    <w:p w:rsidR="00222B7B" w:rsidRPr="003E6771" w:rsidRDefault="00222B7B" w:rsidP="00222B7B">
      <w:pPr>
        <w:pStyle w:val="ad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bookmarkStart w:id="0" w:name="_GoBack"/>
      <w:r w:rsidRPr="003E6771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bookmarkEnd w:id="0"/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BF7C98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20EF4">
      <w:headerReference w:type="even" r:id="rId15"/>
      <w:headerReference w:type="default" r:id="rId16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EF5" w:rsidRDefault="00E51EF5" w:rsidP="00693317">
      <w:r>
        <w:separator/>
      </w:r>
    </w:p>
  </w:endnote>
  <w:endnote w:type="continuationSeparator" w:id="0">
    <w:p w:rsidR="00E51EF5" w:rsidRDefault="00E51EF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EF5" w:rsidRDefault="00E51EF5" w:rsidP="00693317">
      <w:r>
        <w:separator/>
      </w:r>
    </w:p>
  </w:footnote>
  <w:footnote w:type="continuationSeparator" w:id="0">
    <w:p w:rsidR="00E51EF5" w:rsidRDefault="00E51EF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20EF4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C4650"/>
    <w:multiLevelType w:val="hybridMultilevel"/>
    <w:tmpl w:val="98962D50"/>
    <w:lvl w:ilvl="0" w:tplc="3EC2EC5E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4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8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9"/>
  </w:num>
  <w:num w:numId="7">
    <w:abstractNumId w:val="23"/>
  </w:num>
  <w:num w:numId="8">
    <w:abstractNumId w:val="28"/>
  </w:num>
  <w:num w:numId="9">
    <w:abstractNumId w:val="26"/>
  </w:num>
  <w:num w:numId="10">
    <w:abstractNumId w:val="13"/>
  </w:num>
  <w:num w:numId="11">
    <w:abstractNumId w:val="16"/>
  </w:num>
  <w:num w:numId="12">
    <w:abstractNumId w:val="15"/>
  </w:num>
  <w:num w:numId="13">
    <w:abstractNumId w:val="22"/>
  </w:num>
  <w:num w:numId="14">
    <w:abstractNumId w:val="20"/>
  </w:num>
  <w:num w:numId="15">
    <w:abstractNumId w:val="17"/>
  </w:num>
  <w:num w:numId="16">
    <w:abstractNumId w:val="6"/>
  </w:num>
  <w:num w:numId="17">
    <w:abstractNumId w:val="24"/>
  </w:num>
  <w:num w:numId="18">
    <w:abstractNumId w:val="10"/>
  </w:num>
  <w:num w:numId="19">
    <w:abstractNumId w:val="8"/>
  </w:num>
  <w:num w:numId="20">
    <w:abstractNumId w:val="0"/>
  </w:num>
  <w:num w:numId="21">
    <w:abstractNumId w:val="25"/>
  </w:num>
  <w:num w:numId="22">
    <w:abstractNumId w:val="21"/>
  </w:num>
  <w:num w:numId="23">
    <w:abstractNumId w:val="1"/>
  </w:num>
  <w:num w:numId="24">
    <w:abstractNumId w:val="27"/>
  </w:num>
  <w:num w:numId="25">
    <w:abstractNumId w:val="14"/>
  </w:num>
  <w:num w:numId="26">
    <w:abstractNumId w:val="30"/>
  </w:num>
  <w:num w:numId="27">
    <w:abstractNumId w:val="9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2B7B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0EF4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23D205F3C9668908B7AEE741531D9FCE849E6F080DCFFBD392D5B2014E2B8F13BFDA297E135BA9115D16CE5E8048F2E608D450426244080728785v6z2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3D205F3C9668908B7AEE741531D9FCE849E6F080DCFFBD392D5B2014E2B8F13BFDA297E135BA9115D16CE5E8048F2E608D450426244080728785v6z2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3D205F3C9668908B7AEE741531D9FCE849E6F080DCFFBD392D5B2014E2B8F13BFDA297E135BA9115D16CE5E8048F2E608D450426244080728785v6z2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E3711C8475DD87364F9E709C459D9287C9986FA0BEA4084C55B8313A14C2E007C6D8C1358F0F94C958DEEC37A53927D41B1EEE4D2A55843A29887x4G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AE4D5AC8EAABD9DECB9A81845B4EC115F45872308DA16CEE58DADCD3E2A5018DC3AF12BEAC24F8AA17C8F36B68EA1C58F7A12116C0D3FA3A3453v6fAH" TargetMode="External"/><Relationship Id="rId14" Type="http://schemas.openxmlformats.org/officeDocument/2006/relationships/hyperlink" Target="consultantplus://offline/ref=723D205F3C9668908B7AEE741531D9FCE849E6F080DCFFBD392D5B2014E2B8F13BFDA297E135BA9115D16CE5E8048F2E608D450426244080728785v6z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A9FCC-651C-4A84-BA34-EE4DC67F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2026-04-16T06:38:00Z</dcterms:created>
  <dcterms:modified xsi:type="dcterms:W3CDTF">2026-04-16T06:45:00Z</dcterms:modified>
</cp:coreProperties>
</file>