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7E" w:rsidRDefault="00D9257E">
      <w:pPr>
        <w:pStyle w:val="ConsPlusTitlePage"/>
      </w:pPr>
      <w:r>
        <w:t xml:space="preserve">Документ предоставлен </w:t>
      </w:r>
      <w:hyperlink r:id="rId4">
        <w:r>
          <w:rPr>
            <w:color w:val="0000FF"/>
          </w:rPr>
          <w:t>КонсультантПлюс</w:t>
        </w:r>
      </w:hyperlink>
      <w:r>
        <w:br/>
      </w:r>
    </w:p>
    <w:p w:rsidR="00D9257E" w:rsidRDefault="00D9257E">
      <w:pPr>
        <w:pStyle w:val="ConsPlusNormal"/>
        <w:jc w:val="both"/>
        <w:outlineLvl w:val="0"/>
      </w:pPr>
    </w:p>
    <w:p w:rsidR="00D9257E" w:rsidRDefault="00D9257E">
      <w:pPr>
        <w:pStyle w:val="ConsPlusTitle"/>
        <w:jc w:val="center"/>
        <w:outlineLvl w:val="0"/>
      </w:pPr>
      <w:r>
        <w:t>АДМИНИСТРАЦИЯ МУНИЦИПАЛЬНОГО ОБРАЗОВАНИЯ</w:t>
      </w:r>
    </w:p>
    <w:p w:rsidR="00D9257E" w:rsidRDefault="00D9257E">
      <w:pPr>
        <w:pStyle w:val="ConsPlusTitle"/>
        <w:jc w:val="center"/>
      </w:pPr>
      <w:r>
        <w:t>"ГОРОДСКОЙ ОКРУГ "ГОРОД НАРЬЯН-МАР"</w:t>
      </w:r>
    </w:p>
    <w:p w:rsidR="00D9257E" w:rsidRDefault="00D9257E">
      <w:pPr>
        <w:pStyle w:val="ConsPlusTitle"/>
        <w:jc w:val="both"/>
      </w:pPr>
    </w:p>
    <w:p w:rsidR="00D9257E" w:rsidRDefault="00D9257E">
      <w:pPr>
        <w:pStyle w:val="ConsPlusTitle"/>
        <w:jc w:val="center"/>
      </w:pPr>
      <w:bookmarkStart w:id="0" w:name="_GoBack"/>
      <w:r>
        <w:t>ПОСТАНОВЛЕНИЕ</w:t>
      </w:r>
    </w:p>
    <w:p w:rsidR="00D9257E" w:rsidRDefault="00D9257E">
      <w:pPr>
        <w:pStyle w:val="ConsPlusTitle"/>
        <w:jc w:val="center"/>
      </w:pPr>
      <w:r>
        <w:t>от 26 июня 2023 г. N 977</w:t>
      </w:r>
    </w:p>
    <w:bookmarkEnd w:id="0"/>
    <w:p w:rsidR="00D9257E" w:rsidRDefault="00D9257E">
      <w:pPr>
        <w:pStyle w:val="ConsPlusTitle"/>
        <w:jc w:val="both"/>
      </w:pPr>
    </w:p>
    <w:p w:rsidR="00D9257E" w:rsidRDefault="00D9257E">
      <w:pPr>
        <w:pStyle w:val="ConsPlusTitle"/>
        <w:jc w:val="center"/>
      </w:pPr>
      <w:r>
        <w:t>ОБ УТВЕРЖДЕНИИ ПРАВОВЫХ АКТОВ, НАПРАВЛЕННЫХ НА РЕАЛИЗАЦИЮ</w:t>
      </w:r>
    </w:p>
    <w:p w:rsidR="00D9257E" w:rsidRDefault="00D9257E">
      <w:pPr>
        <w:pStyle w:val="ConsPlusTitle"/>
        <w:jc w:val="center"/>
      </w:pPr>
      <w:r>
        <w:t>МУНИЦИПАЛЬНОЙ ПРОГРАММЫ МУНИЦИПАЛЬНОГО ОБРАЗОВАНИЯ</w:t>
      </w:r>
    </w:p>
    <w:p w:rsidR="00D9257E" w:rsidRDefault="00D9257E">
      <w:pPr>
        <w:pStyle w:val="ConsPlusTitle"/>
        <w:jc w:val="center"/>
      </w:pPr>
      <w:r>
        <w:t>"ГОРОДСКОЙ ОКРУГ "ГОРОД НАРЬЯН-МАР" "ФОРМИРОВАНИЕ КОМФОРТНОЙ</w:t>
      </w:r>
    </w:p>
    <w:p w:rsidR="00D9257E" w:rsidRDefault="00D9257E">
      <w:pPr>
        <w:pStyle w:val="ConsPlusTitle"/>
        <w:jc w:val="center"/>
      </w:pPr>
      <w:r>
        <w:t>ГОРОДСКОЙ СРЕДЫ В МУНИЦИПАЛЬНОМ ОБРАЗОВАНИИ "ГОРОДСКОЙ ОКРУГ</w:t>
      </w:r>
    </w:p>
    <w:p w:rsidR="00D9257E" w:rsidRDefault="00D9257E">
      <w:pPr>
        <w:pStyle w:val="ConsPlusTitle"/>
        <w:jc w:val="center"/>
      </w:pPr>
      <w:r>
        <w:t>"ГОРОД НАРЬЯН-МАР"</w:t>
      </w:r>
    </w:p>
    <w:p w:rsidR="00D9257E" w:rsidRDefault="00D9257E">
      <w:pPr>
        <w:pStyle w:val="ConsPlusNormal"/>
        <w:jc w:val="both"/>
      </w:pPr>
    </w:p>
    <w:p w:rsidR="00D9257E" w:rsidRDefault="00D9257E">
      <w:pPr>
        <w:pStyle w:val="ConsPlusNormal"/>
        <w:ind w:firstLine="540"/>
        <w:jc w:val="both"/>
      </w:pPr>
      <w:r>
        <w:t xml:space="preserve">В соответствии с Федеральным </w:t>
      </w:r>
      <w:hyperlink r:id="rId5">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6">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целях создания условий для системного повышения качества и комфорта городской среды на территории муниципального образования "Городской округ "Город Нарьян-Мар" Администрация муниципального образования "Городской округ "Город Нарьян-Мар" постановляет:</w:t>
      </w:r>
    </w:p>
    <w:p w:rsidR="00D9257E" w:rsidRDefault="00D9257E">
      <w:pPr>
        <w:pStyle w:val="ConsPlusNormal"/>
        <w:spacing w:before="220"/>
        <w:ind w:firstLine="540"/>
        <w:jc w:val="both"/>
      </w:pPr>
      <w:r>
        <w:t xml:space="preserve">1. Утвердить </w:t>
      </w:r>
      <w:hyperlink w:anchor="P33">
        <w:r>
          <w:rPr>
            <w:color w:val="0000FF"/>
          </w:rPr>
          <w:t>Положение</w:t>
        </w:r>
      </w:hyperlink>
      <w:r>
        <w:t xml:space="preserve"> об Общественной комиссии при Администрации муниципального образования "Городской округ "Город Нарьян-Мар" по реализации муниципальной программы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Нарьян-Мар" согласно Приложению 1 к настоящему постановлению.</w:t>
      </w:r>
    </w:p>
    <w:p w:rsidR="00D9257E" w:rsidRDefault="00D9257E">
      <w:pPr>
        <w:pStyle w:val="ConsPlusNormal"/>
        <w:spacing w:before="220"/>
        <w:ind w:firstLine="540"/>
        <w:jc w:val="both"/>
      </w:pPr>
      <w:r>
        <w:t xml:space="preserve">2. Утвердить </w:t>
      </w:r>
      <w:hyperlink w:anchor="P129">
        <w:r>
          <w:rPr>
            <w:color w:val="0000FF"/>
          </w:rPr>
          <w:t>Порядок</w:t>
        </w:r>
      </w:hyperlink>
      <w:r>
        <w:t xml:space="preserve"> представления, рассмотрения и оценки заявок граждан и организаций о благоустройстве наиболее посещаемых общественных территорий, предлагаемых к первоочередному благоустройству в рамках муниципальной программы "Формирование комфортной городской среды" и регионального проекта "Формирование комфортной городской среды" в 2023 - 2030 годах, согласно Приложению 2 к настоящему постановлению.</w:t>
      </w:r>
    </w:p>
    <w:p w:rsidR="00D9257E" w:rsidRDefault="00D9257E">
      <w:pPr>
        <w:pStyle w:val="ConsPlusNormal"/>
        <w:spacing w:before="220"/>
        <w:ind w:firstLine="540"/>
        <w:jc w:val="both"/>
      </w:pPr>
      <w:r>
        <w:t xml:space="preserve">3. Утвердить </w:t>
      </w:r>
      <w:hyperlink w:anchor="P287">
        <w:r>
          <w:rPr>
            <w:color w:val="0000FF"/>
          </w:rPr>
          <w:t>Порядок</w:t>
        </w:r>
      </w:hyperlink>
      <w:r>
        <w:t xml:space="preserve"> обеспечения проведения онлайн голосования по отбору общественных территорий, подлежащих первоочередному благоустройству в рамках реализации муниципальной программы "Формирование комфортной городской среды" на территории города Нарьян-Мара в 2023 - 2030 годах, согласно Приложению 3 к настоящему постановлению.</w:t>
      </w:r>
    </w:p>
    <w:p w:rsidR="00D9257E" w:rsidRDefault="00D9257E">
      <w:pPr>
        <w:pStyle w:val="ConsPlusNormal"/>
        <w:spacing w:before="220"/>
        <w:ind w:firstLine="540"/>
        <w:jc w:val="both"/>
      </w:pPr>
      <w:r>
        <w:t xml:space="preserve">4. Утвердить </w:t>
      </w:r>
      <w:hyperlink w:anchor="P367">
        <w:r>
          <w:rPr>
            <w:color w:val="0000FF"/>
          </w:rPr>
          <w:t>Порядок</w:t>
        </w:r>
      </w:hyperlink>
      <w:r>
        <w:t xml:space="preserve"> представления, рассмотрения и оценки предложений заинтересованных лиц о включении в муниципальную программу "Формирование комфортной городской среды" дворовых территорий, подлежащих благоустройству в 2023-2030 годах, согласно Приложению 4 к настоящему постановлению.</w:t>
      </w:r>
    </w:p>
    <w:p w:rsidR="00D9257E" w:rsidRDefault="00D9257E">
      <w:pPr>
        <w:pStyle w:val="ConsPlusNormal"/>
        <w:spacing w:before="220"/>
        <w:ind w:firstLine="540"/>
        <w:jc w:val="both"/>
      </w:pPr>
      <w:r>
        <w:t>5. Настоящее постановление вступает в силу после его официального опубликования.</w:t>
      </w:r>
    </w:p>
    <w:p w:rsidR="00D9257E" w:rsidRDefault="00D9257E">
      <w:pPr>
        <w:pStyle w:val="ConsPlusNormal"/>
        <w:jc w:val="both"/>
      </w:pPr>
    </w:p>
    <w:p w:rsidR="00D9257E" w:rsidRDefault="00D9257E">
      <w:pPr>
        <w:pStyle w:val="ConsPlusNormal"/>
        <w:jc w:val="right"/>
      </w:pPr>
      <w:r>
        <w:t>И.о. главы города Нарьян-Мара</w:t>
      </w:r>
    </w:p>
    <w:p w:rsidR="00D9257E" w:rsidRDefault="00D9257E">
      <w:pPr>
        <w:pStyle w:val="ConsPlusNormal"/>
        <w:jc w:val="right"/>
      </w:pPr>
      <w:r>
        <w:t>А.Н.БЕРЕЖНОЙ</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0"/>
      </w:pPr>
      <w:r>
        <w:t>Приложение 1</w:t>
      </w:r>
    </w:p>
    <w:p w:rsidR="00D9257E" w:rsidRDefault="00D9257E">
      <w:pPr>
        <w:pStyle w:val="ConsPlusNormal"/>
        <w:jc w:val="right"/>
      </w:pPr>
      <w:r>
        <w:t>к постановлению Администрации</w:t>
      </w:r>
    </w:p>
    <w:p w:rsidR="00D9257E" w:rsidRDefault="00D9257E">
      <w:pPr>
        <w:pStyle w:val="ConsPlusNormal"/>
        <w:jc w:val="right"/>
      </w:pPr>
      <w:r>
        <w:t>муниципального образования</w:t>
      </w:r>
    </w:p>
    <w:p w:rsidR="00D9257E" w:rsidRDefault="00D9257E">
      <w:pPr>
        <w:pStyle w:val="ConsPlusNormal"/>
        <w:jc w:val="right"/>
      </w:pPr>
      <w:r>
        <w:t>"Городской округ "Город Нарьян-Мар"</w:t>
      </w:r>
    </w:p>
    <w:p w:rsidR="00D9257E" w:rsidRDefault="00D9257E">
      <w:pPr>
        <w:pStyle w:val="ConsPlusNormal"/>
        <w:jc w:val="right"/>
      </w:pPr>
      <w:r>
        <w:t>от 26.06.2023 N 977</w:t>
      </w:r>
    </w:p>
    <w:p w:rsidR="00D9257E" w:rsidRDefault="00D9257E">
      <w:pPr>
        <w:pStyle w:val="ConsPlusNormal"/>
        <w:jc w:val="both"/>
      </w:pPr>
    </w:p>
    <w:p w:rsidR="00D9257E" w:rsidRDefault="00D9257E">
      <w:pPr>
        <w:pStyle w:val="ConsPlusTitle"/>
        <w:jc w:val="center"/>
      </w:pPr>
      <w:bookmarkStart w:id="1" w:name="P33"/>
      <w:bookmarkEnd w:id="1"/>
      <w:r>
        <w:t>ПОЛОЖЕНИЕ</w:t>
      </w:r>
    </w:p>
    <w:p w:rsidR="00D9257E" w:rsidRDefault="00D9257E">
      <w:pPr>
        <w:pStyle w:val="ConsPlusTitle"/>
        <w:jc w:val="center"/>
      </w:pPr>
      <w:r>
        <w:t>ОБ ОБЩЕСТВЕННОЙ КОМИССИИ ПРИ АДМИНИСТРАЦИИ МУНИЦИПАЛЬНОГО</w:t>
      </w:r>
    </w:p>
    <w:p w:rsidR="00D9257E" w:rsidRDefault="00D9257E">
      <w:pPr>
        <w:pStyle w:val="ConsPlusTitle"/>
        <w:jc w:val="center"/>
      </w:pPr>
      <w:r>
        <w:t>ОБРАЗОВАНИЯ "ГОРОДСКОЙ ОКРУГ "ГОРОД НАРЬЯН-МАР"</w:t>
      </w:r>
    </w:p>
    <w:p w:rsidR="00D9257E" w:rsidRDefault="00D9257E">
      <w:pPr>
        <w:pStyle w:val="ConsPlusTitle"/>
        <w:jc w:val="center"/>
      </w:pPr>
      <w:r>
        <w:t>ПО РЕАЛИЗАЦИИ МУНИЦИПАЛЬНОЙ ПРОГРАММЫ МУНИЦИПАЛЬНОГО</w:t>
      </w:r>
    </w:p>
    <w:p w:rsidR="00D9257E" w:rsidRDefault="00D9257E">
      <w:pPr>
        <w:pStyle w:val="ConsPlusTitle"/>
        <w:jc w:val="center"/>
      </w:pPr>
      <w:r>
        <w:t>ОБРАЗОВАНИЯ "ГОРОДСКОЙ ОКРУГ "ГОРОД НАРЬЯН-МАР"</w:t>
      </w:r>
    </w:p>
    <w:p w:rsidR="00D9257E" w:rsidRDefault="00D9257E">
      <w:pPr>
        <w:pStyle w:val="ConsPlusTitle"/>
        <w:jc w:val="center"/>
      </w:pPr>
      <w:r>
        <w:t>"ФОРМИРОВАНИЕ КОМФОРТНОЙ ГОРОДСКОЙ СРЕДЫ В МУНИЦИПАЛЬНОМ</w:t>
      </w:r>
    </w:p>
    <w:p w:rsidR="00D9257E" w:rsidRDefault="00D9257E">
      <w:pPr>
        <w:pStyle w:val="ConsPlusTitle"/>
        <w:jc w:val="center"/>
      </w:pPr>
      <w:r>
        <w:t>ОБРАЗОВАНИИ "ГОРОДСКОЙ ОКРУГ "ГОРОД НАРЬЯН-МАР"</w:t>
      </w:r>
    </w:p>
    <w:p w:rsidR="00D9257E" w:rsidRDefault="00D9257E">
      <w:pPr>
        <w:pStyle w:val="ConsPlusNormal"/>
        <w:jc w:val="both"/>
      </w:pPr>
    </w:p>
    <w:p w:rsidR="00D9257E" w:rsidRDefault="00D9257E">
      <w:pPr>
        <w:pStyle w:val="ConsPlusTitle"/>
        <w:jc w:val="center"/>
        <w:outlineLvl w:val="1"/>
      </w:pPr>
      <w:r>
        <w:t>I Общие положения</w:t>
      </w:r>
    </w:p>
    <w:p w:rsidR="00D9257E" w:rsidRDefault="00D9257E">
      <w:pPr>
        <w:pStyle w:val="ConsPlusNormal"/>
        <w:jc w:val="both"/>
      </w:pPr>
    </w:p>
    <w:p w:rsidR="00D9257E" w:rsidRDefault="00D9257E">
      <w:pPr>
        <w:pStyle w:val="ConsPlusNormal"/>
        <w:ind w:firstLine="540"/>
        <w:jc w:val="both"/>
      </w:pPr>
      <w:r>
        <w:t>1. Общественная комиссия при Администрации муниципального образования "Городской округ "Город Нарьян-Мар" по реализации муниципальной программы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Нарьян-Мар" (далее - Комиссия) - совещательный орган, обеспечивающий взаимодействие граждан, проживающих на территории муниципального образования "Городской округ "Город Нарьян-Мар" с органами местного самоуправления муниципального образования "Городской округ "Город Нарьян-Мар" в целях учета потребностей и интересов жителей муниципального образования, привлечения граждан, общественных объединений, некоммерческих организаций, органов территориального общественного самоуправления к участию в реализации проектов комплексного благоустройства территории муниципального образования "Городской округ "Город Нарьян-Мар".</w:t>
      </w:r>
    </w:p>
    <w:p w:rsidR="00D9257E" w:rsidRDefault="00D9257E">
      <w:pPr>
        <w:pStyle w:val="ConsPlusNormal"/>
        <w:spacing w:before="220"/>
        <w:ind w:firstLine="540"/>
        <w:jc w:val="both"/>
      </w:pPr>
      <w:r>
        <w:t xml:space="preserve">2. В своей деятельности Комиссия руководствуется </w:t>
      </w:r>
      <w:hyperlink r:id="rId7">
        <w:r>
          <w:rPr>
            <w:color w:val="0000FF"/>
          </w:rPr>
          <w:t>Конституцией</w:t>
        </w:r>
      </w:hyperlink>
      <w:r>
        <w:t xml:space="preserve"> Российской Федерации, федеральным законодательством, законодательством Ненецкого автономного округа, нормативными правовыми актами муниципального образования "Городской округ "Город Нарьян-Мар", настоящим Положением.</w:t>
      </w:r>
    </w:p>
    <w:p w:rsidR="00D9257E" w:rsidRDefault="00D9257E">
      <w:pPr>
        <w:pStyle w:val="ConsPlusNormal"/>
        <w:jc w:val="both"/>
      </w:pPr>
    </w:p>
    <w:p w:rsidR="00D9257E" w:rsidRDefault="00D9257E">
      <w:pPr>
        <w:pStyle w:val="ConsPlusTitle"/>
        <w:jc w:val="center"/>
        <w:outlineLvl w:val="1"/>
      </w:pPr>
      <w:r>
        <w:t>II. Цели и задачи Комиссии</w:t>
      </w:r>
    </w:p>
    <w:p w:rsidR="00D9257E" w:rsidRDefault="00D9257E">
      <w:pPr>
        <w:pStyle w:val="ConsPlusNormal"/>
        <w:jc w:val="both"/>
      </w:pPr>
    </w:p>
    <w:p w:rsidR="00D9257E" w:rsidRDefault="00D9257E">
      <w:pPr>
        <w:pStyle w:val="ConsPlusNormal"/>
        <w:ind w:firstLine="540"/>
        <w:jc w:val="both"/>
      </w:pPr>
      <w:r>
        <w:t xml:space="preserve">3. В целях реализации муниципальной </w:t>
      </w:r>
      <w:hyperlink r:id="rId8">
        <w:r>
          <w:rPr>
            <w:color w:val="0000FF"/>
          </w:rPr>
          <w:t>программы</w:t>
        </w:r>
      </w:hyperlink>
      <w:r>
        <w:t xml:space="preserve">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Нарьян-Мар" (далее - муниципальная программа "Формирование комфортной городской среды") Комиссия призвана обеспечить согласование интересов жителей, общественных объединений, некоммерческих организаций и органов местного самоуправления муниципального образования "Городской округ "Город Нарьян-Мар", выявление потребностей жителей, совместное принятие решений, в том числе:</w:t>
      </w:r>
    </w:p>
    <w:p w:rsidR="00D9257E" w:rsidRDefault="00D9257E">
      <w:pPr>
        <w:pStyle w:val="ConsPlusNormal"/>
        <w:spacing w:before="220"/>
        <w:ind w:firstLine="540"/>
        <w:jc w:val="both"/>
      </w:pPr>
      <w:r>
        <w:t xml:space="preserve">3.1. Утверждение </w:t>
      </w:r>
      <w:proofErr w:type="gramStart"/>
      <w:r>
        <w:t>перечней</w:t>
      </w:r>
      <w:proofErr w:type="gramEnd"/>
      <w:r>
        <w:t xml:space="preserve"> благоустраиваемых общественных и дворовых территорий на основании предварительного рассмотрения и результатов изучения предложений заявителей;</w:t>
      </w:r>
    </w:p>
    <w:p w:rsidR="00D9257E" w:rsidRDefault="00D9257E">
      <w:pPr>
        <w:pStyle w:val="ConsPlusNormal"/>
        <w:spacing w:before="220"/>
        <w:ind w:firstLine="540"/>
        <w:jc w:val="both"/>
      </w:pPr>
      <w:r>
        <w:t>3.2. Оценка предложений заинтересованных лиц при обсуждении дизайн проектов для включения их в муниципальную программу "Формирование комфортной городской среды" и утверждению дизайн-проектов;</w:t>
      </w:r>
    </w:p>
    <w:p w:rsidR="00D9257E" w:rsidRDefault="00D9257E">
      <w:pPr>
        <w:pStyle w:val="ConsPlusNormal"/>
        <w:spacing w:before="220"/>
        <w:ind w:firstLine="540"/>
        <w:jc w:val="both"/>
      </w:pPr>
      <w:r>
        <w:t xml:space="preserve">3.3. Осуществление общественного контроля за процессом реализации мероприятий муниципальной </w:t>
      </w:r>
      <w:hyperlink r:id="rId9">
        <w:r>
          <w:rPr>
            <w:color w:val="0000FF"/>
          </w:rPr>
          <w:t>программы</w:t>
        </w:r>
      </w:hyperlink>
      <w:r>
        <w:t xml:space="preserve"> "Формирование комфортной городской среды";</w:t>
      </w:r>
    </w:p>
    <w:p w:rsidR="00D9257E" w:rsidRDefault="00D9257E">
      <w:pPr>
        <w:pStyle w:val="ConsPlusNormal"/>
        <w:spacing w:before="220"/>
        <w:ind w:firstLine="540"/>
        <w:jc w:val="both"/>
      </w:pPr>
      <w:r>
        <w:t>3.4. Выработка рекомендаций по результатам работы Комиссии;</w:t>
      </w:r>
    </w:p>
    <w:p w:rsidR="00D9257E" w:rsidRDefault="00D9257E">
      <w:pPr>
        <w:pStyle w:val="ConsPlusNormal"/>
        <w:spacing w:before="220"/>
        <w:ind w:firstLine="540"/>
        <w:jc w:val="both"/>
      </w:pPr>
      <w:r>
        <w:lastRenderedPageBreak/>
        <w:t>3.5. Создание счетных комиссий для подведения итогов рейтингового голосования;</w:t>
      </w:r>
    </w:p>
    <w:p w:rsidR="00D9257E" w:rsidRDefault="00D9257E">
      <w:pPr>
        <w:pStyle w:val="ConsPlusNormal"/>
        <w:spacing w:before="220"/>
        <w:ind w:firstLine="540"/>
        <w:jc w:val="both"/>
      </w:pPr>
      <w:r>
        <w:t xml:space="preserve">3.6. Исполнение иных функций, необходимых для реализации мероприятий муниципальной </w:t>
      </w:r>
      <w:hyperlink r:id="rId10">
        <w:r>
          <w:rPr>
            <w:color w:val="0000FF"/>
          </w:rPr>
          <w:t>программы</w:t>
        </w:r>
      </w:hyperlink>
      <w:r>
        <w:t xml:space="preserve"> "Формирование комфортной городской среды".</w:t>
      </w:r>
    </w:p>
    <w:p w:rsidR="00D9257E" w:rsidRDefault="00D9257E">
      <w:pPr>
        <w:pStyle w:val="ConsPlusNormal"/>
        <w:jc w:val="both"/>
      </w:pPr>
    </w:p>
    <w:p w:rsidR="00D9257E" w:rsidRDefault="00D9257E">
      <w:pPr>
        <w:pStyle w:val="ConsPlusTitle"/>
        <w:jc w:val="center"/>
        <w:outlineLvl w:val="1"/>
      </w:pPr>
      <w:r>
        <w:t>III. Порядок формирования и общие принципы</w:t>
      </w:r>
    </w:p>
    <w:p w:rsidR="00D9257E" w:rsidRDefault="00D9257E">
      <w:pPr>
        <w:pStyle w:val="ConsPlusTitle"/>
        <w:jc w:val="center"/>
      </w:pPr>
      <w:r>
        <w:t>деятельности Комиссии</w:t>
      </w:r>
    </w:p>
    <w:p w:rsidR="00D9257E" w:rsidRDefault="00D9257E">
      <w:pPr>
        <w:pStyle w:val="ConsPlusNormal"/>
        <w:jc w:val="both"/>
      </w:pPr>
    </w:p>
    <w:p w:rsidR="00D9257E" w:rsidRDefault="00D9257E">
      <w:pPr>
        <w:pStyle w:val="ConsPlusNormal"/>
        <w:ind w:firstLine="540"/>
        <w:jc w:val="both"/>
      </w:pPr>
      <w:r>
        <w:t>4. Комиссия формируется на добровольной основе, ее персональный состав утверждается постановлением Администрации "Городской округ "Город Нарьян-Мар" из числа граждан, проживающих на территории муниципального образования "Городской округ "Город Нарьян-Мар", представителей органов местного самоуправления, политических партий и движений, общественных организаций (далее - организации).</w:t>
      </w:r>
    </w:p>
    <w:p w:rsidR="00D9257E" w:rsidRDefault="00D9257E">
      <w:pPr>
        <w:pStyle w:val="ConsPlusNormal"/>
        <w:spacing w:before="220"/>
        <w:ind w:firstLine="540"/>
        <w:jc w:val="both"/>
      </w:pPr>
      <w:r>
        <w:t>5. От организаций, являющихся политическими партиями, представленными в законодательном органе власти Ненецкого автономного округа, а также в Совете городского округа "Город Нарьян-Мар", от Общероссийского народного фронта в Ненецком автономном округе в состав Комиссии может быть включено не более одного представителя в соответствии с предложениями указанных организаций.</w:t>
      </w:r>
    </w:p>
    <w:p w:rsidR="00D9257E" w:rsidRDefault="00D9257E">
      <w:pPr>
        <w:pStyle w:val="ConsPlusNormal"/>
        <w:spacing w:before="220"/>
        <w:ind w:firstLine="540"/>
        <w:jc w:val="both"/>
      </w:pPr>
      <w:r>
        <w:t>6. В состав Комиссии входит не менее 10 и не более 15 членов в том числе председатель, заместитель председателя, секретарь, члены Комиссии, при этом доля представителей органов местного самоуправления в составе Комиссии должна составлять не более одной трети от общей численности.</w:t>
      </w:r>
    </w:p>
    <w:p w:rsidR="00D9257E" w:rsidRDefault="00D9257E">
      <w:pPr>
        <w:pStyle w:val="ConsPlusNormal"/>
        <w:spacing w:before="220"/>
        <w:ind w:firstLine="540"/>
        <w:jc w:val="both"/>
      </w:pPr>
      <w:r>
        <w:t>7. Прием заявлений от организаций осуществляется в течение 15 рабочих дней с даты опубликования объявления о приеме заявок. Объявление публикуется в средствах массовой информации и на официальном сайте Администрации. муниципального образования "Городской округ "Город Нарьян-Мар" в информационно-телекоммуникационной сети "Интернет" (далее - официальный сайт Администрации).</w:t>
      </w:r>
    </w:p>
    <w:p w:rsidR="00D9257E" w:rsidRDefault="00D9257E">
      <w:pPr>
        <w:pStyle w:val="ConsPlusNormal"/>
        <w:spacing w:before="220"/>
        <w:ind w:firstLine="540"/>
        <w:jc w:val="both"/>
      </w:pPr>
      <w:r>
        <w:t>8. Предложения по включению представителей организаций в состав Комиссии принимаются от организаций в рабочие дни с 9.00 до 12.30 и с 13.30 до 17.00 (пятница с 9.00 до 12.30) в Администрации муниципального образования "Городской округ "Город Нарьян-Мар" по адресу: г. Нарьян-Мар, ул. им. В.И.Ленина, д. 12, в сроки, установленные Администрацией муниципального образования "Городской округ" Город Нарьян-Мар".</w:t>
      </w:r>
    </w:p>
    <w:p w:rsidR="00D9257E" w:rsidRDefault="00D9257E">
      <w:pPr>
        <w:pStyle w:val="ConsPlusNormal"/>
        <w:spacing w:before="220"/>
        <w:ind w:firstLine="540"/>
        <w:jc w:val="both"/>
      </w:pPr>
      <w:r>
        <w:t>9. Постановление Администрации муниципального образования "Городской округ "Город Нарьян-Мар" об утверждении персонального состава Комиссии подлежит опубликованию в средствах массовой информации и на официальном сайте Администрации.</w:t>
      </w:r>
    </w:p>
    <w:p w:rsidR="00D9257E" w:rsidRDefault="00D9257E">
      <w:pPr>
        <w:pStyle w:val="ConsPlusNormal"/>
        <w:spacing w:before="220"/>
        <w:ind w:firstLine="540"/>
        <w:jc w:val="both"/>
      </w:pPr>
      <w:r>
        <w:t>10. Заседание Комиссии проводится в открытой форме и считается правомочным, если на нем присутствует не менее половины ее членов. Члены комиссии должны присутствовать на заседаниях лично.</w:t>
      </w:r>
    </w:p>
    <w:p w:rsidR="00D9257E" w:rsidRDefault="00D9257E">
      <w:pPr>
        <w:pStyle w:val="ConsPlusNormal"/>
        <w:spacing w:before="220"/>
        <w:ind w:firstLine="540"/>
        <w:jc w:val="both"/>
      </w:pPr>
      <w:r>
        <w:t>11. Руководство Комиссией осуществляет председатель комиссии, а в его отсутствие - заместитель председателя комиссии.</w:t>
      </w:r>
    </w:p>
    <w:p w:rsidR="00D9257E" w:rsidRDefault="00D9257E">
      <w:pPr>
        <w:pStyle w:val="ConsPlusNormal"/>
        <w:spacing w:before="220"/>
        <w:ind w:firstLine="540"/>
        <w:jc w:val="both"/>
      </w:pPr>
      <w:r>
        <w:t>12. При уменьшении числа членов Комиссии, Администрация муниципального образования "Городской округ" Город Нарьян-Мар" проводит на основании решения Комиссии дополнительный прием предложений по кандидатурам для включения в состав Комиссии в порядке, установленном настоящим разделом для формирования Комиссии.</w:t>
      </w:r>
    </w:p>
    <w:p w:rsidR="00D9257E" w:rsidRDefault="00D9257E">
      <w:pPr>
        <w:pStyle w:val="ConsPlusNormal"/>
        <w:jc w:val="both"/>
      </w:pPr>
    </w:p>
    <w:p w:rsidR="00D9257E" w:rsidRDefault="00D9257E">
      <w:pPr>
        <w:pStyle w:val="ConsPlusTitle"/>
        <w:jc w:val="center"/>
        <w:outlineLvl w:val="1"/>
      </w:pPr>
      <w:r>
        <w:t>IV. Права и обязанности членов Комиссии</w:t>
      </w:r>
    </w:p>
    <w:p w:rsidR="00D9257E" w:rsidRDefault="00D9257E">
      <w:pPr>
        <w:pStyle w:val="ConsPlusNormal"/>
        <w:jc w:val="both"/>
      </w:pPr>
    </w:p>
    <w:p w:rsidR="00D9257E" w:rsidRDefault="00D9257E">
      <w:pPr>
        <w:pStyle w:val="ConsPlusNormal"/>
        <w:ind w:firstLine="540"/>
        <w:jc w:val="both"/>
      </w:pPr>
      <w:r>
        <w:lastRenderedPageBreak/>
        <w:t>13. Члены Комиссии имеют право:</w:t>
      </w:r>
    </w:p>
    <w:p w:rsidR="00D9257E" w:rsidRDefault="00D9257E">
      <w:pPr>
        <w:pStyle w:val="ConsPlusNormal"/>
        <w:spacing w:before="220"/>
        <w:ind w:firstLine="540"/>
        <w:jc w:val="both"/>
      </w:pPr>
      <w:r>
        <w:t>13.1. Приглашать на заседания либо привлекать к работе Комиссии независимых экспертов;</w:t>
      </w:r>
    </w:p>
    <w:p w:rsidR="00D9257E" w:rsidRDefault="00D9257E">
      <w:pPr>
        <w:pStyle w:val="ConsPlusNormal"/>
        <w:spacing w:before="220"/>
        <w:ind w:firstLine="540"/>
        <w:jc w:val="both"/>
      </w:pPr>
      <w:r>
        <w:t>13.2. Создавать при Комиссии совещательные, консультативные и иные органы (советы, рабочие группы) для подготовки материалов по вопросам, рассматриваемым на заседаниях Комиссии.</w:t>
      </w:r>
    </w:p>
    <w:p w:rsidR="00D9257E" w:rsidRDefault="00D9257E">
      <w:pPr>
        <w:pStyle w:val="ConsPlusNormal"/>
        <w:spacing w:before="220"/>
        <w:ind w:firstLine="540"/>
        <w:jc w:val="both"/>
      </w:pPr>
      <w:r>
        <w:t>14. Члены Комиссии обязаны:</w:t>
      </w:r>
    </w:p>
    <w:p w:rsidR="00D9257E" w:rsidRDefault="00D9257E">
      <w:pPr>
        <w:pStyle w:val="ConsPlusNormal"/>
        <w:spacing w:before="220"/>
        <w:ind w:firstLine="540"/>
        <w:jc w:val="both"/>
      </w:pPr>
      <w:r>
        <w:t>14.1. Добросовестно исполнять обязанности члена Комиссии в рамках представленных полномочий;</w:t>
      </w:r>
    </w:p>
    <w:p w:rsidR="00D9257E" w:rsidRDefault="00D9257E">
      <w:pPr>
        <w:pStyle w:val="ConsPlusNormal"/>
        <w:spacing w:before="220"/>
        <w:ind w:firstLine="540"/>
        <w:jc w:val="both"/>
      </w:pPr>
      <w:r>
        <w:t>14.2. Осуществлять общественный контроль (лично, в составе рабочей группы), посещать объекты благоустройства в установленное время (в присутствии представителя заказчика, подрядчика), присутствовать при сдаче в эксплуатацию объектов благоустройства;</w:t>
      </w:r>
    </w:p>
    <w:p w:rsidR="00D9257E" w:rsidRDefault="00D9257E">
      <w:pPr>
        <w:pStyle w:val="ConsPlusNormal"/>
        <w:spacing w:before="220"/>
        <w:ind w:firstLine="540"/>
        <w:jc w:val="both"/>
      </w:pPr>
      <w:r>
        <w:t>14.3. Посещать заседания Комиссии;</w:t>
      </w:r>
    </w:p>
    <w:p w:rsidR="00D9257E" w:rsidRDefault="00D9257E">
      <w:pPr>
        <w:pStyle w:val="ConsPlusNormal"/>
        <w:spacing w:before="220"/>
        <w:ind w:firstLine="540"/>
        <w:jc w:val="both"/>
      </w:pPr>
      <w:r>
        <w:t>14.4. Сообщать секретарю Комиссии об изменениях личных данных (фамилии, номера телефона, электронной почты, смена места работы);</w:t>
      </w:r>
    </w:p>
    <w:p w:rsidR="00D9257E" w:rsidRDefault="00D9257E">
      <w:pPr>
        <w:pStyle w:val="ConsPlusNormal"/>
        <w:spacing w:before="220"/>
        <w:ind w:firstLine="540"/>
        <w:jc w:val="both"/>
      </w:pPr>
      <w:r>
        <w:t>14.5. Письменно уведомить Администрацию муниципального образования "Городской округ "Город Нарьян-Мар" о невозможности принятия участия в заседаниях Комиссии и (или) выходе из ее состава.</w:t>
      </w:r>
    </w:p>
    <w:p w:rsidR="00D9257E" w:rsidRDefault="00D9257E">
      <w:pPr>
        <w:pStyle w:val="ConsPlusNormal"/>
        <w:spacing w:before="220"/>
        <w:ind w:firstLine="540"/>
        <w:jc w:val="both"/>
      </w:pPr>
      <w:r>
        <w:t>15. Члены Комиссии в рамках осуществления полномочий вправе:</w:t>
      </w:r>
    </w:p>
    <w:p w:rsidR="00D9257E" w:rsidRDefault="00D9257E">
      <w:pPr>
        <w:pStyle w:val="ConsPlusNormal"/>
        <w:spacing w:before="220"/>
        <w:ind w:firstLine="540"/>
        <w:jc w:val="both"/>
      </w:pPr>
      <w:r>
        <w:t>15.1. Знакомится с проектно-сметной документацией;</w:t>
      </w:r>
    </w:p>
    <w:p w:rsidR="00D9257E" w:rsidRDefault="00D9257E">
      <w:pPr>
        <w:pStyle w:val="ConsPlusNormal"/>
        <w:spacing w:before="220"/>
        <w:ind w:firstLine="540"/>
        <w:jc w:val="both"/>
      </w:pPr>
      <w:r>
        <w:t>15.2. Посещать объекты благоустройства;</w:t>
      </w:r>
    </w:p>
    <w:p w:rsidR="00D9257E" w:rsidRDefault="00D9257E">
      <w:pPr>
        <w:pStyle w:val="ConsPlusNormal"/>
        <w:spacing w:before="220"/>
        <w:ind w:firstLine="540"/>
        <w:jc w:val="both"/>
      </w:pPr>
      <w:r>
        <w:t>15.3. Присутствовать при сдаче благоустроенных объектов;</w:t>
      </w:r>
    </w:p>
    <w:p w:rsidR="00D9257E" w:rsidRDefault="00D9257E">
      <w:pPr>
        <w:pStyle w:val="ConsPlusNormal"/>
        <w:spacing w:before="220"/>
        <w:ind w:firstLine="540"/>
        <w:jc w:val="both"/>
      </w:pPr>
      <w:r>
        <w:t>15.4. Участвовать в обсуждении и голосовании рассматриваемых вопросов на заседаниях Комиссии;</w:t>
      </w:r>
    </w:p>
    <w:p w:rsidR="00D9257E" w:rsidRDefault="00D9257E">
      <w:pPr>
        <w:pStyle w:val="ConsPlusNormal"/>
        <w:spacing w:before="220"/>
        <w:ind w:firstLine="540"/>
        <w:jc w:val="both"/>
      </w:pPr>
      <w:r>
        <w:t>15.5. Высказывать замечания, предложения и дополнения по вопросам, рассматриваемым на заседаниях Комиссии, в письменном или устном виде;</w:t>
      </w:r>
    </w:p>
    <w:p w:rsidR="00D9257E" w:rsidRDefault="00D9257E">
      <w:pPr>
        <w:pStyle w:val="ConsPlusNormal"/>
        <w:spacing w:before="220"/>
        <w:ind w:firstLine="540"/>
        <w:jc w:val="both"/>
      </w:pPr>
      <w:r>
        <w:t>15.6. Высказывать особое мнение по вопросам, рассматриваемым на заседаниях Комиссии, с обязательным внесением его в протокол заседания.</w:t>
      </w:r>
    </w:p>
    <w:p w:rsidR="00D9257E" w:rsidRDefault="00D9257E">
      <w:pPr>
        <w:pStyle w:val="ConsPlusNormal"/>
        <w:jc w:val="both"/>
      </w:pPr>
    </w:p>
    <w:p w:rsidR="00D9257E" w:rsidRDefault="00D9257E">
      <w:pPr>
        <w:pStyle w:val="ConsPlusTitle"/>
        <w:jc w:val="center"/>
        <w:outlineLvl w:val="1"/>
      </w:pPr>
      <w:r>
        <w:t>V. Председатель Комиссии</w:t>
      </w:r>
    </w:p>
    <w:p w:rsidR="00D9257E" w:rsidRDefault="00D9257E">
      <w:pPr>
        <w:pStyle w:val="ConsPlusNormal"/>
        <w:jc w:val="both"/>
      </w:pPr>
    </w:p>
    <w:p w:rsidR="00D9257E" w:rsidRDefault="00D9257E">
      <w:pPr>
        <w:pStyle w:val="ConsPlusNormal"/>
        <w:ind w:firstLine="540"/>
        <w:jc w:val="both"/>
      </w:pPr>
      <w:r>
        <w:t>16. Председатель Комиссии возглавляет и координирует работу Комиссии, а также осуществляет следующие полномочия:</w:t>
      </w:r>
    </w:p>
    <w:p w:rsidR="00D9257E" w:rsidRDefault="00D9257E">
      <w:pPr>
        <w:pStyle w:val="ConsPlusNormal"/>
        <w:spacing w:before="220"/>
        <w:ind w:firstLine="540"/>
        <w:jc w:val="both"/>
      </w:pPr>
      <w:r>
        <w:t>16.1. Утверждает повестку заседаний Комиссии;</w:t>
      </w:r>
    </w:p>
    <w:p w:rsidR="00D9257E" w:rsidRDefault="00D9257E">
      <w:pPr>
        <w:pStyle w:val="ConsPlusNormal"/>
        <w:spacing w:before="220"/>
        <w:ind w:firstLine="540"/>
        <w:jc w:val="both"/>
      </w:pPr>
      <w:r>
        <w:t>16.2. Ведет заседания Комиссии;</w:t>
      </w:r>
    </w:p>
    <w:p w:rsidR="00D9257E" w:rsidRDefault="00D9257E">
      <w:pPr>
        <w:pStyle w:val="ConsPlusNormal"/>
        <w:spacing w:before="220"/>
        <w:ind w:firstLine="540"/>
        <w:jc w:val="both"/>
      </w:pPr>
      <w:r>
        <w:t>16.3. Подписывает протокол заседания Комиссии;</w:t>
      </w:r>
    </w:p>
    <w:p w:rsidR="00D9257E" w:rsidRDefault="00D9257E">
      <w:pPr>
        <w:pStyle w:val="ConsPlusNormal"/>
        <w:spacing w:before="220"/>
        <w:ind w:firstLine="540"/>
        <w:jc w:val="both"/>
      </w:pPr>
      <w:r>
        <w:t>16.4. Снимает с обсуждения вопросы, не включенную в повестку, а также замечания, предложения и дополнения, с которыми не ознакомлены члены Комиссии;</w:t>
      </w:r>
    </w:p>
    <w:p w:rsidR="00D9257E" w:rsidRDefault="00D9257E">
      <w:pPr>
        <w:pStyle w:val="ConsPlusNormal"/>
        <w:spacing w:before="220"/>
        <w:ind w:firstLine="540"/>
        <w:jc w:val="both"/>
      </w:pPr>
      <w:r>
        <w:lastRenderedPageBreak/>
        <w:t>16.5. Привлекает экспертов для разъяснения вопросов, рассматриваемых на заседаниях Комиссии и подготовки материалов;</w:t>
      </w:r>
    </w:p>
    <w:p w:rsidR="00D9257E" w:rsidRDefault="00D9257E">
      <w:pPr>
        <w:pStyle w:val="ConsPlusNormal"/>
        <w:spacing w:before="220"/>
        <w:ind w:firstLine="540"/>
        <w:jc w:val="both"/>
      </w:pPr>
      <w:r>
        <w:t>16.6. Создает из числа членов Комиссии счетную комиссию для составления итогового протокола по результатам онлайн-голосования.</w:t>
      </w:r>
    </w:p>
    <w:p w:rsidR="00D9257E" w:rsidRDefault="00D9257E">
      <w:pPr>
        <w:pStyle w:val="ConsPlusNormal"/>
        <w:spacing w:before="220"/>
        <w:ind w:firstLine="540"/>
        <w:jc w:val="both"/>
      </w:pPr>
      <w:r>
        <w:t>16.7. В случае отсутствия на заседаниях члена Комиссии более трех раз подряд без уважительных причин (таких как болезнь, отпуск, командировка) председатель Комиссии вправе принять решение об исключении его из состава Комиссии.</w:t>
      </w:r>
    </w:p>
    <w:p w:rsidR="00D9257E" w:rsidRDefault="00D9257E">
      <w:pPr>
        <w:pStyle w:val="ConsPlusNormal"/>
        <w:spacing w:before="220"/>
        <w:ind w:firstLine="540"/>
        <w:jc w:val="both"/>
      </w:pPr>
      <w:r>
        <w:t>17. В случае отсутствия председателя и заместителя председателя Комиссии, простым большинством голосов избирается председательствующий на заседании из числа членов Комиссии.</w:t>
      </w:r>
    </w:p>
    <w:p w:rsidR="00D9257E" w:rsidRDefault="00D9257E">
      <w:pPr>
        <w:pStyle w:val="ConsPlusNormal"/>
        <w:jc w:val="both"/>
      </w:pPr>
    </w:p>
    <w:p w:rsidR="00D9257E" w:rsidRDefault="00D9257E">
      <w:pPr>
        <w:pStyle w:val="ConsPlusTitle"/>
        <w:jc w:val="center"/>
        <w:outlineLvl w:val="1"/>
      </w:pPr>
      <w:r>
        <w:t>VI. Секретарь Комиссии</w:t>
      </w:r>
    </w:p>
    <w:p w:rsidR="00D9257E" w:rsidRDefault="00D9257E">
      <w:pPr>
        <w:pStyle w:val="ConsPlusNormal"/>
        <w:jc w:val="both"/>
      </w:pPr>
    </w:p>
    <w:p w:rsidR="00D9257E" w:rsidRDefault="00D9257E">
      <w:pPr>
        <w:pStyle w:val="ConsPlusNormal"/>
        <w:ind w:firstLine="540"/>
        <w:jc w:val="both"/>
      </w:pPr>
      <w:r>
        <w:t>18. Секретарь Комиссии осуществляет следующие полномочия:</w:t>
      </w:r>
    </w:p>
    <w:p w:rsidR="00D9257E" w:rsidRDefault="00D9257E">
      <w:pPr>
        <w:pStyle w:val="ConsPlusNormal"/>
        <w:spacing w:before="220"/>
        <w:ind w:firstLine="540"/>
        <w:jc w:val="both"/>
      </w:pPr>
      <w:r>
        <w:t>18.1. По поручению председателя Комиссии формирует повестку заседания Комиссии (с учетом предложений, рекомендаций и заключений членов и рабочих групп Комиссии);</w:t>
      </w:r>
    </w:p>
    <w:p w:rsidR="00D9257E" w:rsidRDefault="00D9257E">
      <w:pPr>
        <w:pStyle w:val="ConsPlusNormal"/>
        <w:spacing w:before="220"/>
        <w:ind w:firstLine="540"/>
        <w:jc w:val="both"/>
      </w:pPr>
      <w:r>
        <w:t>18.2. Обеспечивает членов Комиссии рабочими документами и материалами по обсуждаемым вопросам;</w:t>
      </w:r>
    </w:p>
    <w:p w:rsidR="00D9257E" w:rsidRDefault="00D9257E">
      <w:pPr>
        <w:pStyle w:val="ConsPlusNormal"/>
        <w:spacing w:before="220"/>
        <w:ind w:firstLine="540"/>
        <w:jc w:val="both"/>
      </w:pPr>
      <w:r>
        <w:t>18.3. Информирует членов Комиссии о повестке заседания не менее чем за 3 рабочих дня до его проведения;</w:t>
      </w:r>
    </w:p>
    <w:p w:rsidR="00D9257E" w:rsidRDefault="00D9257E">
      <w:pPr>
        <w:pStyle w:val="ConsPlusNormal"/>
        <w:spacing w:before="220"/>
        <w:ind w:firstLine="540"/>
        <w:jc w:val="both"/>
      </w:pPr>
      <w:r>
        <w:t>18.4. Оформляет протокол заседания Комиссии;</w:t>
      </w:r>
    </w:p>
    <w:p w:rsidR="00D9257E" w:rsidRDefault="00D9257E">
      <w:pPr>
        <w:pStyle w:val="ConsPlusNormal"/>
        <w:spacing w:before="220"/>
        <w:ind w:firstLine="540"/>
        <w:jc w:val="both"/>
      </w:pPr>
      <w:r>
        <w:t>18.5. Обеспечивает направление протокола заседания Комиссии членам Комиссии и заинтересованным лицам (ответственным исполнителям);</w:t>
      </w:r>
    </w:p>
    <w:p w:rsidR="00D9257E" w:rsidRDefault="00D9257E">
      <w:pPr>
        <w:pStyle w:val="ConsPlusNormal"/>
        <w:spacing w:before="220"/>
        <w:ind w:firstLine="540"/>
        <w:jc w:val="both"/>
      </w:pPr>
      <w:r>
        <w:t>18.6. Обеспечивает публикацию протокола заседания Комиссии на официальном сайте Администрации.</w:t>
      </w:r>
    </w:p>
    <w:p w:rsidR="00D9257E" w:rsidRDefault="00D9257E">
      <w:pPr>
        <w:pStyle w:val="ConsPlusNormal"/>
        <w:jc w:val="both"/>
      </w:pPr>
    </w:p>
    <w:p w:rsidR="00D9257E" w:rsidRDefault="00D9257E">
      <w:pPr>
        <w:pStyle w:val="ConsPlusTitle"/>
        <w:jc w:val="center"/>
        <w:outlineLvl w:val="1"/>
      </w:pPr>
      <w:r>
        <w:t>VII. Заседания Комиссии и порядок их проведения</w:t>
      </w:r>
    </w:p>
    <w:p w:rsidR="00D9257E" w:rsidRDefault="00D9257E">
      <w:pPr>
        <w:pStyle w:val="ConsPlusNormal"/>
        <w:jc w:val="both"/>
      </w:pPr>
    </w:p>
    <w:p w:rsidR="00D9257E" w:rsidRDefault="00D9257E">
      <w:pPr>
        <w:pStyle w:val="ConsPlusNormal"/>
        <w:ind w:firstLine="540"/>
        <w:jc w:val="both"/>
      </w:pPr>
      <w:r>
        <w:t>19. Заседания Комиссии проводятся по мере их необходимости.</w:t>
      </w:r>
    </w:p>
    <w:p w:rsidR="00D9257E" w:rsidRDefault="00D9257E">
      <w:pPr>
        <w:pStyle w:val="ConsPlusNormal"/>
        <w:spacing w:before="220"/>
        <w:ind w:firstLine="540"/>
        <w:jc w:val="both"/>
      </w:pPr>
      <w:r>
        <w:t>20. Повестка для заседания Комиссии формируется секретарем с учетом этапов реализации мероприятий по благоустройству, предложений, рекомендаций и заключений членов и рабочих групп Комиссии и направляется членам Комиссии не позднее чем за 5 рабочих дней до даты проведения заседания Комиссии.</w:t>
      </w:r>
    </w:p>
    <w:p w:rsidR="00D9257E" w:rsidRDefault="00D9257E">
      <w:pPr>
        <w:pStyle w:val="ConsPlusNormal"/>
        <w:spacing w:before="220"/>
        <w:ind w:firstLine="540"/>
        <w:jc w:val="both"/>
      </w:pPr>
      <w:r>
        <w:t>21. Повестка для заседания Комиссии должна содержать время и место проведения заседания и перечень вопросов, подлежащих рассмотрению.</w:t>
      </w:r>
    </w:p>
    <w:p w:rsidR="00D9257E" w:rsidRDefault="00D9257E">
      <w:pPr>
        <w:pStyle w:val="ConsPlusNormal"/>
        <w:spacing w:before="220"/>
        <w:ind w:firstLine="540"/>
        <w:jc w:val="both"/>
      </w:pPr>
      <w:r>
        <w:t>22. Решения Комиссии принимаются простым большинством голосов от присутствующих на заседании членов комиссии. При равенстве голосов голос председателя (председательствующего на заседании) Комиссии является решающим.</w:t>
      </w:r>
    </w:p>
    <w:p w:rsidR="00D9257E" w:rsidRDefault="00D9257E">
      <w:pPr>
        <w:pStyle w:val="ConsPlusNormal"/>
        <w:spacing w:before="220"/>
        <w:ind w:firstLine="540"/>
        <w:jc w:val="both"/>
      </w:pPr>
      <w:r>
        <w:t>23. На заседаниях Комиссии, с правом совещательного голоса, могут присутствовать граждане - представители собственников многоквартирных домов и иные представители инициаторов благоустраиваемых территорий, также приглашенные лица, заинтересованные в реализации мероприятий по благоустройству.</w:t>
      </w:r>
    </w:p>
    <w:p w:rsidR="00D9257E" w:rsidRDefault="00D9257E">
      <w:pPr>
        <w:pStyle w:val="ConsPlusNormal"/>
        <w:spacing w:before="220"/>
        <w:ind w:firstLine="540"/>
        <w:jc w:val="both"/>
      </w:pPr>
      <w:r>
        <w:lastRenderedPageBreak/>
        <w:t>24. Итоги каждого заседания Комиссии в течение 3 рабочих дней оформляются протоколом, который подписывается председателем (председательствующим на заседании) Комиссии.</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0"/>
      </w:pPr>
      <w:r>
        <w:t>Приложение 2</w:t>
      </w:r>
    </w:p>
    <w:p w:rsidR="00D9257E" w:rsidRDefault="00D9257E">
      <w:pPr>
        <w:pStyle w:val="ConsPlusNormal"/>
        <w:jc w:val="right"/>
      </w:pPr>
      <w:r>
        <w:t>к постановлению Администрации</w:t>
      </w:r>
    </w:p>
    <w:p w:rsidR="00D9257E" w:rsidRDefault="00D9257E">
      <w:pPr>
        <w:pStyle w:val="ConsPlusNormal"/>
        <w:jc w:val="right"/>
      </w:pPr>
      <w:r>
        <w:t>муниципального образования</w:t>
      </w:r>
    </w:p>
    <w:p w:rsidR="00D9257E" w:rsidRDefault="00D9257E">
      <w:pPr>
        <w:pStyle w:val="ConsPlusNormal"/>
        <w:jc w:val="right"/>
      </w:pPr>
      <w:r>
        <w:t>"Городской округ "Город Нарьян-Мар"</w:t>
      </w:r>
    </w:p>
    <w:p w:rsidR="00D9257E" w:rsidRDefault="00D9257E">
      <w:pPr>
        <w:pStyle w:val="ConsPlusNormal"/>
        <w:jc w:val="right"/>
      </w:pPr>
      <w:r>
        <w:t>от 26.06.2023 N 977</w:t>
      </w:r>
    </w:p>
    <w:p w:rsidR="00D9257E" w:rsidRDefault="00D9257E">
      <w:pPr>
        <w:pStyle w:val="ConsPlusNormal"/>
        <w:jc w:val="both"/>
      </w:pPr>
    </w:p>
    <w:p w:rsidR="00D9257E" w:rsidRDefault="00D9257E">
      <w:pPr>
        <w:pStyle w:val="ConsPlusTitle"/>
        <w:jc w:val="center"/>
      </w:pPr>
      <w:bookmarkStart w:id="2" w:name="P129"/>
      <w:bookmarkEnd w:id="2"/>
      <w:r>
        <w:t>ПОРЯДОК</w:t>
      </w:r>
    </w:p>
    <w:p w:rsidR="00D9257E" w:rsidRDefault="00D9257E">
      <w:pPr>
        <w:pStyle w:val="ConsPlusTitle"/>
        <w:jc w:val="center"/>
      </w:pPr>
      <w:r>
        <w:t>ПРЕДСТАВЛЕНИЯ, РАССМОТРЕНИЯ И ОЦЕНКИ ЗАЯВОК ГРАЖДАН</w:t>
      </w:r>
    </w:p>
    <w:p w:rsidR="00D9257E" w:rsidRDefault="00D9257E">
      <w:pPr>
        <w:pStyle w:val="ConsPlusTitle"/>
        <w:jc w:val="center"/>
      </w:pPr>
      <w:r>
        <w:t>И ОРГАНИЗАЦИЙ О БЛАГОУСТРОЙСТВЕ НАИБОЛЕЕ ПОСЕЩАЕМЫХ</w:t>
      </w:r>
    </w:p>
    <w:p w:rsidR="00D9257E" w:rsidRDefault="00D9257E">
      <w:pPr>
        <w:pStyle w:val="ConsPlusTitle"/>
        <w:jc w:val="center"/>
      </w:pPr>
      <w:r>
        <w:t>ОБЩЕСТВЕННЫХ ТЕРРИТОРИЙ, ПРЕДЛАГАЕМЫХ К ПЕРВООЧЕРЕДНОМУ</w:t>
      </w:r>
    </w:p>
    <w:p w:rsidR="00D9257E" w:rsidRDefault="00D9257E">
      <w:pPr>
        <w:pStyle w:val="ConsPlusTitle"/>
        <w:jc w:val="center"/>
      </w:pPr>
      <w:r>
        <w:t>ОБУСТРОЙСТВУ В РАМКАХ МУНИЦИПАЛЬНОЙ ПРОГРАММЫ "ФОРМИРОВАНИЕ</w:t>
      </w:r>
    </w:p>
    <w:p w:rsidR="00D9257E" w:rsidRDefault="00D9257E">
      <w:pPr>
        <w:pStyle w:val="ConsPlusTitle"/>
        <w:jc w:val="center"/>
      </w:pPr>
      <w:r>
        <w:t>КОМФОРТНОЙ ГОРОДСКОЙ СРЕДЫ" И РЕГИОНАЛЬНОГО ПРОЕКТА</w:t>
      </w:r>
    </w:p>
    <w:p w:rsidR="00D9257E" w:rsidRDefault="00D9257E">
      <w:pPr>
        <w:pStyle w:val="ConsPlusTitle"/>
        <w:jc w:val="center"/>
      </w:pPr>
      <w:r>
        <w:t>"ФОРМИРОВАНИЕ КОМФОРТНОЙ ГОРОДСКОЙ СРЕДЫ"</w:t>
      </w:r>
    </w:p>
    <w:p w:rsidR="00D9257E" w:rsidRDefault="00D9257E">
      <w:pPr>
        <w:pStyle w:val="ConsPlusTitle"/>
        <w:jc w:val="center"/>
      </w:pPr>
      <w:r>
        <w:t>В 2023 - 2030 ГОДАХ</w:t>
      </w:r>
    </w:p>
    <w:p w:rsidR="00D9257E" w:rsidRDefault="00D9257E">
      <w:pPr>
        <w:pStyle w:val="ConsPlusNormal"/>
        <w:jc w:val="both"/>
      </w:pPr>
    </w:p>
    <w:p w:rsidR="00D9257E" w:rsidRDefault="00D9257E">
      <w:pPr>
        <w:pStyle w:val="ConsPlusNormal"/>
        <w:ind w:firstLine="540"/>
        <w:jc w:val="both"/>
      </w:pPr>
      <w:r>
        <w:t xml:space="preserve">1. Настоящий Порядок определяет сроки представления, рассмотрения и оценки заявок, поступивших от граждан и организаций, о благоустройстве наиболее посещаемых общественных территорий, предлагаемых к первоочередному благоустройству в рамках реализации регионального проекта "Формирование комфортной городской среды" и муниципальной </w:t>
      </w:r>
      <w:hyperlink r:id="rId11">
        <w:r>
          <w:rPr>
            <w:color w:val="0000FF"/>
          </w:rPr>
          <w:t>программы</w:t>
        </w:r>
      </w:hyperlink>
      <w:r>
        <w:t xml:space="preserve"> "Формирование комфортной городской среды" на территории города Нарьян-Мара" в 2023 - 2030 годах (далее - муниципальная программа "Формирование комфортной городской среды").</w:t>
      </w:r>
    </w:p>
    <w:p w:rsidR="00D9257E" w:rsidRDefault="00D9257E">
      <w:pPr>
        <w:pStyle w:val="ConsPlusNormal"/>
        <w:spacing w:before="220"/>
        <w:ind w:firstLine="540"/>
        <w:jc w:val="both"/>
      </w:pPr>
      <w:r>
        <w:t>2. В целях реализации настоящего Порядка используются следующие основные понятия:</w:t>
      </w:r>
    </w:p>
    <w:p w:rsidR="00D9257E" w:rsidRDefault="00D9257E">
      <w:pPr>
        <w:pStyle w:val="ConsPlusNormal"/>
        <w:spacing w:before="220"/>
        <w:ind w:firstLine="540"/>
        <w:jc w:val="both"/>
      </w:pPr>
      <w:r>
        <w:t>2.1. Территория общего пользования (общественная территория) - территория, которой беспрепятственно пользуется и/или может пользоваться неограниченный круг лиц (площади, улицы, проезды, набережные, береговые полосы водных объектов общего пользования, скверы, в том числе неиспользуемые (пустыри, заброшенные территории);</w:t>
      </w:r>
    </w:p>
    <w:p w:rsidR="00D9257E" w:rsidRDefault="00D9257E">
      <w:pPr>
        <w:pStyle w:val="ConsPlusNormal"/>
        <w:spacing w:before="220"/>
        <w:ind w:firstLine="540"/>
        <w:jc w:val="both"/>
      </w:pPr>
      <w:r>
        <w:t>2.2. Благоустройство территории - комплекс мероприятий, направленных на создание комфортных, благоприятных и эстетических условий жизни населения на территории муниципального образования "Городской округ "Город Нарьян-Мар";</w:t>
      </w:r>
    </w:p>
    <w:p w:rsidR="00D9257E" w:rsidRDefault="00D9257E">
      <w:pPr>
        <w:pStyle w:val="ConsPlusNormal"/>
        <w:spacing w:before="220"/>
        <w:ind w:firstLine="540"/>
        <w:jc w:val="both"/>
      </w:pPr>
      <w:r>
        <w:t xml:space="preserve">3. </w:t>
      </w:r>
      <w:hyperlink w:anchor="P218">
        <w:r>
          <w:rPr>
            <w:color w:val="0000FF"/>
          </w:rPr>
          <w:t>Заявки</w:t>
        </w:r>
      </w:hyperlink>
      <w:r>
        <w:t xml:space="preserve"> о включении общественной территории в муниципальную программу "Формирование комфортной городской среды" оформляются в соответствии с приложением к настоящему Порядку и направляются гражданами и (или) организациями (далее - Заявитель) по электронной почте или нарочно в рабочие дни с 9.00 до 12.30 и с 13.30 до 17.00 (пятница с 9.00 до 12.30) в Администрацию МО "Городской округ "Город Нарьян-Мар" по адресу: г. Нарьян-Мар, ул. им. В.И.Ленина, д. 12, (адрес электронной почты goradm@adm-nmar.ru).</w:t>
      </w:r>
    </w:p>
    <w:p w:rsidR="00D9257E" w:rsidRDefault="00D9257E">
      <w:pPr>
        <w:pStyle w:val="ConsPlusNormal"/>
        <w:spacing w:before="220"/>
        <w:ind w:firstLine="540"/>
        <w:jc w:val="both"/>
      </w:pPr>
      <w:bookmarkStart w:id="3" w:name="P143"/>
      <w:bookmarkEnd w:id="3"/>
      <w:r>
        <w:t xml:space="preserve">4. Прием заявок от Заявителей о включении общественных территорий, предлагаемых к благоустройству в рамках муниципальной </w:t>
      </w:r>
      <w:hyperlink r:id="rId12">
        <w:r>
          <w:rPr>
            <w:color w:val="0000FF"/>
          </w:rPr>
          <w:t>программы</w:t>
        </w:r>
      </w:hyperlink>
      <w:r>
        <w:t xml:space="preserve"> "Формирование комфортной городской среды", осуществляется с 1 июля по 31 октября текущего года включительно:</w:t>
      </w:r>
    </w:p>
    <w:p w:rsidR="00D9257E" w:rsidRDefault="00D9257E">
      <w:pPr>
        <w:pStyle w:val="ConsPlusNormal"/>
        <w:spacing w:before="220"/>
        <w:ind w:firstLine="540"/>
        <w:jc w:val="both"/>
      </w:pPr>
      <w:r>
        <w:t>4.1. в 2023 году на 2026 год;</w:t>
      </w:r>
    </w:p>
    <w:p w:rsidR="00D9257E" w:rsidRDefault="00D9257E">
      <w:pPr>
        <w:pStyle w:val="ConsPlusNormal"/>
        <w:spacing w:before="220"/>
        <w:ind w:firstLine="540"/>
        <w:jc w:val="both"/>
      </w:pPr>
      <w:r>
        <w:t>4.2. в 2024 году на 2027 год;</w:t>
      </w:r>
    </w:p>
    <w:p w:rsidR="00D9257E" w:rsidRDefault="00D9257E">
      <w:pPr>
        <w:pStyle w:val="ConsPlusNormal"/>
        <w:spacing w:before="220"/>
        <w:ind w:firstLine="540"/>
        <w:jc w:val="both"/>
      </w:pPr>
      <w:r>
        <w:lastRenderedPageBreak/>
        <w:t>4.3. в 2025 году на 2028 год;</w:t>
      </w:r>
    </w:p>
    <w:p w:rsidR="00D9257E" w:rsidRDefault="00D9257E">
      <w:pPr>
        <w:pStyle w:val="ConsPlusNormal"/>
        <w:spacing w:before="220"/>
        <w:ind w:firstLine="540"/>
        <w:jc w:val="both"/>
      </w:pPr>
      <w:r>
        <w:t>4.4. в 2026 году на 2029 год;</w:t>
      </w:r>
    </w:p>
    <w:p w:rsidR="00D9257E" w:rsidRDefault="00D9257E">
      <w:pPr>
        <w:pStyle w:val="ConsPlusNormal"/>
        <w:spacing w:before="220"/>
        <w:ind w:firstLine="540"/>
        <w:jc w:val="both"/>
      </w:pPr>
      <w:r>
        <w:t>4.5. в 2027 году на 2030 год</w:t>
      </w:r>
    </w:p>
    <w:p w:rsidR="00D9257E" w:rsidRDefault="00D9257E">
      <w:pPr>
        <w:pStyle w:val="ConsPlusNormal"/>
        <w:spacing w:before="220"/>
        <w:ind w:firstLine="540"/>
        <w:jc w:val="both"/>
      </w:pPr>
      <w:r>
        <w:t xml:space="preserve">5. Заявитель в предложении о включении общественной территории в муниципальную </w:t>
      </w:r>
      <w:hyperlink r:id="rId13">
        <w:r>
          <w:rPr>
            <w:color w:val="0000FF"/>
          </w:rPr>
          <w:t>программу</w:t>
        </w:r>
      </w:hyperlink>
      <w:r>
        <w:t xml:space="preserve"> "Формирование комфортной городской среды" указывает:</w:t>
      </w:r>
    </w:p>
    <w:p w:rsidR="00D9257E" w:rsidRDefault="00D9257E">
      <w:pPr>
        <w:pStyle w:val="ConsPlusNormal"/>
        <w:spacing w:before="220"/>
        <w:ind w:firstLine="540"/>
        <w:jc w:val="both"/>
      </w:pPr>
      <w:r>
        <w:t>5.1. Перечень работ, предлагаемых к выполнению на общественной территории;</w:t>
      </w:r>
    </w:p>
    <w:p w:rsidR="00D9257E" w:rsidRDefault="00D9257E">
      <w:pPr>
        <w:pStyle w:val="ConsPlusNormal"/>
        <w:spacing w:before="220"/>
        <w:ind w:firstLine="540"/>
        <w:jc w:val="both"/>
      </w:pPr>
      <w:r>
        <w:t>5.2. Предложения по размещению на общественной территории видов оборудования, малых архитектурных форм, иных некапитальных объектов;</w:t>
      </w:r>
    </w:p>
    <w:p w:rsidR="00D9257E" w:rsidRDefault="00D9257E">
      <w:pPr>
        <w:pStyle w:val="ConsPlusNormal"/>
        <w:spacing w:before="220"/>
        <w:ind w:firstLine="540"/>
        <w:jc w:val="both"/>
      </w:pPr>
      <w:r>
        <w:t>5.3. Предложения по организации различных по функциональному назначению зон на общественной территории, предлагаемой к благоустройству;</w:t>
      </w:r>
    </w:p>
    <w:p w:rsidR="00D9257E" w:rsidRDefault="00D9257E">
      <w:pPr>
        <w:pStyle w:val="ConsPlusNormal"/>
        <w:spacing w:before="220"/>
        <w:ind w:firstLine="540"/>
        <w:jc w:val="both"/>
      </w:pPr>
      <w:r>
        <w:t>5.4. Предложения по стилевому решению, в том числе по типам озеленения общественной территории, освещения и осветительного оборудования;</w:t>
      </w:r>
    </w:p>
    <w:p w:rsidR="00D9257E" w:rsidRDefault="00D9257E">
      <w:pPr>
        <w:pStyle w:val="ConsPlusNormal"/>
        <w:spacing w:before="220"/>
        <w:ind w:firstLine="540"/>
        <w:jc w:val="both"/>
      </w:pPr>
      <w:r>
        <w:t>5.5. Проблемы, на решение которых направлены мероприятия по благоустройству территории общего пользования;</w:t>
      </w:r>
    </w:p>
    <w:p w:rsidR="00D9257E" w:rsidRDefault="00D9257E">
      <w:pPr>
        <w:pStyle w:val="ConsPlusNormal"/>
        <w:spacing w:before="220"/>
        <w:ind w:firstLine="540"/>
        <w:jc w:val="both"/>
      </w:pPr>
      <w:r>
        <w:t>5.6. Мероприятия, необходимые для обеспечения доступности для инвалидов и иных маломобильных групп населения (применительно к соответствующей территории):</w:t>
      </w:r>
    </w:p>
    <w:p w:rsidR="00D9257E" w:rsidRDefault="00D9257E">
      <w:pPr>
        <w:pStyle w:val="ConsPlusNormal"/>
        <w:spacing w:before="220"/>
        <w:ind w:firstLine="540"/>
        <w:jc w:val="both"/>
      </w:pPr>
      <w:r>
        <w:t>оборудование доступных для инвалидов мест отдыха в скверах, парках, площадях;</w:t>
      </w:r>
    </w:p>
    <w:p w:rsidR="00D9257E" w:rsidRDefault="00D9257E">
      <w:pPr>
        <w:pStyle w:val="ConsPlusNormal"/>
        <w:spacing w:before="220"/>
        <w:ind w:firstLine="540"/>
        <w:jc w:val="both"/>
      </w:pPr>
      <w:r>
        <w:t>установка скамеек со спинками и подлокотниками;</w:t>
      </w:r>
    </w:p>
    <w:p w:rsidR="00D9257E" w:rsidRDefault="00D9257E">
      <w:pPr>
        <w:pStyle w:val="ConsPlusNormal"/>
        <w:spacing w:before="220"/>
        <w:ind w:firstLine="540"/>
        <w:jc w:val="both"/>
      </w:pPr>
      <w:r>
        <w:t>предусмотрена зона с установкой тренажеров для людей с ограниченными возможностями;</w:t>
      </w:r>
    </w:p>
    <w:p w:rsidR="00D9257E" w:rsidRDefault="00D9257E">
      <w:pPr>
        <w:pStyle w:val="ConsPlusNormal"/>
        <w:spacing w:before="220"/>
        <w:ind w:firstLine="540"/>
        <w:jc w:val="both"/>
      </w:pPr>
      <w:r>
        <w:t>оборудование тротуаров и тренажеров бордюрными пандусами для въезда;</w:t>
      </w:r>
    </w:p>
    <w:p w:rsidR="00D9257E" w:rsidRDefault="00D9257E">
      <w:pPr>
        <w:pStyle w:val="ConsPlusNormal"/>
        <w:spacing w:before="220"/>
        <w:ind w:firstLine="540"/>
        <w:jc w:val="both"/>
      </w:pPr>
      <w:r>
        <w:t>устройство пандусов на придомовых и общественных территориях;</w:t>
      </w:r>
    </w:p>
    <w:p w:rsidR="00D9257E" w:rsidRDefault="00D9257E">
      <w:pPr>
        <w:pStyle w:val="ConsPlusNormal"/>
        <w:spacing w:before="220"/>
        <w:ind w:firstLine="540"/>
        <w:jc w:val="both"/>
      </w:pPr>
      <w:r>
        <w:t>парковочные места на придомовых территориях;</w:t>
      </w:r>
    </w:p>
    <w:p w:rsidR="00D9257E" w:rsidRDefault="00D9257E">
      <w:pPr>
        <w:pStyle w:val="ConsPlusNormal"/>
        <w:spacing w:before="220"/>
        <w:ind w:firstLine="540"/>
        <w:jc w:val="both"/>
      </w:pPr>
      <w:r>
        <w:t>устройство тактильной плитки для слабовидящих;</w:t>
      </w:r>
    </w:p>
    <w:p w:rsidR="00D9257E" w:rsidRDefault="00D9257E">
      <w:pPr>
        <w:pStyle w:val="ConsPlusNormal"/>
        <w:spacing w:before="220"/>
        <w:ind w:firstLine="540"/>
        <w:jc w:val="both"/>
      </w:pPr>
      <w:r>
        <w:t>устройство входной группы для беспрепятственного прохода на общественную территорию;</w:t>
      </w:r>
    </w:p>
    <w:p w:rsidR="00D9257E" w:rsidRDefault="00D9257E">
      <w:pPr>
        <w:pStyle w:val="ConsPlusNormal"/>
        <w:spacing w:before="220"/>
        <w:ind w:firstLine="540"/>
        <w:jc w:val="both"/>
      </w:pPr>
      <w:r>
        <w:t>оборудование пешеходных маршрутов площадками для кратковременного отдыха;</w:t>
      </w:r>
    </w:p>
    <w:p w:rsidR="00D9257E" w:rsidRDefault="00D9257E">
      <w:pPr>
        <w:pStyle w:val="ConsPlusNormal"/>
        <w:spacing w:before="220"/>
        <w:ind w:firstLine="540"/>
        <w:jc w:val="both"/>
      </w:pPr>
      <w:r>
        <w:t>оборудование парковочных мест для инвалидов на автостоянках с учетом реальной необходимости;</w:t>
      </w:r>
    </w:p>
    <w:p w:rsidR="00D9257E" w:rsidRDefault="00D9257E">
      <w:pPr>
        <w:pStyle w:val="ConsPlusNormal"/>
        <w:spacing w:before="220"/>
        <w:ind w:firstLine="540"/>
        <w:jc w:val="both"/>
      </w:pPr>
      <w:r>
        <w:t>устройство удобных и безопасных подходов к воде, приспособленных пирсов;</w:t>
      </w:r>
    </w:p>
    <w:p w:rsidR="00D9257E" w:rsidRDefault="00D9257E">
      <w:pPr>
        <w:pStyle w:val="ConsPlusNormal"/>
        <w:spacing w:before="220"/>
        <w:ind w:firstLine="540"/>
        <w:jc w:val="both"/>
      </w:pPr>
      <w:r>
        <w:t>другие.</w:t>
      </w:r>
    </w:p>
    <w:p w:rsidR="00D9257E" w:rsidRDefault="00D9257E">
      <w:pPr>
        <w:pStyle w:val="ConsPlusNormal"/>
        <w:spacing w:before="220"/>
        <w:ind w:firstLine="540"/>
        <w:jc w:val="both"/>
      </w:pPr>
      <w:r>
        <w:t>6. Обязательным приложением к предложению Заявителя является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 При разработке (оформлении) эскизного проекта расположение элементов благоустройства и зон предполагаемых к выполнению работ должно находится в границах общественной территории, предлагаемого к благоустройству.</w:t>
      </w:r>
    </w:p>
    <w:p w:rsidR="00D9257E" w:rsidRDefault="00D9257E">
      <w:pPr>
        <w:pStyle w:val="ConsPlusNormal"/>
        <w:spacing w:before="220"/>
        <w:ind w:firstLine="540"/>
        <w:jc w:val="both"/>
      </w:pPr>
      <w:r>
        <w:lastRenderedPageBreak/>
        <w:t>7. Поступившая от Заявителя заявка направляется в Управление жилищно-коммунального хозяйства Администрации муниципального образования "Городской округ "Город Нарьян-Мар" (далее - Управление ЖКХ) для рассмотрения и оценки на предмет соблюдения требованиям, установленным настоящим Порядком.</w:t>
      </w:r>
    </w:p>
    <w:p w:rsidR="00D9257E" w:rsidRDefault="00D9257E">
      <w:pPr>
        <w:pStyle w:val="ConsPlusNormal"/>
        <w:spacing w:before="220"/>
        <w:ind w:firstLine="540"/>
        <w:jc w:val="both"/>
      </w:pPr>
      <w:r>
        <w:t>8. Перечень поступивших заявок Управлением ЖКХ в течение 5 рабочих дней после окончания приема заявок, размещается на официальном сайте Администрации муниципального образования "Городской округ "Город Нарьян-Мар" в информационно-телекоммуникационной сети "Интернет" (далее - официальный сайт Администрации).</w:t>
      </w:r>
    </w:p>
    <w:p w:rsidR="00D9257E" w:rsidRDefault="00D9257E">
      <w:pPr>
        <w:pStyle w:val="ConsPlusNormal"/>
        <w:spacing w:before="220"/>
        <w:ind w:firstLine="540"/>
        <w:jc w:val="both"/>
      </w:pPr>
      <w:r>
        <w:t>9. Поступившая заявка рассматривается Управлением ЖКХ в течение 20 дней с момента регистрации заявки.</w:t>
      </w:r>
    </w:p>
    <w:p w:rsidR="00D9257E" w:rsidRDefault="00D9257E">
      <w:pPr>
        <w:pStyle w:val="ConsPlusNormal"/>
        <w:spacing w:before="220"/>
        <w:ind w:firstLine="540"/>
        <w:jc w:val="both"/>
      </w:pPr>
      <w:r>
        <w:t>Информацию (выкопировку) о границах земельного участка общественной территории, предлагаемой Заявителем к благоустройству, предоставляет управление муниципального имущества и земельных отношений Администрации муниципального образования "Городской округ "Город Нарьян-Мар" посредством письменного запроса Управления ЖКХ, в котором указывается, что запрашиваемая информация необходима для оформления эскизного проекта благоустройства территории. Срок предоставления информации составляет не более 10 дней с даты поступления запроса.</w:t>
      </w:r>
    </w:p>
    <w:p w:rsidR="00D9257E" w:rsidRDefault="00D9257E">
      <w:pPr>
        <w:pStyle w:val="ConsPlusNormal"/>
        <w:spacing w:before="220"/>
        <w:ind w:firstLine="540"/>
        <w:jc w:val="both"/>
      </w:pPr>
      <w:r>
        <w:t>Наличие ограничений по использованию земельного участка общественной территории, предлагаемой Заявителем к благоустройству, является основанием для отказа в дальнейшем рассмотрении заявки.</w:t>
      </w:r>
    </w:p>
    <w:p w:rsidR="00D9257E" w:rsidRDefault="00D9257E">
      <w:pPr>
        <w:pStyle w:val="ConsPlusNormal"/>
        <w:spacing w:before="220"/>
        <w:ind w:firstLine="540"/>
        <w:jc w:val="both"/>
      </w:pPr>
      <w:r>
        <w:t xml:space="preserve">10. В случае несоответствия заявки установленным требованиям, Заявителю в течение 30 дней с момента регистрации заявки направляется письменное разъяснение по вопросу отклонения предложения по благоустройству общественной территории. Также информация об отклоненных заявках доводится до членов Общественной комиссии при Администрации муниципального образования "Городской округ "Город Нарьян-Мар" по реализации Муниципальной </w:t>
      </w:r>
      <w:hyperlink r:id="rId14">
        <w:r>
          <w:rPr>
            <w:color w:val="0000FF"/>
          </w:rPr>
          <w:t>программы</w:t>
        </w:r>
      </w:hyperlink>
      <w:r>
        <w:t xml:space="preserve"> "Формирование комфортной городской среды в муниципальном образовании "Городской округ "Город Нарьян-Мар" (далее - Общественная комиссия).</w:t>
      </w:r>
    </w:p>
    <w:p w:rsidR="00D9257E" w:rsidRDefault="00D9257E">
      <w:pPr>
        <w:pStyle w:val="ConsPlusNormal"/>
        <w:spacing w:before="220"/>
        <w:ind w:firstLine="540"/>
        <w:jc w:val="both"/>
      </w:pPr>
      <w:r>
        <w:t>11. В случае соответствия заявки установленным требованиям, предложения подлежат рассмотрению Общественной комиссией в соответствии с настоящим Порядком и Положением об Общественной комиссии.</w:t>
      </w:r>
    </w:p>
    <w:p w:rsidR="00D9257E" w:rsidRDefault="00D9257E">
      <w:pPr>
        <w:pStyle w:val="ConsPlusNormal"/>
        <w:spacing w:before="220"/>
        <w:ind w:firstLine="540"/>
        <w:jc w:val="both"/>
      </w:pPr>
      <w:r>
        <w:t xml:space="preserve">12. В отношении заявок, подлежащих рассмотрению Общественной комиссией, Управление ЖКХ предоставляет информацию о результатах инвентаризации общественной территории муниципального образования "Городской округ "Город Нарьян-Мар", проведенной согласно требованиям </w:t>
      </w:r>
      <w:hyperlink r:id="rId15">
        <w:r>
          <w:rPr>
            <w:color w:val="0000FF"/>
          </w:rPr>
          <w:t>постановления</w:t>
        </w:r>
      </w:hyperlink>
      <w:r>
        <w:t xml:space="preserve"> администрации Ненецкого автономного округа от 30.10.2017 N 335-п "Об утверждении государственной программы Ненецкого автономного округа "Формирование современной городской среды Ненецкого автономного округа".</w:t>
      </w:r>
    </w:p>
    <w:p w:rsidR="00D9257E" w:rsidRDefault="00D9257E">
      <w:pPr>
        <w:pStyle w:val="ConsPlusNormal"/>
        <w:spacing w:before="220"/>
        <w:ind w:firstLine="540"/>
        <w:jc w:val="both"/>
      </w:pPr>
      <w:r>
        <w:t xml:space="preserve">13. Управление ЖКХ до 1 декабря года, в котором проведен прием заявок, осуществляет подготовку необходимой информации для проведения открытого заседания Общественной комиссии по выбору общественных территорий для включения их в перечень общественных территорий для проведения рейтингового голосования по отбору общественных территорий, подлежащих первоочередному благоустройству в рамках реализации муниципальной </w:t>
      </w:r>
      <w:hyperlink r:id="rId16">
        <w:r>
          <w:rPr>
            <w:color w:val="0000FF"/>
          </w:rPr>
          <w:t>программы</w:t>
        </w:r>
      </w:hyperlink>
      <w:r>
        <w:t xml:space="preserve"> "Формирование комфортной городской среды.</w:t>
      </w:r>
    </w:p>
    <w:p w:rsidR="00D9257E" w:rsidRDefault="00D9257E">
      <w:pPr>
        <w:pStyle w:val="ConsPlusNormal"/>
        <w:spacing w:before="220"/>
        <w:ind w:firstLine="540"/>
        <w:jc w:val="both"/>
      </w:pPr>
      <w:r>
        <w:t>14. Отбор общественных территорий для проведения рейтингового голосования Общественная комиссия осуществляет исходя из следующих критериев:</w:t>
      </w:r>
    </w:p>
    <w:p w:rsidR="00D9257E" w:rsidRDefault="00D9257E">
      <w:pPr>
        <w:pStyle w:val="ConsPlusNormal"/>
        <w:spacing w:before="220"/>
        <w:ind w:firstLine="540"/>
        <w:jc w:val="both"/>
      </w:pPr>
      <w:r>
        <w:t>14.1. Наличие общественной инициативы по благоустройству мест общего пользования;</w:t>
      </w:r>
    </w:p>
    <w:p w:rsidR="00D9257E" w:rsidRDefault="00D9257E">
      <w:pPr>
        <w:pStyle w:val="ConsPlusNormal"/>
        <w:spacing w:before="220"/>
        <w:ind w:firstLine="540"/>
        <w:jc w:val="both"/>
      </w:pPr>
      <w:r>
        <w:lastRenderedPageBreak/>
        <w:t>14.2. Событийное наполнение благоустраиваемых пространств (возможность проведения различных досуговых, спортивных, культурных мероприятий);</w:t>
      </w:r>
    </w:p>
    <w:p w:rsidR="00D9257E" w:rsidRDefault="00D9257E">
      <w:pPr>
        <w:pStyle w:val="ConsPlusNormal"/>
        <w:spacing w:before="220"/>
        <w:ind w:firstLine="540"/>
        <w:jc w:val="both"/>
      </w:pPr>
      <w:r>
        <w:t>14.3. Использование благоустроенной территории всеми возрастными группами населения.</w:t>
      </w:r>
    </w:p>
    <w:p w:rsidR="00D9257E" w:rsidRDefault="00D9257E">
      <w:pPr>
        <w:pStyle w:val="ConsPlusNormal"/>
        <w:spacing w:before="220"/>
        <w:ind w:firstLine="540"/>
        <w:jc w:val="both"/>
      </w:pPr>
      <w:r>
        <w:t xml:space="preserve">15. Перечень общественных территорий, сформированный Общественной комиссией при Администрации муниципального образования "Городской округ "Город Нарьян-Мар" по реализации приоритетного проекта "Формирование комфортной городской среды" для проведения рейтингового голосования по отбору общественных территорий, подлежащих первоочередному благоустройству в рамках реализации муниципальной </w:t>
      </w:r>
      <w:hyperlink r:id="rId17">
        <w:r>
          <w:rPr>
            <w:color w:val="0000FF"/>
          </w:rPr>
          <w:t>программы</w:t>
        </w:r>
      </w:hyperlink>
      <w:r>
        <w:t xml:space="preserve"> "Формирование комфортной городской среды", утверждается нормативным правовым актом Администрации муниципального образования "Городской округ "Город Нарьян-Мар" и размещается на официальном сайте Администрации.</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1"/>
      </w:pPr>
      <w:r>
        <w:t>Приложение</w:t>
      </w:r>
    </w:p>
    <w:p w:rsidR="00D9257E" w:rsidRDefault="00D9257E">
      <w:pPr>
        <w:pStyle w:val="ConsPlusNormal"/>
        <w:jc w:val="right"/>
      </w:pPr>
      <w:r>
        <w:t>к Порядку представления, рассмотрения</w:t>
      </w:r>
    </w:p>
    <w:p w:rsidR="00D9257E" w:rsidRDefault="00D9257E">
      <w:pPr>
        <w:pStyle w:val="ConsPlusNormal"/>
        <w:jc w:val="right"/>
      </w:pPr>
      <w:r>
        <w:t>и оценки заявок, поступивших от граждан</w:t>
      </w:r>
    </w:p>
    <w:p w:rsidR="00D9257E" w:rsidRDefault="00D9257E">
      <w:pPr>
        <w:pStyle w:val="ConsPlusNormal"/>
        <w:jc w:val="right"/>
      </w:pPr>
      <w:r>
        <w:t>и организаций, о благоустройстве наиболее</w:t>
      </w:r>
    </w:p>
    <w:p w:rsidR="00D9257E" w:rsidRDefault="00D9257E">
      <w:pPr>
        <w:pStyle w:val="ConsPlusNormal"/>
        <w:jc w:val="right"/>
      </w:pPr>
      <w:r>
        <w:t>посещаемых общественных территорий,</w:t>
      </w:r>
    </w:p>
    <w:p w:rsidR="00D9257E" w:rsidRDefault="00D9257E">
      <w:pPr>
        <w:pStyle w:val="ConsPlusNormal"/>
        <w:jc w:val="right"/>
      </w:pPr>
      <w:r>
        <w:t>предлагаемых к первоочередному обустройству</w:t>
      </w:r>
    </w:p>
    <w:p w:rsidR="00D9257E" w:rsidRDefault="00D9257E">
      <w:pPr>
        <w:pStyle w:val="ConsPlusNormal"/>
        <w:jc w:val="right"/>
      </w:pPr>
      <w:r>
        <w:t>в рамках муниципальной программы "Формирование</w:t>
      </w:r>
    </w:p>
    <w:p w:rsidR="00D9257E" w:rsidRDefault="00D9257E">
      <w:pPr>
        <w:pStyle w:val="ConsPlusNormal"/>
        <w:jc w:val="right"/>
      </w:pPr>
      <w:r>
        <w:t>комфортной городской среды"</w:t>
      </w:r>
    </w:p>
    <w:p w:rsidR="00D9257E" w:rsidRDefault="00D9257E">
      <w:pPr>
        <w:pStyle w:val="ConsPlusNormal"/>
        <w:jc w:val="right"/>
      </w:pPr>
      <w:r>
        <w:t>и регионального проекта</w:t>
      </w:r>
    </w:p>
    <w:p w:rsidR="00D9257E" w:rsidRDefault="00D9257E">
      <w:pPr>
        <w:pStyle w:val="ConsPlusNormal"/>
        <w:jc w:val="right"/>
      </w:pPr>
      <w:r>
        <w:t>"Формирование комфортной</w:t>
      </w:r>
    </w:p>
    <w:p w:rsidR="00D9257E" w:rsidRDefault="00D9257E">
      <w:pPr>
        <w:pStyle w:val="ConsPlusNormal"/>
        <w:jc w:val="right"/>
      </w:pPr>
      <w:r>
        <w:t>городской среды "в 2023 - 2030 годах</w:t>
      </w:r>
    </w:p>
    <w:p w:rsidR="00D9257E" w:rsidRDefault="00D9257E">
      <w:pPr>
        <w:pStyle w:val="ConsPlusNormal"/>
        <w:jc w:val="both"/>
      </w:pPr>
    </w:p>
    <w:p w:rsidR="00D9257E" w:rsidRDefault="00D9257E">
      <w:pPr>
        <w:pStyle w:val="ConsPlusNonformat"/>
        <w:jc w:val="both"/>
      </w:pPr>
      <w:r>
        <w:t xml:space="preserve">                                                   Главе города Нарьян-Мара</w:t>
      </w:r>
    </w:p>
    <w:p w:rsidR="00D9257E" w:rsidRDefault="00D9257E">
      <w:pPr>
        <w:pStyle w:val="ConsPlusNonformat"/>
        <w:jc w:val="both"/>
      </w:pPr>
      <w:r>
        <w:t xml:space="preserve">                                        от ________________________________</w:t>
      </w:r>
    </w:p>
    <w:p w:rsidR="00D9257E" w:rsidRDefault="00D9257E">
      <w:pPr>
        <w:pStyle w:val="ConsPlusNonformat"/>
        <w:jc w:val="both"/>
      </w:pPr>
      <w:r>
        <w:t xml:space="preserve">                                            (Ф.И.О. полностью, при наличии)</w:t>
      </w:r>
    </w:p>
    <w:p w:rsidR="00D9257E" w:rsidRDefault="00D9257E">
      <w:pPr>
        <w:pStyle w:val="ConsPlusNonformat"/>
        <w:jc w:val="both"/>
      </w:pPr>
      <w:r>
        <w:t xml:space="preserve">                                        ___________________________________</w:t>
      </w:r>
    </w:p>
    <w:p w:rsidR="00D9257E" w:rsidRDefault="00D9257E">
      <w:pPr>
        <w:pStyle w:val="ConsPlusNonformat"/>
        <w:jc w:val="both"/>
      </w:pPr>
      <w:r>
        <w:t xml:space="preserve">                                                    должность, наименование</w:t>
      </w:r>
    </w:p>
    <w:p w:rsidR="00D9257E" w:rsidRDefault="00D9257E">
      <w:pPr>
        <w:pStyle w:val="ConsPlusNonformat"/>
        <w:jc w:val="both"/>
      </w:pPr>
      <w:r>
        <w:t xml:space="preserve">                                        ___________________________________</w:t>
      </w:r>
    </w:p>
    <w:p w:rsidR="00D9257E" w:rsidRDefault="00D9257E">
      <w:pPr>
        <w:pStyle w:val="ConsPlusNonformat"/>
        <w:jc w:val="both"/>
      </w:pPr>
      <w:r>
        <w:t xml:space="preserve">                                                          юридического лица</w:t>
      </w:r>
    </w:p>
    <w:p w:rsidR="00D9257E" w:rsidRDefault="00D9257E">
      <w:pPr>
        <w:pStyle w:val="ConsPlusNonformat"/>
        <w:jc w:val="both"/>
      </w:pPr>
      <w:r>
        <w:t xml:space="preserve">                                        ___________________________________</w:t>
      </w:r>
    </w:p>
    <w:p w:rsidR="00D9257E" w:rsidRDefault="00D9257E">
      <w:pPr>
        <w:pStyle w:val="ConsPlusNonformat"/>
        <w:jc w:val="both"/>
      </w:pPr>
      <w:r>
        <w:t xml:space="preserve">                                                 (в случае подачи заявки от</w:t>
      </w:r>
    </w:p>
    <w:p w:rsidR="00D9257E" w:rsidRDefault="00D9257E">
      <w:pPr>
        <w:pStyle w:val="ConsPlusNonformat"/>
        <w:jc w:val="both"/>
      </w:pPr>
      <w:r>
        <w:t xml:space="preserve">                                        ___________________________________</w:t>
      </w:r>
    </w:p>
    <w:p w:rsidR="00D9257E" w:rsidRDefault="00D9257E">
      <w:pPr>
        <w:pStyle w:val="ConsPlusNonformat"/>
        <w:jc w:val="both"/>
      </w:pPr>
      <w:r>
        <w:t xml:space="preserve">                                                        юридического лица))</w:t>
      </w:r>
    </w:p>
    <w:p w:rsidR="00D9257E" w:rsidRDefault="00D9257E">
      <w:pPr>
        <w:pStyle w:val="ConsPlusNonformat"/>
        <w:jc w:val="both"/>
      </w:pPr>
      <w:r>
        <w:t xml:space="preserve">                                                      адрес местонахождения</w:t>
      </w:r>
    </w:p>
    <w:p w:rsidR="00D9257E" w:rsidRDefault="00D9257E">
      <w:pPr>
        <w:pStyle w:val="ConsPlusNonformat"/>
        <w:jc w:val="both"/>
      </w:pPr>
      <w:r>
        <w:t xml:space="preserve">                                                          (почтовый адрес):</w:t>
      </w:r>
    </w:p>
    <w:p w:rsidR="00D9257E" w:rsidRDefault="00D9257E">
      <w:pPr>
        <w:pStyle w:val="ConsPlusNonformat"/>
        <w:jc w:val="both"/>
      </w:pPr>
      <w:r>
        <w:t xml:space="preserve">                                         __________________________________</w:t>
      </w:r>
    </w:p>
    <w:p w:rsidR="00D9257E" w:rsidRDefault="00D9257E">
      <w:pPr>
        <w:pStyle w:val="ConsPlusNonformat"/>
        <w:jc w:val="both"/>
      </w:pPr>
      <w:r>
        <w:t xml:space="preserve">                                         __________________________________</w:t>
      </w:r>
    </w:p>
    <w:p w:rsidR="00D9257E" w:rsidRDefault="00D9257E">
      <w:pPr>
        <w:pStyle w:val="ConsPlusNonformat"/>
        <w:jc w:val="both"/>
      </w:pPr>
      <w:r>
        <w:t xml:space="preserve">                                                         контактный телефон</w:t>
      </w:r>
    </w:p>
    <w:p w:rsidR="00D9257E" w:rsidRDefault="00D9257E">
      <w:pPr>
        <w:pStyle w:val="ConsPlusNonformat"/>
        <w:jc w:val="both"/>
      </w:pPr>
      <w:r>
        <w:t xml:space="preserve">                                         __________________________________</w:t>
      </w:r>
    </w:p>
    <w:p w:rsidR="00D9257E" w:rsidRDefault="00D9257E">
      <w:pPr>
        <w:pStyle w:val="ConsPlusNonformat"/>
        <w:jc w:val="both"/>
      </w:pPr>
    </w:p>
    <w:p w:rsidR="00D9257E" w:rsidRDefault="00D9257E">
      <w:pPr>
        <w:pStyle w:val="ConsPlusNonformat"/>
        <w:jc w:val="both"/>
      </w:pPr>
      <w:bookmarkStart w:id="4" w:name="P218"/>
      <w:bookmarkEnd w:id="4"/>
      <w:r>
        <w:t xml:space="preserve">                                  ЗАЯВКА</w:t>
      </w:r>
    </w:p>
    <w:p w:rsidR="00D9257E" w:rsidRDefault="00D9257E">
      <w:pPr>
        <w:pStyle w:val="ConsPlusNonformat"/>
        <w:jc w:val="both"/>
      </w:pPr>
      <w:r>
        <w:t xml:space="preserve">   на включение территорий общего пользования в муниципальную программу</w:t>
      </w:r>
    </w:p>
    <w:p w:rsidR="00D9257E" w:rsidRDefault="00D9257E">
      <w:pPr>
        <w:pStyle w:val="ConsPlusNonformat"/>
        <w:jc w:val="both"/>
      </w:pPr>
      <w:r>
        <w:t xml:space="preserve">      муниципального образования "Городской округ "Город Нарьян-Мар"</w:t>
      </w:r>
    </w:p>
    <w:p w:rsidR="00D9257E" w:rsidRDefault="00D9257E">
      <w:pPr>
        <w:pStyle w:val="ConsPlusNonformat"/>
        <w:jc w:val="both"/>
      </w:pPr>
      <w:r>
        <w:t xml:space="preserve">   "Формирование комфортной городской среды в муниципальном образовании</w:t>
      </w:r>
    </w:p>
    <w:p w:rsidR="00D9257E" w:rsidRDefault="00D9257E">
      <w:pPr>
        <w:pStyle w:val="ConsPlusNonformat"/>
        <w:jc w:val="both"/>
      </w:pPr>
      <w:r>
        <w:t xml:space="preserve">          "Городской округ "Город Нарьян-Мар" в 2023 - 2030 годах</w:t>
      </w:r>
    </w:p>
    <w:p w:rsidR="00D9257E" w:rsidRDefault="00D9257E">
      <w:pPr>
        <w:pStyle w:val="ConsPlusNonformat"/>
        <w:jc w:val="both"/>
      </w:pPr>
    </w:p>
    <w:p w:rsidR="00D9257E" w:rsidRDefault="00D9257E">
      <w:pPr>
        <w:pStyle w:val="ConsPlusNonformat"/>
        <w:jc w:val="both"/>
      </w:pPr>
      <w:r>
        <w:t xml:space="preserve">    </w:t>
      </w:r>
      <w:proofErr w:type="gramStart"/>
      <w:r>
        <w:t>В  соответствии</w:t>
      </w:r>
      <w:proofErr w:type="gramEnd"/>
      <w:r>
        <w:t xml:space="preserve">  с  Порядком  и  сроками  представления, рассмотрения и</w:t>
      </w:r>
    </w:p>
    <w:p w:rsidR="00D9257E" w:rsidRDefault="00D9257E">
      <w:pPr>
        <w:pStyle w:val="ConsPlusNonformat"/>
        <w:jc w:val="both"/>
      </w:pPr>
      <w:proofErr w:type="gramStart"/>
      <w:r>
        <w:t>оценки  предложений</w:t>
      </w:r>
      <w:proofErr w:type="gramEnd"/>
      <w:r>
        <w:t xml:space="preserve">  граждан  и  организаций  о  включении  в муниципальную</w:t>
      </w:r>
    </w:p>
    <w:p w:rsidR="00D9257E" w:rsidRDefault="00D9257E">
      <w:pPr>
        <w:pStyle w:val="ConsPlusNonformat"/>
        <w:jc w:val="both"/>
      </w:pPr>
      <w:proofErr w:type="gramStart"/>
      <w:r>
        <w:t>программу  муниципального</w:t>
      </w:r>
      <w:proofErr w:type="gramEnd"/>
      <w:r>
        <w:t xml:space="preserve">  образования  "Городской округ "Город Нарьян-Мар"</w:t>
      </w:r>
    </w:p>
    <w:p w:rsidR="00D9257E" w:rsidRDefault="00D9257E">
      <w:pPr>
        <w:pStyle w:val="ConsPlusNonformat"/>
        <w:jc w:val="both"/>
      </w:pPr>
      <w:r>
        <w:t xml:space="preserve">"Формирование   </w:t>
      </w:r>
      <w:proofErr w:type="gramStart"/>
      <w:r>
        <w:t>комфортной  городской</w:t>
      </w:r>
      <w:proofErr w:type="gramEnd"/>
      <w:r>
        <w:t xml:space="preserve">  среды  в  муниципальном  образовании</w:t>
      </w:r>
    </w:p>
    <w:p w:rsidR="00D9257E" w:rsidRDefault="00D9257E">
      <w:pPr>
        <w:pStyle w:val="ConsPlusNonformat"/>
        <w:jc w:val="both"/>
      </w:pPr>
      <w:r>
        <w:t>"</w:t>
      </w:r>
      <w:proofErr w:type="gramStart"/>
      <w:r>
        <w:t>Городской  округ</w:t>
      </w:r>
      <w:proofErr w:type="gramEnd"/>
      <w:r>
        <w:t xml:space="preserve">  "Город  Нарьян-Мар"  общественных территорий, подлежащих</w:t>
      </w:r>
    </w:p>
    <w:p w:rsidR="00D9257E" w:rsidRDefault="00D9257E">
      <w:pPr>
        <w:pStyle w:val="ConsPlusNonformat"/>
        <w:jc w:val="both"/>
      </w:pPr>
      <w:proofErr w:type="gramStart"/>
      <w:r>
        <w:lastRenderedPageBreak/>
        <w:t>первоочередному  благоустройству</w:t>
      </w:r>
      <w:proofErr w:type="gramEnd"/>
      <w:r>
        <w:t xml:space="preserve">  в  2023  - 2030 годах, просим рассмотреть</w:t>
      </w:r>
    </w:p>
    <w:p w:rsidR="00D9257E" w:rsidRDefault="00D9257E">
      <w:pPr>
        <w:pStyle w:val="ConsPlusNonformat"/>
        <w:jc w:val="both"/>
      </w:pPr>
      <w:r>
        <w:t>возможность благоустройства общественной территории</w:t>
      </w:r>
    </w:p>
    <w:p w:rsidR="00D9257E" w:rsidRDefault="00D9257E">
      <w:pPr>
        <w:pStyle w:val="ConsPlusNonformat"/>
        <w:jc w:val="both"/>
      </w:pPr>
      <w:r>
        <w:t>___________________________________________________________________________</w:t>
      </w:r>
    </w:p>
    <w:p w:rsidR="00D9257E" w:rsidRDefault="00D9257E">
      <w:pPr>
        <w:pStyle w:val="ConsPlusNonformat"/>
        <w:jc w:val="both"/>
      </w:pPr>
      <w:r>
        <w:t xml:space="preserve">   (наименование и местонахождение предлагаемой общественной территории)</w:t>
      </w:r>
    </w:p>
    <w:p w:rsidR="00D9257E" w:rsidRDefault="00D9257E">
      <w:pPr>
        <w:pStyle w:val="ConsPlusNonformat"/>
        <w:jc w:val="both"/>
      </w:pPr>
      <w:r>
        <w:t>__________________________________________________________________________,</w:t>
      </w:r>
    </w:p>
    <w:p w:rsidR="00D9257E" w:rsidRDefault="00D9257E">
      <w:pPr>
        <w:pStyle w:val="ConsPlusNonformat"/>
        <w:jc w:val="both"/>
      </w:pPr>
      <w:proofErr w:type="gramStart"/>
      <w:r>
        <w:t>подлежащей  первоочередному</w:t>
      </w:r>
      <w:proofErr w:type="gramEnd"/>
      <w:r>
        <w:t xml:space="preserve">  благоустройству  в  202___  году  (указать год</w:t>
      </w:r>
    </w:p>
    <w:p w:rsidR="00D9257E" w:rsidRDefault="00D9257E">
      <w:pPr>
        <w:pStyle w:val="ConsPlusNonformat"/>
        <w:jc w:val="both"/>
      </w:pPr>
      <w:proofErr w:type="gramStart"/>
      <w:r>
        <w:t>реализации  предложения</w:t>
      </w:r>
      <w:proofErr w:type="gramEnd"/>
      <w:r>
        <w:t xml:space="preserve">  в  соответствии  с </w:t>
      </w:r>
      <w:hyperlink w:anchor="P143">
        <w:r>
          <w:rPr>
            <w:color w:val="0000FF"/>
          </w:rPr>
          <w:t>пунктом 4</w:t>
        </w:r>
      </w:hyperlink>
      <w:r>
        <w:t xml:space="preserve"> настоящего Порядка по</w:t>
      </w:r>
    </w:p>
    <w:p w:rsidR="00D9257E" w:rsidRDefault="00D9257E">
      <w:pPr>
        <w:pStyle w:val="ConsPlusNonformat"/>
        <w:jc w:val="both"/>
      </w:pPr>
      <w:r>
        <w:t>общественным территориям).</w:t>
      </w:r>
    </w:p>
    <w:p w:rsidR="00D9257E" w:rsidRDefault="00D925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D9257E">
        <w:tc>
          <w:tcPr>
            <w:tcW w:w="4365" w:type="dxa"/>
          </w:tcPr>
          <w:p w:rsidR="00D9257E" w:rsidRDefault="00D9257E">
            <w:pPr>
              <w:pStyle w:val="ConsPlusNormal"/>
            </w:pPr>
            <w:r>
              <w:t>Перечень работ, предлагаемых к выполнению на общественной территории</w:t>
            </w:r>
          </w:p>
        </w:tc>
        <w:tc>
          <w:tcPr>
            <w:tcW w:w="4649" w:type="dxa"/>
          </w:tcPr>
          <w:p w:rsidR="00D9257E" w:rsidRDefault="00D9257E">
            <w:pPr>
              <w:pStyle w:val="ConsPlusNormal"/>
            </w:pPr>
            <w:proofErr w:type="gramStart"/>
            <w:r>
              <w:t>Например</w:t>
            </w:r>
            <w:proofErr w:type="gramEnd"/>
            <w:r>
              <w:t>:</w:t>
            </w:r>
          </w:p>
          <w:p w:rsidR="00D9257E" w:rsidRDefault="00D9257E">
            <w:pPr>
              <w:pStyle w:val="ConsPlusNormal"/>
            </w:pPr>
            <w:r>
              <w:t>- устройство второстепенных пешеходных коммуникаций (дорожек, тротуаров);</w:t>
            </w:r>
          </w:p>
          <w:p w:rsidR="00D9257E" w:rsidRDefault="00D9257E">
            <w:pPr>
              <w:pStyle w:val="ConsPlusNormal"/>
            </w:pPr>
            <w:r>
              <w:t>- установка малых архитектурных форм;</w:t>
            </w:r>
          </w:p>
          <w:p w:rsidR="00D9257E" w:rsidRDefault="00D9257E">
            <w:pPr>
              <w:pStyle w:val="ConsPlusNormal"/>
            </w:pPr>
            <w:r>
              <w:t>- устройство электроосвещения;</w:t>
            </w:r>
          </w:p>
          <w:p w:rsidR="00D9257E" w:rsidRDefault="00D9257E">
            <w:pPr>
              <w:pStyle w:val="ConsPlusNormal"/>
            </w:pPr>
            <w:r>
              <w:t>- озеленение;</w:t>
            </w:r>
          </w:p>
          <w:p w:rsidR="00D9257E" w:rsidRDefault="00D9257E">
            <w:pPr>
              <w:pStyle w:val="ConsPlusNormal"/>
            </w:pPr>
            <w:r>
              <w:t>- др.</w:t>
            </w:r>
          </w:p>
        </w:tc>
      </w:tr>
      <w:tr w:rsidR="00D9257E">
        <w:tc>
          <w:tcPr>
            <w:tcW w:w="4365" w:type="dxa"/>
          </w:tcPr>
          <w:p w:rsidR="00D9257E" w:rsidRDefault="00D9257E">
            <w:pPr>
              <w:pStyle w:val="ConsPlusNormal"/>
            </w:pPr>
            <w:r>
              <w:t>Предложения по размещению на общественной территории видов оборудования, малых архитектурных форм, иных некапитальных объектов</w:t>
            </w:r>
          </w:p>
        </w:tc>
        <w:tc>
          <w:tcPr>
            <w:tcW w:w="4649" w:type="dxa"/>
          </w:tcPr>
          <w:p w:rsidR="00D9257E" w:rsidRDefault="00D9257E">
            <w:pPr>
              <w:pStyle w:val="ConsPlusNormal"/>
            </w:pPr>
            <w:proofErr w:type="gramStart"/>
            <w:r>
              <w:t>Например</w:t>
            </w:r>
            <w:proofErr w:type="gramEnd"/>
            <w:r>
              <w:t>:</w:t>
            </w:r>
          </w:p>
          <w:p w:rsidR="00D9257E" w:rsidRDefault="00D9257E">
            <w:pPr>
              <w:pStyle w:val="ConsPlusNormal"/>
            </w:pPr>
            <w:r>
              <w:t>- установка малых архитектурных форм</w:t>
            </w:r>
          </w:p>
          <w:p w:rsidR="00D9257E" w:rsidRDefault="00D9257E">
            <w:pPr>
              <w:pStyle w:val="ConsPlusNormal"/>
            </w:pPr>
            <w:r>
              <w:t>(скамеек - 2 шт., урн - 2 шт., беседка - 1 шт. и т.д.);</w:t>
            </w:r>
          </w:p>
          <w:p w:rsidR="00D9257E" w:rsidRDefault="00D9257E">
            <w:pPr>
              <w:pStyle w:val="ConsPlusNormal"/>
            </w:pPr>
            <w:r>
              <w:t>- устройство электроосвещения (светильники, подсветка и т.п.);</w:t>
            </w:r>
          </w:p>
          <w:p w:rsidR="00D9257E" w:rsidRDefault="00D9257E">
            <w:pPr>
              <w:pStyle w:val="ConsPlusNormal"/>
            </w:pPr>
            <w:r>
              <w:t>- др.</w:t>
            </w:r>
          </w:p>
        </w:tc>
      </w:tr>
      <w:tr w:rsidR="00D9257E">
        <w:tc>
          <w:tcPr>
            <w:tcW w:w="4365" w:type="dxa"/>
          </w:tcPr>
          <w:p w:rsidR="00D9257E" w:rsidRDefault="00D9257E">
            <w:pPr>
              <w:pStyle w:val="ConsPlusNormal"/>
            </w:pPr>
            <w:r>
              <w:t>Предложения по организации различных по функциональному назначению зон на общественной территории, предлагаемой к благоустройству</w:t>
            </w:r>
          </w:p>
        </w:tc>
        <w:tc>
          <w:tcPr>
            <w:tcW w:w="4649" w:type="dxa"/>
          </w:tcPr>
          <w:p w:rsidR="00D9257E" w:rsidRDefault="00D9257E">
            <w:pPr>
              <w:pStyle w:val="ConsPlusNormal"/>
            </w:pPr>
            <w:proofErr w:type="gramStart"/>
            <w:r>
              <w:t>Например</w:t>
            </w:r>
            <w:proofErr w:type="gramEnd"/>
            <w:r>
              <w:t>:</w:t>
            </w:r>
          </w:p>
          <w:p w:rsidR="00D9257E" w:rsidRDefault="00D9257E">
            <w:pPr>
              <w:pStyle w:val="ConsPlusNormal"/>
            </w:pPr>
            <w:r>
              <w:t>- устройство спортивной площадки;</w:t>
            </w:r>
          </w:p>
          <w:p w:rsidR="00D9257E" w:rsidRDefault="00D9257E">
            <w:pPr>
              <w:pStyle w:val="ConsPlusNormal"/>
            </w:pPr>
            <w:r>
              <w:t>- устройство игровой площадки;</w:t>
            </w:r>
          </w:p>
          <w:p w:rsidR="00D9257E" w:rsidRDefault="00D9257E">
            <w:pPr>
              <w:pStyle w:val="ConsPlusNormal"/>
            </w:pPr>
            <w:r>
              <w:t>- др.</w:t>
            </w:r>
          </w:p>
        </w:tc>
      </w:tr>
      <w:tr w:rsidR="00D9257E">
        <w:tc>
          <w:tcPr>
            <w:tcW w:w="4365" w:type="dxa"/>
          </w:tcPr>
          <w:p w:rsidR="00D9257E" w:rsidRDefault="00D9257E">
            <w:pPr>
              <w:pStyle w:val="ConsPlusNormal"/>
            </w:pPr>
            <w:r>
              <w:t>Предложения по стилевому решению, в том числе по типам озеленения общественной территории, освещения и осветительного оборудования</w:t>
            </w:r>
          </w:p>
        </w:tc>
        <w:tc>
          <w:tcPr>
            <w:tcW w:w="4649" w:type="dxa"/>
          </w:tcPr>
          <w:p w:rsidR="00D9257E" w:rsidRDefault="00D9257E">
            <w:pPr>
              <w:pStyle w:val="ConsPlusNormal"/>
            </w:pPr>
            <w:r>
              <w:t>Краткое описание предложений по стилевому решению</w:t>
            </w:r>
          </w:p>
        </w:tc>
      </w:tr>
      <w:tr w:rsidR="00D9257E">
        <w:tc>
          <w:tcPr>
            <w:tcW w:w="4365" w:type="dxa"/>
          </w:tcPr>
          <w:p w:rsidR="00D9257E" w:rsidRDefault="00D9257E">
            <w:pPr>
              <w:pStyle w:val="ConsPlusNormal"/>
            </w:pPr>
            <w:r>
              <w:t>Проблемы, на решение которых направлены мероприятия по благоустройству общественной территории</w:t>
            </w:r>
          </w:p>
        </w:tc>
        <w:tc>
          <w:tcPr>
            <w:tcW w:w="4649" w:type="dxa"/>
          </w:tcPr>
          <w:p w:rsidR="00D9257E" w:rsidRDefault="00D9257E">
            <w:pPr>
              <w:pStyle w:val="ConsPlusNormal"/>
            </w:pPr>
            <w:r>
              <w:t>Краткое описание существующих проблем на общественной территории и ожидаемых результатов реализации мероприятий по ее благоустройству</w:t>
            </w:r>
          </w:p>
        </w:tc>
      </w:tr>
      <w:tr w:rsidR="00D9257E">
        <w:tc>
          <w:tcPr>
            <w:tcW w:w="4365" w:type="dxa"/>
          </w:tcPr>
          <w:p w:rsidR="00D9257E" w:rsidRDefault="00D9257E">
            <w:pPr>
              <w:pStyle w:val="ConsPlusNormal"/>
            </w:pPr>
            <w:r>
              <w:t>Мероприятия, необходимые для обеспечения доступности для инвалидов и иных маломобильных групп населения (применительно к соответствующей территории)</w:t>
            </w:r>
          </w:p>
        </w:tc>
        <w:tc>
          <w:tcPr>
            <w:tcW w:w="4649" w:type="dxa"/>
          </w:tcPr>
          <w:p w:rsidR="00D9257E" w:rsidRDefault="00D9257E">
            <w:pPr>
              <w:pStyle w:val="ConsPlusNormal"/>
            </w:pPr>
            <w:proofErr w:type="gramStart"/>
            <w:r>
              <w:t>Например</w:t>
            </w:r>
            <w:proofErr w:type="gramEnd"/>
            <w:r>
              <w:t>:</w:t>
            </w:r>
          </w:p>
          <w:p w:rsidR="00D9257E" w:rsidRDefault="00D9257E">
            <w:pPr>
              <w:pStyle w:val="ConsPlusNormal"/>
            </w:pPr>
            <w:r>
              <w:t>- устройство пандусов;</w:t>
            </w:r>
          </w:p>
          <w:p w:rsidR="00D9257E" w:rsidRDefault="00D9257E">
            <w:pPr>
              <w:pStyle w:val="ConsPlusNormal"/>
            </w:pPr>
            <w:r>
              <w:t>- нанесение разметки;</w:t>
            </w:r>
          </w:p>
          <w:p w:rsidR="00D9257E" w:rsidRDefault="00D9257E">
            <w:pPr>
              <w:pStyle w:val="ConsPlusNormal"/>
            </w:pPr>
            <w:r>
              <w:t>- оборудование кнопкой вызова;</w:t>
            </w:r>
          </w:p>
          <w:p w:rsidR="00D9257E" w:rsidRDefault="00D9257E">
            <w:pPr>
              <w:pStyle w:val="ConsPlusNormal"/>
            </w:pPr>
            <w:r>
              <w:t>- др.</w:t>
            </w:r>
          </w:p>
        </w:tc>
      </w:tr>
    </w:tbl>
    <w:p w:rsidR="00D9257E" w:rsidRDefault="00D9257E">
      <w:pPr>
        <w:pStyle w:val="ConsPlusNormal"/>
        <w:jc w:val="both"/>
      </w:pPr>
    </w:p>
    <w:p w:rsidR="00D9257E" w:rsidRDefault="00D9257E">
      <w:pPr>
        <w:pStyle w:val="ConsPlusNonformat"/>
        <w:jc w:val="both"/>
      </w:pPr>
      <w:r>
        <w:t>Приложение:</w:t>
      </w:r>
    </w:p>
    <w:p w:rsidR="00D9257E" w:rsidRDefault="00D9257E">
      <w:pPr>
        <w:pStyle w:val="ConsPlusNonformat"/>
        <w:jc w:val="both"/>
      </w:pPr>
      <w:r>
        <w:t>1. Эскизный проект на ___ л.</w:t>
      </w:r>
    </w:p>
    <w:p w:rsidR="00D9257E" w:rsidRDefault="00D9257E">
      <w:pPr>
        <w:pStyle w:val="ConsPlusNonformat"/>
        <w:jc w:val="both"/>
      </w:pPr>
      <w:r>
        <w:t xml:space="preserve">2.   Протокол   общего   собрания   </w:t>
      </w:r>
      <w:proofErr w:type="gramStart"/>
      <w:r>
        <w:t>членов  территориального</w:t>
      </w:r>
      <w:proofErr w:type="gramEnd"/>
      <w:r>
        <w:t xml:space="preserve">  общественного</w:t>
      </w:r>
    </w:p>
    <w:p w:rsidR="00D9257E" w:rsidRDefault="00D9257E">
      <w:pPr>
        <w:pStyle w:val="ConsPlusNonformat"/>
        <w:jc w:val="both"/>
      </w:pPr>
      <w:proofErr w:type="gramStart"/>
      <w:r>
        <w:t>самоуправления  (</w:t>
      </w:r>
      <w:proofErr w:type="gramEnd"/>
      <w:r>
        <w:t>в  случае  подачи заявки от территориального общественного</w:t>
      </w:r>
    </w:p>
    <w:p w:rsidR="00D9257E" w:rsidRDefault="00D9257E">
      <w:pPr>
        <w:pStyle w:val="ConsPlusNonformat"/>
        <w:jc w:val="both"/>
      </w:pPr>
      <w:r>
        <w:t>самоуправления) на ___ л.</w:t>
      </w:r>
    </w:p>
    <w:p w:rsidR="00D9257E" w:rsidRDefault="00D9257E">
      <w:pPr>
        <w:pStyle w:val="ConsPlusNonformat"/>
        <w:jc w:val="both"/>
      </w:pPr>
    </w:p>
    <w:p w:rsidR="00D9257E" w:rsidRDefault="00D9257E">
      <w:pPr>
        <w:pStyle w:val="ConsPlusNonformat"/>
        <w:jc w:val="both"/>
      </w:pPr>
      <w:r>
        <w:t>"_____" ___________ 20___ г.   ______________ /_________________________</w:t>
      </w:r>
    </w:p>
    <w:p w:rsidR="00D9257E" w:rsidRDefault="00D9257E">
      <w:pPr>
        <w:pStyle w:val="ConsPlusNonformat"/>
        <w:jc w:val="both"/>
      </w:pPr>
      <w:r>
        <w:t xml:space="preserve"> дата                        </w:t>
      </w:r>
      <w:proofErr w:type="gramStart"/>
      <w:r>
        <w:t xml:space="preserve">   (</w:t>
      </w:r>
      <w:proofErr w:type="gramEnd"/>
      <w:r>
        <w:t>подпись)       (расшифровка подписи)</w:t>
      </w:r>
    </w:p>
    <w:p w:rsidR="00D9257E" w:rsidRDefault="00D9257E">
      <w:pPr>
        <w:pStyle w:val="ConsPlusNonformat"/>
        <w:jc w:val="both"/>
      </w:pPr>
      <w:r>
        <w:t xml:space="preserve">                         контактного лица, указанного в настоящей заявке</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0"/>
      </w:pPr>
      <w:r>
        <w:t>Приложение 3</w:t>
      </w:r>
    </w:p>
    <w:p w:rsidR="00D9257E" w:rsidRDefault="00D9257E">
      <w:pPr>
        <w:pStyle w:val="ConsPlusNormal"/>
        <w:jc w:val="right"/>
      </w:pPr>
      <w:r>
        <w:t>к постановлению Администрации</w:t>
      </w:r>
    </w:p>
    <w:p w:rsidR="00D9257E" w:rsidRDefault="00D9257E">
      <w:pPr>
        <w:pStyle w:val="ConsPlusNormal"/>
        <w:jc w:val="right"/>
      </w:pPr>
      <w:r>
        <w:t>муниципального образования</w:t>
      </w:r>
    </w:p>
    <w:p w:rsidR="00D9257E" w:rsidRDefault="00D9257E">
      <w:pPr>
        <w:pStyle w:val="ConsPlusNormal"/>
        <w:jc w:val="right"/>
      </w:pPr>
      <w:r>
        <w:t>"Городской округ "Город Нарьян-Мар"</w:t>
      </w:r>
    </w:p>
    <w:p w:rsidR="00D9257E" w:rsidRDefault="00D9257E">
      <w:pPr>
        <w:pStyle w:val="ConsPlusNormal"/>
        <w:jc w:val="right"/>
      </w:pPr>
      <w:r>
        <w:t>от 26.06.2023 N 977</w:t>
      </w:r>
    </w:p>
    <w:p w:rsidR="00D9257E" w:rsidRDefault="00D9257E">
      <w:pPr>
        <w:pStyle w:val="ConsPlusNormal"/>
        <w:jc w:val="both"/>
      </w:pPr>
    </w:p>
    <w:p w:rsidR="00D9257E" w:rsidRDefault="00D9257E">
      <w:pPr>
        <w:pStyle w:val="ConsPlusTitle"/>
        <w:jc w:val="center"/>
      </w:pPr>
      <w:bookmarkStart w:id="5" w:name="P287"/>
      <w:bookmarkEnd w:id="5"/>
      <w:r>
        <w:t>ПОРЯДОК</w:t>
      </w:r>
    </w:p>
    <w:p w:rsidR="00D9257E" w:rsidRDefault="00D9257E">
      <w:pPr>
        <w:pStyle w:val="ConsPlusTitle"/>
        <w:jc w:val="center"/>
      </w:pPr>
      <w:r>
        <w:t>ОБЕСПЕЧЕНИЯ ПРОВЕДЕНИЯ ОНЛАЙН ГОЛОСОВАНИЯ ПО ОТБОРУ</w:t>
      </w:r>
    </w:p>
    <w:p w:rsidR="00D9257E" w:rsidRDefault="00D9257E">
      <w:pPr>
        <w:pStyle w:val="ConsPlusTitle"/>
        <w:jc w:val="center"/>
      </w:pPr>
      <w:r>
        <w:t>ОБЩЕСТВЕННЫХ ТЕРРИТОРИЙ, ПОДЛЕЖАЩИХ ПЕРВООЧЕРЕДНОМУ</w:t>
      </w:r>
    </w:p>
    <w:p w:rsidR="00D9257E" w:rsidRDefault="00D9257E">
      <w:pPr>
        <w:pStyle w:val="ConsPlusTitle"/>
        <w:jc w:val="center"/>
      </w:pPr>
      <w:r>
        <w:t>БЛАГОУСТРОЙСТВУ В РАМКАХ РЕАЛИЗАЦИИ МУНИЦИПАЛЬНОЙ ПРОГРАММЫ</w:t>
      </w:r>
    </w:p>
    <w:p w:rsidR="00D9257E" w:rsidRDefault="00D9257E">
      <w:pPr>
        <w:pStyle w:val="ConsPlusTitle"/>
        <w:jc w:val="center"/>
      </w:pPr>
      <w:r>
        <w:t>"ФОРМИРОВАНИЕ КОМФОРТНОЙ ГОРОДСКОЙ СРЕДЫ" НА ТЕРРИТОРИИ</w:t>
      </w:r>
    </w:p>
    <w:p w:rsidR="00D9257E" w:rsidRDefault="00D9257E">
      <w:pPr>
        <w:pStyle w:val="ConsPlusTitle"/>
        <w:jc w:val="center"/>
      </w:pPr>
      <w:r>
        <w:t>ГОРОДА НАРЬЯН-МАРА В 2023 - 2030 ГОДАХ</w:t>
      </w:r>
    </w:p>
    <w:p w:rsidR="00D9257E" w:rsidRDefault="00D9257E">
      <w:pPr>
        <w:pStyle w:val="ConsPlusNormal"/>
        <w:jc w:val="both"/>
      </w:pPr>
    </w:p>
    <w:p w:rsidR="00D9257E" w:rsidRDefault="00D9257E">
      <w:pPr>
        <w:pStyle w:val="ConsPlusNormal"/>
        <w:ind w:firstLine="540"/>
        <w:jc w:val="both"/>
      </w:pPr>
      <w:r>
        <w:t xml:space="preserve">1. Настоящий Порядок регламентирует обеспечение проведения процедуры онлайн голосования по отбору общественных территорий, подлежащих первоочередному благоустройству в рамках реализации муниципальной </w:t>
      </w:r>
      <w:hyperlink r:id="rId18">
        <w:r>
          <w:rPr>
            <w:color w:val="0000FF"/>
          </w:rPr>
          <w:t>программы</w:t>
        </w:r>
      </w:hyperlink>
      <w:r>
        <w:t xml:space="preserve"> "Формирование комфортной городской среды" на территории города Нарьян-Мара" в 2023 - 2030 годах (далее - муниципальной программы "Формирование комфортной городской среды" и рейтинговое голосование - соответственно).</w:t>
      </w:r>
    </w:p>
    <w:p w:rsidR="00D9257E" w:rsidRDefault="00D9257E">
      <w:pPr>
        <w:pStyle w:val="ConsPlusNormal"/>
        <w:spacing w:before="220"/>
        <w:ind w:firstLine="540"/>
        <w:jc w:val="both"/>
      </w:pPr>
      <w:r>
        <w:t xml:space="preserve">2. Рейтинговое голосование по выбору общественных территорий, подлежащих благоустройству в рамках муниципальной </w:t>
      </w:r>
      <w:hyperlink r:id="rId19">
        <w:r>
          <w:rPr>
            <w:color w:val="0000FF"/>
          </w:rPr>
          <w:t>программы</w:t>
        </w:r>
      </w:hyperlink>
      <w:r>
        <w:t xml:space="preserve"> "Формирование комфортной городской среды", проводится ежегодно на единой федеральной платформе для онлайн голосования граждан по выбору общественных территорий в период единого общероссийского голосования, обозначенного Минстроем России.</w:t>
      </w:r>
    </w:p>
    <w:p w:rsidR="00D9257E" w:rsidRDefault="00D9257E">
      <w:pPr>
        <w:pStyle w:val="ConsPlusNormal"/>
        <w:spacing w:before="220"/>
        <w:ind w:firstLine="540"/>
        <w:jc w:val="both"/>
      </w:pPr>
      <w:r>
        <w:t xml:space="preserve">3. Обязательное проведение ежегодного рейтингового голосования с использованием единой федеральной платформы для онлайн-голосования граждан по выбору общественных территорий, подлежащих благоустройству в рамках реализации Муниципальной </w:t>
      </w:r>
      <w:hyperlink r:id="rId20">
        <w:r>
          <w:rPr>
            <w:color w:val="0000FF"/>
          </w:rPr>
          <w:t>программы</w:t>
        </w:r>
      </w:hyperlink>
      <w:r>
        <w:t xml:space="preserve"> "Формирование комфортной городской среды", обеспечивает рабочая группа из числа сотрудников Администрации муниципального образования "Городской округ "Город Нарьян-Мар" и подведомственных учреждений согласно </w:t>
      </w:r>
      <w:hyperlink w:anchor="P332">
        <w:r>
          <w:rPr>
            <w:color w:val="0000FF"/>
          </w:rPr>
          <w:t>Приложению</w:t>
        </w:r>
      </w:hyperlink>
      <w:r>
        <w:t xml:space="preserve"> к настоящему Порядку (далее - рабочая группа).</w:t>
      </w:r>
    </w:p>
    <w:p w:rsidR="00D9257E" w:rsidRDefault="00D9257E">
      <w:pPr>
        <w:pStyle w:val="ConsPlusNormal"/>
        <w:spacing w:before="220"/>
        <w:ind w:firstLine="540"/>
        <w:jc w:val="both"/>
      </w:pPr>
      <w:r>
        <w:t>4. Рабочей группой перечень общественных территорий для проведения рейтингового голосования, сформированный и утвержденный в соответствии с нормативными правовыми актами муниципального образования "Городской округ "Город Нарьян-Мар", направляется в муниципальное казенное учреждение "Управление городского хозяйства г. Нарьян-Мара" для подготовки дизайн-эскизов в соответствии с описанием заявки, предоставленной Заявителем и техническими возможностями для его реализации.</w:t>
      </w:r>
    </w:p>
    <w:p w:rsidR="00D9257E" w:rsidRDefault="00D9257E">
      <w:pPr>
        <w:pStyle w:val="ConsPlusNormal"/>
        <w:spacing w:before="220"/>
        <w:ind w:firstLine="540"/>
        <w:jc w:val="both"/>
      </w:pPr>
      <w:r>
        <w:t>5. Разработанные дизайн-эскизы не позднее 1 января года, следующего за годом приема предложений по благоустройству, согласовываются с предложившими заявки Заявителями и утверждаются членами Общественной комиссией при Администрации муниципального образования "Городской округ "Город Нарьян-Мар" по реализации муниципальной программы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Нарьян-Мар" (далее - Общественная комиссия).</w:t>
      </w:r>
    </w:p>
    <w:p w:rsidR="00D9257E" w:rsidRDefault="00D9257E">
      <w:pPr>
        <w:pStyle w:val="ConsPlusNormal"/>
        <w:spacing w:before="220"/>
        <w:ind w:firstLine="540"/>
        <w:jc w:val="both"/>
      </w:pPr>
      <w:r>
        <w:t>6. Решения об утверждении и согласовании дизайн-эскизов оформляются протоколом Общественной комиссии, который должен содержать следующую информацию:</w:t>
      </w:r>
    </w:p>
    <w:p w:rsidR="00D9257E" w:rsidRDefault="00D9257E">
      <w:pPr>
        <w:pStyle w:val="ConsPlusNormal"/>
        <w:spacing w:before="220"/>
        <w:ind w:firstLine="540"/>
        <w:jc w:val="both"/>
      </w:pPr>
      <w:r>
        <w:t>дата и время проведения общественного обсуждения;</w:t>
      </w:r>
    </w:p>
    <w:p w:rsidR="00D9257E" w:rsidRDefault="00D9257E">
      <w:pPr>
        <w:pStyle w:val="ConsPlusNormal"/>
        <w:spacing w:before="220"/>
        <w:ind w:firstLine="540"/>
        <w:jc w:val="both"/>
      </w:pPr>
      <w:r>
        <w:lastRenderedPageBreak/>
        <w:t>наименование дизайн-эскиза;</w:t>
      </w:r>
    </w:p>
    <w:p w:rsidR="00D9257E" w:rsidRDefault="00D9257E">
      <w:pPr>
        <w:pStyle w:val="ConsPlusNormal"/>
        <w:spacing w:before="220"/>
        <w:ind w:firstLine="540"/>
        <w:jc w:val="both"/>
      </w:pPr>
      <w:r>
        <w:t>сведения о разработчиках дизайн-эскизов;</w:t>
      </w:r>
    </w:p>
    <w:p w:rsidR="00D9257E" w:rsidRDefault="00D9257E">
      <w:pPr>
        <w:pStyle w:val="ConsPlusNormal"/>
        <w:spacing w:before="220"/>
        <w:ind w:firstLine="540"/>
        <w:jc w:val="both"/>
      </w:pPr>
      <w:r>
        <w:t>информация о принятых предложениях и замечаниях членов Общественной комиссии;</w:t>
      </w:r>
    </w:p>
    <w:p w:rsidR="00D9257E" w:rsidRDefault="00D9257E">
      <w:pPr>
        <w:pStyle w:val="ConsPlusNormal"/>
        <w:spacing w:before="220"/>
        <w:ind w:firstLine="540"/>
        <w:jc w:val="both"/>
      </w:pPr>
      <w:r>
        <w:t>информация об отклоненных предложениях и замечаниях членов Общественной комиссии с обоснованием причины.</w:t>
      </w:r>
    </w:p>
    <w:p w:rsidR="00D9257E" w:rsidRDefault="00D9257E">
      <w:pPr>
        <w:pStyle w:val="ConsPlusNormal"/>
        <w:spacing w:before="220"/>
        <w:ind w:firstLine="540"/>
        <w:jc w:val="both"/>
      </w:pPr>
      <w:r>
        <w:t>7. Протокол Общественной комиссии размещается на официальном сайте Администрации муниципального образования "Городской округ "Город Нарьян-Мар" (</w:t>
      </w:r>
      <w:hyperlink r:id="rId21">
        <w:r>
          <w:rPr>
            <w:color w:val="0000FF"/>
          </w:rPr>
          <w:t>www.adm-nmar.ru</w:t>
        </w:r>
      </w:hyperlink>
      <w:r>
        <w:t>) в информационно-телекоммуникационной сети "Интернет" (далее - официальный сайт Администрации).</w:t>
      </w:r>
    </w:p>
    <w:p w:rsidR="00D9257E" w:rsidRDefault="00D9257E">
      <w:pPr>
        <w:pStyle w:val="ConsPlusNormal"/>
        <w:spacing w:before="220"/>
        <w:ind w:firstLine="540"/>
        <w:jc w:val="both"/>
      </w:pPr>
      <w:r>
        <w:t>8. Согласованные и утвержденные дизайн-эскизы благоустройства общественных территорий не позднее 15 февраля года, следующего за годом приема предложений, на 30 дней размещаются рабочей группой на официальном сайте Администрации, с целью общественного ознакомления и обсуждения предлагаемых к благоустройству общественных территорий.</w:t>
      </w:r>
    </w:p>
    <w:p w:rsidR="00D9257E" w:rsidRDefault="00D9257E">
      <w:pPr>
        <w:pStyle w:val="ConsPlusNormal"/>
        <w:spacing w:before="220"/>
        <w:ind w:firstLine="540"/>
        <w:jc w:val="both"/>
      </w:pPr>
      <w:r>
        <w:t>9. До определения периода единого общероссийского голосования рабочая группа готовит и согласовывает необходимую информацию для размещения на единой федеральной платформе для онлайн голосования граждан по выбору общественных территорий в период единого общероссийского голосования со структурными подразделениями Администрации Ненецкого автономного округа, ответственными за реализацию Федерального проекта "Формирование комфортной городской среды".</w:t>
      </w:r>
    </w:p>
    <w:p w:rsidR="00D9257E" w:rsidRDefault="00D9257E">
      <w:pPr>
        <w:pStyle w:val="ConsPlusNormal"/>
        <w:spacing w:before="220"/>
        <w:ind w:firstLine="540"/>
        <w:jc w:val="both"/>
      </w:pPr>
      <w:r>
        <w:t>10. Согласованная информация рабочей группой размещается на единой федеральной платформе для онлайн голосования в сроки, определенные Минстроем России.</w:t>
      </w:r>
    </w:p>
    <w:p w:rsidR="00D9257E" w:rsidRDefault="00D9257E">
      <w:pPr>
        <w:pStyle w:val="ConsPlusNormal"/>
        <w:spacing w:before="220"/>
        <w:ind w:firstLine="540"/>
        <w:jc w:val="both"/>
      </w:pPr>
      <w:r>
        <w:t>11. В период рейтингового голосования рабочая группа контролирует работу сайта в информационно-телекоммуникационной сети, на котором организовано онлайн голосование, своевременно сообщая информацию о выявленных неполадках в региональный центр функционирования единой федеральной платформы для онлайн голосования.</w:t>
      </w:r>
    </w:p>
    <w:p w:rsidR="00D9257E" w:rsidRDefault="00D9257E">
      <w:pPr>
        <w:pStyle w:val="ConsPlusNormal"/>
        <w:spacing w:before="220"/>
        <w:ind w:firstLine="540"/>
        <w:jc w:val="both"/>
      </w:pPr>
      <w:r>
        <w:t>12. До завершения рейтингового голосования рабочая группа обращается в Общественную комиссию с информацией о формировании счетной комиссии и назначении даты проведения заседания Общественной комиссии для рассмотрения протокола о результатах рейтингового голосования.</w:t>
      </w:r>
    </w:p>
    <w:p w:rsidR="00D9257E" w:rsidRDefault="00D9257E">
      <w:pPr>
        <w:pStyle w:val="ConsPlusNormal"/>
        <w:spacing w:before="220"/>
        <w:ind w:firstLine="540"/>
        <w:jc w:val="both"/>
      </w:pPr>
      <w:r>
        <w:t>13. После завершения рейтингового голосования счетная комиссия не позднее 1 рабочего дня после завершения рейтингового голосования составляет протокол по результатам проведенного рейтингового голосования. Протокол счетной комиссии размещается рабочей группой на официальном сайте муниципального образования "Городской округ "Город Нарьян-Мар" в информационно-телекоммуникационной сети "Интернет".</w:t>
      </w:r>
    </w:p>
    <w:p w:rsidR="00D9257E" w:rsidRDefault="00D9257E">
      <w:pPr>
        <w:pStyle w:val="ConsPlusNormal"/>
        <w:spacing w:before="220"/>
        <w:ind w:firstLine="540"/>
        <w:jc w:val="both"/>
      </w:pPr>
      <w:r>
        <w:t>14. Общественная комиссия при Администрации муниципального образования "Городской округ "Город Нарьян-Мар" в течение 5 дней после завершения онлайн-голосования рассматривает протокол по результатам проведенного рейтингового голосования.</w:t>
      </w:r>
    </w:p>
    <w:p w:rsidR="00D9257E" w:rsidRDefault="00D9257E">
      <w:pPr>
        <w:pStyle w:val="ConsPlusNormal"/>
        <w:spacing w:before="220"/>
        <w:ind w:firstLine="540"/>
        <w:jc w:val="both"/>
      </w:pPr>
      <w:r>
        <w:t>15. Общественная территория, набравшая наибольшее количество голосов при помощи прямого подсчета, признается подлежащей благоустройству в первоочередном порядке.</w:t>
      </w:r>
    </w:p>
    <w:p w:rsidR="00D9257E" w:rsidRDefault="00D9257E">
      <w:pPr>
        <w:pStyle w:val="ConsPlusNormal"/>
        <w:spacing w:before="220"/>
        <w:ind w:firstLine="540"/>
        <w:jc w:val="both"/>
      </w:pPr>
      <w:r>
        <w:t>16. Количество общественных территорий, планируемых к первоочередному благоустройству, определяется в соответствии с финансированием, предусмотренным на плановый год.</w:t>
      </w:r>
    </w:p>
    <w:p w:rsidR="00D9257E" w:rsidRDefault="00D9257E">
      <w:pPr>
        <w:pStyle w:val="ConsPlusNormal"/>
        <w:spacing w:before="220"/>
        <w:ind w:firstLine="540"/>
        <w:jc w:val="both"/>
      </w:pPr>
      <w:r>
        <w:lastRenderedPageBreak/>
        <w:t>17. В случае подачи жителями равного количества голосов по результатам рейтингового голосования за несколько общественных территорий определение победителя выносится на голосование Общественной комиссии. В случае равенства голосов голос председателя Общественной комиссии является решающим.</w:t>
      </w:r>
    </w:p>
    <w:p w:rsidR="00D9257E" w:rsidRDefault="00D9257E">
      <w:pPr>
        <w:pStyle w:val="ConsPlusNormal"/>
        <w:spacing w:before="220"/>
        <w:ind w:firstLine="540"/>
        <w:jc w:val="both"/>
      </w:pPr>
      <w:r>
        <w:t>18. Протокол Общественной комиссии об определении первоочередных общественных территорий, предлагаемых к благоустройству по результатам рейтингового голосования, в течение 3 рабочих дней рабочей группой размещается на официальном сайте Администрации.</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1"/>
      </w:pPr>
      <w:r>
        <w:t>Приложение</w:t>
      </w:r>
    </w:p>
    <w:p w:rsidR="00D9257E" w:rsidRDefault="00D9257E">
      <w:pPr>
        <w:pStyle w:val="ConsPlusNormal"/>
        <w:jc w:val="right"/>
      </w:pPr>
      <w:r>
        <w:t>к Порядку обеспечения проведения</w:t>
      </w:r>
    </w:p>
    <w:p w:rsidR="00D9257E" w:rsidRDefault="00D9257E">
      <w:pPr>
        <w:pStyle w:val="ConsPlusNormal"/>
        <w:jc w:val="right"/>
      </w:pPr>
      <w:r>
        <w:t>онлайн голосования по отбору</w:t>
      </w:r>
    </w:p>
    <w:p w:rsidR="00D9257E" w:rsidRDefault="00D9257E">
      <w:pPr>
        <w:pStyle w:val="ConsPlusNormal"/>
        <w:jc w:val="right"/>
      </w:pPr>
      <w:r>
        <w:t>общественных территорий, подлежащих</w:t>
      </w:r>
    </w:p>
    <w:p w:rsidR="00D9257E" w:rsidRDefault="00D9257E">
      <w:pPr>
        <w:pStyle w:val="ConsPlusNormal"/>
        <w:jc w:val="right"/>
      </w:pPr>
      <w:r>
        <w:t>первоочередному благоустройству</w:t>
      </w:r>
    </w:p>
    <w:p w:rsidR="00D9257E" w:rsidRDefault="00D9257E">
      <w:pPr>
        <w:pStyle w:val="ConsPlusNormal"/>
        <w:jc w:val="right"/>
      </w:pPr>
      <w:r>
        <w:t>в рамках реализации муниципальной программы</w:t>
      </w:r>
    </w:p>
    <w:p w:rsidR="00D9257E" w:rsidRDefault="00D9257E">
      <w:pPr>
        <w:pStyle w:val="ConsPlusNormal"/>
        <w:jc w:val="right"/>
      </w:pPr>
      <w:r>
        <w:t>"Формирование комфортной городской среды"</w:t>
      </w:r>
    </w:p>
    <w:p w:rsidR="00D9257E" w:rsidRDefault="00D9257E">
      <w:pPr>
        <w:pStyle w:val="ConsPlusNormal"/>
        <w:jc w:val="right"/>
      </w:pPr>
      <w:r>
        <w:t>на территории города Нарьян-Мара</w:t>
      </w:r>
    </w:p>
    <w:p w:rsidR="00D9257E" w:rsidRDefault="00D9257E">
      <w:pPr>
        <w:pStyle w:val="ConsPlusNormal"/>
        <w:jc w:val="right"/>
      </w:pPr>
      <w:r>
        <w:t>в 2023 - 2030 годах</w:t>
      </w:r>
    </w:p>
    <w:p w:rsidR="00D9257E" w:rsidRDefault="00D9257E">
      <w:pPr>
        <w:pStyle w:val="ConsPlusNormal"/>
        <w:jc w:val="both"/>
      </w:pPr>
    </w:p>
    <w:p w:rsidR="00D9257E" w:rsidRDefault="00D9257E">
      <w:pPr>
        <w:pStyle w:val="ConsPlusTitle"/>
        <w:jc w:val="center"/>
      </w:pPr>
      <w:bookmarkStart w:id="6" w:name="P332"/>
      <w:bookmarkEnd w:id="6"/>
      <w:r>
        <w:t>СОСТАВ РАБОЧЕЙ ГРУППЫ</w:t>
      </w:r>
    </w:p>
    <w:p w:rsidR="00D9257E" w:rsidRDefault="00D9257E">
      <w:pPr>
        <w:pStyle w:val="ConsPlusTitle"/>
        <w:jc w:val="center"/>
      </w:pPr>
      <w:r>
        <w:t>по обеспечению обязательного проведения ежегодного</w:t>
      </w:r>
    </w:p>
    <w:p w:rsidR="00D9257E" w:rsidRDefault="00D9257E">
      <w:pPr>
        <w:pStyle w:val="ConsPlusTitle"/>
        <w:jc w:val="center"/>
      </w:pPr>
      <w:r>
        <w:t>голосования по выбору общественных территорий</w:t>
      </w:r>
    </w:p>
    <w:p w:rsidR="00D9257E" w:rsidRDefault="00D9257E">
      <w:pPr>
        <w:pStyle w:val="ConsPlusTitle"/>
        <w:jc w:val="center"/>
      </w:pPr>
      <w:r>
        <w:t>с использованием единой федеральной платформы</w:t>
      </w:r>
    </w:p>
    <w:p w:rsidR="00D9257E" w:rsidRDefault="00D9257E">
      <w:pPr>
        <w:pStyle w:val="ConsPlusTitle"/>
        <w:jc w:val="center"/>
      </w:pPr>
      <w:r>
        <w:t>для онлайн-голосования граждан по выбору общественных</w:t>
      </w:r>
    </w:p>
    <w:p w:rsidR="00D9257E" w:rsidRDefault="00D9257E">
      <w:pPr>
        <w:pStyle w:val="ConsPlusTitle"/>
        <w:jc w:val="center"/>
      </w:pPr>
      <w:r>
        <w:t>территорий, подлежащих благоустройству в рамках реализации</w:t>
      </w:r>
    </w:p>
    <w:p w:rsidR="00D9257E" w:rsidRDefault="00D9257E">
      <w:pPr>
        <w:pStyle w:val="ConsPlusTitle"/>
        <w:jc w:val="center"/>
      </w:pPr>
      <w:r>
        <w:t>приоритетного проекта "Формирование комфортной городской</w:t>
      </w:r>
    </w:p>
    <w:p w:rsidR="00D9257E" w:rsidRDefault="00D9257E">
      <w:pPr>
        <w:pStyle w:val="ConsPlusTitle"/>
        <w:jc w:val="center"/>
      </w:pPr>
      <w:r>
        <w:t>среды" в 2025 году</w:t>
      </w:r>
    </w:p>
    <w:p w:rsidR="00D9257E" w:rsidRDefault="00D925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4592"/>
      </w:tblGrid>
      <w:tr w:rsidR="00D9257E">
        <w:tc>
          <w:tcPr>
            <w:tcW w:w="680" w:type="dxa"/>
          </w:tcPr>
          <w:p w:rsidR="00D9257E" w:rsidRDefault="00D9257E">
            <w:pPr>
              <w:pStyle w:val="ConsPlusNormal"/>
              <w:jc w:val="center"/>
            </w:pPr>
            <w:r>
              <w:t>N п/п</w:t>
            </w:r>
          </w:p>
        </w:tc>
        <w:tc>
          <w:tcPr>
            <w:tcW w:w="3742" w:type="dxa"/>
          </w:tcPr>
          <w:p w:rsidR="00D9257E" w:rsidRDefault="00D9257E">
            <w:pPr>
              <w:pStyle w:val="ConsPlusNormal"/>
              <w:jc w:val="center"/>
            </w:pPr>
            <w:r>
              <w:t>Должность</w:t>
            </w:r>
          </w:p>
        </w:tc>
        <w:tc>
          <w:tcPr>
            <w:tcW w:w="4592" w:type="dxa"/>
          </w:tcPr>
          <w:p w:rsidR="00D9257E" w:rsidRDefault="00D9257E">
            <w:pPr>
              <w:pStyle w:val="ConsPlusNormal"/>
              <w:jc w:val="center"/>
            </w:pPr>
            <w:r>
              <w:t>Мероприятия</w:t>
            </w:r>
          </w:p>
        </w:tc>
      </w:tr>
      <w:tr w:rsidR="00D9257E">
        <w:tc>
          <w:tcPr>
            <w:tcW w:w="680" w:type="dxa"/>
          </w:tcPr>
          <w:p w:rsidR="00D9257E" w:rsidRDefault="00D9257E">
            <w:pPr>
              <w:pStyle w:val="ConsPlusNormal"/>
              <w:jc w:val="center"/>
            </w:pPr>
            <w:r>
              <w:t>1.</w:t>
            </w:r>
          </w:p>
        </w:tc>
        <w:tc>
          <w:tcPr>
            <w:tcW w:w="3742" w:type="dxa"/>
          </w:tcPr>
          <w:p w:rsidR="00D9257E" w:rsidRDefault="00D9257E">
            <w:pPr>
              <w:pStyle w:val="ConsPlusNormal"/>
            </w:pPr>
            <w:r>
              <w:t>заместитель начальника управления жилищно-коммунального хозяйства Администрации муниципального образования "Городской округ "Город Нарьян-Мар", руководитель рабочей группы</w:t>
            </w:r>
          </w:p>
        </w:tc>
        <w:tc>
          <w:tcPr>
            <w:tcW w:w="4592" w:type="dxa"/>
          </w:tcPr>
          <w:p w:rsidR="00D9257E" w:rsidRDefault="00D9257E">
            <w:pPr>
              <w:pStyle w:val="ConsPlusNormal"/>
            </w:pPr>
            <w:r>
              <w:t>Куратор и основной исполнитель внесения информации на единой федеральной платформе для онлайн голосования граждан по выбору общественных территорий в период единого общероссийского голосования</w:t>
            </w:r>
          </w:p>
        </w:tc>
      </w:tr>
      <w:tr w:rsidR="00D9257E">
        <w:tc>
          <w:tcPr>
            <w:tcW w:w="680" w:type="dxa"/>
          </w:tcPr>
          <w:p w:rsidR="00D9257E" w:rsidRDefault="00D9257E">
            <w:pPr>
              <w:pStyle w:val="ConsPlusNormal"/>
              <w:jc w:val="center"/>
            </w:pPr>
            <w:r>
              <w:t>2.</w:t>
            </w:r>
          </w:p>
        </w:tc>
        <w:tc>
          <w:tcPr>
            <w:tcW w:w="3742" w:type="dxa"/>
          </w:tcPr>
          <w:p w:rsidR="00D9257E" w:rsidRDefault="00D9257E">
            <w:pPr>
              <w:pStyle w:val="ConsPlusNormal"/>
            </w:pPr>
            <w:r>
              <w:t>директор муниципального казенного учреждения "Управление городского хозяйства г. Нарьян-Мара"</w:t>
            </w:r>
          </w:p>
        </w:tc>
        <w:tc>
          <w:tcPr>
            <w:tcW w:w="4592" w:type="dxa"/>
          </w:tcPr>
          <w:p w:rsidR="00D9257E" w:rsidRDefault="00D9257E">
            <w:pPr>
              <w:pStyle w:val="ConsPlusNormal"/>
            </w:pPr>
            <w:r>
              <w:t>Ответственный за своевременное предоставление дизайн-эскизов, необходимых для размещения на единой федеральной платформе для онлайн голосования граждан по выбору общественных территорий в период единого общероссийского голосования</w:t>
            </w:r>
          </w:p>
        </w:tc>
      </w:tr>
      <w:tr w:rsidR="00D9257E">
        <w:tc>
          <w:tcPr>
            <w:tcW w:w="680" w:type="dxa"/>
          </w:tcPr>
          <w:p w:rsidR="00D9257E" w:rsidRDefault="00D9257E">
            <w:pPr>
              <w:pStyle w:val="ConsPlusNormal"/>
              <w:jc w:val="center"/>
            </w:pPr>
            <w:r>
              <w:t>3.</w:t>
            </w:r>
          </w:p>
        </w:tc>
        <w:tc>
          <w:tcPr>
            <w:tcW w:w="3742" w:type="dxa"/>
          </w:tcPr>
          <w:p w:rsidR="00D9257E" w:rsidRDefault="00D9257E">
            <w:pPr>
              <w:pStyle w:val="ConsPlusNormal"/>
            </w:pPr>
            <w:r>
              <w:t>ведущий менеджер отдела ремонта и коммунального хозяйства управления жилищно-коммунального хозяйства Администрации муниципального образования "Городской округ "Город Нарьян-Мар"</w:t>
            </w:r>
          </w:p>
        </w:tc>
        <w:tc>
          <w:tcPr>
            <w:tcW w:w="4592" w:type="dxa"/>
          </w:tcPr>
          <w:p w:rsidR="00D9257E" w:rsidRDefault="00D9257E">
            <w:pPr>
              <w:pStyle w:val="ConsPlusNormal"/>
            </w:pPr>
            <w:r>
              <w:t>Ответственный за сбор и подготовку необходимой информации для размещения на единой федеральной платформе для онлайн голосования граждан по выбору общественных территорий в период единого общероссийского голосования</w:t>
            </w:r>
          </w:p>
        </w:tc>
      </w:tr>
      <w:tr w:rsidR="00D9257E">
        <w:tc>
          <w:tcPr>
            <w:tcW w:w="680" w:type="dxa"/>
          </w:tcPr>
          <w:p w:rsidR="00D9257E" w:rsidRDefault="00D9257E">
            <w:pPr>
              <w:pStyle w:val="ConsPlusNormal"/>
              <w:jc w:val="center"/>
            </w:pPr>
            <w:r>
              <w:lastRenderedPageBreak/>
              <w:t>4.</w:t>
            </w:r>
          </w:p>
        </w:tc>
        <w:tc>
          <w:tcPr>
            <w:tcW w:w="3742" w:type="dxa"/>
          </w:tcPr>
          <w:p w:rsidR="00D9257E" w:rsidRDefault="00D9257E">
            <w:pPr>
              <w:pStyle w:val="ConsPlusNormal"/>
            </w:pPr>
            <w:r>
              <w:t>ведущий инженер отдела жилищно-коммунального хозяйства, дорожного хозяйства и благоустройства управления жилищно-коммунального хозяйства Администрации муниципального образования "Городской округ "Город Нарьян-Мар"</w:t>
            </w:r>
          </w:p>
        </w:tc>
        <w:tc>
          <w:tcPr>
            <w:tcW w:w="4592" w:type="dxa"/>
          </w:tcPr>
          <w:p w:rsidR="00D9257E" w:rsidRDefault="00D9257E">
            <w:pPr>
              <w:pStyle w:val="ConsPlusNormal"/>
            </w:pPr>
            <w:r>
              <w:t>Ответственный за своевременную разработку дизайн-эскизов, необходимых для размещения на единой федеральной платформе для онлайн голосования граждан по выбору общественных территорий в период единого общероссийского голосования</w:t>
            </w:r>
          </w:p>
        </w:tc>
      </w:tr>
    </w:tbl>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0"/>
      </w:pPr>
      <w:r>
        <w:t>Приложение 4</w:t>
      </w:r>
    </w:p>
    <w:p w:rsidR="00D9257E" w:rsidRDefault="00D9257E">
      <w:pPr>
        <w:pStyle w:val="ConsPlusNormal"/>
        <w:jc w:val="right"/>
      </w:pPr>
      <w:r>
        <w:t>к постановлению Администрации</w:t>
      </w:r>
    </w:p>
    <w:p w:rsidR="00D9257E" w:rsidRDefault="00D9257E">
      <w:pPr>
        <w:pStyle w:val="ConsPlusNormal"/>
        <w:jc w:val="right"/>
      </w:pPr>
      <w:r>
        <w:t>муниципального образования</w:t>
      </w:r>
    </w:p>
    <w:p w:rsidR="00D9257E" w:rsidRDefault="00D9257E">
      <w:pPr>
        <w:pStyle w:val="ConsPlusNormal"/>
        <w:jc w:val="right"/>
      </w:pPr>
      <w:r>
        <w:t>"Городской округ "Город Нарьян-Мар"</w:t>
      </w:r>
    </w:p>
    <w:p w:rsidR="00D9257E" w:rsidRDefault="00D9257E">
      <w:pPr>
        <w:pStyle w:val="ConsPlusNormal"/>
        <w:jc w:val="right"/>
      </w:pPr>
      <w:r>
        <w:t>от 26.06.2023 N 977</w:t>
      </w:r>
    </w:p>
    <w:p w:rsidR="00D9257E" w:rsidRDefault="00D9257E">
      <w:pPr>
        <w:pStyle w:val="ConsPlusNormal"/>
        <w:jc w:val="both"/>
      </w:pPr>
    </w:p>
    <w:p w:rsidR="00D9257E" w:rsidRDefault="00D9257E">
      <w:pPr>
        <w:pStyle w:val="ConsPlusTitle"/>
        <w:jc w:val="center"/>
      </w:pPr>
      <w:bookmarkStart w:id="7" w:name="P367"/>
      <w:bookmarkEnd w:id="7"/>
      <w:r>
        <w:t>ПОРЯДОК</w:t>
      </w:r>
    </w:p>
    <w:p w:rsidR="00D9257E" w:rsidRDefault="00D9257E">
      <w:pPr>
        <w:pStyle w:val="ConsPlusTitle"/>
        <w:jc w:val="center"/>
      </w:pPr>
      <w:r>
        <w:t>ПРЕДСТАВЛЕНИЯ, РАССМОТРЕНИЯ И ОЦЕНКИ ПРЕДЛОЖЕНИЙ</w:t>
      </w:r>
    </w:p>
    <w:p w:rsidR="00D9257E" w:rsidRDefault="00D9257E">
      <w:pPr>
        <w:pStyle w:val="ConsPlusTitle"/>
        <w:jc w:val="center"/>
      </w:pPr>
      <w:r>
        <w:t>ЗАИНТЕРЕСОВАННЫХ ЛИЦ О ВКЛЮЧЕНИИ В МУНИЦИПАЛЬНУЮ ПРОГРАММУ</w:t>
      </w:r>
    </w:p>
    <w:p w:rsidR="00D9257E" w:rsidRDefault="00D9257E">
      <w:pPr>
        <w:pStyle w:val="ConsPlusTitle"/>
        <w:jc w:val="center"/>
      </w:pPr>
      <w:r>
        <w:t>ЗАИНТЕРЕСОВАННЫХ ЛИЦ О ВКЛЮЧЕНИИ В МУНИЦИПАЛЬНУЮ ПРОГРАММУ</w:t>
      </w:r>
    </w:p>
    <w:p w:rsidR="00D9257E" w:rsidRDefault="00D9257E">
      <w:pPr>
        <w:pStyle w:val="ConsPlusTitle"/>
        <w:jc w:val="center"/>
      </w:pPr>
      <w:r>
        <w:t>"ФОРМИРОВАНИЕ КОМФОРТНОЙ ГОРОДСКОЙ СРЕДЫ" ДВОРОВЫХ</w:t>
      </w:r>
    </w:p>
    <w:p w:rsidR="00D9257E" w:rsidRDefault="00D9257E">
      <w:pPr>
        <w:pStyle w:val="ConsPlusTitle"/>
        <w:jc w:val="center"/>
      </w:pPr>
      <w:r>
        <w:t>ТЕРРИТОРИЙ, ПОДЛЕЖАЩИХ БЛАГОУСТРОЙСТВУ В 2023 - 2030 ГГ.</w:t>
      </w:r>
    </w:p>
    <w:p w:rsidR="00D9257E" w:rsidRDefault="00D9257E">
      <w:pPr>
        <w:pStyle w:val="ConsPlusNormal"/>
        <w:jc w:val="both"/>
      </w:pPr>
    </w:p>
    <w:p w:rsidR="00D9257E" w:rsidRDefault="00D9257E">
      <w:pPr>
        <w:pStyle w:val="ConsPlusTitle"/>
        <w:jc w:val="center"/>
        <w:outlineLvl w:val="1"/>
      </w:pPr>
      <w:r>
        <w:t>I. Общие положения</w:t>
      </w:r>
    </w:p>
    <w:p w:rsidR="00D9257E" w:rsidRDefault="00D9257E">
      <w:pPr>
        <w:pStyle w:val="ConsPlusNormal"/>
        <w:jc w:val="both"/>
      </w:pPr>
    </w:p>
    <w:p w:rsidR="00D9257E" w:rsidRDefault="00D9257E">
      <w:pPr>
        <w:pStyle w:val="ConsPlusNormal"/>
        <w:ind w:firstLine="540"/>
        <w:jc w:val="both"/>
      </w:pPr>
      <w:r>
        <w:t xml:space="preserve">1. Настоящий Порядок определяет сроки и последовательность представления, рассмотрения и оценки предложений заинтересованных лиц о включении мероприятий по благоустройству дворовых территорий в муниципальную </w:t>
      </w:r>
      <w:hyperlink r:id="rId22">
        <w:r>
          <w:rPr>
            <w:color w:val="0000FF"/>
          </w:rPr>
          <w:t>программу</w:t>
        </w:r>
      </w:hyperlink>
      <w:r>
        <w:t xml:space="preserve"> "Формирование комфортной городской среды" на территории города Нарьян-Мара" в 2023 - 2030 годах (далее - Муниципальная программа "Формирование комфортной городской среды"), а также условия и порядок отбора указанных мероприятий по благоустройству дворовых территорий.</w:t>
      </w:r>
    </w:p>
    <w:p w:rsidR="00D9257E" w:rsidRDefault="00D9257E">
      <w:pPr>
        <w:pStyle w:val="ConsPlusNormal"/>
        <w:spacing w:before="220"/>
        <w:ind w:firstLine="540"/>
        <w:jc w:val="both"/>
      </w:pPr>
      <w:r>
        <w:t>2. В целях реализации настоящего Порядка используются следующие понятия:</w:t>
      </w:r>
    </w:p>
    <w:p w:rsidR="00D9257E" w:rsidRDefault="00D9257E">
      <w:pPr>
        <w:pStyle w:val="ConsPlusNormal"/>
        <w:spacing w:before="220"/>
        <w:ind w:firstLine="540"/>
        <w:jc w:val="both"/>
      </w:pPr>
      <w: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D9257E" w:rsidRDefault="00D9257E">
      <w:pPr>
        <w:pStyle w:val="ConsPlusNormal"/>
        <w:spacing w:before="220"/>
        <w:ind w:firstLine="540"/>
        <w:jc w:val="both"/>
      </w:pPr>
      <w: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D9257E" w:rsidRDefault="00D9257E">
      <w:pPr>
        <w:pStyle w:val="ConsPlusNormal"/>
        <w:spacing w:before="220"/>
        <w:ind w:firstLine="540"/>
        <w:jc w:val="both"/>
      </w:pPr>
      <w:r>
        <w:t xml:space="preserve">2.3. Общественная комиссия - совещательный орган, обеспечивающий взаимодействие граждан, проживающих на территории муниципального образования "Городской округ "Город Нарьян-Мар", с органами местного самоуправления муниципального образования "Городской округ "Город Нарьян-Мар" в целях учета потребностей и интересов жителей муниципального образования, привлечения граждан, общественных объединений, некоммерческих организаций, органов территориального общественного самоуправления к вопросам реализации проектов комплексного благоустройства территории муниципального образования "Городской округ "Город </w:t>
      </w:r>
      <w:r>
        <w:lastRenderedPageBreak/>
        <w:t>Нарьян-Мар";</w:t>
      </w:r>
    </w:p>
    <w:p w:rsidR="00D9257E" w:rsidRDefault="00D9257E">
      <w:pPr>
        <w:pStyle w:val="ConsPlusNormal"/>
        <w:spacing w:before="220"/>
        <w:ind w:firstLine="540"/>
        <w:jc w:val="both"/>
      </w:pPr>
      <w:r>
        <w:t>2.4. Собрание собственников - общее собрание собственников помещений в многоквартирном доме, организованное и проведенное в соответствии с требованиями Жилищного кодекса Российской Федерации;</w:t>
      </w:r>
    </w:p>
    <w:p w:rsidR="00D9257E" w:rsidRDefault="00D9257E">
      <w:pPr>
        <w:pStyle w:val="ConsPlusNormal"/>
        <w:spacing w:before="220"/>
        <w:ind w:firstLine="540"/>
        <w:jc w:val="both"/>
      </w:pPr>
      <w:r>
        <w:t>2.5. Многоквартирный дом (далее - МКД)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D9257E" w:rsidRDefault="00D9257E">
      <w:pPr>
        <w:pStyle w:val="ConsPlusNormal"/>
        <w:spacing w:before="220"/>
        <w:ind w:firstLine="540"/>
        <w:jc w:val="both"/>
      </w:pPr>
      <w:bookmarkStart w:id="8" w:name="P383"/>
      <w:bookmarkEnd w:id="8"/>
      <w:r>
        <w:t xml:space="preserve">3. Благоустройству в рамках реализации Муниципальной </w:t>
      </w:r>
      <w:hyperlink r:id="rId23">
        <w:r>
          <w:rPr>
            <w:color w:val="0000FF"/>
          </w:rPr>
          <w:t>программы</w:t>
        </w:r>
      </w:hyperlink>
      <w:r>
        <w:t xml:space="preserve"> "Формирование комфортной городской среды" не подлежат дворовые территории многоквартирных домов, признанных аварийными и подлежащими сносу в порядке, установленном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9257E" w:rsidRDefault="00D9257E">
      <w:pPr>
        <w:pStyle w:val="ConsPlusNormal"/>
        <w:spacing w:before="220"/>
        <w:ind w:firstLine="540"/>
        <w:jc w:val="both"/>
      </w:pPr>
      <w:r>
        <w:t xml:space="preserve">4. Благоустройство в рамках реализации Муниципальной </w:t>
      </w:r>
      <w:hyperlink r:id="rId24">
        <w:r>
          <w:rPr>
            <w:color w:val="0000FF"/>
          </w:rPr>
          <w:t>программы</w:t>
        </w:r>
      </w:hyperlink>
      <w:r>
        <w:t xml:space="preserve"> "Формирование комфортной городской среды" осуществляется при условии трудового участия заинтересованных лиц в реализации мероприятий по благоустройству дворовой территории.</w:t>
      </w:r>
    </w:p>
    <w:p w:rsidR="00D9257E" w:rsidRDefault="00D9257E">
      <w:pPr>
        <w:pStyle w:val="ConsPlusNormal"/>
        <w:spacing w:before="220"/>
        <w:ind w:firstLine="540"/>
        <w:jc w:val="both"/>
      </w:pPr>
      <w:r>
        <w:t xml:space="preserve">5. Включению в муниципальную </w:t>
      </w:r>
      <w:hyperlink r:id="rId25">
        <w:r>
          <w:rPr>
            <w:color w:val="0000FF"/>
          </w:rPr>
          <w:t>программу</w:t>
        </w:r>
      </w:hyperlink>
      <w:r>
        <w:t xml:space="preserve"> "Формирование комфортной городской среды" подлежат дворовые территории, перечень которых формируется Общественной комиссией из числа дворовых территорий, прошедших отбор и набравших наибольшее количество баллов (в пределах лимитов бюджетных ассигнований, предусмотренных Муниципальной программой "Формирование комфортной городской среды"):</w:t>
      </w:r>
    </w:p>
    <w:p w:rsidR="00D9257E" w:rsidRDefault="00D9257E">
      <w:pPr>
        <w:pStyle w:val="ConsPlusNormal"/>
        <w:spacing w:before="220"/>
        <w:ind w:firstLine="540"/>
        <w:jc w:val="both"/>
      </w:pPr>
      <w:r>
        <w:t xml:space="preserve">5.1. Дворовые территории, прошедшие в 2017 году отбор и вошедшие в муниципальную </w:t>
      </w:r>
      <w:hyperlink r:id="rId26">
        <w:r>
          <w:rPr>
            <w:color w:val="0000FF"/>
          </w:rPr>
          <w:t>программу</w:t>
        </w:r>
      </w:hyperlink>
      <w:r>
        <w:t xml:space="preserve"> "Формирование комфортной городской среды", но не реализованные в связи с отсутствием лимитов бюджетных ассигнований, включаются в Муниципальную программу "Формирование комфортной городской среды" на 2023 - 2030 гг. в порядке очередности, определенной в 2017 году;</w:t>
      </w:r>
    </w:p>
    <w:p w:rsidR="00D9257E" w:rsidRDefault="00D9257E">
      <w:pPr>
        <w:pStyle w:val="ConsPlusNormal"/>
        <w:spacing w:before="220"/>
        <w:ind w:firstLine="540"/>
        <w:jc w:val="both"/>
      </w:pPr>
      <w:r>
        <w:t xml:space="preserve">5.2. Дворовые территории, не прошедшие отбор в 2017 году и в 2018 году, включаются в муниципальную </w:t>
      </w:r>
      <w:hyperlink w:anchor="P464">
        <w:r>
          <w:rPr>
            <w:color w:val="0000FF"/>
          </w:rPr>
          <w:t>программу</w:t>
        </w:r>
      </w:hyperlink>
      <w:r>
        <w:t xml:space="preserve"> "Формирование комфортной городской среды" в соответствии с положениями настоящего Порядка, при направлении заинтересованными лицами соответствующего предложения (далее - заявка).</w:t>
      </w:r>
    </w:p>
    <w:p w:rsidR="00D9257E" w:rsidRDefault="00D9257E">
      <w:pPr>
        <w:pStyle w:val="ConsPlusNormal"/>
        <w:spacing w:before="220"/>
        <w:ind w:firstLine="540"/>
        <w:jc w:val="both"/>
      </w:pPr>
      <w:r>
        <w:t xml:space="preserve">6. Реализация мероприятий по благоустройству дворовых территорий, включенных в текущем году осуществляется после реализации мероприятий по благоустройству дворовых территорий, включенных в муниципальную </w:t>
      </w:r>
      <w:hyperlink r:id="rId27">
        <w:r>
          <w:rPr>
            <w:color w:val="0000FF"/>
          </w:rPr>
          <w:t>программу</w:t>
        </w:r>
      </w:hyperlink>
      <w:r>
        <w:t xml:space="preserve"> "Формирование комфортной городской среды" на основании предложений, поданных в 2017 - 2018 годах.</w:t>
      </w:r>
    </w:p>
    <w:p w:rsidR="00D9257E" w:rsidRDefault="00D9257E">
      <w:pPr>
        <w:pStyle w:val="ConsPlusNormal"/>
        <w:spacing w:before="220"/>
        <w:ind w:firstLine="540"/>
        <w:jc w:val="both"/>
      </w:pPr>
      <w:r>
        <w:t xml:space="preserve">7. Благоустройство дворовых территорий, находящихся в границах земельных участков двух и более многоквартирных домов, осуществляется при наличии решения заинтересованных лиц всех многоквартирных домов о включении такой дворовой территории в муниципальную </w:t>
      </w:r>
      <w:hyperlink r:id="rId28">
        <w:r>
          <w:rPr>
            <w:color w:val="0000FF"/>
          </w:rPr>
          <w:t>программу</w:t>
        </w:r>
      </w:hyperlink>
      <w:r>
        <w:t xml:space="preserve"> "Формирование комфортной городской среды", оформленного протоколом общего собрания собственников помещений многоквартирных жилых домов.</w:t>
      </w:r>
    </w:p>
    <w:p w:rsidR="00D9257E" w:rsidRDefault="00D9257E">
      <w:pPr>
        <w:pStyle w:val="ConsPlusNormal"/>
        <w:jc w:val="both"/>
      </w:pPr>
    </w:p>
    <w:p w:rsidR="00D9257E" w:rsidRDefault="00D9257E">
      <w:pPr>
        <w:pStyle w:val="ConsPlusTitle"/>
        <w:jc w:val="center"/>
        <w:outlineLvl w:val="1"/>
      </w:pPr>
      <w:r>
        <w:t>II. Условия и порядок представления предложений</w:t>
      </w:r>
    </w:p>
    <w:p w:rsidR="00D9257E" w:rsidRDefault="00D9257E">
      <w:pPr>
        <w:pStyle w:val="ConsPlusNormal"/>
        <w:jc w:val="both"/>
      </w:pPr>
    </w:p>
    <w:p w:rsidR="00D9257E" w:rsidRDefault="00D9257E">
      <w:pPr>
        <w:pStyle w:val="ConsPlusNormal"/>
        <w:ind w:firstLine="540"/>
        <w:jc w:val="both"/>
      </w:pPr>
      <w:bookmarkStart w:id="9" w:name="P393"/>
      <w:bookmarkEnd w:id="9"/>
      <w:r>
        <w:t xml:space="preserve">8. Прием предложений от заинтересованных лиц о включении дворовых территорий в муниципальную </w:t>
      </w:r>
      <w:hyperlink r:id="rId29">
        <w:r>
          <w:rPr>
            <w:color w:val="0000FF"/>
          </w:rPr>
          <w:t>программу</w:t>
        </w:r>
      </w:hyperlink>
      <w:r>
        <w:t xml:space="preserve"> "Формирование комфортной городской среды" осуществляется в </w:t>
      </w:r>
      <w:r>
        <w:lastRenderedPageBreak/>
        <w:t>период с 01 августа по 20 августа текущего года включительно, в соответствии с требованиями настоящего Порядка.</w:t>
      </w:r>
    </w:p>
    <w:p w:rsidR="00D9257E" w:rsidRDefault="00D9257E">
      <w:pPr>
        <w:pStyle w:val="ConsPlusNormal"/>
        <w:spacing w:before="220"/>
        <w:ind w:firstLine="540"/>
        <w:jc w:val="both"/>
      </w:pPr>
      <w:r>
        <w:t xml:space="preserve">9. Предложение оформляется в двух экземплярах по форме согласно </w:t>
      </w:r>
      <w:hyperlink w:anchor="P464">
        <w:r>
          <w:rPr>
            <w:color w:val="0000FF"/>
          </w:rPr>
          <w:t>Приложению 1</w:t>
        </w:r>
      </w:hyperlink>
      <w:r>
        <w:t xml:space="preserve"> к настоящему Порядку (далее - так же заявка) и направляется заинтересованными лицами в рабочие дни с 9.00 до 12.30 и с 13.30 до 17.00 (пятница с 9.00 до 12.30) в Администрации муниципального образования "Городской округ "Город Нарьян-Мар" по адресу: г. Нарьян-Мар, ул. им. В.И.Ленина, д. 12.</w:t>
      </w:r>
    </w:p>
    <w:p w:rsidR="00D9257E" w:rsidRDefault="00D9257E">
      <w:pPr>
        <w:pStyle w:val="ConsPlusNormal"/>
        <w:spacing w:before="220"/>
        <w:ind w:firstLine="540"/>
        <w:jc w:val="both"/>
      </w:pPr>
      <w:bookmarkStart w:id="10" w:name="P395"/>
      <w:bookmarkEnd w:id="10"/>
      <w:r>
        <w:t>10. Заинтересованные лица к заявке прикладывают:</w:t>
      </w:r>
    </w:p>
    <w:p w:rsidR="00D9257E" w:rsidRDefault="00D9257E">
      <w:pPr>
        <w:pStyle w:val="ConsPlusNormal"/>
        <w:spacing w:before="220"/>
        <w:ind w:firstLine="540"/>
        <w:jc w:val="both"/>
      </w:pPr>
      <w:r>
        <w:t>10.1. Протокол общего собрания собственников помещений в многоквартирном доме (далее - Протокол собрания), в котором в обязательном порядке должны содержаться следующие вопросы:</w:t>
      </w:r>
    </w:p>
    <w:p w:rsidR="00D9257E" w:rsidRDefault="00D9257E">
      <w:pPr>
        <w:pStyle w:val="ConsPlusNormal"/>
        <w:spacing w:before="220"/>
        <w:ind w:firstLine="540"/>
        <w:jc w:val="both"/>
      </w:pPr>
      <w:r>
        <w:t xml:space="preserve">10.1.1. Об обращении к Администрации муниципального образования "Городской округ "Город Нарьян-Мар" с предложением по включению дворовой территории в муниципальную </w:t>
      </w:r>
      <w:hyperlink r:id="rId30">
        <w:r>
          <w:rPr>
            <w:color w:val="0000FF"/>
          </w:rPr>
          <w:t>программу</w:t>
        </w:r>
      </w:hyperlink>
      <w:r>
        <w:t xml:space="preserve"> "Формирование комфортной городской среды";</w:t>
      </w:r>
    </w:p>
    <w:p w:rsidR="00D9257E" w:rsidRDefault="00D9257E">
      <w:pPr>
        <w:pStyle w:val="ConsPlusNormal"/>
        <w:spacing w:before="220"/>
        <w:ind w:firstLine="540"/>
        <w:jc w:val="both"/>
      </w:pPr>
      <w:r>
        <w:t>10.1.2. Об утверждении перечня и объема работ по благоустройству дворовой территории, сформированных исходя из минимального необходимого перечня работ по благоустройству;</w:t>
      </w:r>
    </w:p>
    <w:p w:rsidR="00D9257E" w:rsidRDefault="00D9257E">
      <w:pPr>
        <w:pStyle w:val="ConsPlusNormal"/>
        <w:spacing w:before="220"/>
        <w:ind w:firstLine="540"/>
        <w:jc w:val="both"/>
      </w:pPr>
      <w:r>
        <w:t>10.1.3. Об утверждении перечня и объема работ по благоустройству дворовой территории, сформированных исходя из дополнительного перечня работ по благоустройству;</w:t>
      </w:r>
    </w:p>
    <w:p w:rsidR="00D9257E" w:rsidRDefault="00D9257E">
      <w:pPr>
        <w:pStyle w:val="ConsPlusNormal"/>
        <w:spacing w:before="220"/>
        <w:ind w:firstLine="540"/>
        <w:jc w:val="both"/>
      </w:pPr>
      <w:r>
        <w:t>10.1.4. Об утверждении мероприятий (перечня и объемов работ), необходимых для обеспечения доступности для инвалидов и иных маломобильных групп населения:</w:t>
      </w:r>
    </w:p>
    <w:p w:rsidR="00D9257E" w:rsidRDefault="00D9257E">
      <w:pPr>
        <w:pStyle w:val="ConsPlusNormal"/>
        <w:spacing w:before="220"/>
        <w:ind w:firstLine="540"/>
        <w:jc w:val="both"/>
      </w:pPr>
      <w:r>
        <w:t>оборудование доступных для инвалидов мест отдыха в скверах, парках, площадях;</w:t>
      </w:r>
    </w:p>
    <w:p w:rsidR="00D9257E" w:rsidRDefault="00D9257E">
      <w:pPr>
        <w:pStyle w:val="ConsPlusNormal"/>
        <w:spacing w:before="220"/>
        <w:ind w:firstLine="540"/>
        <w:jc w:val="both"/>
      </w:pPr>
      <w:r>
        <w:t>установка скамеек со спинками и подлокотниками;</w:t>
      </w:r>
    </w:p>
    <w:p w:rsidR="00D9257E" w:rsidRDefault="00D9257E">
      <w:pPr>
        <w:pStyle w:val="ConsPlusNormal"/>
        <w:spacing w:before="220"/>
        <w:ind w:firstLine="540"/>
        <w:jc w:val="both"/>
      </w:pPr>
      <w:r>
        <w:t>предусмотрена зона с установкой тренажеров для людей с ограниченными возможностями;</w:t>
      </w:r>
    </w:p>
    <w:p w:rsidR="00D9257E" w:rsidRDefault="00D9257E">
      <w:pPr>
        <w:pStyle w:val="ConsPlusNormal"/>
        <w:spacing w:before="220"/>
        <w:ind w:firstLine="540"/>
        <w:jc w:val="both"/>
      </w:pPr>
      <w:r>
        <w:t>оборудование тротуаров и тренажеров бордюрными пандусами для въезда;</w:t>
      </w:r>
    </w:p>
    <w:p w:rsidR="00D9257E" w:rsidRDefault="00D9257E">
      <w:pPr>
        <w:pStyle w:val="ConsPlusNormal"/>
        <w:spacing w:before="220"/>
        <w:ind w:firstLine="540"/>
        <w:jc w:val="both"/>
      </w:pPr>
      <w:r>
        <w:t>устройство пандусов на придомовых и общественных территориях;</w:t>
      </w:r>
    </w:p>
    <w:p w:rsidR="00D9257E" w:rsidRDefault="00D9257E">
      <w:pPr>
        <w:pStyle w:val="ConsPlusNormal"/>
        <w:spacing w:before="220"/>
        <w:ind w:firstLine="540"/>
        <w:jc w:val="both"/>
      </w:pPr>
      <w:r>
        <w:t>парковочные места на придомовых территориях;</w:t>
      </w:r>
    </w:p>
    <w:p w:rsidR="00D9257E" w:rsidRDefault="00D9257E">
      <w:pPr>
        <w:pStyle w:val="ConsPlusNormal"/>
        <w:spacing w:before="220"/>
        <w:ind w:firstLine="540"/>
        <w:jc w:val="both"/>
      </w:pPr>
      <w:r>
        <w:t>устройство тактильной плитки для слабовидящих;</w:t>
      </w:r>
    </w:p>
    <w:p w:rsidR="00D9257E" w:rsidRDefault="00D9257E">
      <w:pPr>
        <w:pStyle w:val="ConsPlusNormal"/>
        <w:spacing w:before="220"/>
        <w:ind w:firstLine="540"/>
        <w:jc w:val="both"/>
      </w:pPr>
      <w:r>
        <w:t>устройство входной группы для беспрепятственного прохода на дворовую и общественную территорию;</w:t>
      </w:r>
    </w:p>
    <w:p w:rsidR="00D9257E" w:rsidRDefault="00D9257E">
      <w:pPr>
        <w:pStyle w:val="ConsPlusNormal"/>
        <w:spacing w:before="220"/>
        <w:ind w:firstLine="540"/>
        <w:jc w:val="both"/>
      </w:pPr>
      <w:r>
        <w:t>оборудование пешеходных маршрутов площадками для кратковременного отдыха;</w:t>
      </w:r>
    </w:p>
    <w:p w:rsidR="00D9257E" w:rsidRDefault="00D9257E">
      <w:pPr>
        <w:pStyle w:val="ConsPlusNormal"/>
        <w:spacing w:before="220"/>
        <w:ind w:firstLine="540"/>
        <w:jc w:val="both"/>
      </w:pPr>
      <w:r>
        <w:t>оборудование парковочных мест для инвалидов на автостоянках с учетом реальной необходимости;</w:t>
      </w:r>
    </w:p>
    <w:p w:rsidR="00D9257E" w:rsidRDefault="00D9257E">
      <w:pPr>
        <w:pStyle w:val="ConsPlusNormal"/>
        <w:spacing w:before="220"/>
        <w:ind w:firstLine="540"/>
        <w:jc w:val="both"/>
      </w:pPr>
      <w:r>
        <w:t>10.1.5. Об утверждении формы и доли (объема) трудового участия заинтересованных лиц в реализации мероприятий по благоустройству дворовой территории;</w:t>
      </w:r>
    </w:p>
    <w:p w:rsidR="00D9257E" w:rsidRDefault="00D9257E">
      <w:pPr>
        <w:pStyle w:val="ConsPlusNormal"/>
        <w:spacing w:before="220"/>
        <w:ind w:firstLine="540"/>
        <w:jc w:val="both"/>
      </w:pPr>
      <w:r>
        <w:t xml:space="preserve">10.1.6. О включении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(материальных) объектов, установленных на дворовой территории в результате реализации муниципальной </w:t>
      </w:r>
      <w:hyperlink r:id="rId31">
        <w:r>
          <w:rPr>
            <w:color w:val="0000FF"/>
          </w:rPr>
          <w:t>программы</w:t>
        </w:r>
      </w:hyperlink>
      <w:r>
        <w:t xml:space="preserve"> </w:t>
      </w:r>
      <w:r>
        <w:lastRenderedPageBreak/>
        <w:t>"Формирование комфортной городской среды";</w:t>
      </w:r>
    </w:p>
    <w:p w:rsidR="00D9257E" w:rsidRDefault="00D9257E">
      <w:pPr>
        <w:pStyle w:val="ConsPlusNormal"/>
        <w:spacing w:before="220"/>
        <w:ind w:firstLine="540"/>
        <w:jc w:val="both"/>
      </w:pPr>
      <w:r>
        <w:t>10.1.7. О последующем содержании оборудования, малых архитектурных форм, иных некапитальных (материальных) объектов, установленных на дворовой территории в результате реализации муниципальной программы" Формирование комфортной городской среды";</w:t>
      </w:r>
    </w:p>
    <w:p w:rsidR="00D9257E" w:rsidRDefault="00D9257E">
      <w:pPr>
        <w:pStyle w:val="ConsPlusNormal"/>
        <w:spacing w:before="220"/>
        <w:ind w:firstLine="540"/>
        <w:jc w:val="both"/>
      </w:pPr>
      <w:r>
        <w:t>10.1.8. Об избрании представителя (представителей), которые от имени собственников жилых помещений уполномочены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 (далее - Представитель);</w:t>
      </w:r>
    </w:p>
    <w:p w:rsidR="00D9257E" w:rsidRDefault="00D9257E">
      <w:pPr>
        <w:pStyle w:val="ConsPlusNormal"/>
        <w:spacing w:before="220"/>
        <w:ind w:firstLine="540"/>
        <w:jc w:val="both"/>
      </w:pPr>
      <w:r>
        <w:t>10.2. Эскизный проект, предусматривающий условное расположение элементов благоустройства и зон предполагаемых к выполнению работ, определенных Протоколом собрания. При разработке (оформлении) эскизного проекта расположение элементов благоустройства и зон предполагаемых к выполнению работ должно находится в границах дворовой территории. Информацию (выкопировку) о границах земельного участка каждого многоквартирного дома предоставляет управление муниципального имущества и земельных отношений Администрации муниципального образования "Городской округ "Город Нарьян-Мар" посредством письменного запроса, в котором указывается, что запрашиваемая информация необходима для оформления эскизного проекта благоустройства дворовой территории. Срок предоставления информации составляет не более 30 дней с даты поступления запроса.</w:t>
      </w:r>
    </w:p>
    <w:p w:rsidR="00D9257E" w:rsidRDefault="00D9257E">
      <w:pPr>
        <w:pStyle w:val="ConsPlusNormal"/>
        <w:spacing w:before="220"/>
        <w:ind w:firstLine="540"/>
        <w:jc w:val="both"/>
      </w:pPr>
      <w:r>
        <w:t>11. Заявки регистрируются в день их поступления в соответствии с требованиями регистрации входящей корреспонденции с указанием порядкового регистрационного номера, даты и времени представления заявки.</w:t>
      </w:r>
    </w:p>
    <w:p w:rsidR="00D9257E" w:rsidRDefault="00D9257E">
      <w:pPr>
        <w:pStyle w:val="ConsPlusNormal"/>
        <w:spacing w:before="220"/>
        <w:ind w:firstLine="540"/>
        <w:jc w:val="both"/>
      </w:pPr>
      <w:r>
        <w:t>На обоих экземплярах заявки проставляются регистрационный номер, дата и время представления заявки. Один экземпляр заявки возвращается заинтересованному лицу.</w:t>
      </w:r>
    </w:p>
    <w:p w:rsidR="00D9257E" w:rsidRDefault="00D9257E">
      <w:pPr>
        <w:pStyle w:val="ConsPlusNormal"/>
        <w:spacing w:before="220"/>
        <w:ind w:firstLine="540"/>
        <w:jc w:val="both"/>
      </w:pPr>
      <w:r>
        <w:t>12. Поступившие от заинтересованных лиц заявки направляются в Управление жилищно-коммунального хозяйства Администрации муниципального образования "Городской округ "Город Нарьян-Мар" (далее - Управление ЖКХ) для рассмотрения и оценки на предмет соблюдения требований, установленных настоящим Порядком.</w:t>
      </w:r>
    </w:p>
    <w:p w:rsidR="00D9257E" w:rsidRDefault="00D9257E">
      <w:pPr>
        <w:pStyle w:val="ConsPlusNormal"/>
        <w:spacing w:before="220"/>
        <w:ind w:firstLine="540"/>
        <w:jc w:val="both"/>
      </w:pPr>
      <w:r>
        <w:t xml:space="preserve">Заявки, соответствующие установленным требованиям, подлежат рассмотрению Общественной комиссией при Администрации муниципального образования "Городской округ "Город Нарьян-Мар" по реализации муниципальной </w:t>
      </w:r>
      <w:hyperlink r:id="rId32">
        <w:r>
          <w:rPr>
            <w:color w:val="0000FF"/>
          </w:rPr>
          <w:t>программы</w:t>
        </w:r>
      </w:hyperlink>
      <w:r>
        <w:t xml:space="preserve">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Нарьян-Мар" (далее - Общественная комиссия) в соответствии с </w:t>
      </w:r>
      <w:hyperlink w:anchor="P428">
        <w:r>
          <w:rPr>
            <w:color w:val="0000FF"/>
          </w:rPr>
          <w:t>разделом III</w:t>
        </w:r>
      </w:hyperlink>
      <w:r>
        <w:t xml:space="preserve"> настоящего Порядка и Положением об Общественной комиссии.</w:t>
      </w:r>
    </w:p>
    <w:p w:rsidR="00D9257E" w:rsidRDefault="00D9257E">
      <w:pPr>
        <w:pStyle w:val="ConsPlusNormal"/>
        <w:spacing w:before="220"/>
        <w:ind w:firstLine="540"/>
        <w:jc w:val="both"/>
      </w:pPr>
      <w:r>
        <w:t>13. Управлением ЖКХ не рассматриваются и подлежат возврату следующие заявки:</w:t>
      </w:r>
    </w:p>
    <w:p w:rsidR="00D9257E" w:rsidRDefault="00D9257E">
      <w:pPr>
        <w:pStyle w:val="ConsPlusNormal"/>
        <w:spacing w:before="220"/>
        <w:ind w:firstLine="540"/>
        <w:jc w:val="both"/>
      </w:pPr>
      <w:r>
        <w:t>13.1. Поданные заинтересованными лицами одного многоквартирного дома;</w:t>
      </w:r>
    </w:p>
    <w:p w:rsidR="00D9257E" w:rsidRDefault="00D9257E">
      <w:pPr>
        <w:pStyle w:val="ConsPlusNormal"/>
        <w:spacing w:before="220"/>
        <w:ind w:firstLine="540"/>
        <w:jc w:val="both"/>
      </w:pPr>
      <w:r>
        <w:t>13.2. Содержащие не полный перечень документов, предусмотренный настоящим Порядком;</w:t>
      </w:r>
    </w:p>
    <w:p w:rsidR="00D9257E" w:rsidRDefault="00D9257E">
      <w:pPr>
        <w:pStyle w:val="ConsPlusNormal"/>
        <w:spacing w:before="220"/>
        <w:ind w:firstLine="540"/>
        <w:jc w:val="both"/>
      </w:pPr>
      <w:r>
        <w:t xml:space="preserve">13.3. В документах которых отсутствует необходимая информация, предусмотренная </w:t>
      </w:r>
      <w:hyperlink w:anchor="P395">
        <w:r>
          <w:rPr>
            <w:color w:val="0000FF"/>
          </w:rPr>
          <w:t>пунктом 10</w:t>
        </w:r>
      </w:hyperlink>
      <w:r>
        <w:t xml:space="preserve"> настоящего Порядка;</w:t>
      </w:r>
    </w:p>
    <w:p w:rsidR="00D9257E" w:rsidRDefault="00D9257E">
      <w:pPr>
        <w:pStyle w:val="ConsPlusNormal"/>
        <w:spacing w:before="220"/>
        <w:ind w:firstLine="540"/>
        <w:jc w:val="both"/>
      </w:pPr>
      <w:r>
        <w:t xml:space="preserve">13.3. Поступившие по истечении срока, установленного </w:t>
      </w:r>
      <w:hyperlink w:anchor="P393">
        <w:r>
          <w:rPr>
            <w:color w:val="0000FF"/>
          </w:rPr>
          <w:t>пунктом 8</w:t>
        </w:r>
      </w:hyperlink>
      <w:r>
        <w:t xml:space="preserve"> настоящего Порядка;</w:t>
      </w:r>
    </w:p>
    <w:p w:rsidR="00D9257E" w:rsidRDefault="00D9257E">
      <w:pPr>
        <w:pStyle w:val="ConsPlusNormal"/>
        <w:spacing w:before="220"/>
        <w:ind w:firstLine="540"/>
        <w:jc w:val="both"/>
      </w:pPr>
      <w:r>
        <w:t>13.4. Не поддающиеся прочтению;</w:t>
      </w:r>
    </w:p>
    <w:p w:rsidR="00D9257E" w:rsidRDefault="00D9257E">
      <w:pPr>
        <w:pStyle w:val="ConsPlusNormal"/>
        <w:spacing w:before="220"/>
        <w:ind w:firstLine="540"/>
        <w:jc w:val="both"/>
      </w:pPr>
      <w:r>
        <w:t xml:space="preserve">13.5. В отношении дворовых территорий, указанных в </w:t>
      </w:r>
      <w:hyperlink w:anchor="P383">
        <w:r>
          <w:rPr>
            <w:color w:val="0000FF"/>
          </w:rPr>
          <w:t>пункте 3</w:t>
        </w:r>
      </w:hyperlink>
      <w:r>
        <w:t xml:space="preserve"> настоящего Порядка.</w:t>
      </w:r>
    </w:p>
    <w:p w:rsidR="00D9257E" w:rsidRDefault="00D9257E">
      <w:pPr>
        <w:pStyle w:val="ConsPlusNormal"/>
        <w:jc w:val="both"/>
      </w:pPr>
    </w:p>
    <w:p w:rsidR="00D9257E" w:rsidRDefault="00D9257E">
      <w:pPr>
        <w:pStyle w:val="ConsPlusTitle"/>
        <w:jc w:val="center"/>
        <w:outlineLvl w:val="1"/>
      </w:pPr>
      <w:bookmarkStart w:id="11" w:name="P428"/>
      <w:bookmarkEnd w:id="11"/>
      <w:r>
        <w:t>III. Порядок рассмотрения и оценки предложений</w:t>
      </w:r>
    </w:p>
    <w:p w:rsidR="00D9257E" w:rsidRDefault="00D9257E">
      <w:pPr>
        <w:pStyle w:val="ConsPlusNormal"/>
        <w:jc w:val="both"/>
      </w:pPr>
    </w:p>
    <w:p w:rsidR="00D9257E" w:rsidRDefault="00D9257E">
      <w:pPr>
        <w:pStyle w:val="ConsPlusNormal"/>
        <w:ind w:firstLine="540"/>
        <w:jc w:val="both"/>
      </w:pPr>
      <w:r>
        <w:t xml:space="preserve">14. Отбор дворовых территорий для включения в муниципальную </w:t>
      </w:r>
      <w:hyperlink r:id="rId33">
        <w:r>
          <w:rPr>
            <w:color w:val="0000FF"/>
          </w:rPr>
          <w:t>программу</w:t>
        </w:r>
      </w:hyperlink>
      <w:r>
        <w:t xml:space="preserve"> "Формирование комфортной городской среды" проводит Общественная комиссия на основе балльной оценки, исходя из </w:t>
      </w:r>
      <w:hyperlink w:anchor="P523">
        <w:r>
          <w:rPr>
            <w:color w:val="0000FF"/>
          </w:rPr>
          <w:t>критериев</w:t>
        </w:r>
      </w:hyperlink>
      <w:r>
        <w:t xml:space="preserve"> отбора дворовых территорий многоквартирных домов для формирования адресного перечня дворовых территорий для включения в муниципальную программу "Формирование комфортной городской среды", указанных в Приложении 2 к настоящему Порядку.</w:t>
      </w:r>
    </w:p>
    <w:p w:rsidR="00D9257E" w:rsidRDefault="00D9257E">
      <w:pPr>
        <w:pStyle w:val="ConsPlusNormal"/>
        <w:spacing w:before="220"/>
        <w:ind w:firstLine="540"/>
        <w:jc w:val="both"/>
      </w:pPr>
      <w:r>
        <w:t>15. Управление ЖКХ на заседание Общественной комиссии предоставляет:</w:t>
      </w:r>
    </w:p>
    <w:p w:rsidR="00D9257E" w:rsidRDefault="00D9257E">
      <w:pPr>
        <w:pStyle w:val="ConsPlusNormal"/>
        <w:spacing w:before="220"/>
        <w:ind w:firstLine="540"/>
        <w:jc w:val="both"/>
      </w:pPr>
      <w:r>
        <w:t>15.1. Заявку (с прилагаемыми к ней документами);</w:t>
      </w:r>
    </w:p>
    <w:p w:rsidR="00D9257E" w:rsidRDefault="00D9257E">
      <w:pPr>
        <w:pStyle w:val="ConsPlusNormal"/>
        <w:spacing w:before="220"/>
        <w:ind w:firstLine="540"/>
        <w:jc w:val="both"/>
      </w:pPr>
      <w:r>
        <w:t xml:space="preserve">15.2. Информацию о количестве баллов, набранных каждой дворовой территорией, претендующей на включение в муниципальную программу "Формирование комфортной городской среды", с приложением бланков расчетов баллов по каждой дворовой территории в соответствии с </w:t>
      </w:r>
      <w:hyperlink w:anchor="P628">
        <w:r>
          <w:rPr>
            <w:color w:val="0000FF"/>
          </w:rPr>
          <w:t>Приложением 3</w:t>
        </w:r>
      </w:hyperlink>
      <w:r>
        <w:t xml:space="preserve"> к настоящему Порядку;</w:t>
      </w:r>
    </w:p>
    <w:p w:rsidR="00D9257E" w:rsidRDefault="00D9257E">
      <w:pPr>
        <w:pStyle w:val="ConsPlusNormal"/>
        <w:spacing w:before="220"/>
        <w:ind w:firstLine="540"/>
        <w:jc w:val="both"/>
      </w:pPr>
      <w:r>
        <w:t>15.3. Информацию о результатах инвентаризации дворовых территорий муниципального образования "Городской округ "Город Нарьян-Мар", проведенной согласно Общим рекомендациям к процессу инвентаризации территории поселений, городских округов в целях формирования муниципальных программ формирования современной городской среды, утвержденных Минстроем России.</w:t>
      </w:r>
    </w:p>
    <w:p w:rsidR="00D9257E" w:rsidRDefault="00D9257E">
      <w:pPr>
        <w:pStyle w:val="ConsPlusNormal"/>
        <w:spacing w:before="220"/>
        <w:ind w:firstLine="540"/>
        <w:jc w:val="both"/>
      </w:pPr>
      <w:r>
        <w:t xml:space="preserve">16. Управление ЖКХ осуществляет подготовку необходимой информации для проведения открытого заседания Общественной комиссии по выбору дворовых территорий для включения в муниципальную </w:t>
      </w:r>
      <w:hyperlink r:id="rId34">
        <w:r>
          <w:rPr>
            <w:color w:val="0000FF"/>
          </w:rPr>
          <w:t>программу</w:t>
        </w:r>
      </w:hyperlink>
      <w:r>
        <w:t xml:space="preserve"> "Формирование комфортной городской среды", подлежащих благоустройству в 2023 - 2030 гг. в срок до 25 августа текущего года.</w:t>
      </w:r>
    </w:p>
    <w:p w:rsidR="00D9257E" w:rsidRDefault="00D9257E">
      <w:pPr>
        <w:pStyle w:val="ConsPlusNormal"/>
        <w:spacing w:before="220"/>
        <w:ind w:firstLine="540"/>
        <w:jc w:val="both"/>
      </w:pPr>
      <w:r>
        <w:t>17. Решение Общественной комиссии оформляется протоколом, в котором в обязательном порядке отражается ранжирование дворовых территорий с указанием количества набранных баллов по каждой дворовой территории.</w:t>
      </w:r>
    </w:p>
    <w:p w:rsidR="00D9257E" w:rsidRDefault="00D9257E">
      <w:pPr>
        <w:pStyle w:val="ConsPlusNormal"/>
        <w:spacing w:before="220"/>
        <w:ind w:firstLine="540"/>
        <w:jc w:val="both"/>
      </w:pPr>
      <w:r>
        <w:t xml:space="preserve">Меньший порядковый номер присваивается дворовой территории, набравшей большее количество баллов. При равенстве баллов меньший порядковый номер присваивается дворовой территории, заявка на включение в муниципальную </w:t>
      </w:r>
      <w:hyperlink r:id="rId35">
        <w:r>
          <w:rPr>
            <w:color w:val="0000FF"/>
          </w:rPr>
          <w:t>программу</w:t>
        </w:r>
      </w:hyperlink>
      <w:r>
        <w:t xml:space="preserve"> "Формирование комфортной городской среды" которого подана ранее.</w:t>
      </w:r>
    </w:p>
    <w:p w:rsidR="00D9257E" w:rsidRDefault="00D9257E">
      <w:pPr>
        <w:pStyle w:val="ConsPlusNormal"/>
        <w:spacing w:before="220"/>
        <w:ind w:firstLine="540"/>
        <w:jc w:val="both"/>
      </w:pPr>
      <w:r>
        <w:t>По результатам рассмотрения документов осуществляется формирование адресного перечня дворовых территорий многоквартирных домов, в зависимости от набранных ими баллов.</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1"/>
      </w:pPr>
      <w:r>
        <w:t>Приложение 1</w:t>
      </w:r>
    </w:p>
    <w:p w:rsidR="00D9257E" w:rsidRDefault="00D9257E">
      <w:pPr>
        <w:pStyle w:val="ConsPlusNormal"/>
        <w:jc w:val="right"/>
      </w:pPr>
      <w:r>
        <w:t>к Порядку представления, рассмотрения</w:t>
      </w:r>
    </w:p>
    <w:p w:rsidR="00D9257E" w:rsidRDefault="00D9257E">
      <w:pPr>
        <w:pStyle w:val="ConsPlusNormal"/>
        <w:jc w:val="right"/>
      </w:pPr>
      <w:r>
        <w:t>и оценки предложений заинтересованных лиц</w:t>
      </w:r>
    </w:p>
    <w:p w:rsidR="00D9257E" w:rsidRDefault="00D9257E">
      <w:pPr>
        <w:pStyle w:val="ConsPlusNormal"/>
        <w:jc w:val="right"/>
      </w:pPr>
      <w:r>
        <w:t>о включении в муниципальную программу</w:t>
      </w:r>
    </w:p>
    <w:p w:rsidR="00D9257E" w:rsidRDefault="00D9257E">
      <w:pPr>
        <w:pStyle w:val="ConsPlusNormal"/>
        <w:jc w:val="right"/>
      </w:pPr>
      <w:r>
        <w:t>заинтересованных лиц о включении</w:t>
      </w:r>
    </w:p>
    <w:p w:rsidR="00D9257E" w:rsidRDefault="00D9257E">
      <w:pPr>
        <w:pStyle w:val="ConsPlusNormal"/>
        <w:jc w:val="right"/>
      </w:pPr>
      <w:r>
        <w:t>в муниципальную программу</w:t>
      </w:r>
    </w:p>
    <w:p w:rsidR="00D9257E" w:rsidRDefault="00D9257E">
      <w:pPr>
        <w:pStyle w:val="ConsPlusNormal"/>
        <w:jc w:val="right"/>
      </w:pPr>
      <w:r>
        <w:t>"Формирование комфортной городской среды"</w:t>
      </w:r>
    </w:p>
    <w:p w:rsidR="00D9257E" w:rsidRDefault="00D9257E">
      <w:pPr>
        <w:pStyle w:val="ConsPlusNormal"/>
        <w:jc w:val="right"/>
      </w:pPr>
      <w:r>
        <w:t>дворовых территорий, подлежащих</w:t>
      </w:r>
    </w:p>
    <w:p w:rsidR="00D9257E" w:rsidRDefault="00D9257E">
      <w:pPr>
        <w:pStyle w:val="ConsPlusNormal"/>
        <w:jc w:val="right"/>
      </w:pPr>
      <w:r>
        <w:t>благоустройству в 2023 - 2030 гг.</w:t>
      </w:r>
    </w:p>
    <w:p w:rsidR="00D9257E" w:rsidRDefault="00D9257E">
      <w:pPr>
        <w:pStyle w:val="ConsPlusNormal"/>
        <w:jc w:val="both"/>
      </w:pPr>
    </w:p>
    <w:p w:rsidR="00D9257E" w:rsidRDefault="00D9257E">
      <w:pPr>
        <w:pStyle w:val="ConsPlusNonformat"/>
        <w:jc w:val="both"/>
      </w:pPr>
      <w:r>
        <w:lastRenderedPageBreak/>
        <w:t xml:space="preserve">                                        Главе МО "Городской округ</w:t>
      </w:r>
    </w:p>
    <w:p w:rsidR="00D9257E" w:rsidRDefault="00D9257E">
      <w:pPr>
        <w:pStyle w:val="ConsPlusNonformat"/>
        <w:jc w:val="both"/>
      </w:pPr>
      <w:r>
        <w:t xml:space="preserve">                                        "Город Нарьян-Мар"</w:t>
      </w:r>
    </w:p>
    <w:p w:rsidR="00D9257E" w:rsidRDefault="00D9257E">
      <w:pPr>
        <w:pStyle w:val="ConsPlusNonformat"/>
        <w:jc w:val="both"/>
      </w:pPr>
      <w:r>
        <w:t xml:space="preserve">                                        от ________________________________</w:t>
      </w:r>
    </w:p>
    <w:p w:rsidR="00D9257E" w:rsidRDefault="00D9257E">
      <w:pPr>
        <w:pStyle w:val="ConsPlusNonformat"/>
        <w:jc w:val="both"/>
      </w:pPr>
      <w:r>
        <w:t xml:space="preserve">                                                   (Ф.И.О. полностью)</w:t>
      </w:r>
    </w:p>
    <w:p w:rsidR="00D9257E" w:rsidRDefault="00D9257E">
      <w:pPr>
        <w:pStyle w:val="ConsPlusNonformat"/>
        <w:jc w:val="both"/>
      </w:pPr>
      <w:r>
        <w:t xml:space="preserve">                                        __________________________________,</w:t>
      </w:r>
    </w:p>
    <w:p w:rsidR="00D9257E" w:rsidRDefault="00D9257E">
      <w:pPr>
        <w:pStyle w:val="ConsPlusNonformat"/>
        <w:jc w:val="both"/>
      </w:pPr>
      <w:r>
        <w:t xml:space="preserve">                                        проживающего(ей) по адресу:</w:t>
      </w:r>
    </w:p>
    <w:p w:rsidR="00D9257E" w:rsidRDefault="00D9257E">
      <w:pPr>
        <w:pStyle w:val="ConsPlusNonformat"/>
        <w:jc w:val="both"/>
      </w:pPr>
      <w:r>
        <w:t xml:space="preserve">                                        ___________________________________</w:t>
      </w:r>
    </w:p>
    <w:p w:rsidR="00D9257E" w:rsidRDefault="00D9257E">
      <w:pPr>
        <w:pStyle w:val="ConsPlusNonformat"/>
        <w:jc w:val="both"/>
      </w:pPr>
      <w:r>
        <w:t xml:space="preserve">                                        Контактный телефон</w:t>
      </w:r>
    </w:p>
    <w:p w:rsidR="00D9257E" w:rsidRDefault="00D9257E">
      <w:pPr>
        <w:pStyle w:val="ConsPlusNonformat"/>
        <w:jc w:val="both"/>
      </w:pPr>
      <w:r>
        <w:t xml:space="preserve">                                        ___________________________________</w:t>
      </w:r>
    </w:p>
    <w:p w:rsidR="00D9257E" w:rsidRDefault="00D9257E">
      <w:pPr>
        <w:pStyle w:val="ConsPlusNonformat"/>
        <w:jc w:val="both"/>
      </w:pPr>
    </w:p>
    <w:p w:rsidR="00D9257E" w:rsidRDefault="00D9257E">
      <w:pPr>
        <w:pStyle w:val="ConsPlusNonformat"/>
        <w:jc w:val="both"/>
      </w:pPr>
      <w:bookmarkStart w:id="12" w:name="P464"/>
      <w:bookmarkEnd w:id="12"/>
      <w:r>
        <w:t xml:space="preserve">                                  ЗАЯВКА</w:t>
      </w:r>
    </w:p>
    <w:p w:rsidR="00D9257E" w:rsidRDefault="00D9257E">
      <w:pPr>
        <w:pStyle w:val="ConsPlusNonformat"/>
        <w:jc w:val="both"/>
      </w:pPr>
      <w:r>
        <w:t xml:space="preserve">      на включение в муниципальную программу "Формирование комфортной</w:t>
      </w:r>
    </w:p>
    <w:p w:rsidR="00D9257E" w:rsidRDefault="00D9257E">
      <w:pPr>
        <w:pStyle w:val="ConsPlusNonformat"/>
        <w:jc w:val="both"/>
      </w:pPr>
      <w:r>
        <w:t xml:space="preserve">     городской среды" дворовой территории, подлежащей благоустройству</w:t>
      </w:r>
    </w:p>
    <w:p w:rsidR="00D9257E" w:rsidRDefault="00D9257E">
      <w:pPr>
        <w:pStyle w:val="ConsPlusNonformat"/>
        <w:jc w:val="both"/>
      </w:pPr>
      <w:r>
        <w:t xml:space="preserve">                             в 2023 - 2030 гг.</w:t>
      </w:r>
    </w:p>
    <w:p w:rsidR="00D9257E" w:rsidRDefault="00D9257E">
      <w:pPr>
        <w:pStyle w:val="ConsPlusNonformat"/>
        <w:jc w:val="both"/>
      </w:pPr>
    </w:p>
    <w:p w:rsidR="00D9257E" w:rsidRDefault="00D9257E">
      <w:pPr>
        <w:pStyle w:val="ConsPlusNonformat"/>
        <w:jc w:val="both"/>
      </w:pPr>
      <w:r>
        <w:t xml:space="preserve">    </w:t>
      </w:r>
      <w:proofErr w:type="gramStart"/>
      <w:r>
        <w:t>В  соответствии</w:t>
      </w:r>
      <w:proofErr w:type="gramEnd"/>
      <w:r>
        <w:t xml:space="preserve">  с  Порядком  и  сроками  представления, рассмотрения и</w:t>
      </w:r>
    </w:p>
    <w:p w:rsidR="00D9257E" w:rsidRDefault="00D9257E">
      <w:pPr>
        <w:pStyle w:val="ConsPlusNonformat"/>
        <w:jc w:val="both"/>
      </w:pPr>
      <w:r>
        <w:t xml:space="preserve">оценки   </w:t>
      </w:r>
      <w:proofErr w:type="gramStart"/>
      <w:r>
        <w:t>предложений  заинтересованных</w:t>
      </w:r>
      <w:proofErr w:type="gramEnd"/>
      <w:r>
        <w:t xml:space="preserve">  лиц  о  включении  в  муниципальную</w:t>
      </w:r>
    </w:p>
    <w:p w:rsidR="00D9257E" w:rsidRDefault="00D9257E">
      <w:pPr>
        <w:pStyle w:val="ConsPlusNonformat"/>
        <w:jc w:val="both"/>
      </w:pPr>
      <w:r>
        <w:t>программу "Благоустройство" дворовых территорий, подлежащих благоустройству</w:t>
      </w:r>
    </w:p>
    <w:p w:rsidR="00D9257E" w:rsidRDefault="00D9257E">
      <w:pPr>
        <w:pStyle w:val="ConsPlusNonformat"/>
        <w:jc w:val="both"/>
      </w:pPr>
      <w:proofErr w:type="gramStart"/>
      <w:r>
        <w:t>в  2023</w:t>
      </w:r>
      <w:proofErr w:type="gramEnd"/>
      <w:r>
        <w:t xml:space="preserve"> - 2030 гг., просим включить в муниципальную </w:t>
      </w:r>
      <w:hyperlink r:id="rId36">
        <w:r>
          <w:rPr>
            <w:color w:val="0000FF"/>
          </w:rPr>
          <w:t>программу</w:t>
        </w:r>
      </w:hyperlink>
      <w:r>
        <w:t xml:space="preserve"> "Формирование</w:t>
      </w:r>
    </w:p>
    <w:p w:rsidR="00D9257E" w:rsidRDefault="00D9257E">
      <w:pPr>
        <w:pStyle w:val="ConsPlusNonformat"/>
        <w:jc w:val="both"/>
      </w:pPr>
      <w:r>
        <w:t>комфортной городской среды" дворовую территорию многоквартирных домов:</w:t>
      </w:r>
    </w:p>
    <w:p w:rsidR="00D9257E" w:rsidRDefault="00D9257E">
      <w:pPr>
        <w:pStyle w:val="ConsPlusNonformat"/>
        <w:jc w:val="both"/>
      </w:pPr>
      <w:r>
        <w:t xml:space="preserve">    1. ____________________________________________________________________</w:t>
      </w:r>
    </w:p>
    <w:p w:rsidR="00D9257E" w:rsidRDefault="00D9257E">
      <w:pPr>
        <w:pStyle w:val="ConsPlusNonformat"/>
        <w:jc w:val="both"/>
      </w:pPr>
      <w:r>
        <w:t xml:space="preserve">                       (адрес многоквартирного дома)</w:t>
      </w:r>
    </w:p>
    <w:p w:rsidR="00D9257E" w:rsidRDefault="00D9257E">
      <w:pPr>
        <w:pStyle w:val="ConsPlusNonformat"/>
        <w:jc w:val="both"/>
      </w:pPr>
      <w:r>
        <w:t>Ф.И.О. (полностью) (контактное лицо): _____________________________________</w:t>
      </w:r>
    </w:p>
    <w:p w:rsidR="00D9257E" w:rsidRDefault="00D9257E">
      <w:pPr>
        <w:pStyle w:val="ConsPlusNonformat"/>
        <w:jc w:val="both"/>
      </w:pPr>
      <w:r>
        <w:t>контактный телефон: _______________________________________________________</w:t>
      </w:r>
    </w:p>
    <w:p w:rsidR="00D9257E" w:rsidRDefault="00D9257E">
      <w:pPr>
        <w:pStyle w:val="ConsPlusNonformat"/>
        <w:jc w:val="both"/>
      </w:pPr>
      <w:r>
        <w:t xml:space="preserve">    2. ____________________________________________________________________</w:t>
      </w:r>
    </w:p>
    <w:p w:rsidR="00D9257E" w:rsidRDefault="00D9257E">
      <w:pPr>
        <w:pStyle w:val="ConsPlusNonformat"/>
        <w:jc w:val="both"/>
      </w:pPr>
      <w:r>
        <w:t xml:space="preserve">                       (адрес многоквартирного дома)</w:t>
      </w:r>
    </w:p>
    <w:p w:rsidR="00D9257E" w:rsidRDefault="00D9257E">
      <w:pPr>
        <w:pStyle w:val="ConsPlusNonformat"/>
        <w:jc w:val="both"/>
      </w:pPr>
      <w:r>
        <w:t>Ф.И.О. (полностью) (контактное лицо): _____________________________________</w:t>
      </w:r>
    </w:p>
    <w:p w:rsidR="00D9257E" w:rsidRDefault="00D9257E">
      <w:pPr>
        <w:pStyle w:val="ConsPlusNonformat"/>
        <w:jc w:val="both"/>
      </w:pPr>
      <w:r>
        <w:t>контактный телефон: _______________________________________________________</w:t>
      </w:r>
    </w:p>
    <w:p w:rsidR="00D9257E" w:rsidRDefault="00D9257E">
      <w:pPr>
        <w:pStyle w:val="ConsPlusNonformat"/>
        <w:jc w:val="both"/>
      </w:pPr>
      <w:r>
        <w:t xml:space="preserve">    3. ____________________________________________________________________</w:t>
      </w:r>
    </w:p>
    <w:p w:rsidR="00D9257E" w:rsidRDefault="00D9257E">
      <w:pPr>
        <w:pStyle w:val="ConsPlusNonformat"/>
        <w:jc w:val="both"/>
      </w:pPr>
      <w:r>
        <w:t xml:space="preserve">                       (адрес многоквартирного дома)</w:t>
      </w:r>
    </w:p>
    <w:p w:rsidR="00D9257E" w:rsidRDefault="00D9257E">
      <w:pPr>
        <w:pStyle w:val="ConsPlusNonformat"/>
        <w:jc w:val="both"/>
      </w:pPr>
      <w:r>
        <w:t>Ф.И.О. (полностью) (контактное лицо): _____________________________________</w:t>
      </w:r>
    </w:p>
    <w:p w:rsidR="00D9257E" w:rsidRDefault="00D9257E">
      <w:pPr>
        <w:pStyle w:val="ConsPlusNonformat"/>
        <w:jc w:val="both"/>
      </w:pPr>
      <w:r>
        <w:t>контактный телефон: _______________________________________________________</w:t>
      </w:r>
    </w:p>
    <w:p w:rsidR="00D9257E" w:rsidRDefault="00D9257E">
      <w:pPr>
        <w:pStyle w:val="ConsPlusNonformat"/>
        <w:jc w:val="both"/>
      </w:pPr>
      <w:r>
        <w:t xml:space="preserve">    4. ____________________________________________________________________</w:t>
      </w:r>
    </w:p>
    <w:p w:rsidR="00D9257E" w:rsidRDefault="00D9257E">
      <w:pPr>
        <w:pStyle w:val="ConsPlusNonformat"/>
        <w:jc w:val="both"/>
      </w:pPr>
      <w:r>
        <w:t xml:space="preserve">                       (адрес многоквартирного дома)</w:t>
      </w:r>
    </w:p>
    <w:p w:rsidR="00D9257E" w:rsidRDefault="00D9257E">
      <w:pPr>
        <w:pStyle w:val="ConsPlusNonformat"/>
        <w:jc w:val="both"/>
      </w:pPr>
      <w:r>
        <w:t>Ф.И.О. (полностью) (контактное лицо): _____________________________________</w:t>
      </w:r>
    </w:p>
    <w:p w:rsidR="00D9257E" w:rsidRDefault="00D9257E">
      <w:pPr>
        <w:pStyle w:val="ConsPlusNonformat"/>
        <w:jc w:val="both"/>
      </w:pPr>
      <w:r>
        <w:t>контактный телефон: ______________________________________________________,</w:t>
      </w:r>
    </w:p>
    <w:p w:rsidR="00D9257E" w:rsidRDefault="00D9257E">
      <w:pPr>
        <w:pStyle w:val="ConsPlusNonformat"/>
        <w:jc w:val="both"/>
      </w:pPr>
      <w:r>
        <w:t>подлежащую (щих) благоустройству в 2023 - 2030 гг.</w:t>
      </w:r>
    </w:p>
    <w:p w:rsidR="00D9257E" w:rsidRDefault="00D9257E">
      <w:pPr>
        <w:pStyle w:val="ConsPlusNonformat"/>
        <w:jc w:val="both"/>
      </w:pPr>
    </w:p>
    <w:p w:rsidR="00D9257E" w:rsidRDefault="00D9257E">
      <w:pPr>
        <w:pStyle w:val="ConsPlusNonformat"/>
        <w:jc w:val="both"/>
      </w:pPr>
      <w:r>
        <w:t xml:space="preserve">    Приложение:</w:t>
      </w:r>
    </w:p>
    <w:p w:rsidR="00D9257E" w:rsidRDefault="00D9257E">
      <w:pPr>
        <w:pStyle w:val="ConsPlusNonformat"/>
        <w:jc w:val="both"/>
      </w:pPr>
      <w:r>
        <w:t xml:space="preserve">    1. Протокол общего собрания собственников помещений в многоквартирном</w:t>
      </w:r>
    </w:p>
    <w:p w:rsidR="00D9257E" w:rsidRDefault="00D9257E">
      <w:pPr>
        <w:pStyle w:val="ConsPlusNonformat"/>
        <w:jc w:val="both"/>
      </w:pPr>
      <w:r>
        <w:t>доме ___________________________________________________________ на ____ л.</w:t>
      </w:r>
    </w:p>
    <w:p w:rsidR="00D9257E" w:rsidRDefault="00D9257E">
      <w:pPr>
        <w:pStyle w:val="ConsPlusNonformat"/>
        <w:jc w:val="both"/>
      </w:pPr>
      <w:r>
        <w:t xml:space="preserve">    2. Протокол общего собрания собственников помещений в многоквартирном</w:t>
      </w:r>
    </w:p>
    <w:p w:rsidR="00D9257E" w:rsidRDefault="00D9257E">
      <w:pPr>
        <w:pStyle w:val="ConsPlusNonformat"/>
        <w:jc w:val="both"/>
      </w:pPr>
      <w:r>
        <w:t>доме ___________________________________________________________ на ____ л.</w:t>
      </w:r>
    </w:p>
    <w:p w:rsidR="00D9257E" w:rsidRDefault="00D9257E">
      <w:pPr>
        <w:pStyle w:val="ConsPlusNonformat"/>
        <w:jc w:val="both"/>
      </w:pPr>
      <w:r>
        <w:t xml:space="preserve">    3. Эскизный проект на ___ л.</w:t>
      </w:r>
    </w:p>
    <w:p w:rsidR="00D9257E" w:rsidRDefault="00D9257E">
      <w:pPr>
        <w:pStyle w:val="ConsPlusNonformat"/>
        <w:jc w:val="both"/>
      </w:pPr>
    </w:p>
    <w:p w:rsidR="00D9257E" w:rsidRDefault="00D9257E">
      <w:pPr>
        <w:pStyle w:val="ConsPlusNonformat"/>
        <w:jc w:val="both"/>
      </w:pPr>
      <w:r>
        <w:t>"___" ___________ 20___ г.</w:t>
      </w:r>
    </w:p>
    <w:p w:rsidR="00D9257E" w:rsidRDefault="00D9257E">
      <w:pPr>
        <w:pStyle w:val="ConsPlusNonformat"/>
        <w:jc w:val="both"/>
      </w:pPr>
    </w:p>
    <w:p w:rsidR="00D9257E" w:rsidRDefault="00D9257E">
      <w:pPr>
        <w:pStyle w:val="ConsPlusNonformat"/>
        <w:jc w:val="both"/>
      </w:pPr>
      <w:r>
        <w:t>Подписи контактных лиц, указанных в настоящей заявке:</w:t>
      </w:r>
    </w:p>
    <w:p w:rsidR="00D9257E" w:rsidRDefault="00D9257E">
      <w:pPr>
        <w:pStyle w:val="ConsPlusNonformat"/>
        <w:jc w:val="both"/>
      </w:pPr>
    </w:p>
    <w:p w:rsidR="00D9257E" w:rsidRDefault="00D9257E">
      <w:pPr>
        <w:pStyle w:val="ConsPlusNonformat"/>
        <w:jc w:val="both"/>
      </w:pPr>
      <w:r>
        <w:t>_________________    ___________________________</w:t>
      </w:r>
    </w:p>
    <w:p w:rsidR="00D9257E" w:rsidRDefault="00D9257E">
      <w:pPr>
        <w:pStyle w:val="ConsPlusNonformat"/>
        <w:jc w:val="both"/>
      </w:pPr>
      <w:r>
        <w:t xml:space="preserve">    (</w:t>
      </w:r>
      <w:proofErr w:type="gramStart"/>
      <w:r>
        <w:t xml:space="preserve">подпись)   </w:t>
      </w:r>
      <w:proofErr w:type="gramEnd"/>
      <w:r>
        <w:t xml:space="preserve">        (расшифровка подписи)</w:t>
      </w:r>
    </w:p>
    <w:p w:rsidR="00D9257E" w:rsidRDefault="00D9257E">
      <w:pPr>
        <w:pStyle w:val="ConsPlusNonformat"/>
        <w:jc w:val="both"/>
      </w:pPr>
    </w:p>
    <w:p w:rsidR="00D9257E" w:rsidRDefault="00D9257E">
      <w:pPr>
        <w:pStyle w:val="ConsPlusNonformat"/>
        <w:jc w:val="both"/>
      </w:pPr>
      <w:r>
        <w:t>_________________    ___________________________</w:t>
      </w:r>
    </w:p>
    <w:p w:rsidR="00D9257E" w:rsidRDefault="00D9257E">
      <w:pPr>
        <w:pStyle w:val="ConsPlusNonformat"/>
        <w:jc w:val="both"/>
      </w:pPr>
      <w:r>
        <w:t xml:space="preserve">    (</w:t>
      </w:r>
      <w:proofErr w:type="gramStart"/>
      <w:r>
        <w:t xml:space="preserve">подпись)   </w:t>
      </w:r>
      <w:proofErr w:type="gramEnd"/>
      <w:r>
        <w:t xml:space="preserve">        (расшифровка подписи)</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1"/>
      </w:pPr>
      <w:r>
        <w:t>Приложение 2</w:t>
      </w:r>
    </w:p>
    <w:p w:rsidR="00D9257E" w:rsidRDefault="00D9257E">
      <w:pPr>
        <w:pStyle w:val="ConsPlusNormal"/>
        <w:jc w:val="right"/>
      </w:pPr>
      <w:r>
        <w:t>к Порядку представления, рассмотрения</w:t>
      </w:r>
    </w:p>
    <w:p w:rsidR="00D9257E" w:rsidRDefault="00D9257E">
      <w:pPr>
        <w:pStyle w:val="ConsPlusNormal"/>
        <w:jc w:val="right"/>
      </w:pPr>
      <w:r>
        <w:t>и оценки предложений заинтересованных лиц</w:t>
      </w:r>
    </w:p>
    <w:p w:rsidR="00D9257E" w:rsidRDefault="00D9257E">
      <w:pPr>
        <w:pStyle w:val="ConsPlusNormal"/>
        <w:jc w:val="right"/>
      </w:pPr>
      <w:r>
        <w:lastRenderedPageBreak/>
        <w:t>о включении в муниципальную программу</w:t>
      </w:r>
    </w:p>
    <w:p w:rsidR="00D9257E" w:rsidRDefault="00D9257E">
      <w:pPr>
        <w:pStyle w:val="ConsPlusNormal"/>
        <w:jc w:val="right"/>
      </w:pPr>
      <w:r>
        <w:t>заинтересованных лиц о включении</w:t>
      </w:r>
    </w:p>
    <w:p w:rsidR="00D9257E" w:rsidRDefault="00D9257E">
      <w:pPr>
        <w:pStyle w:val="ConsPlusNormal"/>
        <w:jc w:val="right"/>
      </w:pPr>
      <w:r>
        <w:t>в муниципальную программу</w:t>
      </w:r>
    </w:p>
    <w:p w:rsidR="00D9257E" w:rsidRDefault="00D9257E">
      <w:pPr>
        <w:pStyle w:val="ConsPlusNormal"/>
        <w:jc w:val="right"/>
      </w:pPr>
      <w:r>
        <w:t>"Формирование комфортной городской среды"</w:t>
      </w:r>
    </w:p>
    <w:p w:rsidR="00D9257E" w:rsidRDefault="00D9257E">
      <w:pPr>
        <w:pStyle w:val="ConsPlusNormal"/>
        <w:jc w:val="right"/>
      </w:pPr>
      <w:r>
        <w:t>дворовых территорий, подлежащих</w:t>
      </w:r>
    </w:p>
    <w:p w:rsidR="00D9257E" w:rsidRDefault="00D9257E">
      <w:pPr>
        <w:pStyle w:val="ConsPlusNormal"/>
        <w:jc w:val="right"/>
      </w:pPr>
      <w:r>
        <w:t>благоустройству в 2023 - 2030 гг.</w:t>
      </w:r>
    </w:p>
    <w:p w:rsidR="00D9257E" w:rsidRDefault="00D9257E">
      <w:pPr>
        <w:pStyle w:val="ConsPlusNormal"/>
        <w:jc w:val="both"/>
      </w:pPr>
    </w:p>
    <w:p w:rsidR="00D9257E" w:rsidRDefault="00D9257E">
      <w:pPr>
        <w:pStyle w:val="ConsPlusTitle"/>
        <w:jc w:val="center"/>
      </w:pPr>
      <w:bookmarkStart w:id="13" w:name="P523"/>
      <w:bookmarkEnd w:id="13"/>
      <w:r>
        <w:t>КРИТЕРИИ</w:t>
      </w:r>
    </w:p>
    <w:p w:rsidR="00D9257E" w:rsidRDefault="00D9257E">
      <w:pPr>
        <w:pStyle w:val="ConsPlusTitle"/>
        <w:jc w:val="center"/>
      </w:pPr>
      <w:r>
        <w:t>отбора дворовых территорий многоквартирных домов</w:t>
      </w:r>
    </w:p>
    <w:p w:rsidR="00D9257E" w:rsidRDefault="00D9257E">
      <w:pPr>
        <w:pStyle w:val="ConsPlusTitle"/>
        <w:jc w:val="center"/>
      </w:pPr>
      <w:r>
        <w:t>для формирования адресного перечня дворовых территорий,</w:t>
      </w:r>
    </w:p>
    <w:p w:rsidR="00D9257E" w:rsidRDefault="00D9257E">
      <w:pPr>
        <w:pStyle w:val="ConsPlusTitle"/>
        <w:jc w:val="center"/>
      </w:pPr>
      <w:r>
        <w:t>для включения в муниципальную программу "Формирование</w:t>
      </w:r>
    </w:p>
    <w:p w:rsidR="00D9257E" w:rsidRDefault="00D9257E">
      <w:pPr>
        <w:pStyle w:val="ConsPlusTitle"/>
        <w:jc w:val="center"/>
      </w:pPr>
      <w:r>
        <w:t>комфортной городской среды" 2023 - 2030 годов</w:t>
      </w:r>
    </w:p>
    <w:p w:rsidR="00D9257E" w:rsidRDefault="00D9257E">
      <w:pPr>
        <w:pStyle w:val="ConsPlusNormal"/>
        <w:jc w:val="both"/>
      </w:pPr>
    </w:p>
    <w:p w:rsidR="00D9257E" w:rsidRDefault="00D9257E">
      <w:pPr>
        <w:pStyle w:val="ConsPlusNormal"/>
        <w:ind w:firstLine="540"/>
        <w:jc w:val="both"/>
      </w:pPr>
      <w:r>
        <w:t xml:space="preserve">В целях определения дворовых территорий многоквартирных домов для включения в муниципальную </w:t>
      </w:r>
      <w:hyperlink r:id="rId37">
        <w:r>
          <w:rPr>
            <w:color w:val="0000FF"/>
          </w:rPr>
          <w:t>программу</w:t>
        </w:r>
      </w:hyperlink>
      <w:r>
        <w:t xml:space="preserve"> "Формирование комфортной городской среды", подлежащих благоустройству в 2023 - 2030 гг., общественная комиссия рассматривает представленные документы на предмет их соответствия требованиям, указанным в настоящем Порядке по дворовым территориям, и осуществляет оценку дворовых территорий многоквартирных домов для формирования адресного перечня на проведение работ по благоустройству дворовых территорий муниципального образования "Городской округ "Город Нарьян-Мар" по следующим критериям:</w:t>
      </w:r>
    </w:p>
    <w:p w:rsidR="00D9257E" w:rsidRDefault="00D9257E">
      <w:pPr>
        <w:pStyle w:val="ConsPlusNormal"/>
        <w:spacing w:before="220"/>
        <w:ind w:firstLine="540"/>
        <w:jc w:val="both"/>
      </w:pPr>
      <w:r>
        <w:t>1. Уровень самоорганизованности собственников многоквартирных домов.</w:t>
      </w:r>
    </w:p>
    <w:p w:rsidR="00D9257E" w:rsidRDefault="00D9257E">
      <w:pPr>
        <w:pStyle w:val="ConsPlusNormal"/>
        <w:spacing w:before="220"/>
        <w:ind w:firstLine="540"/>
        <w:jc w:val="both"/>
      </w:pPr>
      <w:r>
        <w:t>2. Комплексность благоустройства дворовой территории.</w:t>
      </w:r>
    </w:p>
    <w:p w:rsidR="00D9257E" w:rsidRDefault="00D9257E">
      <w:pPr>
        <w:pStyle w:val="ConsPlusNormal"/>
        <w:spacing w:before="220"/>
        <w:ind w:firstLine="540"/>
        <w:jc w:val="both"/>
      </w:pPr>
      <w:r>
        <w:t xml:space="preserve">3. Наличие обязательства по дальнейшему содержанию имущества, созданного в рамках Муниципальной </w:t>
      </w:r>
      <w:hyperlink r:id="rId38">
        <w:r>
          <w:rPr>
            <w:color w:val="0000FF"/>
          </w:rPr>
          <w:t>программы</w:t>
        </w:r>
      </w:hyperlink>
      <w:r>
        <w:t>.</w:t>
      </w:r>
    </w:p>
    <w:p w:rsidR="00D9257E" w:rsidRDefault="00D9257E">
      <w:pPr>
        <w:pStyle w:val="ConsPlusNormal"/>
        <w:spacing w:before="220"/>
        <w:ind w:firstLine="540"/>
        <w:jc w:val="both"/>
      </w:pPr>
      <w:r>
        <w:t>4. Финансовая дисциплина собственников и нанимателей помещений в многоквартирных домах.</w:t>
      </w:r>
    </w:p>
    <w:p w:rsidR="00D9257E" w:rsidRDefault="00D9257E">
      <w:pPr>
        <w:pStyle w:val="ConsPlusNormal"/>
        <w:spacing w:before="220"/>
        <w:ind w:firstLine="540"/>
        <w:jc w:val="both"/>
      </w:pPr>
      <w:r>
        <w:t xml:space="preserve">Включение дворовых территорий многоквартирных домов в муниципальную </w:t>
      </w:r>
      <w:hyperlink r:id="rId39">
        <w:r>
          <w:rPr>
            <w:color w:val="0000FF"/>
          </w:rPr>
          <w:t>программу</w:t>
        </w:r>
      </w:hyperlink>
      <w:r>
        <w:t xml:space="preserve"> "Формирование комфортной городской среды" на 2023 - 2030 гг. осуществляется на основе балльной оценки.</w:t>
      </w:r>
    </w:p>
    <w:p w:rsidR="00D9257E" w:rsidRDefault="00D9257E">
      <w:pPr>
        <w:pStyle w:val="ConsPlusNormal"/>
        <w:jc w:val="both"/>
      </w:pPr>
    </w:p>
    <w:p w:rsidR="00D9257E" w:rsidRDefault="00D9257E">
      <w:pPr>
        <w:pStyle w:val="ConsPlusTitle"/>
        <w:jc w:val="center"/>
        <w:outlineLvl w:val="2"/>
      </w:pPr>
      <w:r>
        <w:t>Балльная оценка</w:t>
      </w:r>
    </w:p>
    <w:p w:rsidR="00D9257E" w:rsidRDefault="00D9257E">
      <w:pPr>
        <w:pStyle w:val="ConsPlusTitle"/>
        <w:jc w:val="center"/>
      </w:pPr>
      <w:r>
        <w:t>критериев включения в муниципальную программу "Формирование</w:t>
      </w:r>
    </w:p>
    <w:p w:rsidR="00D9257E" w:rsidRDefault="00D9257E">
      <w:pPr>
        <w:pStyle w:val="ConsPlusTitle"/>
        <w:jc w:val="center"/>
      </w:pPr>
      <w:r>
        <w:t>комфортной городской среды" дворовых территорий</w:t>
      </w:r>
    </w:p>
    <w:p w:rsidR="00D9257E" w:rsidRDefault="00D9257E">
      <w:pPr>
        <w:pStyle w:val="ConsPlusTitle"/>
        <w:jc w:val="center"/>
      </w:pPr>
      <w:r>
        <w:t>многоквартирных домов, подлежащих благоустройству</w:t>
      </w:r>
    </w:p>
    <w:p w:rsidR="00D9257E" w:rsidRDefault="00D9257E">
      <w:pPr>
        <w:pStyle w:val="ConsPlusTitle"/>
        <w:jc w:val="center"/>
      </w:pPr>
      <w:r>
        <w:t>в 2023 - 2030 гг.</w:t>
      </w:r>
    </w:p>
    <w:p w:rsidR="00D9257E" w:rsidRDefault="00D925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
        <w:gridCol w:w="6236"/>
        <w:gridCol w:w="2098"/>
      </w:tblGrid>
      <w:tr w:rsidR="00D9257E">
        <w:tc>
          <w:tcPr>
            <w:tcW w:w="587" w:type="dxa"/>
          </w:tcPr>
          <w:p w:rsidR="00D9257E" w:rsidRDefault="00D9257E">
            <w:pPr>
              <w:pStyle w:val="ConsPlusNormal"/>
              <w:jc w:val="center"/>
            </w:pPr>
            <w:r>
              <w:t>N п/п</w:t>
            </w:r>
          </w:p>
        </w:tc>
        <w:tc>
          <w:tcPr>
            <w:tcW w:w="6236" w:type="dxa"/>
          </w:tcPr>
          <w:p w:rsidR="00D9257E" w:rsidRDefault="00D9257E">
            <w:pPr>
              <w:pStyle w:val="ConsPlusNormal"/>
              <w:jc w:val="center"/>
            </w:pPr>
            <w:r>
              <w:t>Наименование критерия отбора</w:t>
            </w:r>
          </w:p>
        </w:tc>
        <w:tc>
          <w:tcPr>
            <w:tcW w:w="2098" w:type="dxa"/>
          </w:tcPr>
          <w:p w:rsidR="00D9257E" w:rsidRDefault="00D9257E">
            <w:pPr>
              <w:pStyle w:val="ConsPlusNormal"/>
              <w:jc w:val="center"/>
            </w:pPr>
            <w:r>
              <w:t>Баллы</w:t>
            </w:r>
          </w:p>
        </w:tc>
      </w:tr>
      <w:tr w:rsidR="00D9257E">
        <w:tc>
          <w:tcPr>
            <w:tcW w:w="587" w:type="dxa"/>
          </w:tcPr>
          <w:p w:rsidR="00D9257E" w:rsidRDefault="00D9257E">
            <w:pPr>
              <w:pStyle w:val="ConsPlusNormal"/>
              <w:jc w:val="center"/>
            </w:pPr>
            <w:r>
              <w:t>1</w:t>
            </w:r>
          </w:p>
        </w:tc>
        <w:tc>
          <w:tcPr>
            <w:tcW w:w="6236" w:type="dxa"/>
          </w:tcPr>
          <w:p w:rsidR="00D9257E" w:rsidRDefault="00D9257E">
            <w:pPr>
              <w:pStyle w:val="ConsPlusNormal"/>
            </w:pPr>
            <w:r>
              <w:t>Уровень самоорганизованности собственников МКД</w:t>
            </w:r>
          </w:p>
        </w:tc>
        <w:tc>
          <w:tcPr>
            <w:tcW w:w="2098" w:type="dxa"/>
          </w:tcPr>
          <w:p w:rsidR="00D9257E" w:rsidRDefault="00D9257E">
            <w:pPr>
              <w:pStyle w:val="ConsPlusNormal"/>
            </w:pPr>
          </w:p>
        </w:tc>
      </w:tr>
      <w:tr w:rsidR="00D9257E">
        <w:tc>
          <w:tcPr>
            <w:tcW w:w="587" w:type="dxa"/>
          </w:tcPr>
          <w:p w:rsidR="00D9257E" w:rsidRDefault="00D9257E">
            <w:pPr>
              <w:pStyle w:val="ConsPlusNormal"/>
              <w:jc w:val="center"/>
            </w:pPr>
            <w:r>
              <w:t>1.1</w:t>
            </w:r>
          </w:p>
        </w:tc>
        <w:tc>
          <w:tcPr>
            <w:tcW w:w="6236" w:type="dxa"/>
          </w:tcPr>
          <w:p w:rsidR="00D9257E" w:rsidRDefault="00D9257E">
            <w:pPr>
              <w:pStyle w:val="ConsPlusNormal"/>
            </w:pPr>
            <w:r>
              <w:t>Наличие совета МКД (или наличие правления (если ТСЖ), или выбран уполномоченный собственник (если непосредственный способ управления МКД):</w:t>
            </w:r>
          </w:p>
        </w:tc>
        <w:tc>
          <w:tcPr>
            <w:tcW w:w="2098" w:type="dxa"/>
          </w:tcPr>
          <w:p w:rsidR="00D9257E" w:rsidRDefault="00D9257E">
            <w:pPr>
              <w:pStyle w:val="ConsPlusNormal"/>
            </w:pPr>
          </w:p>
        </w:tc>
      </w:tr>
      <w:tr w:rsidR="00D9257E">
        <w:tc>
          <w:tcPr>
            <w:tcW w:w="587" w:type="dxa"/>
          </w:tcPr>
          <w:p w:rsidR="00D9257E" w:rsidRDefault="00D9257E">
            <w:pPr>
              <w:pStyle w:val="ConsPlusNormal"/>
            </w:pPr>
          </w:p>
        </w:tc>
        <w:tc>
          <w:tcPr>
            <w:tcW w:w="6236" w:type="dxa"/>
          </w:tcPr>
          <w:p w:rsidR="00D9257E" w:rsidRDefault="00D9257E">
            <w:pPr>
              <w:pStyle w:val="ConsPlusNormal"/>
            </w:pPr>
            <w:r>
              <w:t>- совет МКД создан и функционирует более 6 месяцев до даты подачи заявки (или наличие правления (если ТСЖ), или выбран уполномоченный собственник (если непосредственный способ управления МКД)</w:t>
            </w:r>
          </w:p>
        </w:tc>
        <w:tc>
          <w:tcPr>
            <w:tcW w:w="2098" w:type="dxa"/>
          </w:tcPr>
          <w:p w:rsidR="00D9257E" w:rsidRDefault="00D9257E">
            <w:pPr>
              <w:pStyle w:val="ConsPlusNormal"/>
              <w:jc w:val="center"/>
            </w:pPr>
            <w:r>
              <w:t>10</w:t>
            </w:r>
          </w:p>
        </w:tc>
      </w:tr>
      <w:tr w:rsidR="00D9257E">
        <w:tc>
          <w:tcPr>
            <w:tcW w:w="587" w:type="dxa"/>
          </w:tcPr>
          <w:p w:rsidR="00D9257E" w:rsidRDefault="00D9257E">
            <w:pPr>
              <w:pStyle w:val="ConsPlusNormal"/>
            </w:pPr>
          </w:p>
        </w:tc>
        <w:tc>
          <w:tcPr>
            <w:tcW w:w="6236" w:type="dxa"/>
          </w:tcPr>
          <w:p w:rsidR="00D9257E" w:rsidRDefault="00D9257E">
            <w:pPr>
              <w:pStyle w:val="ConsPlusNormal"/>
            </w:pPr>
            <w:r>
              <w:t>- совет МКД создан и функционирует менее 6 месяцев до даты подачи заявки (или наличие правления (если ТСЖ), или выбран уполномоченный собственник (если непосредственный способ управления МКД)</w:t>
            </w:r>
          </w:p>
        </w:tc>
        <w:tc>
          <w:tcPr>
            <w:tcW w:w="2098" w:type="dxa"/>
          </w:tcPr>
          <w:p w:rsidR="00D9257E" w:rsidRDefault="00D9257E">
            <w:pPr>
              <w:pStyle w:val="ConsPlusNormal"/>
              <w:jc w:val="center"/>
            </w:pPr>
            <w:r>
              <w:t>7</w:t>
            </w:r>
          </w:p>
        </w:tc>
      </w:tr>
      <w:tr w:rsidR="00D9257E">
        <w:tc>
          <w:tcPr>
            <w:tcW w:w="587" w:type="dxa"/>
          </w:tcPr>
          <w:p w:rsidR="00D9257E" w:rsidRDefault="00D9257E">
            <w:pPr>
              <w:pStyle w:val="ConsPlusNormal"/>
              <w:jc w:val="center"/>
            </w:pPr>
            <w:r>
              <w:t>1.2</w:t>
            </w:r>
          </w:p>
        </w:tc>
        <w:tc>
          <w:tcPr>
            <w:tcW w:w="6236" w:type="dxa"/>
          </w:tcPr>
          <w:p w:rsidR="00D9257E" w:rsidRDefault="00D9257E">
            <w:pPr>
              <w:pStyle w:val="ConsPlusNormal"/>
            </w:pPr>
            <w:r>
              <w:t>Доля трудового участия</w:t>
            </w:r>
          </w:p>
        </w:tc>
        <w:tc>
          <w:tcPr>
            <w:tcW w:w="2098" w:type="dxa"/>
          </w:tcPr>
          <w:p w:rsidR="00D9257E" w:rsidRDefault="00D9257E">
            <w:pPr>
              <w:pStyle w:val="ConsPlusNormal"/>
            </w:pPr>
            <w:r>
              <w:t>Количество баллов равно проценту трудового участия с 1 знаком после запятой</w:t>
            </w:r>
          </w:p>
        </w:tc>
      </w:tr>
      <w:tr w:rsidR="00D9257E">
        <w:tc>
          <w:tcPr>
            <w:tcW w:w="587" w:type="dxa"/>
          </w:tcPr>
          <w:p w:rsidR="00D9257E" w:rsidRDefault="00D9257E">
            <w:pPr>
              <w:pStyle w:val="ConsPlusNormal"/>
              <w:jc w:val="center"/>
            </w:pPr>
            <w:r>
              <w:t>2</w:t>
            </w:r>
          </w:p>
        </w:tc>
        <w:tc>
          <w:tcPr>
            <w:tcW w:w="6236" w:type="dxa"/>
          </w:tcPr>
          <w:p w:rsidR="00D9257E" w:rsidRDefault="00D9257E">
            <w:pPr>
              <w:pStyle w:val="ConsPlusNormal"/>
            </w:pPr>
            <w:r>
              <w:t>Комплексность благоустройства дворовой территории</w:t>
            </w:r>
          </w:p>
        </w:tc>
        <w:tc>
          <w:tcPr>
            <w:tcW w:w="2098" w:type="dxa"/>
          </w:tcPr>
          <w:p w:rsidR="00D9257E" w:rsidRDefault="00D9257E">
            <w:pPr>
              <w:pStyle w:val="ConsPlusNormal"/>
            </w:pPr>
          </w:p>
        </w:tc>
      </w:tr>
      <w:tr w:rsidR="00D9257E">
        <w:tc>
          <w:tcPr>
            <w:tcW w:w="587" w:type="dxa"/>
          </w:tcPr>
          <w:p w:rsidR="00D9257E" w:rsidRDefault="00D9257E">
            <w:pPr>
              <w:pStyle w:val="ConsPlusNormal"/>
              <w:jc w:val="center"/>
            </w:pPr>
            <w:r>
              <w:t>2.1</w:t>
            </w:r>
          </w:p>
        </w:tc>
        <w:tc>
          <w:tcPr>
            <w:tcW w:w="6236" w:type="dxa"/>
          </w:tcPr>
          <w:p w:rsidR="00D9257E" w:rsidRDefault="00D9257E">
            <w:pPr>
              <w:pStyle w:val="ConsPlusNormal"/>
            </w:pPr>
            <w:r>
              <w:t>Наличие обращений от заинтересованных лиц всех МКД, иных зданий и сооружений, расположенных в границах дворовой территории</w:t>
            </w:r>
          </w:p>
        </w:tc>
        <w:tc>
          <w:tcPr>
            <w:tcW w:w="2098" w:type="dxa"/>
          </w:tcPr>
          <w:p w:rsidR="00D9257E" w:rsidRDefault="00D9257E">
            <w:pPr>
              <w:pStyle w:val="ConsPlusNormal"/>
              <w:jc w:val="center"/>
            </w:pPr>
            <w:r>
              <w:t>10</w:t>
            </w:r>
          </w:p>
        </w:tc>
      </w:tr>
      <w:tr w:rsidR="00D9257E">
        <w:tc>
          <w:tcPr>
            <w:tcW w:w="587" w:type="dxa"/>
          </w:tcPr>
          <w:p w:rsidR="00D9257E" w:rsidRDefault="00D9257E">
            <w:pPr>
              <w:pStyle w:val="ConsPlusNormal"/>
              <w:jc w:val="center"/>
            </w:pPr>
            <w:r>
              <w:t>2.2</w:t>
            </w:r>
          </w:p>
        </w:tc>
        <w:tc>
          <w:tcPr>
            <w:tcW w:w="6236" w:type="dxa"/>
          </w:tcPr>
          <w:p w:rsidR="00D9257E" w:rsidRDefault="00D9257E">
            <w:pPr>
              <w:pStyle w:val="ConsPlusNormal"/>
            </w:pPr>
            <w:r>
              <w:t>Проведение мероприятий по благоустройству с учетом обеспечения доступности для инвалидов и иных маломобильных групп</w:t>
            </w:r>
          </w:p>
        </w:tc>
        <w:tc>
          <w:tcPr>
            <w:tcW w:w="2098" w:type="dxa"/>
          </w:tcPr>
          <w:p w:rsidR="00D9257E" w:rsidRDefault="00D9257E">
            <w:pPr>
              <w:pStyle w:val="ConsPlusNormal"/>
              <w:jc w:val="center"/>
            </w:pPr>
            <w:r>
              <w:t>10</w:t>
            </w:r>
          </w:p>
        </w:tc>
      </w:tr>
      <w:tr w:rsidR="00D9257E">
        <w:tc>
          <w:tcPr>
            <w:tcW w:w="587" w:type="dxa"/>
          </w:tcPr>
          <w:p w:rsidR="00D9257E" w:rsidRDefault="00D9257E">
            <w:pPr>
              <w:pStyle w:val="ConsPlusNormal"/>
              <w:jc w:val="center"/>
            </w:pPr>
            <w:r>
              <w:t>2.3</w:t>
            </w:r>
          </w:p>
        </w:tc>
        <w:tc>
          <w:tcPr>
            <w:tcW w:w="6236" w:type="dxa"/>
          </w:tcPr>
          <w:p w:rsidR="00D9257E" w:rsidRDefault="00D9257E">
            <w:pPr>
              <w:pStyle w:val="ConsPlusNormal"/>
            </w:pPr>
            <w:r>
              <w:t>В МКД проведен капитальный ремонт в рамках программы по капитальному ремонту общего имущества МКД (указать год проведения капитального ремонта)</w:t>
            </w:r>
          </w:p>
        </w:tc>
        <w:tc>
          <w:tcPr>
            <w:tcW w:w="2098" w:type="dxa"/>
          </w:tcPr>
          <w:p w:rsidR="00D9257E" w:rsidRDefault="00D9257E">
            <w:pPr>
              <w:pStyle w:val="ConsPlusNormal"/>
              <w:jc w:val="center"/>
            </w:pPr>
            <w:r>
              <w:t>10</w:t>
            </w:r>
          </w:p>
        </w:tc>
      </w:tr>
      <w:tr w:rsidR="00D9257E">
        <w:tc>
          <w:tcPr>
            <w:tcW w:w="587" w:type="dxa"/>
          </w:tcPr>
          <w:p w:rsidR="00D9257E" w:rsidRDefault="00D9257E">
            <w:pPr>
              <w:pStyle w:val="ConsPlusNormal"/>
              <w:jc w:val="center"/>
            </w:pPr>
            <w:r>
              <w:t>3</w:t>
            </w:r>
          </w:p>
        </w:tc>
        <w:tc>
          <w:tcPr>
            <w:tcW w:w="6236" w:type="dxa"/>
          </w:tcPr>
          <w:p w:rsidR="00D9257E" w:rsidRDefault="00D9257E">
            <w:pPr>
              <w:pStyle w:val="ConsPlusNormal"/>
            </w:pPr>
            <w:r>
              <w:t xml:space="preserve">Наличие обязательства по дальнейшему содержанию имущества, созданного в рамках муниципальной </w:t>
            </w:r>
            <w:hyperlink r:id="rId40">
              <w:r>
                <w:rPr>
                  <w:color w:val="0000FF"/>
                </w:rPr>
                <w:t>программы</w:t>
              </w:r>
            </w:hyperlink>
            <w:r>
              <w:t xml:space="preserve"> "Формирование комфортной городской среды"</w:t>
            </w:r>
          </w:p>
        </w:tc>
        <w:tc>
          <w:tcPr>
            <w:tcW w:w="2098" w:type="dxa"/>
          </w:tcPr>
          <w:p w:rsidR="00D9257E" w:rsidRDefault="00D9257E">
            <w:pPr>
              <w:pStyle w:val="ConsPlusNormal"/>
            </w:pPr>
          </w:p>
        </w:tc>
      </w:tr>
      <w:tr w:rsidR="00D9257E">
        <w:tc>
          <w:tcPr>
            <w:tcW w:w="587" w:type="dxa"/>
          </w:tcPr>
          <w:p w:rsidR="00D9257E" w:rsidRDefault="00D9257E">
            <w:pPr>
              <w:pStyle w:val="ConsPlusNormal"/>
              <w:jc w:val="center"/>
            </w:pPr>
            <w:r>
              <w:t>3.1</w:t>
            </w:r>
          </w:p>
        </w:tc>
        <w:tc>
          <w:tcPr>
            <w:tcW w:w="6236" w:type="dxa"/>
          </w:tcPr>
          <w:p w:rsidR="00D9257E" w:rsidRDefault="00D9257E">
            <w:pPr>
              <w:pStyle w:val="ConsPlusNormal"/>
            </w:pPr>
            <w:r>
              <w:t xml:space="preserve">Принято решение о включении в состав общего имущества собственников помещений в МКД оборудования, объектов, установленных на дворовой территории в результате реализации Муниципальной </w:t>
            </w:r>
            <w:hyperlink r:id="rId41">
              <w:r>
                <w:rPr>
                  <w:color w:val="0000FF"/>
                </w:rPr>
                <w:t>программы</w:t>
              </w:r>
            </w:hyperlink>
          </w:p>
        </w:tc>
        <w:tc>
          <w:tcPr>
            <w:tcW w:w="2098" w:type="dxa"/>
          </w:tcPr>
          <w:p w:rsidR="00D9257E" w:rsidRDefault="00D9257E">
            <w:pPr>
              <w:pStyle w:val="ConsPlusNormal"/>
              <w:jc w:val="center"/>
            </w:pPr>
            <w:r>
              <w:t>10</w:t>
            </w:r>
          </w:p>
        </w:tc>
      </w:tr>
      <w:tr w:rsidR="00D9257E">
        <w:tc>
          <w:tcPr>
            <w:tcW w:w="587" w:type="dxa"/>
          </w:tcPr>
          <w:p w:rsidR="00D9257E" w:rsidRDefault="00D9257E">
            <w:pPr>
              <w:pStyle w:val="ConsPlusNormal"/>
              <w:jc w:val="center"/>
            </w:pPr>
            <w:r>
              <w:t>3.2</w:t>
            </w:r>
          </w:p>
        </w:tc>
        <w:tc>
          <w:tcPr>
            <w:tcW w:w="6236" w:type="dxa"/>
          </w:tcPr>
          <w:p w:rsidR="00D9257E" w:rsidRDefault="00D9257E">
            <w:pPr>
              <w:pStyle w:val="ConsPlusNormal"/>
            </w:pPr>
            <w:r>
              <w:t xml:space="preserve">Принято решение о последующем содержании оборудования, объектов, установленных на дворовой территории в результате реализации Муниципальной </w:t>
            </w:r>
            <w:hyperlink r:id="rId42">
              <w:r>
                <w:rPr>
                  <w:color w:val="0000FF"/>
                </w:rPr>
                <w:t>программы</w:t>
              </w:r>
            </w:hyperlink>
          </w:p>
        </w:tc>
        <w:tc>
          <w:tcPr>
            <w:tcW w:w="2098" w:type="dxa"/>
          </w:tcPr>
          <w:p w:rsidR="00D9257E" w:rsidRDefault="00D9257E">
            <w:pPr>
              <w:pStyle w:val="ConsPlusNormal"/>
              <w:jc w:val="center"/>
            </w:pPr>
            <w:r>
              <w:t>10</w:t>
            </w:r>
          </w:p>
        </w:tc>
      </w:tr>
      <w:tr w:rsidR="00D9257E">
        <w:tc>
          <w:tcPr>
            <w:tcW w:w="587" w:type="dxa"/>
          </w:tcPr>
          <w:p w:rsidR="00D9257E" w:rsidRDefault="00D9257E">
            <w:pPr>
              <w:pStyle w:val="ConsPlusNormal"/>
              <w:jc w:val="center"/>
            </w:pPr>
            <w:r>
              <w:t>4</w:t>
            </w:r>
          </w:p>
        </w:tc>
        <w:tc>
          <w:tcPr>
            <w:tcW w:w="6236" w:type="dxa"/>
          </w:tcPr>
          <w:p w:rsidR="00D9257E" w:rsidRDefault="00D9257E">
            <w:pPr>
              <w:pStyle w:val="ConsPlusNormal"/>
            </w:pPr>
            <w:r>
              <w:t>Финансовая дисциплина собственников и нанимателей помещений в МКД - уровень задолженности по оплате жилищно-коммунальных услуг (УЗ)</w:t>
            </w:r>
          </w:p>
        </w:tc>
        <w:tc>
          <w:tcPr>
            <w:tcW w:w="2098" w:type="dxa"/>
          </w:tcPr>
          <w:p w:rsidR="00D9257E" w:rsidRDefault="00D9257E">
            <w:pPr>
              <w:pStyle w:val="ConsPlusNormal"/>
            </w:pPr>
          </w:p>
        </w:tc>
      </w:tr>
      <w:tr w:rsidR="00D9257E">
        <w:tc>
          <w:tcPr>
            <w:tcW w:w="587" w:type="dxa"/>
          </w:tcPr>
          <w:p w:rsidR="00D9257E" w:rsidRDefault="00D9257E">
            <w:pPr>
              <w:pStyle w:val="ConsPlusNormal"/>
            </w:pPr>
          </w:p>
        </w:tc>
        <w:tc>
          <w:tcPr>
            <w:tcW w:w="6236" w:type="dxa"/>
          </w:tcPr>
          <w:p w:rsidR="00D9257E" w:rsidRDefault="00D9257E">
            <w:pPr>
              <w:pStyle w:val="ConsPlusNormal"/>
            </w:pPr>
            <w:r>
              <w:t>- от 0 до 1,99</w:t>
            </w:r>
          </w:p>
        </w:tc>
        <w:tc>
          <w:tcPr>
            <w:tcW w:w="2098" w:type="dxa"/>
          </w:tcPr>
          <w:p w:rsidR="00D9257E" w:rsidRDefault="00D9257E">
            <w:pPr>
              <w:pStyle w:val="ConsPlusNormal"/>
              <w:jc w:val="center"/>
            </w:pPr>
            <w:r>
              <w:t>10</w:t>
            </w:r>
          </w:p>
        </w:tc>
      </w:tr>
      <w:tr w:rsidR="00D9257E">
        <w:tc>
          <w:tcPr>
            <w:tcW w:w="587" w:type="dxa"/>
          </w:tcPr>
          <w:p w:rsidR="00D9257E" w:rsidRDefault="00D9257E">
            <w:pPr>
              <w:pStyle w:val="ConsPlusNormal"/>
            </w:pPr>
          </w:p>
        </w:tc>
        <w:tc>
          <w:tcPr>
            <w:tcW w:w="6236" w:type="dxa"/>
          </w:tcPr>
          <w:p w:rsidR="00D9257E" w:rsidRDefault="00D9257E">
            <w:pPr>
              <w:pStyle w:val="ConsPlusNormal"/>
            </w:pPr>
            <w:r>
              <w:t>- от 2 до 3,99</w:t>
            </w:r>
          </w:p>
        </w:tc>
        <w:tc>
          <w:tcPr>
            <w:tcW w:w="2098" w:type="dxa"/>
          </w:tcPr>
          <w:p w:rsidR="00D9257E" w:rsidRDefault="00D9257E">
            <w:pPr>
              <w:pStyle w:val="ConsPlusNormal"/>
              <w:jc w:val="center"/>
            </w:pPr>
            <w:r>
              <w:t>7</w:t>
            </w:r>
          </w:p>
        </w:tc>
      </w:tr>
      <w:tr w:rsidR="00D9257E">
        <w:tc>
          <w:tcPr>
            <w:tcW w:w="587" w:type="dxa"/>
          </w:tcPr>
          <w:p w:rsidR="00D9257E" w:rsidRDefault="00D9257E">
            <w:pPr>
              <w:pStyle w:val="ConsPlusNormal"/>
            </w:pPr>
          </w:p>
        </w:tc>
        <w:tc>
          <w:tcPr>
            <w:tcW w:w="6236" w:type="dxa"/>
          </w:tcPr>
          <w:p w:rsidR="00D9257E" w:rsidRDefault="00D9257E">
            <w:pPr>
              <w:pStyle w:val="ConsPlusNormal"/>
            </w:pPr>
            <w:r>
              <w:t>- свыше 4</w:t>
            </w:r>
          </w:p>
        </w:tc>
        <w:tc>
          <w:tcPr>
            <w:tcW w:w="2098" w:type="dxa"/>
          </w:tcPr>
          <w:p w:rsidR="00D9257E" w:rsidRDefault="00D9257E">
            <w:pPr>
              <w:pStyle w:val="ConsPlusNormal"/>
              <w:jc w:val="center"/>
            </w:pPr>
            <w:r>
              <w:t>4</w:t>
            </w:r>
          </w:p>
        </w:tc>
      </w:tr>
    </w:tbl>
    <w:p w:rsidR="00D9257E" w:rsidRDefault="00D9257E">
      <w:pPr>
        <w:pStyle w:val="ConsPlusNormal"/>
        <w:jc w:val="both"/>
      </w:pPr>
    </w:p>
    <w:p w:rsidR="00D9257E" w:rsidRDefault="00D9257E">
      <w:pPr>
        <w:pStyle w:val="ConsPlusNormal"/>
        <w:ind w:firstLine="540"/>
        <w:jc w:val="both"/>
      </w:pPr>
      <w:r>
        <w:t>Процент трудового участия определяется по формуле:</w:t>
      </w:r>
    </w:p>
    <w:p w:rsidR="00D9257E" w:rsidRDefault="00D9257E">
      <w:pPr>
        <w:pStyle w:val="ConsPlusNormal"/>
        <w:jc w:val="both"/>
      </w:pPr>
    </w:p>
    <w:p w:rsidR="00D9257E" w:rsidRDefault="00D9257E">
      <w:pPr>
        <w:pStyle w:val="ConsPlusNormal"/>
        <w:jc w:val="center"/>
      </w:pPr>
      <w:r>
        <w:rPr>
          <w:noProof/>
          <w:position w:val="-30"/>
        </w:rPr>
        <w:drawing>
          <wp:inline distT="0" distB="0" distL="0" distR="0">
            <wp:extent cx="3478530"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78530" cy="528320"/>
                    </a:xfrm>
                    <a:prstGeom prst="rect">
                      <a:avLst/>
                    </a:prstGeom>
                    <a:noFill/>
                    <a:ln>
                      <a:noFill/>
                    </a:ln>
                  </pic:spPr>
                </pic:pic>
              </a:graphicData>
            </a:graphic>
          </wp:inline>
        </w:drawing>
      </w:r>
    </w:p>
    <w:p w:rsidR="00D9257E" w:rsidRDefault="00D9257E">
      <w:pPr>
        <w:pStyle w:val="ConsPlusNormal"/>
        <w:jc w:val="both"/>
      </w:pPr>
    </w:p>
    <w:p w:rsidR="00D9257E" w:rsidRDefault="00D9257E">
      <w:pPr>
        <w:pStyle w:val="ConsPlusNormal"/>
        <w:ind w:firstLine="540"/>
        <w:jc w:val="both"/>
      </w:pPr>
      <w:r>
        <w:t>S</w:t>
      </w:r>
      <w:r>
        <w:rPr>
          <w:vertAlign w:val="subscript"/>
        </w:rPr>
        <w:t>согласен1</w:t>
      </w:r>
      <w:r>
        <w:t>, S</w:t>
      </w:r>
      <w:r>
        <w:rPr>
          <w:vertAlign w:val="subscript"/>
        </w:rPr>
        <w:t>согласен2</w:t>
      </w:r>
      <w:r>
        <w:t>, S</w:t>
      </w:r>
      <w:r>
        <w:rPr>
          <w:vertAlign w:val="subscript"/>
        </w:rPr>
        <w:t>согласенi</w:t>
      </w:r>
      <w:r>
        <w:t xml:space="preserve"> - общая площадь жилых и нежилых помещений, собственники </w:t>
      </w:r>
      <w:r>
        <w:lastRenderedPageBreak/>
        <w:t>которых приняли участие в общем собрании собственников, м</w:t>
      </w:r>
      <w:r>
        <w:rPr>
          <w:vertAlign w:val="superscript"/>
        </w:rPr>
        <w:t>2</w:t>
      </w:r>
      <w:r>
        <w:t>;</w:t>
      </w:r>
    </w:p>
    <w:p w:rsidR="00D9257E" w:rsidRDefault="00D9257E">
      <w:pPr>
        <w:pStyle w:val="ConsPlusNormal"/>
        <w:spacing w:before="220"/>
        <w:ind w:firstLine="540"/>
        <w:jc w:val="both"/>
      </w:pPr>
      <w:r>
        <w:t>S</w:t>
      </w:r>
      <w:r>
        <w:rPr>
          <w:vertAlign w:val="subscript"/>
        </w:rPr>
        <w:t>всех собственников в МКД</w:t>
      </w:r>
      <w:r>
        <w:t xml:space="preserve"> - общая площадь всех жилых и нежилых помещений, находящихся в собственности, м</w:t>
      </w:r>
      <w:r>
        <w:rPr>
          <w:vertAlign w:val="superscript"/>
        </w:rPr>
        <w:t>2</w:t>
      </w:r>
      <w:r>
        <w:t>.</w:t>
      </w:r>
    </w:p>
    <w:p w:rsidR="00D9257E" w:rsidRDefault="00D9257E">
      <w:pPr>
        <w:pStyle w:val="ConsPlusNormal"/>
        <w:spacing w:before="220"/>
        <w:ind w:firstLine="540"/>
        <w:jc w:val="both"/>
      </w:pPr>
      <w:r>
        <w:t>Итоговая балльная оценка многоквартирного дома определяется по формуле:</w:t>
      </w:r>
    </w:p>
    <w:p w:rsidR="00D9257E" w:rsidRDefault="00D9257E">
      <w:pPr>
        <w:pStyle w:val="ConsPlusNormal"/>
        <w:jc w:val="both"/>
      </w:pPr>
    </w:p>
    <w:p w:rsidR="00D9257E" w:rsidRDefault="00D9257E">
      <w:pPr>
        <w:pStyle w:val="ConsPlusNormal"/>
        <w:jc w:val="center"/>
      </w:pPr>
      <w:r>
        <w:t>ИБО</w:t>
      </w:r>
      <w:r>
        <w:rPr>
          <w:vertAlign w:val="subscript"/>
        </w:rPr>
        <w:t>МКД</w:t>
      </w:r>
      <w:r>
        <w:t xml:space="preserve"> = SUM Б, где:</w:t>
      </w:r>
    </w:p>
    <w:p w:rsidR="00D9257E" w:rsidRDefault="00D9257E">
      <w:pPr>
        <w:pStyle w:val="ConsPlusNormal"/>
        <w:jc w:val="both"/>
      </w:pPr>
    </w:p>
    <w:p w:rsidR="00D9257E" w:rsidRDefault="00D9257E">
      <w:pPr>
        <w:pStyle w:val="ConsPlusNormal"/>
        <w:ind w:firstLine="540"/>
        <w:jc w:val="both"/>
      </w:pPr>
      <w:r>
        <w:t>Б - сумма баллов по критериям с 1 по 4.</w:t>
      </w:r>
    </w:p>
    <w:p w:rsidR="00D9257E" w:rsidRDefault="00D9257E">
      <w:pPr>
        <w:pStyle w:val="ConsPlusNormal"/>
        <w:jc w:val="both"/>
      </w:pPr>
    </w:p>
    <w:p w:rsidR="00D9257E" w:rsidRDefault="00D9257E">
      <w:pPr>
        <w:pStyle w:val="ConsPlusNormal"/>
        <w:ind w:firstLine="540"/>
        <w:jc w:val="both"/>
      </w:pPr>
      <w:r>
        <w:t>УЗ - уровень задолженности определяется по данным управляющих организаций (либо иных исполнителей коммунальных услуг) по формуле:</w:t>
      </w:r>
    </w:p>
    <w:p w:rsidR="00D9257E" w:rsidRDefault="00D9257E">
      <w:pPr>
        <w:pStyle w:val="ConsPlusNormal"/>
        <w:jc w:val="both"/>
      </w:pPr>
    </w:p>
    <w:p w:rsidR="00D9257E" w:rsidRDefault="00D9257E">
      <w:pPr>
        <w:pStyle w:val="ConsPlusNormal"/>
        <w:jc w:val="center"/>
      </w:pPr>
      <w:r>
        <w:rPr>
          <w:noProof/>
          <w:position w:val="-30"/>
        </w:rPr>
        <w:drawing>
          <wp:inline distT="0" distB="0" distL="0" distR="0">
            <wp:extent cx="1441450" cy="5283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41450" cy="528320"/>
                    </a:xfrm>
                    <a:prstGeom prst="rect">
                      <a:avLst/>
                    </a:prstGeom>
                    <a:noFill/>
                    <a:ln>
                      <a:noFill/>
                    </a:ln>
                  </pic:spPr>
                </pic:pic>
              </a:graphicData>
            </a:graphic>
          </wp:inline>
        </w:drawing>
      </w:r>
    </w:p>
    <w:p w:rsidR="00D9257E" w:rsidRDefault="00D9257E">
      <w:pPr>
        <w:pStyle w:val="ConsPlusNormal"/>
        <w:jc w:val="both"/>
      </w:pPr>
    </w:p>
    <w:p w:rsidR="00D9257E" w:rsidRDefault="00D9257E">
      <w:pPr>
        <w:pStyle w:val="ConsPlusNormal"/>
        <w:jc w:val="center"/>
      </w:pPr>
      <w:r>
        <w:t>З</w:t>
      </w:r>
      <w:r>
        <w:rPr>
          <w:vertAlign w:val="subscript"/>
        </w:rPr>
        <w:t>ЖКУ</w:t>
      </w:r>
      <w:r>
        <w:t xml:space="preserve"> - сумма задолженности собственников и нанимателей помещений в МКД по оплате жилищно-коммунальных услуг по состоянию на 30 ноября 2017 года;</w:t>
      </w:r>
    </w:p>
    <w:p w:rsidR="00D9257E" w:rsidRDefault="00D9257E">
      <w:pPr>
        <w:pStyle w:val="ConsPlusNormal"/>
        <w:ind w:firstLine="540"/>
        <w:jc w:val="both"/>
      </w:pPr>
      <w:r>
        <w:t>ЖКУ - суммарный размер платы за жилищно-коммунальные услуги, предъявленный собственникам и нанимателям помещений в МКД за октябрь 2017 года.</w:t>
      </w:r>
    </w:p>
    <w:p w:rsidR="00D9257E" w:rsidRDefault="00D9257E">
      <w:pPr>
        <w:pStyle w:val="ConsPlusNormal"/>
        <w:spacing w:before="220"/>
        <w:ind w:firstLine="540"/>
        <w:jc w:val="both"/>
      </w:pPr>
      <w:r>
        <w:t>Итоговая балльная оценка дворовой территории определяется путем суммирования итоговых балльных оценок многоквартирных домов, расположенных в границах дворовой территории, подлежащей благоустройству.</w:t>
      </w: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both"/>
      </w:pPr>
    </w:p>
    <w:p w:rsidR="00D9257E" w:rsidRDefault="00D9257E">
      <w:pPr>
        <w:pStyle w:val="ConsPlusNormal"/>
        <w:jc w:val="right"/>
        <w:outlineLvl w:val="1"/>
      </w:pPr>
      <w:r>
        <w:t>Приложение 3</w:t>
      </w:r>
    </w:p>
    <w:p w:rsidR="00D9257E" w:rsidRDefault="00D9257E">
      <w:pPr>
        <w:pStyle w:val="ConsPlusNormal"/>
        <w:jc w:val="right"/>
      </w:pPr>
      <w:r>
        <w:t>к Порядку представления, рассмотрения</w:t>
      </w:r>
    </w:p>
    <w:p w:rsidR="00D9257E" w:rsidRDefault="00D9257E">
      <w:pPr>
        <w:pStyle w:val="ConsPlusNormal"/>
        <w:jc w:val="right"/>
      </w:pPr>
      <w:r>
        <w:t>и оценки предложений заинтересованных лиц</w:t>
      </w:r>
    </w:p>
    <w:p w:rsidR="00D9257E" w:rsidRDefault="00D9257E">
      <w:pPr>
        <w:pStyle w:val="ConsPlusNormal"/>
        <w:jc w:val="right"/>
      </w:pPr>
      <w:r>
        <w:t>о включении в муниципальную программу</w:t>
      </w:r>
    </w:p>
    <w:p w:rsidR="00D9257E" w:rsidRDefault="00D9257E">
      <w:pPr>
        <w:pStyle w:val="ConsPlusNormal"/>
        <w:jc w:val="right"/>
      </w:pPr>
      <w:r>
        <w:t>заинтересованных лиц о включении</w:t>
      </w:r>
    </w:p>
    <w:p w:rsidR="00D9257E" w:rsidRDefault="00D9257E">
      <w:pPr>
        <w:pStyle w:val="ConsPlusNormal"/>
        <w:jc w:val="right"/>
      </w:pPr>
      <w:r>
        <w:t>в муниципальную программу</w:t>
      </w:r>
    </w:p>
    <w:p w:rsidR="00D9257E" w:rsidRDefault="00D9257E">
      <w:pPr>
        <w:pStyle w:val="ConsPlusNormal"/>
        <w:jc w:val="right"/>
      </w:pPr>
      <w:r>
        <w:t>"Формирование комфортной городской среды"</w:t>
      </w:r>
    </w:p>
    <w:p w:rsidR="00D9257E" w:rsidRDefault="00D9257E">
      <w:pPr>
        <w:pStyle w:val="ConsPlusNormal"/>
        <w:jc w:val="right"/>
      </w:pPr>
      <w:r>
        <w:t>дворовых территорий, подлежащих</w:t>
      </w:r>
    </w:p>
    <w:p w:rsidR="00D9257E" w:rsidRDefault="00D9257E">
      <w:pPr>
        <w:pStyle w:val="ConsPlusNormal"/>
        <w:jc w:val="right"/>
      </w:pPr>
      <w:r>
        <w:t>благоустройству в 2023 - 2030 гг.</w:t>
      </w:r>
    </w:p>
    <w:p w:rsidR="00D9257E" w:rsidRDefault="00D9257E">
      <w:pPr>
        <w:pStyle w:val="ConsPlusNormal"/>
        <w:jc w:val="both"/>
      </w:pPr>
    </w:p>
    <w:p w:rsidR="00D9257E" w:rsidRDefault="00D9257E">
      <w:pPr>
        <w:pStyle w:val="ConsPlusTitle"/>
        <w:jc w:val="center"/>
      </w:pPr>
      <w:bookmarkStart w:id="14" w:name="P628"/>
      <w:bookmarkEnd w:id="14"/>
      <w:r>
        <w:t>ФОРМА</w:t>
      </w:r>
    </w:p>
    <w:p w:rsidR="00D9257E" w:rsidRDefault="00D9257E">
      <w:pPr>
        <w:pStyle w:val="ConsPlusTitle"/>
        <w:jc w:val="center"/>
      </w:pPr>
      <w:r>
        <w:t>для расчета баллов по каждой дворовой территории для отбора</w:t>
      </w:r>
    </w:p>
    <w:p w:rsidR="00D9257E" w:rsidRDefault="00D9257E">
      <w:pPr>
        <w:pStyle w:val="ConsPlusTitle"/>
        <w:jc w:val="center"/>
      </w:pPr>
      <w:r>
        <w:t>и включения в муниципальную программу "Формирование</w:t>
      </w:r>
    </w:p>
    <w:p w:rsidR="00D9257E" w:rsidRDefault="00D9257E">
      <w:pPr>
        <w:pStyle w:val="ConsPlusTitle"/>
        <w:jc w:val="center"/>
      </w:pPr>
      <w:r>
        <w:t>комфортной городской среды" дворовых территорий</w:t>
      </w:r>
    </w:p>
    <w:p w:rsidR="00D9257E" w:rsidRDefault="00D9257E">
      <w:pPr>
        <w:pStyle w:val="ConsPlusTitle"/>
        <w:jc w:val="center"/>
      </w:pPr>
      <w:r>
        <w:t>многоквартирных домов, подлежащих благоустройству</w:t>
      </w:r>
    </w:p>
    <w:p w:rsidR="00D9257E" w:rsidRDefault="00D9257E">
      <w:pPr>
        <w:pStyle w:val="ConsPlusTitle"/>
        <w:jc w:val="center"/>
      </w:pPr>
      <w:r>
        <w:t>в 2023 - 2030 гг.</w:t>
      </w:r>
    </w:p>
    <w:p w:rsidR="00D9257E" w:rsidRDefault="00D925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888"/>
        <w:gridCol w:w="1191"/>
        <w:gridCol w:w="1017"/>
        <w:gridCol w:w="993"/>
        <w:gridCol w:w="1275"/>
      </w:tblGrid>
      <w:tr w:rsidR="00D9257E">
        <w:tc>
          <w:tcPr>
            <w:tcW w:w="510" w:type="dxa"/>
          </w:tcPr>
          <w:p w:rsidR="00D9257E" w:rsidRDefault="00D9257E">
            <w:pPr>
              <w:pStyle w:val="ConsPlusNormal"/>
              <w:jc w:val="center"/>
            </w:pPr>
            <w:r>
              <w:t>N п/п</w:t>
            </w:r>
          </w:p>
        </w:tc>
        <w:tc>
          <w:tcPr>
            <w:tcW w:w="3888" w:type="dxa"/>
          </w:tcPr>
          <w:p w:rsidR="00D9257E" w:rsidRDefault="00D9257E">
            <w:pPr>
              <w:pStyle w:val="ConsPlusNormal"/>
              <w:jc w:val="center"/>
            </w:pPr>
            <w:r>
              <w:t>Показатель</w:t>
            </w:r>
          </w:p>
        </w:tc>
        <w:tc>
          <w:tcPr>
            <w:tcW w:w="1191" w:type="dxa"/>
          </w:tcPr>
          <w:p w:rsidR="00D9257E" w:rsidRDefault="00D9257E">
            <w:pPr>
              <w:pStyle w:val="ConsPlusNormal"/>
              <w:jc w:val="center"/>
            </w:pPr>
            <w:r>
              <w:t>Единица измерения, порядок расчета</w:t>
            </w:r>
          </w:p>
        </w:tc>
        <w:tc>
          <w:tcPr>
            <w:tcW w:w="3285" w:type="dxa"/>
            <w:gridSpan w:val="3"/>
          </w:tcPr>
          <w:p w:rsidR="00D9257E" w:rsidRDefault="00D9257E">
            <w:pPr>
              <w:pStyle w:val="ConsPlusNormal"/>
              <w:jc w:val="center"/>
            </w:pPr>
            <w:r>
              <w:t>Информация по МКД, расположенным в границах дворовой территории ("условное название" дворовой территории)</w:t>
            </w:r>
          </w:p>
        </w:tc>
      </w:tr>
      <w:tr w:rsidR="00D9257E">
        <w:tc>
          <w:tcPr>
            <w:tcW w:w="510" w:type="dxa"/>
          </w:tcPr>
          <w:p w:rsidR="00D9257E" w:rsidRDefault="00D9257E">
            <w:pPr>
              <w:pStyle w:val="ConsPlusNormal"/>
              <w:jc w:val="center"/>
            </w:pPr>
            <w:r>
              <w:t>1</w:t>
            </w:r>
          </w:p>
        </w:tc>
        <w:tc>
          <w:tcPr>
            <w:tcW w:w="3888" w:type="dxa"/>
          </w:tcPr>
          <w:p w:rsidR="00D9257E" w:rsidRDefault="00D9257E">
            <w:pPr>
              <w:pStyle w:val="ConsPlusNormal"/>
            </w:pPr>
            <w:r>
              <w:t>Адрес МКД</w:t>
            </w:r>
          </w:p>
        </w:tc>
        <w:tc>
          <w:tcPr>
            <w:tcW w:w="1191" w:type="dxa"/>
          </w:tcPr>
          <w:p w:rsidR="00D9257E" w:rsidRDefault="00D9257E">
            <w:pPr>
              <w:pStyle w:val="ConsPlusNormal"/>
              <w:jc w:val="center"/>
            </w:pPr>
            <w:r>
              <w:t>-</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lastRenderedPageBreak/>
              <w:t>2</w:t>
            </w:r>
          </w:p>
        </w:tc>
        <w:tc>
          <w:tcPr>
            <w:tcW w:w="3888" w:type="dxa"/>
          </w:tcPr>
          <w:p w:rsidR="00D9257E" w:rsidRDefault="00D9257E">
            <w:pPr>
              <w:pStyle w:val="ConsPlusNormal"/>
            </w:pPr>
            <w:r>
              <w:t>Год постройки МКД</w:t>
            </w:r>
          </w:p>
        </w:tc>
        <w:tc>
          <w:tcPr>
            <w:tcW w:w="1191" w:type="dxa"/>
          </w:tcPr>
          <w:p w:rsidR="00D9257E" w:rsidRDefault="00D9257E">
            <w:pPr>
              <w:pStyle w:val="ConsPlusNormal"/>
              <w:jc w:val="center"/>
            </w:pPr>
            <w:r>
              <w:t>год</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3</w:t>
            </w:r>
          </w:p>
        </w:tc>
        <w:tc>
          <w:tcPr>
            <w:tcW w:w="3888" w:type="dxa"/>
          </w:tcPr>
          <w:p w:rsidR="00D9257E" w:rsidRDefault="00D9257E">
            <w:pPr>
              <w:pStyle w:val="ConsPlusNormal"/>
            </w:pPr>
            <w:r>
              <w:t>Наличие МКД в реестре жилищного фонда, признанного непригодным для проживания</w:t>
            </w:r>
          </w:p>
        </w:tc>
        <w:tc>
          <w:tcPr>
            <w:tcW w:w="1191" w:type="dxa"/>
          </w:tcPr>
          <w:p w:rsidR="00D9257E" w:rsidRDefault="00D9257E">
            <w:pPr>
              <w:pStyle w:val="ConsPlusNormal"/>
              <w:jc w:val="center"/>
            </w:pPr>
            <w:r>
              <w:t>да/нет</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4</w:t>
            </w:r>
          </w:p>
        </w:tc>
        <w:tc>
          <w:tcPr>
            <w:tcW w:w="3888" w:type="dxa"/>
          </w:tcPr>
          <w:p w:rsidR="00D9257E" w:rsidRDefault="00D9257E">
            <w:pPr>
              <w:pStyle w:val="ConsPlusNormal"/>
            </w:pPr>
            <w:r>
              <w:t>Площадь жилых и нежилых помещений</w:t>
            </w:r>
          </w:p>
        </w:tc>
        <w:tc>
          <w:tcPr>
            <w:tcW w:w="1191" w:type="dxa"/>
          </w:tcPr>
          <w:p w:rsidR="00D9257E" w:rsidRDefault="00D9257E">
            <w:pPr>
              <w:pStyle w:val="ConsPlusNormal"/>
              <w:jc w:val="center"/>
            </w:pPr>
            <w:r>
              <w:t>кв. м</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5</w:t>
            </w:r>
          </w:p>
        </w:tc>
        <w:tc>
          <w:tcPr>
            <w:tcW w:w="3888" w:type="dxa"/>
          </w:tcPr>
          <w:p w:rsidR="00D9257E" w:rsidRDefault="00D9257E">
            <w:pPr>
              <w:pStyle w:val="ConsPlusNormal"/>
            </w:pPr>
            <w:r>
              <w:t>Площадь помещений, собственники которых приняли участие в общем собрании собственников</w:t>
            </w:r>
          </w:p>
        </w:tc>
        <w:tc>
          <w:tcPr>
            <w:tcW w:w="1191" w:type="dxa"/>
          </w:tcPr>
          <w:p w:rsidR="00D9257E" w:rsidRDefault="00D9257E">
            <w:pPr>
              <w:pStyle w:val="ConsPlusNormal"/>
              <w:jc w:val="center"/>
            </w:pPr>
            <w:r>
              <w:t>кв. м</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6</w:t>
            </w:r>
          </w:p>
        </w:tc>
        <w:tc>
          <w:tcPr>
            <w:tcW w:w="3888" w:type="dxa"/>
          </w:tcPr>
          <w:p w:rsidR="00D9257E" w:rsidRDefault="00D9257E">
            <w:pPr>
              <w:pStyle w:val="ConsPlusNormal"/>
            </w:pPr>
            <w:r>
              <w:t>Легитимность собрания собственников</w:t>
            </w:r>
          </w:p>
        </w:tc>
        <w:tc>
          <w:tcPr>
            <w:tcW w:w="1191" w:type="dxa"/>
          </w:tcPr>
          <w:p w:rsidR="00D9257E" w:rsidRDefault="00D9257E">
            <w:pPr>
              <w:pStyle w:val="ConsPlusNormal"/>
              <w:jc w:val="center"/>
            </w:pPr>
            <w:r>
              <w:t>%</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7</w:t>
            </w:r>
          </w:p>
        </w:tc>
        <w:tc>
          <w:tcPr>
            <w:tcW w:w="3888" w:type="dxa"/>
          </w:tcPr>
          <w:p w:rsidR="00D9257E" w:rsidRDefault="00D9257E">
            <w:pPr>
              <w:pStyle w:val="ConsPlusNormal"/>
            </w:pPr>
            <w:r>
              <w:t>Площадь помещений, принадлежащих собственникам, проголосовавшим за принятие решения о проведении ремонта дворовой территории</w:t>
            </w:r>
          </w:p>
        </w:tc>
        <w:tc>
          <w:tcPr>
            <w:tcW w:w="1191" w:type="dxa"/>
          </w:tcPr>
          <w:p w:rsidR="00D9257E" w:rsidRDefault="00D9257E">
            <w:pPr>
              <w:pStyle w:val="ConsPlusNormal"/>
              <w:jc w:val="center"/>
            </w:pPr>
            <w:r>
              <w:t>кв. м</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8</w:t>
            </w:r>
          </w:p>
        </w:tc>
        <w:tc>
          <w:tcPr>
            <w:tcW w:w="3888" w:type="dxa"/>
          </w:tcPr>
          <w:p w:rsidR="00D9257E" w:rsidRDefault="00D9257E">
            <w:pPr>
              <w:pStyle w:val="ConsPlusNormal"/>
            </w:pPr>
            <w:r>
              <w:t>ДС - доля собственников, принявших решение о проведении ремонта дворовой территории</w:t>
            </w:r>
          </w:p>
        </w:tc>
        <w:tc>
          <w:tcPr>
            <w:tcW w:w="1191" w:type="dxa"/>
          </w:tcPr>
          <w:p w:rsidR="00D9257E" w:rsidRDefault="00D9257E">
            <w:pPr>
              <w:pStyle w:val="ConsPlusNormal"/>
              <w:jc w:val="center"/>
            </w:pPr>
            <w:r>
              <w:t>%</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9</w:t>
            </w:r>
          </w:p>
        </w:tc>
        <w:tc>
          <w:tcPr>
            <w:tcW w:w="3888" w:type="dxa"/>
          </w:tcPr>
          <w:p w:rsidR="00D9257E" w:rsidRDefault="00D9257E">
            <w:pPr>
              <w:pStyle w:val="ConsPlusNormal"/>
            </w:pPr>
            <w:r>
              <w:t>Суммарный размер платы за ЖКУ, предъявленный за октябрь 2017 года</w:t>
            </w:r>
          </w:p>
        </w:tc>
        <w:tc>
          <w:tcPr>
            <w:tcW w:w="1191" w:type="dxa"/>
          </w:tcPr>
          <w:p w:rsidR="00D9257E" w:rsidRDefault="00D9257E">
            <w:pPr>
              <w:pStyle w:val="ConsPlusNormal"/>
              <w:jc w:val="center"/>
            </w:pPr>
            <w:r>
              <w:t>руб., коп.</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10</w:t>
            </w:r>
          </w:p>
        </w:tc>
        <w:tc>
          <w:tcPr>
            <w:tcW w:w="3888" w:type="dxa"/>
          </w:tcPr>
          <w:p w:rsidR="00D9257E" w:rsidRDefault="00D9257E">
            <w:pPr>
              <w:pStyle w:val="ConsPlusNormal"/>
            </w:pPr>
            <w:r>
              <w:t>Сумма задолженности собственников и нанимателей помещений в МКД по оплате ЖКУ по состоянию на 30 ноября 2017 года</w:t>
            </w:r>
          </w:p>
        </w:tc>
        <w:tc>
          <w:tcPr>
            <w:tcW w:w="1191" w:type="dxa"/>
          </w:tcPr>
          <w:p w:rsidR="00D9257E" w:rsidRDefault="00D9257E">
            <w:pPr>
              <w:pStyle w:val="ConsPlusNormal"/>
              <w:jc w:val="center"/>
            </w:pPr>
            <w:r>
              <w:t>руб., коп.</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11</w:t>
            </w:r>
          </w:p>
        </w:tc>
        <w:tc>
          <w:tcPr>
            <w:tcW w:w="3888" w:type="dxa"/>
            <w:vMerge w:val="restart"/>
          </w:tcPr>
          <w:p w:rsidR="00D9257E" w:rsidRDefault="00D9257E">
            <w:pPr>
              <w:pStyle w:val="ConsPlusNormal"/>
            </w:pPr>
            <w:r>
              <w:t>УЗ - уровень задолженности</w:t>
            </w:r>
          </w:p>
        </w:tc>
        <w:tc>
          <w:tcPr>
            <w:tcW w:w="1191" w:type="dxa"/>
          </w:tcPr>
          <w:p w:rsidR="00D9257E" w:rsidRDefault="00D9257E">
            <w:pPr>
              <w:pStyle w:val="ConsPlusNormal"/>
              <w:jc w:val="center"/>
            </w:pPr>
            <w:r>
              <w:t>стр. 10 / стр. 9</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11.1</w:t>
            </w:r>
          </w:p>
        </w:tc>
        <w:tc>
          <w:tcPr>
            <w:tcW w:w="3888" w:type="dxa"/>
            <w:vMerge/>
          </w:tcPr>
          <w:p w:rsidR="00D9257E" w:rsidRDefault="00D9257E">
            <w:pPr>
              <w:pStyle w:val="ConsPlusNormal"/>
            </w:pP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12</w:t>
            </w:r>
          </w:p>
        </w:tc>
        <w:tc>
          <w:tcPr>
            <w:tcW w:w="3888" w:type="dxa"/>
          </w:tcPr>
          <w:p w:rsidR="00D9257E" w:rsidRDefault="00D9257E">
            <w:pPr>
              <w:pStyle w:val="ConsPlusNormal"/>
            </w:pPr>
            <w:r>
              <w:t>Наличие совета МКД (или наличие правления (если ТСЖ), или выбран уполномоченный собственник (если непосредственный способ управления МКД):</w:t>
            </w:r>
          </w:p>
        </w:tc>
        <w:tc>
          <w:tcPr>
            <w:tcW w:w="1191" w:type="dxa"/>
          </w:tcPr>
          <w:p w:rsidR="00D9257E" w:rsidRDefault="00D9257E">
            <w:pPr>
              <w:pStyle w:val="ConsPlusNormal"/>
              <w:jc w:val="center"/>
            </w:pPr>
            <w:r>
              <w:t>дата создания</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pPr>
          </w:p>
        </w:tc>
        <w:tc>
          <w:tcPr>
            <w:tcW w:w="3888" w:type="dxa"/>
          </w:tcPr>
          <w:p w:rsidR="00D9257E" w:rsidRDefault="00D9257E">
            <w:pPr>
              <w:pStyle w:val="ConsPlusNormal"/>
            </w:pPr>
            <w:r>
              <w:t>- совет МКД создан и функционирует более 6 месяцев до даты подачи заявки (или наличие правления (если ТСЖ), или выбран уполномоченный собственник (если непосредственный способ управления МКД)</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pPr>
          </w:p>
        </w:tc>
        <w:tc>
          <w:tcPr>
            <w:tcW w:w="3888" w:type="dxa"/>
          </w:tcPr>
          <w:p w:rsidR="00D9257E" w:rsidRDefault="00D9257E">
            <w:pPr>
              <w:pStyle w:val="ConsPlusNormal"/>
            </w:pPr>
            <w:r>
              <w:t xml:space="preserve">- совет МКД создан и функционирует менее 6 месяцев до даты подачи заявки (или наличие правления (если ТСЖ), или выбран уполномоченный собственник (если непосредственный </w:t>
            </w:r>
            <w:r>
              <w:lastRenderedPageBreak/>
              <w:t>способ управления МКД)</w:t>
            </w:r>
          </w:p>
        </w:tc>
        <w:tc>
          <w:tcPr>
            <w:tcW w:w="1191" w:type="dxa"/>
          </w:tcPr>
          <w:p w:rsidR="00D9257E" w:rsidRDefault="00D9257E">
            <w:pPr>
              <w:pStyle w:val="ConsPlusNormal"/>
              <w:jc w:val="center"/>
            </w:pPr>
            <w:r>
              <w:lastRenderedPageBreak/>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13</w:t>
            </w:r>
          </w:p>
        </w:tc>
        <w:tc>
          <w:tcPr>
            <w:tcW w:w="3888" w:type="dxa"/>
          </w:tcPr>
          <w:p w:rsidR="00D9257E" w:rsidRDefault="00D9257E">
            <w:pPr>
              <w:pStyle w:val="ConsPlusNormal"/>
            </w:pPr>
            <w:r>
              <w:t>Дата подачи заявления на включение дворовой территории в МП "Благоустройство":</w:t>
            </w:r>
          </w:p>
        </w:tc>
        <w:tc>
          <w:tcPr>
            <w:tcW w:w="1191" w:type="dxa"/>
          </w:tcPr>
          <w:p w:rsidR="00D9257E" w:rsidRDefault="00D9257E">
            <w:pPr>
              <w:pStyle w:val="ConsPlusNormal"/>
              <w:jc w:val="center"/>
            </w:pPr>
            <w:r>
              <w:t>дата</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pPr>
          </w:p>
        </w:tc>
        <w:tc>
          <w:tcPr>
            <w:tcW w:w="3888" w:type="dxa"/>
          </w:tcPr>
          <w:p w:rsidR="00D9257E" w:rsidRDefault="00D9257E">
            <w:pPr>
              <w:pStyle w:val="ConsPlusNormal"/>
            </w:pPr>
            <w:r>
              <w:t>- с 01.08.2017 по 30.09.2017 включительно</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pPr>
          </w:p>
        </w:tc>
        <w:tc>
          <w:tcPr>
            <w:tcW w:w="3888" w:type="dxa"/>
          </w:tcPr>
          <w:p w:rsidR="00D9257E" w:rsidRDefault="00D9257E">
            <w:pPr>
              <w:pStyle w:val="ConsPlusNormal"/>
            </w:pPr>
            <w:r>
              <w:t>- с 01.10.2017 по 31.10.2017 включительно</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pPr>
          </w:p>
        </w:tc>
        <w:tc>
          <w:tcPr>
            <w:tcW w:w="3888" w:type="dxa"/>
          </w:tcPr>
          <w:p w:rsidR="00D9257E" w:rsidRDefault="00D9257E">
            <w:pPr>
              <w:pStyle w:val="ConsPlusNormal"/>
            </w:pPr>
            <w:r>
              <w:t>- с 01.11.2017 по 30.11.2017 включительно - с 01.12.2017 по 20.08.2021 включительно</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14</w:t>
            </w:r>
          </w:p>
        </w:tc>
        <w:tc>
          <w:tcPr>
            <w:tcW w:w="3888" w:type="dxa"/>
          </w:tcPr>
          <w:p w:rsidR="00D9257E" w:rsidRDefault="00D9257E">
            <w:pPr>
              <w:pStyle w:val="ConsPlusNormal"/>
            </w:pPr>
            <w:r>
              <w:t>Доля трудового участия</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15</w:t>
            </w:r>
          </w:p>
        </w:tc>
        <w:tc>
          <w:tcPr>
            <w:tcW w:w="3888" w:type="dxa"/>
          </w:tcPr>
          <w:p w:rsidR="00D9257E" w:rsidRDefault="00D9257E">
            <w:pPr>
              <w:pStyle w:val="ConsPlusNormal"/>
            </w:pPr>
            <w:r>
              <w:t>Наличие обращений от заинтересованных лиц всех МКД, иных зданий и сооружений, расположенных в границах дворовой территории</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16</w:t>
            </w:r>
          </w:p>
        </w:tc>
        <w:tc>
          <w:tcPr>
            <w:tcW w:w="3888" w:type="dxa"/>
          </w:tcPr>
          <w:p w:rsidR="00D9257E" w:rsidRDefault="00D9257E">
            <w:pPr>
              <w:pStyle w:val="ConsPlusNormal"/>
            </w:pPr>
            <w:r>
              <w:t>Проведение мероприятий по благоустройству с учетом обеспечения доступности для инвалидов и иных маломобильных групп</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17</w:t>
            </w:r>
          </w:p>
        </w:tc>
        <w:tc>
          <w:tcPr>
            <w:tcW w:w="3888" w:type="dxa"/>
          </w:tcPr>
          <w:p w:rsidR="00D9257E" w:rsidRDefault="00D9257E">
            <w:pPr>
              <w:pStyle w:val="ConsPlusNormal"/>
            </w:pPr>
            <w:r>
              <w:t>В МКД в 2016 - 2021 гг. проведен капитальный ремонт в рамках программы по капитальному ремонту общего имущества МКД</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18</w:t>
            </w:r>
          </w:p>
        </w:tc>
        <w:tc>
          <w:tcPr>
            <w:tcW w:w="3888" w:type="dxa"/>
          </w:tcPr>
          <w:p w:rsidR="00D9257E" w:rsidRDefault="00D9257E">
            <w:pPr>
              <w:pStyle w:val="ConsPlusNormal"/>
            </w:pPr>
            <w:r>
              <w:t>Принято решение о включении в состав общего имущества собственников помещений в МКД оборудования, объектов, установленных на дворовой территории в результате реализации Муниципальной программы</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19</w:t>
            </w:r>
          </w:p>
        </w:tc>
        <w:tc>
          <w:tcPr>
            <w:tcW w:w="3888" w:type="dxa"/>
          </w:tcPr>
          <w:p w:rsidR="00D9257E" w:rsidRDefault="00D9257E">
            <w:pPr>
              <w:pStyle w:val="ConsPlusNormal"/>
            </w:pPr>
            <w:r>
              <w:t>Принято решение о последующем содержании оборудования, объектов, установленных на дворовой территории в результате реализации Муниципальной программы</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20</w:t>
            </w:r>
          </w:p>
        </w:tc>
        <w:tc>
          <w:tcPr>
            <w:tcW w:w="3888" w:type="dxa"/>
          </w:tcPr>
          <w:p w:rsidR="00D9257E" w:rsidRDefault="00D9257E">
            <w:pPr>
              <w:pStyle w:val="ConsPlusNormal"/>
            </w:pPr>
            <w:r>
              <w:t>Сумма баллов по критериям</w:t>
            </w:r>
          </w:p>
        </w:tc>
        <w:tc>
          <w:tcPr>
            <w:tcW w:w="1191" w:type="dxa"/>
          </w:tcPr>
          <w:p w:rsidR="00D9257E" w:rsidRDefault="00D9257E">
            <w:pPr>
              <w:pStyle w:val="ConsPlusNormal"/>
              <w:jc w:val="center"/>
            </w:pPr>
            <w:r>
              <w:t>Баллы</w:t>
            </w:r>
          </w:p>
        </w:tc>
        <w:tc>
          <w:tcPr>
            <w:tcW w:w="1017" w:type="dxa"/>
          </w:tcPr>
          <w:p w:rsidR="00D9257E" w:rsidRDefault="00D9257E">
            <w:pPr>
              <w:pStyle w:val="ConsPlusNormal"/>
            </w:pPr>
          </w:p>
        </w:tc>
        <w:tc>
          <w:tcPr>
            <w:tcW w:w="993" w:type="dxa"/>
          </w:tcPr>
          <w:p w:rsidR="00D9257E" w:rsidRDefault="00D9257E">
            <w:pPr>
              <w:pStyle w:val="ConsPlusNormal"/>
            </w:pPr>
          </w:p>
        </w:tc>
        <w:tc>
          <w:tcPr>
            <w:tcW w:w="1275" w:type="dxa"/>
          </w:tcPr>
          <w:p w:rsidR="00D9257E" w:rsidRDefault="00D9257E">
            <w:pPr>
              <w:pStyle w:val="ConsPlusNormal"/>
            </w:pPr>
          </w:p>
        </w:tc>
      </w:tr>
      <w:tr w:rsidR="00D9257E">
        <w:tc>
          <w:tcPr>
            <w:tcW w:w="510" w:type="dxa"/>
          </w:tcPr>
          <w:p w:rsidR="00D9257E" w:rsidRDefault="00D9257E">
            <w:pPr>
              <w:pStyle w:val="ConsPlusNormal"/>
              <w:jc w:val="center"/>
            </w:pPr>
            <w:r>
              <w:t>21</w:t>
            </w:r>
          </w:p>
        </w:tc>
        <w:tc>
          <w:tcPr>
            <w:tcW w:w="3888" w:type="dxa"/>
          </w:tcPr>
          <w:p w:rsidR="00D9257E" w:rsidRDefault="00D9257E">
            <w:pPr>
              <w:pStyle w:val="ConsPlusNormal"/>
            </w:pPr>
            <w:r>
              <w:t>Итоговая балльная оценка дворовой территории</w:t>
            </w:r>
          </w:p>
        </w:tc>
        <w:tc>
          <w:tcPr>
            <w:tcW w:w="1191" w:type="dxa"/>
          </w:tcPr>
          <w:p w:rsidR="00D9257E" w:rsidRDefault="00D9257E">
            <w:pPr>
              <w:pStyle w:val="ConsPlusNormal"/>
              <w:jc w:val="center"/>
            </w:pPr>
            <w:r>
              <w:t>Баллы</w:t>
            </w:r>
          </w:p>
        </w:tc>
        <w:tc>
          <w:tcPr>
            <w:tcW w:w="3285" w:type="dxa"/>
            <w:gridSpan w:val="3"/>
          </w:tcPr>
          <w:p w:rsidR="00D9257E" w:rsidRDefault="00D9257E">
            <w:pPr>
              <w:pStyle w:val="ConsPlusNormal"/>
            </w:pPr>
          </w:p>
        </w:tc>
      </w:tr>
    </w:tbl>
    <w:p w:rsidR="00D9257E" w:rsidRDefault="00D9257E">
      <w:pPr>
        <w:pStyle w:val="ConsPlusNormal"/>
        <w:jc w:val="both"/>
      </w:pPr>
    </w:p>
    <w:p w:rsidR="00D9257E" w:rsidRDefault="00D9257E">
      <w:pPr>
        <w:pStyle w:val="ConsPlusNonformat"/>
        <w:jc w:val="both"/>
      </w:pPr>
      <w:r>
        <w:t>Подписи:</w:t>
      </w:r>
    </w:p>
    <w:p w:rsidR="00D9257E" w:rsidRDefault="00D9257E">
      <w:pPr>
        <w:pStyle w:val="ConsPlusNonformat"/>
        <w:jc w:val="both"/>
      </w:pPr>
      <w:r>
        <w:t>__________________________________ ________ ______________________________</w:t>
      </w:r>
    </w:p>
    <w:p w:rsidR="00D9257E" w:rsidRDefault="00D9257E">
      <w:pPr>
        <w:pStyle w:val="ConsPlusNonformat"/>
        <w:jc w:val="both"/>
      </w:pPr>
      <w:r>
        <w:t>Должность сотрудника УС ЖКХ и ГД    подпись         расшифровка подписи</w:t>
      </w:r>
    </w:p>
    <w:p w:rsidR="00D9257E" w:rsidRDefault="00D9257E">
      <w:pPr>
        <w:pStyle w:val="ConsPlusNonformat"/>
        <w:jc w:val="both"/>
      </w:pPr>
    </w:p>
    <w:p w:rsidR="00D9257E" w:rsidRDefault="00D9257E">
      <w:pPr>
        <w:pStyle w:val="ConsPlusNonformat"/>
        <w:jc w:val="both"/>
      </w:pPr>
      <w:r>
        <w:t>Уполномоченный(ые) представитель(и) заинтересованных лиц</w:t>
      </w:r>
    </w:p>
    <w:p w:rsidR="00D9257E" w:rsidRDefault="00D9257E">
      <w:pPr>
        <w:pStyle w:val="ConsPlusNonformat"/>
        <w:jc w:val="both"/>
      </w:pPr>
      <w:r>
        <w:lastRenderedPageBreak/>
        <w:t>_____________________      _______________________</w:t>
      </w:r>
    </w:p>
    <w:p w:rsidR="00D9257E" w:rsidRDefault="00D9257E">
      <w:pPr>
        <w:pStyle w:val="ConsPlusNonformat"/>
        <w:jc w:val="both"/>
      </w:pPr>
      <w:r>
        <w:t xml:space="preserve">     подпись                расшифровка подписи</w:t>
      </w:r>
    </w:p>
    <w:p w:rsidR="00D9257E" w:rsidRDefault="00D9257E">
      <w:pPr>
        <w:pStyle w:val="ConsPlusNormal"/>
        <w:jc w:val="both"/>
      </w:pPr>
    </w:p>
    <w:p w:rsidR="00D9257E" w:rsidRDefault="00D9257E">
      <w:pPr>
        <w:pStyle w:val="ConsPlusNormal"/>
        <w:jc w:val="both"/>
      </w:pPr>
    </w:p>
    <w:p w:rsidR="00D9257E" w:rsidRDefault="00D9257E">
      <w:pPr>
        <w:pStyle w:val="ConsPlusNormal"/>
        <w:pBdr>
          <w:bottom w:val="single" w:sz="6" w:space="0" w:color="auto"/>
        </w:pBdr>
        <w:spacing w:before="100" w:after="100"/>
        <w:jc w:val="both"/>
        <w:rPr>
          <w:sz w:val="2"/>
          <w:szCs w:val="2"/>
        </w:rPr>
      </w:pPr>
    </w:p>
    <w:p w:rsidR="00280015" w:rsidRDefault="00280015"/>
    <w:sectPr w:rsidR="00280015" w:rsidSect="00B37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7E"/>
    <w:rsid w:val="00280015"/>
    <w:rsid w:val="00D9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66D0F-6B30-4CD6-8A2C-A0714CC8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5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2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25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2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25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25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25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25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56299&amp;dst=100433" TargetMode="External"/><Relationship Id="rId13" Type="http://schemas.openxmlformats.org/officeDocument/2006/relationships/hyperlink" Target="https://login.consultant.ru/link/?req=doc&amp;base=RLAW913&amp;n=56299&amp;dst=100433" TargetMode="External"/><Relationship Id="rId18" Type="http://schemas.openxmlformats.org/officeDocument/2006/relationships/hyperlink" Target="https://login.consultant.ru/link/?req=doc&amp;base=RLAW913&amp;n=56299&amp;dst=100433" TargetMode="External"/><Relationship Id="rId26" Type="http://schemas.openxmlformats.org/officeDocument/2006/relationships/hyperlink" Target="https://login.consultant.ru/link/?req=doc&amp;base=RLAW913&amp;n=56299&amp;dst=100433" TargetMode="External"/><Relationship Id="rId39" Type="http://schemas.openxmlformats.org/officeDocument/2006/relationships/hyperlink" Target="https://login.consultant.ru/link/?req=doc&amp;base=RLAW913&amp;n=56299&amp;dst=100433" TargetMode="External"/><Relationship Id="rId3" Type="http://schemas.openxmlformats.org/officeDocument/2006/relationships/webSettings" Target="webSettings.xml"/><Relationship Id="rId21" Type="http://schemas.openxmlformats.org/officeDocument/2006/relationships/hyperlink" Target="www.adm-nmar.ru" TargetMode="External"/><Relationship Id="rId34" Type="http://schemas.openxmlformats.org/officeDocument/2006/relationships/hyperlink" Target="https://login.consultant.ru/link/?req=doc&amp;base=RLAW913&amp;n=56299&amp;dst=100433" TargetMode="External"/><Relationship Id="rId42" Type="http://schemas.openxmlformats.org/officeDocument/2006/relationships/hyperlink" Target="https://login.consultant.ru/link/?req=doc&amp;base=RLAW913&amp;n=56299&amp;dst=100433"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913&amp;n=56299&amp;dst=100433" TargetMode="External"/><Relationship Id="rId17" Type="http://schemas.openxmlformats.org/officeDocument/2006/relationships/hyperlink" Target="https://login.consultant.ru/link/?req=doc&amp;base=RLAW913&amp;n=56299&amp;dst=100433" TargetMode="External"/><Relationship Id="rId25" Type="http://schemas.openxmlformats.org/officeDocument/2006/relationships/hyperlink" Target="https://login.consultant.ru/link/?req=doc&amp;base=RLAW913&amp;n=56299&amp;dst=100433" TargetMode="External"/><Relationship Id="rId33" Type="http://schemas.openxmlformats.org/officeDocument/2006/relationships/hyperlink" Target="https://login.consultant.ru/link/?req=doc&amp;base=RLAW913&amp;n=56299&amp;dst=100433" TargetMode="External"/><Relationship Id="rId38" Type="http://schemas.openxmlformats.org/officeDocument/2006/relationships/hyperlink" Target="https://login.consultant.ru/link/?req=doc&amp;base=RLAW913&amp;n=56299&amp;dst=100433"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913&amp;n=56299&amp;dst=100433" TargetMode="External"/><Relationship Id="rId20" Type="http://schemas.openxmlformats.org/officeDocument/2006/relationships/hyperlink" Target="https://login.consultant.ru/link/?req=doc&amp;base=RLAW913&amp;n=56299&amp;dst=100433" TargetMode="External"/><Relationship Id="rId29" Type="http://schemas.openxmlformats.org/officeDocument/2006/relationships/hyperlink" Target="https://login.consultant.ru/link/?req=doc&amp;base=RLAW913&amp;n=56299&amp;dst=100433" TargetMode="External"/><Relationship Id="rId41" Type="http://schemas.openxmlformats.org/officeDocument/2006/relationships/hyperlink" Target="https://login.consultant.ru/link/?req=doc&amp;base=RLAW913&amp;n=56299&amp;dst=100433" TargetMode="External"/><Relationship Id="rId1" Type="http://schemas.openxmlformats.org/officeDocument/2006/relationships/styles" Target="styles.xml"/><Relationship Id="rId6" Type="http://schemas.openxmlformats.org/officeDocument/2006/relationships/hyperlink" Target="https://login.consultant.ru/link/?req=doc&amp;base=LAW&amp;n=285427" TargetMode="External"/><Relationship Id="rId11" Type="http://schemas.openxmlformats.org/officeDocument/2006/relationships/hyperlink" Target="https://login.consultant.ru/link/?req=doc&amp;base=RLAW913&amp;n=56299&amp;dst=100433" TargetMode="External"/><Relationship Id="rId24" Type="http://schemas.openxmlformats.org/officeDocument/2006/relationships/hyperlink" Target="https://login.consultant.ru/link/?req=doc&amp;base=RLAW913&amp;n=56299&amp;dst=100433" TargetMode="External"/><Relationship Id="rId32" Type="http://schemas.openxmlformats.org/officeDocument/2006/relationships/hyperlink" Target="https://login.consultant.ru/link/?req=doc&amp;base=RLAW913&amp;n=56299&amp;dst=100433" TargetMode="External"/><Relationship Id="rId37" Type="http://schemas.openxmlformats.org/officeDocument/2006/relationships/hyperlink" Target="https://login.consultant.ru/link/?req=doc&amp;base=RLAW913&amp;n=56299&amp;dst=100433" TargetMode="External"/><Relationship Id="rId40" Type="http://schemas.openxmlformats.org/officeDocument/2006/relationships/hyperlink" Target="https://login.consultant.ru/link/?req=doc&amp;base=RLAW913&amp;n=56299&amp;dst=100433" TargetMode="External"/><Relationship Id="rId45" Type="http://schemas.openxmlformats.org/officeDocument/2006/relationships/fontTable" Target="fontTable.xml"/><Relationship Id="rId5" Type="http://schemas.openxmlformats.org/officeDocument/2006/relationships/hyperlink" Target="https://login.consultant.ru/link/?req=doc&amp;base=LAW&amp;n=451777" TargetMode="External"/><Relationship Id="rId15" Type="http://schemas.openxmlformats.org/officeDocument/2006/relationships/hyperlink" Target="https://login.consultant.ru/link/?req=doc&amp;base=RLAW913&amp;n=53712" TargetMode="External"/><Relationship Id="rId23" Type="http://schemas.openxmlformats.org/officeDocument/2006/relationships/hyperlink" Target="https://login.consultant.ru/link/?req=doc&amp;base=RLAW913&amp;n=56299&amp;dst=100433" TargetMode="External"/><Relationship Id="rId28" Type="http://schemas.openxmlformats.org/officeDocument/2006/relationships/hyperlink" Target="https://login.consultant.ru/link/?req=doc&amp;base=RLAW913&amp;n=56299&amp;dst=100433" TargetMode="External"/><Relationship Id="rId36" Type="http://schemas.openxmlformats.org/officeDocument/2006/relationships/hyperlink" Target="https://login.consultant.ru/link/?req=doc&amp;base=RLAW913&amp;n=56299&amp;dst=100433" TargetMode="External"/><Relationship Id="rId10" Type="http://schemas.openxmlformats.org/officeDocument/2006/relationships/hyperlink" Target="https://login.consultant.ru/link/?req=doc&amp;base=RLAW913&amp;n=56299&amp;dst=100433" TargetMode="External"/><Relationship Id="rId19" Type="http://schemas.openxmlformats.org/officeDocument/2006/relationships/hyperlink" Target="https://login.consultant.ru/link/?req=doc&amp;base=RLAW913&amp;n=56299&amp;dst=100433" TargetMode="External"/><Relationship Id="rId31" Type="http://schemas.openxmlformats.org/officeDocument/2006/relationships/hyperlink" Target="https://login.consultant.ru/link/?req=doc&amp;base=RLAW913&amp;n=56299&amp;dst=100433" TargetMode="External"/><Relationship Id="rId44" Type="http://schemas.openxmlformats.org/officeDocument/2006/relationships/image" Target="media/image2.wmf"/><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56299&amp;dst=100433" TargetMode="External"/><Relationship Id="rId14" Type="http://schemas.openxmlformats.org/officeDocument/2006/relationships/hyperlink" Target="https://login.consultant.ru/link/?req=doc&amp;base=RLAW913&amp;n=56299&amp;dst=100433" TargetMode="External"/><Relationship Id="rId22" Type="http://schemas.openxmlformats.org/officeDocument/2006/relationships/hyperlink" Target="https://login.consultant.ru/link/?req=doc&amp;base=RLAW913&amp;n=56299&amp;dst=100433" TargetMode="External"/><Relationship Id="rId27" Type="http://schemas.openxmlformats.org/officeDocument/2006/relationships/hyperlink" Target="https://login.consultant.ru/link/?req=doc&amp;base=RLAW913&amp;n=56299&amp;dst=100433" TargetMode="External"/><Relationship Id="rId30" Type="http://schemas.openxmlformats.org/officeDocument/2006/relationships/hyperlink" Target="https://login.consultant.ru/link/?req=doc&amp;base=RLAW913&amp;n=56299&amp;dst=100433" TargetMode="External"/><Relationship Id="rId35" Type="http://schemas.openxmlformats.org/officeDocument/2006/relationships/hyperlink" Target="https://login.consultant.ru/link/?req=doc&amp;base=RLAW913&amp;n=56299&amp;dst=100433" TargetMode="External"/><Relationship Id="rId43"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9596</Words>
  <Characters>54702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Терентьева Елена Александровна</dc:creator>
  <cp:keywords/>
  <dc:description/>
  <cp:lastModifiedBy>Терентьева Елена Александровна</cp:lastModifiedBy>
  <cp:revision>1</cp:revision>
  <dcterms:created xsi:type="dcterms:W3CDTF">2025-08-13T07:03:00Z</dcterms:created>
  <dcterms:modified xsi:type="dcterms:W3CDTF">2025-08-13T07:04:00Z</dcterms:modified>
</cp:coreProperties>
</file>