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0D4096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0D4096">
              <w:t>7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D42219">
            <w:pPr>
              <w:ind w:left="-38" w:firstLine="38"/>
              <w:jc w:val="center"/>
            </w:pPr>
            <w:r>
              <w:t>4</w:t>
            </w:r>
            <w:r w:rsidR="000D4096">
              <w:t>3</w:t>
            </w:r>
            <w:r w:rsidR="00B51AB0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B51AB0" w:rsidTr="00B51A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889" w:type="dxa"/>
          </w:tcPr>
          <w:p w:rsidR="00B51AB0" w:rsidRDefault="00B51AB0" w:rsidP="00B51AB0">
            <w:pPr>
              <w:ind w:right="4853"/>
              <w:jc w:val="both"/>
              <w:rPr>
                <w:sz w:val="26"/>
              </w:rPr>
            </w:pPr>
            <w:r w:rsidRPr="00A92FE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прекращении</w:t>
            </w:r>
            <w:r w:rsidRPr="00A92FE6"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вижения транспортных средств 09.05.2021 на период проведения праздничных мероприятий, посвященных Дню Победы</w:t>
            </w:r>
          </w:p>
        </w:tc>
      </w:tr>
    </w:tbl>
    <w:p w:rsidR="00B51AB0" w:rsidRDefault="00B51AB0" w:rsidP="00B51AB0">
      <w:pPr>
        <w:jc w:val="both"/>
        <w:rPr>
          <w:sz w:val="26"/>
        </w:rPr>
      </w:pPr>
    </w:p>
    <w:p w:rsidR="00B51AB0" w:rsidRDefault="00B51AB0" w:rsidP="00B51AB0">
      <w:pPr>
        <w:jc w:val="both"/>
        <w:rPr>
          <w:sz w:val="26"/>
        </w:rPr>
      </w:pPr>
    </w:p>
    <w:p w:rsidR="00B51AB0" w:rsidRDefault="00B51AB0" w:rsidP="00B51AB0">
      <w:pPr>
        <w:jc w:val="both"/>
        <w:rPr>
          <w:sz w:val="26"/>
        </w:rPr>
      </w:pPr>
    </w:p>
    <w:p w:rsidR="00B51AB0" w:rsidRPr="00C25EBE" w:rsidRDefault="00B51AB0" w:rsidP="00D01E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разделом </w:t>
      </w:r>
      <w:r>
        <w:rPr>
          <w:sz w:val="26"/>
          <w:lang w:val="en-US"/>
        </w:rPr>
        <w:t>VI</w:t>
      </w:r>
      <w:r>
        <w:rPr>
          <w:sz w:val="26"/>
          <w:szCs w:val="26"/>
        </w:rPr>
        <w:t xml:space="preserve">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округа, автомобильным дорогам местного значения муниципальных образований Ненецкого автономного округа, утвержденного постановлени</w:t>
      </w:r>
      <w:r w:rsidR="00D01ED9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Ненецкого автономного округа от 23.12.2014 № 501-п, </w:t>
      </w:r>
      <w:r>
        <w:rPr>
          <w:sz w:val="26"/>
        </w:rPr>
        <w:t>в целях обеспечения безопасности дорожного движения</w:t>
      </w:r>
      <w:r w:rsidRPr="00B20FAD">
        <w:rPr>
          <w:sz w:val="26"/>
        </w:rPr>
        <w:t xml:space="preserve"> </w:t>
      </w:r>
      <w:r>
        <w:rPr>
          <w:sz w:val="26"/>
        </w:rPr>
        <w:t xml:space="preserve">при проведении </w:t>
      </w:r>
      <w:r>
        <w:rPr>
          <w:sz w:val="26"/>
          <w:szCs w:val="26"/>
        </w:rPr>
        <w:t>праздничных мероприятий, посвященных Дню Победы</w:t>
      </w:r>
      <w:r>
        <w:rPr>
          <w:sz w:val="26"/>
        </w:rPr>
        <w:t>, Администрация муниципального образования "Городской округ "Город Нарьян-Мар"</w:t>
      </w:r>
    </w:p>
    <w:p w:rsidR="00B51AB0" w:rsidRDefault="00B51AB0" w:rsidP="00B51AB0">
      <w:pPr>
        <w:ind w:firstLine="720"/>
        <w:jc w:val="both"/>
        <w:rPr>
          <w:sz w:val="26"/>
        </w:rPr>
      </w:pPr>
    </w:p>
    <w:p w:rsidR="00B51AB0" w:rsidRPr="005E2EE4" w:rsidRDefault="00B51AB0" w:rsidP="00D01ED9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B51AB0" w:rsidRDefault="00B51AB0" w:rsidP="00B51AB0">
      <w:pPr>
        <w:ind w:firstLine="720"/>
        <w:jc w:val="both"/>
        <w:rPr>
          <w:sz w:val="26"/>
        </w:rPr>
      </w:pPr>
    </w:p>
    <w:p w:rsidR="00B51AB0" w:rsidRPr="00D01ED9" w:rsidRDefault="00D01ED9" w:rsidP="00D01ED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t>1.</w:t>
      </w:r>
      <w:r w:rsidRPr="00D01ED9">
        <w:rPr>
          <w:sz w:val="26"/>
          <w:szCs w:val="26"/>
        </w:rPr>
        <w:tab/>
      </w:r>
      <w:r w:rsidR="00B51AB0" w:rsidRPr="00D01ED9">
        <w:rPr>
          <w:sz w:val="26"/>
          <w:szCs w:val="26"/>
        </w:rPr>
        <w:t xml:space="preserve">Ввести запрет на движение всех транспортных средств по автомобильной дороге по ул. им. И.П. </w:t>
      </w:r>
      <w:proofErr w:type="spellStart"/>
      <w:r w:rsidR="00B51AB0" w:rsidRPr="00D01ED9">
        <w:rPr>
          <w:sz w:val="26"/>
          <w:szCs w:val="26"/>
        </w:rPr>
        <w:t>Выучейского</w:t>
      </w:r>
      <w:proofErr w:type="spellEnd"/>
      <w:r w:rsidR="00B51AB0" w:rsidRPr="00D01ED9">
        <w:rPr>
          <w:sz w:val="26"/>
          <w:szCs w:val="26"/>
        </w:rPr>
        <w:t xml:space="preserve">, от пересечения с ул. им. </w:t>
      </w:r>
      <w:proofErr w:type="spellStart"/>
      <w:r w:rsidR="00B51AB0" w:rsidRPr="00D01ED9">
        <w:rPr>
          <w:sz w:val="26"/>
          <w:szCs w:val="26"/>
        </w:rPr>
        <w:t>В.И.Ленина</w:t>
      </w:r>
      <w:proofErr w:type="spellEnd"/>
      <w:r w:rsidR="00B51AB0" w:rsidRPr="00D01ED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B51AB0" w:rsidRPr="00D01ED9">
        <w:rPr>
          <w:sz w:val="26"/>
          <w:szCs w:val="26"/>
        </w:rPr>
        <w:t xml:space="preserve">до пересечения с ул. им. </w:t>
      </w:r>
      <w:proofErr w:type="spellStart"/>
      <w:r w:rsidR="00B51AB0" w:rsidRPr="00D01ED9">
        <w:rPr>
          <w:sz w:val="26"/>
          <w:szCs w:val="26"/>
        </w:rPr>
        <w:t>Тыко</w:t>
      </w:r>
      <w:proofErr w:type="spellEnd"/>
      <w:r w:rsidR="00B51AB0" w:rsidRPr="00D01ED9">
        <w:rPr>
          <w:sz w:val="26"/>
          <w:szCs w:val="26"/>
        </w:rPr>
        <w:t xml:space="preserve"> </w:t>
      </w:r>
      <w:proofErr w:type="spellStart"/>
      <w:r w:rsidR="00B51AB0" w:rsidRPr="00D01ED9">
        <w:rPr>
          <w:sz w:val="26"/>
          <w:szCs w:val="26"/>
        </w:rPr>
        <w:t>Вылко</w:t>
      </w:r>
      <w:proofErr w:type="spellEnd"/>
      <w:r w:rsidR="00B51AB0" w:rsidRPr="00D01ED9">
        <w:rPr>
          <w:sz w:val="26"/>
          <w:szCs w:val="26"/>
        </w:rPr>
        <w:t>, в период с 08.00 до 16.00</w:t>
      </w:r>
      <w:r>
        <w:rPr>
          <w:sz w:val="26"/>
          <w:szCs w:val="26"/>
        </w:rPr>
        <w:t xml:space="preserve"> часов </w:t>
      </w:r>
      <w:r w:rsidR="00B51AB0" w:rsidRPr="00D01ED9">
        <w:rPr>
          <w:sz w:val="26"/>
          <w:szCs w:val="26"/>
        </w:rPr>
        <w:t>9 мая 2021 года.</w:t>
      </w:r>
    </w:p>
    <w:p w:rsidR="00B51AB0" w:rsidRPr="00D01ED9" w:rsidRDefault="00D01ED9" w:rsidP="00D01ED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t>2.</w:t>
      </w:r>
      <w:r w:rsidRPr="00D01ED9">
        <w:rPr>
          <w:sz w:val="26"/>
          <w:szCs w:val="26"/>
        </w:rPr>
        <w:tab/>
      </w:r>
      <w:r w:rsidR="00B51AB0" w:rsidRPr="00D01ED9">
        <w:rPr>
          <w:sz w:val="26"/>
          <w:szCs w:val="26"/>
        </w:rPr>
        <w:t xml:space="preserve">Муниципальному казенному учреждению "Чистый город" разработать, согласовать с управлением жилищно-коммунального хозяйства Администрации </w:t>
      </w:r>
      <w:r w:rsidR="00B51AB0" w:rsidRPr="00D01ED9">
        <w:rPr>
          <w:sz w:val="26"/>
          <w:szCs w:val="26"/>
        </w:rPr>
        <w:br/>
        <w:t xml:space="preserve">г. Нарьян-Мара и утвердить проект организации дорожного движения на период введения запрета движения транспортных средств. </w:t>
      </w:r>
    </w:p>
    <w:p w:rsidR="00B51AB0" w:rsidRPr="00D01ED9" w:rsidRDefault="00D01ED9" w:rsidP="00D01E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t>3.</w:t>
      </w:r>
      <w:r w:rsidRPr="00D01ED9">
        <w:rPr>
          <w:sz w:val="26"/>
          <w:szCs w:val="26"/>
        </w:rPr>
        <w:tab/>
      </w:r>
      <w:r w:rsidR="00B51AB0" w:rsidRPr="00D01ED9">
        <w:rPr>
          <w:sz w:val="26"/>
          <w:szCs w:val="26"/>
        </w:rPr>
        <w:t xml:space="preserve">Муниципальному казенному учреждению "Чистый город" обеспечить установку </w:t>
      </w:r>
      <w:r w:rsidRPr="00D01ED9">
        <w:rPr>
          <w:sz w:val="26"/>
          <w:szCs w:val="26"/>
        </w:rPr>
        <w:t>соответствующих временных дорожных знаков</w:t>
      </w:r>
      <w:r w:rsidRPr="00D01ED9">
        <w:rPr>
          <w:sz w:val="26"/>
          <w:szCs w:val="26"/>
        </w:rPr>
        <w:t xml:space="preserve"> </w:t>
      </w:r>
      <w:r w:rsidR="00B51AB0" w:rsidRPr="00D01ED9">
        <w:rPr>
          <w:sz w:val="26"/>
          <w:szCs w:val="26"/>
        </w:rPr>
        <w:t>на период введения запрещения движения транспортных средств.</w:t>
      </w:r>
    </w:p>
    <w:p w:rsidR="00B51AB0" w:rsidRPr="00D01ED9" w:rsidRDefault="00D01ED9" w:rsidP="00D01ED9">
      <w:pPr>
        <w:pStyle w:val="dktexjustify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t>4.</w:t>
      </w:r>
      <w:r w:rsidRPr="00D01ED9">
        <w:rPr>
          <w:sz w:val="26"/>
          <w:szCs w:val="26"/>
        </w:rPr>
        <w:tab/>
      </w:r>
      <w:r w:rsidR="00B51AB0" w:rsidRPr="00D01ED9">
        <w:rPr>
          <w:sz w:val="26"/>
          <w:szCs w:val="26"/>
        </w:rPr>
        <w:t xml:space="preserve">Управлению организационно-информационного обеспечения Администрации МО "Городской округ "Город Нарьян-Мар" проинформировать пользователей местными автомобильными дорогами через средства массовой информации и информационно-телекоммуникационную сеть "Интернет" на сайте </w:t>
      </w:r>
      <w:hyperlink r:id="rId9" w:history="1">
        <w:r w:rsidR="00B51AB0" w:rsidRPr="00D01ED9">
          <w:rPr>
            <w:rStyle w:val="ae"/>
            <w:sz w:val="26"/>
            <w:szCs w:val="26"/>
            <w:lang w:val="en-US"/>
          </w:rPr>
          <w:t>www</w:t>
        </w:r>
        <w:r w:rsidR="00B51AB0" w:rsidRPr="00D01ED9">
          <w:rPr>
            <w:rStyle w:val="ae"/>
            <w:sz w:val="26"/>
            <w:szCs w:val="26"/>
          </w:rPr>
          <w:t>.</w:t>
        </w:r>
        <w:proofErr w:type="spellStart"/>
        <w:r w:rsidR="00B51AB0" w:rsidRPr="00D01ED9">
          <w:rPr>
            <w:rStyle w:val="ae"/>
            <w:sz w:val="26"/>
            <w:szCs w:val="26"/>
            <w:lang w:val="en-US"/>
          </w:rPr>
          <w:t>adm</w:t>
        </w:r>
        <w:proofErr w:type="spellEnd"/>
        <w:r w:rsidR="00B51AB0" w:rsidRPr="00D01ED9">
          <w:rPr>
            <w:rStyle w:val="ae"/>
            <w:sz w:val="26"/>
            <w:szCs w:val="26"/>
          </w:rPr>
          <w:t>-</w:t>
        </w:r>
        <w:proofErr w:type="spellStart"/>
        <w:r w:rsidR="00B51AB0" w:rsidRPr="00D01ED9">
          <w:rPr>
            <w:rStyle w:val="ae"/>
            <w:sz w:val="26"/>
            <w:szCs w:val="26"/>
            <w:lang w:val="en-US"/>
          </w:rPr>
          <w:t>nmar</w:t>
        </w:r>
        <w:proofErr w:type="spellEnd"/>
        <w:r w:rsidR="00B51AB0" w:rsidRPr="00D01ED9">
          <w:rPr>
            <w:rStyle w:val="ae"/>
            <w:sz w:val="26"/>
            <w:szCs w:val="26"/>
          </w:rPr>
          <w:t>.</w:t>
        </w:r>
        <w:proofErr w:type="spellStart"/>
        <w:r w:rsidR="00B51AB0" w:rsidRPr="00D01ED9">
          <w:rPr>
            <w:rStyle w:val="ae"/>
            <w:sz w:val="26"/>
            <w:szCs w:val="26"/>
            <w:lang w:val="en-US"/>
          </w:rPr>
          <w:t>ru</w:t>
        </w:r>
        <w:proofErr w:type="spellEnd"/>
      </w:hyperlink>
      <w:r w:rsidR="00B51AB0" w:rsidRPr="00D01ED9">
        <w:rPr>
          <w:sz w:val="26"/>
          <w:szCs w:val="26"/>
        </w:rPr>
        <w:t xml:space="preserve"> о сроках запрещения движения.</w:t>
      </w:r>
    </w:p>
    <w:p w:rsidR="00B51AB0" w:rsidRPr="00D01ED9" w:rsidRDefault="00B51AB0" w:rsidP="00D01ED9">
      <w:pPr>
        <w:pStyle w:val="dktexjustify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t>5</w:t>
      </w:r>
      <w:r w:rsidR="00D01ED9" w:rsidRPr="00D01ED9">
        <w:rPr>
          <w:sz w:val="26"/>
          <w:szCs w:val="26"/>
        </w:rPr>
        <w:t>.</w:t>
      </w:r>
      <w:r w:rsidR="00D01ED9" w:rsidRPr="00D01ED9">
        <w:rPr>
          <w:sz w:val="26"/>
          <w:szCs w:val="26"/>
        </w:rPr>
        <w:tab/>
      </w:r>
      <w:r w:rsidRPr="00D01ED9">
        <w:rPr>
          <w:sz w:val="26"/>
          <w:szCs w:val="26"/>
        </w:rPr>
        <w:t>Рекомендовать отделу ГИБДД УМВД России по Ненецкому автономному округу в период временного запрещения движения транспорта осуществлять постоянный контроль за исполнением пользователями местных автомобильных дорог ограничений движения</w:t>
      </w:r>
      <w:r w:rsidR="00D01ED9">
        <w:rPr>
          <w:sz w:val="26"/>
          <w:szCs w:val="26"/>
        </w:rPr>
        <w:t>.</w:t>
      </w:r>
    </w:p>
    <w:p w:rsidR="00B51AB0" w:rsidRPr="00D01ED9" w:rsidRDefault="00D01ED9" w:rsidP="00D01ED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01ED9">
        <w:rPr>
          <w:sz w:val="26"/>
          <w:szCs w:val="26"/>
        </w:rPr>
        <w:lastRenderedPageBreak/>
        <w:t>6.</w:t>
      </w:r>
      <w:r w:rsidRPr="00D01ED9">
        <w:rPr>
          <w:sz w:val="26"/>
          <w:szCs w:val="26"/>
        </w:rPr>
        <w:tab/>
      </w:r>
      <w:r w:rsidR="00B51AB0" w:rsidRPr="00D01ED9">
        <w:rPr>
          <w:sz w:val="26"/>
          <w:szCs w:val="26"/>
        </w:rPr>
        <w:t xml:space="preserve">Контроль </w:t>
      </w:r>
      <w:bookmarkStart w:id="1" w:name="_GoBack"/>
      <w:bookmarkEnd w:id="1"/>
      <w:r w:rsidR="00B51AB0" w:rsidRPr="00D01ED9">
        <w:rPr>
          <w:sz w:val="26"/>
          <w:szCs w:val="26"/>
        </w:rPr>
        <w:t>за исполнением настоящего постановления оставляю за собой.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D01ED9">
      <w:headerReference w:type="default" r:id="rId10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67" w:rsidRDefault="00F02B67" w:rsidP="00693317">
      <w:r>
        <w:separator/>
      </w:r>
    </w:p>
  </w:endnote>
  <w:endnote w:type="continuationSeparator" w:id="0">
    <w:p w:rsidR="00F02B67" w:rsidRDefault="00F02B6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67" w:rsidRDefault="00F02B67" w:rsidP="00693317">
      <w:r>
        <w:separator/>
      </w:r>
    </w:p>
  </w:footnote>
  <w:footnote w:type="continuationSeparator" w:id="0">
    <w:p w:rsidR="00F02B67" w:rsidRDefault="00F02B6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ED9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AB0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1ED9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dktexjustify">
    <w:name w:val="dktexjustify"/>
    <w:basedOn w:val="a"/>
    <w:rsid w:val="00B51A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31C91-97E9-4406-8057-25C5DA7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2021-04-07T15:13:00Z</cp:lastPrinted>
  <dcterms:created xsi:type="dcterms:W3CDTF">2021-04-07T15:09:00Z</dcterms:created>
  <dcterms:modified xsi:type="dcterms:W3CDTF">2021-04-07T15:14:00Z</dcterms:modified>
</cp:coreProperties>
</file>