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2FE" w:rsidRPr="00F92A3D" w:rsidRDefault="00AB72FE" w:rsidP="00AB72FE">
      <w:pPr>
        <w:pStyle w:val="a3"/>
        <w:autoSpaceDE w:val="0"/>
        <w:autoSpaceDN w:val="0"/>
        <w:adjustRightInd w:val="0"/>
        <w:ind w:left="0"/>
        <w:jc w:val="center"/>
        <w:rPr>
          <w:rFonts w:eastAsiaTheme="minorHAnsi"/>
          <w:sz w:val="26"/>
          <w:szCs w:val="26"/>
          <w:lang w:eastAsia="en-US"/>
        </w:rPr>
      </w:pPr>
      <w:r w:rsidRPr="00F92A3D">
        <w:rPr>
          <w:rFonts w:eastAsiaTheme="minorHAnsi"/>
          <w:sz w:val="26"/>
          <w:szCs w:val="26"/>
          <w:lang w:eastAsia="en-US"/>
        </w:rPr>
        <w:t>УВЕДОМЛЕНИЕ</w:t>
      </w:r>
    </w:p>
    <w:p w:rsidR="00AB72FE" w:rsidRPr="00F92A3D" w:rsidRDefault="00AB72FE" w:rsidP="00AB72FE">
      <w:pPr>
        <w:pStyle w:val="a3"/>
        <w:autoSpaceDE w:val="0"/>
        <w:autoSpaceDN w:val="0"/>
        <w:adjustRightInd w:val="0"/>
        <w:ind w:left="0"/>
        <w:jc w:val="center"/>
        <w:rPr>
          <w:rFonts w:eastAsiaTheme="minorHAnsi"/>
          <w:sz w:val="26"/>
          <w:szCs w:val="26"/>
          <w:lang w:eastAsia="en-US"/>
        </w:rPr>
      </w:pPr>
      <w:r w:rsidRPr="00F92A3D">
        <w:rPr>
          <w:rFonts w:eastAsiaTheme="minorHAnsi"/>
          <w:sz w:val="26"/>
          <w:szCs w:val="26"/>
          <w:lang w:eastAsia="en-US"/>
        </w:rPr>
        <w:t>о начале общественных обсуждений по определению границ</w:t>
      </w:r>
    </w:p>
    <w:p w:rsidR="00AB72FE" w:rsidRDefault="00AB72FE" w:rsidP="00AB72FE">
      <w:pPr>
        <w:pStyle w:val="a3"/>
        <w:autoSpaceDE w:val="0"/>
        <w:autoSpaceDN w:val="0"/>
        <w:adjustRightInd w:val="0"/>
        <w:ind w:left="0"/>
        <w:jc w:val="center"/>
        <w:rPr>
          <w:sz w:val="26"/>
        </w:rPr>
      </w:pPr>
      <w:r w:rsidRPr="00BF1588">
        <w:rPr>
          <w:sz w:val="26"/>
        </w:rPr>
        <w:t>прилегающих территорий,</w:t>
      </w:r>
      <w:r>
        <w:rPr>
          <w:sz w:val="26"/>
        </w:rPr>
        <w:t xml:space="preserve"> </w:t>
      </w:r>
      <w:r w:rsidRPr="00BF1588">
        <w:rPr>
          <w:sz w:val="26"/>
        </w:rPr>
        <w:t>на которых не допускается розничная продажа</w:t>
      </w:r>
    </w:p>
    <w:p w:rsidR="00AB72FE" w:rsidRDefault="00AB72FE" w:rsidP="00AB72FE">
      <w:pPr>
        <w:pStyle w:val="a3"/>
        <w:autoSpaceDE w:val="0"/>
        <w:autoSpaceDN w:val="0"/>
        <w:adjustRightInd w:val="0"/>
        <w:ind w:left="0"/>
        <w:jc w:val="center"/>
        <w:rPr>
          <w:sz w:val="26"/>
        </w:rPr>
      </w:pPr>
      <w:r w:rsidRPr="00BF1588">
        <w:rPr>
          <w:sz w:val="26"/>
        </w:rPr>
        <w:t>алкогольной продукции и розничная продажа</w:t>
      </w:r>
      <w:r>
        <w:rPr>
          <w:sz w:val="26"/>
        </w:rPr>
        <w:t xml:space="preserve"> </w:t>
      </w:r>
      <w:r w:rsidRPr="00BF1588">
        <w:rPr>
          <w:sz w:val="26"/>
        </w:rPr>
        <w:t xml:space="preserve">алкогольной продукции </w:t>
      </w:r>
    </w:p>
    <w:p w:rsidR="00AB72FE" w:rsidRDefault="00AB72FE" w:rsidP="00AB72FE">
      <w:pPr>
        <w:pStyle w:val="a3"/>
        <w:autoSpaceDE w:val="0"/>
        <w:autoSpaceDN w:val="0"/>
        <w:adjustRightInd w:val="0"/>
        <w:ind w:left="0"/>
        <w:jc w:val="center"/>
        <w:rPr>
          <w:sz w:val="26"/>
        </w:rPr>
      </w:pPr>
      <w:r w:rsidRPr="00BF1588">
        <w:rPr>
          <w:sz w:val="26"/>
        </w:rPr>
        <w:t>при оказании услуг</w:t>
      </w:r>
      <w:r>
        <w:rPr>
          <w:sz w:val="26"/>
        </w:rPr>
        <w:t xml:space="preserve"> </w:t>
      </w:r>
      <w:r w:rsidRPr="00BF1588">
        <w:rPr>
          <w:sz w:val="26"/>
        </w:rPr>
        <w:t>общественного питания на территории</w:t>
      </w:r>
    </w:p>
    <w:p w:rsidR="00AB72FE" w:rsidRPr="00F92A3D" w:rsidRDefault="00AB72FE" w:rsidP="00AB72FE">
      <w:pPr>
        <w:pStyle w:val="a3"/>
        <w:autoSpaceDE w:val="0"/>
        <w:autoSpaceDN w:val="0"/>
        <w:adjustRightInd w:val="0"/>
        <w:ind w:left="0"/>
        <w:jc w:val="center"/>
        <w:rPr>
          <w:rFonts w:eastAsiaTheme="minorHAnsi"/>
          <w:sz w:val="26"/>
          <w:szCs w:val="26"/>
          <w:lang w:eastAsia="en-US"/>
        </w:rPr>
      </w:pPr>
      <w:r w:rsidRPr="00BF1588">
        <w:rPr>
          <w:sz w:val="26"/>
        </w:rPr>
        <w:t>муниципального образования "Городской округ</w:t>
      </w:r>
      <w:r>
        <w:rPr>
          <w:sz w:val="26"/>
        </w:rPr>
        <w:t xml:space="preserve"> </w:t>
      </w:r>
      <w:r w:rsidRPr="00BF1588">
        <w:rPr>
          <w:sz w:val="26"/>
        </w:rPr>
        <w:t>"Город Нарьян-Мар"</w:t>
      </w:r>
    </w:p>
    <w:p w:rsidR="00AB72FE" w:rsidRPr="00F92A3D" w:rsidRDefault="00AB72FE" w:rsidP="00AB72FE">
      <w:pPr>
        <w:pStyle w:val="a3"/>
        <w:autoSpaceDE w:val="0"/>
        <w:autoSpaceDN w:val="0"/>
        <w:adjustRightInd w:val="0"/>
        <w:ind w:left="1069"/>
        <w:jc w:val="both"/>
        <w:rPr>
          <w:rFonts w:eastAsiaTheme="minorHAnsi"/>
          <w:sz w:val="26"/>
          <w:szCs w:val="26"/>
          <w:lang w:eastAsia="en-US"/>
        </w:rPr>
      </w:pPr>
    </w:p>
    <w:p w:rsidR="00E6682E" w:rsidRPr="005F08A4" w:rsidRDefault="00E6682E" w:rsidP="00E6682E">
      <w:pPr>
        <w:pStyle w:val="a3"/>
        <w:autoSpaceDE w:val="0"/>
        <w:autoSpaceDN w:val="0"/>
        <w:adjustRightInd w:val="0"/>
        <w:ind w:left="0" w:firstLine="709"/>
        <w:jc w:val="both"/>
        <w:rPr>
          <w:rFonts w:eastAsiaTheme="minorHAnsi"/>
          <w:sz w:val="26"/>
          <w:szCs w:val="26"/>
          <w:lang w:eastAsia="en-US"/>
        </w:rPr>
      </w:pPr>
      <w:r w:rsidRPr="00F92A3D">
        <w:rPr>
          <w:rFonts w:eastAsiaTheme="minorHAnsi"/>
          <w:sz w:val="26"/>
          <w:szCs w:val="26"/>
          <w:lang w:eastAsia="en-US"/>
        </w:rPr>
        <w:t xml:space="preserve">В соответствии с </w:t>
      </w:r>
      <w:hyperlink r:id="rId5" w:history="1">
        <w:r w:rsidRPr="006C7778">
          <w:rPr>
            <w:rFonts w:eastAsiaTheme="minorHAnsi"/>
            <w:sz w:val="26"/>
            <w:szCs w:val="26"/>
            <w:lang w:eastAsia="en-US"/>
          </w:rPr>
          <w:t>Порядком</w:t>
        </w:r>
      </w:hyperlink>
      <w:r w:rsidRPr="00F92A3D">
        <w:rPr>
          <w:rFonts w:eastAsiaTheme="minorHAnsi"/>
          <w:sz w:val="26"/>
          <w:szCs w:val="26"/>
          <w:lang w:eastAsia="en-US"/>
        </w:rPr>
        <w:t xml:space="preserve"> </w:t>
      </w:r>
      <w:r w:rsidRPr="00BF1588">
        <w:rPr>
          <w:sz w:val="26"/>
        </w:rPr>
        <w:t>проведения общественного обсуждения проекта муниципального правового акта об определении границ прилегающих территорий, на</w:t>
      </w:r>
      <w:r>
        <w:rPr>
          <w:sz w:val="26"/>
        </w:rPr>
        <w:t> </w:t>
      </w:r>
      <w:r w:rsidRPr="00BF1588">
        <w:rPr>
          <w:sz w:val="26"/>
        </w:rPr>
        <w:t>которых не допускается розничная продажа алкогольной продукции и розничная продажа алкогольной продукции при оказании услуг общественного питания на</w:t>
      </w:r>
      <w:r>
        <w:rPr>
          <w:sz w:val="26"/>
        </w:rPr>
        <w:t> </w:t>
      </w:r>
      <w:r w:rsidRPr="00BF1588">
        <w:rPr>
          <w:sz w:val="26"/>
        </w:rPr>
        <w:t>территории муниципального образования "Городской округ "Город Нарьян-Мар"</w:t>
      </w:r>
      <w:r w:rsidRPr="00F92A3D">
        <w:rPr>
          <w:rFonts w:eastAsiaTheme="minorHAnsi"/>
          <w:sz w:val="26"/>
          <w:szCs w:val="26"/>
          <w:lang w:eastAsia="en-US"/>
        </w:rPr>
        <w:t xml:space="preserve">, Администрация города </w:t>
      </w:r>
      <w:r>
        <w:rPr>
          <w:rFonts w:eastAsiaTheme="minorHAnsi"/>
          <w:sz w:val="26"/>
          <w:szCs w:val="26"/>
          <w:lang w:eastAsia="en-US"/>
        </w:rPr>
        <w:t>Нарьян-Мара</w:t>
      </w:r>
      <w:r w:rsidRPr="00F92A3D">
        <w:rPr>
          <w:rFonts w:eastAsiaTheme="minorHAnsi"/>
          <w:sz w:val="26"/>
          <w:szCs w:val="26"/>
          <w:lang w:eastAsia="en-US"/>
        </w:rPr>
        <w:t xml:space="preserve"> уведомляет о начале общественных обсуждений по</w:t>
      </w:r>
      <w:r>
        <w:rPr>
          <w:rFonts w:eastAsiaTheme="minorHAnsi"/>
          <w:sz w:val="26"/>
          <w:szCs w:val="26"/>
          <w:lang w:eastAsia="en-US"/>
        </w:rPr>
        <w:t> </w:t>
      </w:r>
      <w:r w:rsidRPr="00F92A3D">
        <w:rPr>
          <w:rFonts w:eastAsiaTheme="minorHAnsi"/>
          <w:sz w:val="26"/>
          <w:szCs w:val="26"/>
          <w:lang w:eastAsia="en-US"/>
        </w:rPr>
        <w:t xml:space="preserve">проекту </w:t>
      </w:r>
      <w:r>
        <w:rPr>
          <w:rFonts w:eastAsiaTheme="minorHAnsi"/>
          <w:sz w:val="26"/>
          <w:szCs w:val="26"/>
          <w:lang w:eastAsia="en-US"/>
        </w:rPr>
        <w:t>постановления Администрации муниципаль</w:t>
      </w:r>
      <w:r w:rsidRPr="00F92A3D">
        <w:rPr>
          <w:rFonts w:eastAsiaTheme="minorHAnsi"/>
          <w:sz w:val="26"/>
          <w:szCs w:val="26"/>
          <w:lang w:eastAsia="en-US"/>
        </w:rPr>
        <w:t xml:space="preserve">ного </w:t>
      </w:r>
      <w:r>
        <w:rPr>
          <w:rFonts w:eastAsiaTheme="minorHAnsi"/>
          <w:sz w:val="26"/>
          <w:szCs w:val="26"/>
          <w:lang w:eastAsia="en-US"/>
        </w:rPr>
        <w:t>образования "Городской округ "Город Нарьян-Мар" "</w:t>
      </w:r>
      <w:r w:rsidRPr="00C0255E">
        <w:rPr>
          <w:rFonts w:eastAsiaTheme="minorHAnsi"/>
          <w:sz w:val="26"/>
          <w:szCs w:val="26"/>
          <w:lang w:eastAsia="en-US"/>
        </w:rPr>
        <w:t xml:space="preserve">Об определении </w:t>
      </w:r>
      <w:r>
        <w:rPr>
          <w:rFonts w:eastAsiaTheme="minorHAnsi"/>
          <w:sz w:val="26"/>
          <w:szCs w:val="26"/>
          <w:lang w:eastAsia="en-US"/>
        </w:rPr>
        <w:t>границ прилегающих территорий,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"Городской округ "Город Нарьян-Мар"</w:t>
      </w:r>
      <w:r w:rsidRPr="005F08A4">
        <w:rPr>
          <w:rFonts w:eastAsiaTheme="minorHAnsi"/>
          <w:sz w:val="26"/>
          <w:szCs w:val="26"/>
          <w:lang w:eastAsia="en-US"/>
        </w:rPr>
        <w:t xml:space="preserve"> (далее </w:t>
      </w:r>
      <w:r>
        <w:rPr>
          <w:rFonts w:eastAsiaTheme="minorHAnsi"/>
          <w:sz w:val="26"/>
          <w:szCs w:val="26"/>
          <w:lang w:eastAsia="en-US"/>
        </w:rPr>
        <w:t>–</w:t>
      </w:r>
      <w:r w:rsidRPr="005F08A4">
        <w:rPr>
          <w:rFonts w:eastAsiaTheme="minorHAnsi"/>
          <w:sz w:val="26"/>
          <w:szCs w:val="26"/>
          <w:lang w:eastAsia="en-US"/>
        </w:rPr>
        <w:t xml:space="preserve"> </w:t>
      </w:r>
      <w:r>
        <w:rPr>
          <w:rFonts w:eastAsiaTheme="minorHAnsi"/>
          <w:sz w:val="26"/>
          <w:szCs w:val="26"/>
          <w:lang w:eastAsia="en-US"/>
        </w:rPr>
        <w:t>Проект).</w:t>
      </w:r>
    </w:p>
    <w:p w:rsidR="00E6682E" w:rsidRDefault="00E6682E" w:rsidP="00E6682E">
      <w:pPr>
        <w:autoSpaceDE w:val="0"/>
        <w:autoSpaceDN w:val="0"/>
        <w:adjustRightInd w:val="0"/>
        <w:ind w:firstLine="708"/>
        <w:jc w:val="both"/>
        <w:rPr>
          <w:sz w:val="26"/>
        </w:rPr>
      </w:pPr>
    </w:p>
    <w:p w:rsidR="00E6682E" w:rsidRPr="00616C61" w:rsidRDefault="00E6682E" w:rsidP="00E6682E">
      <w:pPr>
        <w:autoSpaceDE w:val="0"/>
        <w:autoSpaceDN w:val="0"/>
        <w:adjustRightInd w:val="0"/>
        <w:ind w:firstLine="708"/>
        <w:jc w:val="both"/>
        <w:rPr>
          <w:sz w:val="26"/>
        </w:rPr>
      </w:pPr>
      <w:r w:rsidRPr="00616C61">
        <w:rPr>
          <w:sz w:val="26"/>
        </w:rPr>
        <w:t xml:space="preserve">Срок проведения общественных обсуждений: с 28 октября 2024 г. </w:t>
      </w:r>
      <w:r w:rsidRPr="00616C61">
        <w:rPr>
          <w:sz w:val="26"/>
        </w:rPr>
        <w:br/>
      </w:r>
      <w:r>
        <w:rPr>
          <w:sz w:val="26"/>
        </w:rPr>
        <w:t xml:space="preserve">по </w:t>
      </w:r>
      <w:r w:rsidRPr="00616C61">
        <w:rPr>
          <w:sz w:val="26"/>
        </w:rPr>
        <w:t>12 ноября 2024 г.</w:t>
      </w:r>
    </w:p>
    <w:p w:rsidR="00E6682E" w:rsidRPr="00616C61" w:rsidRDefault="00E6682E" w:rsidP="00E6682E">
      <w:pPr>
        <w:autoSpaceDE w:val="0"/>
        <w:autoSpaceDN w:val="0"/>
        <w:adjustRightInd w:val="0"/>
        <w:ind w:firstLine="708"/>
        <w:jc w:val="both"/>
        <w:rPr>
          <w:sz w:val="26"/>
        </w:rPr>
      </w:pPr>
      <w:r w:rsidRPr="00616C61">
        <w:rPr>
          <w:sz w:val="26"/>
        </w:rPr>
        <w:t>В период проведения общественных обсуждений замечания и (или) предложения могут быть направлены на адрес электронной почты организатора общественных обсуждений (</w:t>
      </w:r>
      <w:hyperlink r:id="rId6" w:history="1">
        <w:r w:rsidRPr="002F43C2">
          <w:rPr>
            <w:color w:val="0070C0"/>
            <w:sz w:val="26"/>
            <w:szCs w:val="26"/>
            <w:u w:val="single"/>
          </w:rPr>
          <w:t>ekonom@adm-nmar.ru</w:t>
        </w:r>
      </w:hyperlink>
      <w:r w:rsidRPr="00616C61">
        <w:rPr>
          <w:sz w:val="26"/>
        </w:rPr>
        <w:t>) или представлены в письменном виде по адресу: Ненецкий автономный округ, г. Нарьян-Мар, ул. им. В.И. Ленина, д.</w:t>
      </w:r>
      <w:r>
        <w:rPr>
          <w:sz w:val="26"/>
        </w:rPr>
        <w:t> </w:t>
      </w:r>
      <w:r w:rsidRPr="00616C61">
        <w:rPr>
          <w:sz w:val="26"/>
        </w:rPr>
        <w:t xml:space="preserve">12, </w:t>
      </w:r>
      <w:proofErr w:type="spellStart"/>
      <w:r w:rsidRPr="00616C61">
        <w:rPr>
          <w:sz w:val="26"/>
        </w:rPr>
        <w:t>каб</w:t>
      </w:r>
      <w:proofErr w:type="spellEnd"/>
      <w:r w:rsidRPr="00616C61">
        <w:rPr>
          <w:sz w:val="26"/>
        </w:rPr>
        <w:t>. № 17, режим работы: с понедельника по четверг с 8:30 до 17:30 (перерыв с 12:30 до 13:30), в пятницу с 8:30 до 12:30.</w:t>
      </w:r>
    </w:p>
    <w:p w:rsidR="00E6682E" w:rsidRPr="00616C61" w:rsidRDefault="00E6682E" w:rsidP="00E6682E">
      <w:pPr>
        <w:pStyle w:val="a3"/>
        <w:autoSpaceDE w:val="0"/>
        <w:autoSpaceDN w:val="0"/>
        <w:adjustRightInd w:val="0"/>
        <w:ind w:left="0" w:firstLine="709"/>
        <w:jc w:val="both"/>
        <w:rPr>
          <w:sz w:val="26"/>
        </w:rPr>
      </w:pPr>
      <w:r w:rsidRPr="00616C61">
        <w:rPr>
          <w:sz w:val="26"/>
        </w:rPr>
        <w:t xml:space="preserve">Замечания и (или) </w:t>
      </w:r>
      <w:hyperlink r:id="rId7" w:history="1">
        <w:r w:rsidRPr="00616C61">
          <w:rPr>
            <w:sz w:val="26"/>
          </w:rPr>
          <w:t>предложения</w:t>
        </w:r>
      </w:hyperlink>
      <w:r w:rsidRPr="00616C61">
        <w:rPr>
          <w:sz w:val="26"/>
        </w:rPr>
        <w:t xml:space="preserve"> должны быть оформлены в письменном виде по форме </w:t>
      </w:r>
      <w:r w:rsidR="00AD3561">
        <w:rPr>
          <w:color w:val="0070C0"/>
          <w:sz w:val="26"/>
          <w:u w:val="single"/>
        </w:rPr>
        <w:t>Приложение 1</w:t>
      </w:r>
      <w:r w:rsidRPr="00616C61">
        <w:rPr>
          <w:sz w:val="26"/>
        </w:rPr>
        <w:t xml:space="preserve"> с обязательным указанием:</w:t>
      </w:r>
    </w:p>
    <w:p w:rsidR="00E6682E" w:rsidRPr="00616C61" w:rsidRDefault="00E6682E" w:rsidP="00E6682E">
      <w:pPr>
        <w:pStyle w:val="a6"/>
        <w:ind w:firstLine="709"/>
        <w:jc w:val="both"/>
        <w:rPr>
          <w:sz w:val="26"/>
          <w:szCs w:val="24"/>
        </w:rPr>
      </w:pPr>
      <w:r w:rsidRPr="00616C61">
        <w:rPr>
          <w:sz w:val="26"/>
          <w:szCs w:val="24"/>
        </w:rPr>
        <w:t xml:space="preserve">для физических лиц – фамилия, имя, отчество (при наличии), дата рождения, адрес места жительства, контактный номер телефона, адрес электронной почты; </w:t>
      </w:r>
    </w:p>
    <w:p w:rsidR="00E6682E" w:rsidRPr="00616C61" w:rsidRDefault="00E6682E" w:rsidP="00E6682E">
      <w:pPr>
        <w:pStyle w:val="a6"/>
        <w:ind w:firstLine="709"/>
        <w:jc w:val="both"/>
        <w:rPr>
          <w:sz w:val="26"/>
          <w:szCs w:val="24"/>
        </w:rPr>
      </w:pPr>
      <w:r w:rsidRPr="00616C61">
        <w:rPr>
          <w:sz w:val="26"/>
          <w:szCs w:val="24"/>
        </w:rPr>
        <w:t xml:space="preserve">для организаций – полное наименование организации, адрес места нахождения, фамилия, имя, отчество (при наличии) представителя организации, контактный номер телефона, адрес электронной почты; </w:t>
      </w:r>
    </w:p>
    <w:p w:rsidR="00E6682E" w:rsidRPr="00616C61" w:rsidRDefault="00E6682E" w:rsidP="00E6682E">
      <w:pPr>
        <w:autoSpaceDE w:val="0"/>
        <w:autoSpaceDN w:val="0"/>
        <w:adjustRightInd w:val="0"/>
        <w:ind w:firstLine="708"/>
        <w:jc w:val="both"/>
        <w:rPr>
          <w:sz w:val="26"/>
        </w:rPr>
      </w:pPr>
      <w:r w:rsidRPr="00616C61">
        <w:rPr>
          <w:sz w:val="26"/>
        </w:rPr>
        <w:t>суть замечания и (или) предложения.</w:t>
      </w:r>
    </w:p>
    <w:p w:rsidR="00E6682E" w:rsidRPr="00616C61" w:rsidRDefault="00E6682E" w:rsidP="00E6682E">
      <w:pPr>
        <w:pStyle w:val="a6"/>
        <w:ind w:firstLine="709"/>
        <w:jc w:val="both"/>
        <w:rPr>
          <w:sz w:val="26"/>
          <w:szCs w:val="24"/>
        </w:rPr>
      </w:pPr>
      <w:r w:rsidRPr="00616C61">
        <w:rPr>
          <w:sz w:val="26"/>
          <w:szCs w:val="24"/>
        </w:rPr>
        <w:t xml:space="preserve">Замечания и (или) </w:t>
      </w:r>
      <w:hyperlink r:id="rId8" w:history="1">
        <w:r w:rsidRPr="00616C61">
          <w:rPr>
            <w:sz w:val="26"/>
            <w:szCs w:val="24"/>
          </w:rPr>
          <w:t>предложения</w:t>
        </w:r>
      </w:hyperlink>
      <w:r w:rsidRPr="00616C61">
        <w:rPr>
          <w:sz w:val="26"/>
          <w:szCs w:val="24"/>
        </w:rPr>
        <w:t xml:space="preserve"> по Проекту должны быть подписаны участником общественных обсуждений либо его представителем. Если замечания и (или) </w:t>
      </w:r>
      <w:hyperlink r:id="rId9" w:history="1">
        <w:r w:rsidRPr="00616C61">
          <w:rPr>
            <w:sz w:val="26"/>
            <w:szCs w:val="24"/>
          </w:rPr>
          <w:t>предложения</w:t>
        </w:r>
      </w:hyperlink>
      <w:r w:rsidRPr="00616C61">
        <w:rPr>
          <w:sz w:val="26"/>
          <w:szCs w:val="24"/>
        </w:rPr>
        <w:t xml:space="preserve"> подписаны представителем участника общественных обсуждений, то необходимо предоставить документы, которые подтверждают его полномочия. </w:t>
      </w:r>
    </w:p>
    <w:p w:rsidR="00E6682E" w:rsidRPr="00616C61" w:rsidRDefault="00E6682E" w:rsidP="00E6682E">
      <w:pPr>
        <w:autoSpaceDE w:val="0"/>
        <w:autoSpaceDN w:val="0"/>
        <w:adjustRightInd w:val="0"/>
        <w:ind w:firstLine="709"/>
        <w:jc w:val="both"/>
        <w:rPr>
          <w:sz w:val="26"/>
        </w:rPr>
      </w:pPr>
      <w:r w:rsidRPr="00616C61">
        <w:rPr>
          <w:sz w:val="26"/>
        </w:rPr>
        <w:t xml:space="preserve">К замечаниям и (или) предложениям по Проекту должно быть приложено письменное согласие физического лица на обработку его персональных данных, оформленное в соответствии с Федеральным </w:t>
      </w:r>
      <w:hyperlink r:id="rId10" w:history="1">
        <w:r w:rsidRPr="00616C61">
          <w:rPr>
            <w:sz w:val="26"/>
          </w:rPr>
          <w:t>законом</w:t>
        </w:r>
      </w:hyperlink>
      <w:r w:rsidRPr="00616C61">
        <w:rPr>
          <w:sz w:val="26"/>
        </w:rPr>
        <w:t xml:space="preserve"> от 27.07.2006 года № 152-ФЗ "О персональных данных".</w:t>
      </w:r>
    </w:p>
    <w:p w:rsidR="00E6682E" w:rsidRPr="00616C61" w:rsidRDefault="00E6682E" w:rsidP="00E6682E">
      <w:pPr>
        <w:autoSpaceDE w:val="0"/>
        <w:autoSpaceDN w:val="0"/>
        <w:adjustRightInd w:val="0"/>
        <w:ind w:firstLine="708"/>
        <w:jc w:val="both"/>
        <w:rPr>
          <w:sz w:val="26"/>
        </w:rPr>
      </w:pPr>
      <w:r w:rsidRPr="00616C61">
        <w:rPr>
          <w:sz w:val="26"/>
        </w:rPr>
        <w:t>В случае необходимости к замечаниям и (или) предложениям по Проекту могут быть приложены любые документы и материалы, относящиеся к предмету обсуждения, либо их копии.</w:t>
      </w:r>
    </w:p>
    <w:p w:rsidR="00E6682E" w:rsidRPr="00616C61" w:rsidRDefault="00E6682E" w:rsidP="00E6682E">
      <w:pPr>
        <w:ind w:firstLine="708"/>
        <w:jc w:val="both"/>
        <w:rPr>
          <w:sz w:val="26"/>
        </w:rPr>
      </w:pPr>
      <w:r w:rsidRPr="00616C61">
        <w:rPr>
          <w:sz w:val="26"/>
        </w:rPr>
        <w:lastRenderedPageBreak/>
        <w:t>Информация о результатах проведения общественного обсуждения в форме протокола общественных обсуждений будет размещена на официальном сайте Администрация муниципального образования "Городской округ "Город Нарьян-Мар" не позднее 19 ноября 2024 года.</w:t>
      </w:r>
    </w:p>
    <w:p w:rsidR="00E6682E" w:rsidRPr="00616C61" w:rsidRDefault="00E6682E" w:rsidP="00E6682E">
      <w:pPr>
        <w:jc w:val="both"/>
        <w:rPr>
          <w:sz w:val="26"/>
        </w:rPr>
      </w:pPr>
    </w:p>
    <w:p w:rsidR="00E6682E" w:rsidRPr="00616C61" w:rsidRDefault="00E6682E" w:rsidP="00E6682E">
      <w:pPr>
        <w:jc w:val="both"/>
        <w:rPr>
          <w:sz w:val="26"/>
        </w:rPr>
      </w:pPr>
      <w:r w:rsidRPr="00616C61">
        <w:rPr>
          <w:sz w:val="26"/>
        </w:rPr>
        <w:t>Приложение:</w:t>
      </w:r>
    </w:p>
    <w:p w:rsidR="00E6682E" w:rsidRPr="00616C61" w:rsidRDefault="00E6682E" w:rsidP="00E6682E">
      <w:pPr>
        <w:jc w:val="both"/>
        <w:rPr>
          <w:sz w:val="26"/>
        </w:rPr>
      </w:pPr>
      <w:r w:rsidRPr="00616C61">
        <w:rPr>
          <w:sz w:val="26"/>
        </w:rPr>
        <w:t xml:space="preserve">Проект постановления Администрации муниципального образования "Городской округ "Город Нарьян-Мар" "Об определении границ прилегающих территорий,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"Городской округ "Город Нарьян-Мар" </w:t>
      </w:r>
      <w:r w:rsidR="005A23D0">
        <w:rPr>
          <w:color w:val="0070C0"/>
          <w:sz w:val="26"/>
          <w:u w:val="single"/>
        </w:rPr>
        <w:t>Приложение 2</w:t>
      </w:r>
    </w:p>
    <w:p w:rsidR="00AD3561" w:rsidRDefault="00AD3561" w:rsidP="00E6682E">
      <w:pPr>
        <w:pStyle w:val="a3"/>
        <w:autoSpaceDE w:val="0"/>
        <w:autoSpaceDN w:val="0"/>
        <w:adjustRightInd w:val="0"/>
        <w:ind w:left="0" w:firstLine="709"/>
        <w:jc w:val="both"/>
        <w:sectPr w:rsidR="00AD3561">
          <w:pgSz w:w="11906" w:h="16838"/>
          <w:pgMar w:top="1134" w:right="850" w:bottom="1134" w:left="1701" w:header="708" w:footer="708" w:gutter="0"/>
          <w:cols w:space="708"/>
          <w:docGrid w:linePitch="360"/>
        </w:sectPr>
      </w:pPr>
    </w:p>
    <w:p w:rsidR="00F25CB7" w:rsidRDefault="00AD3561" w:rsidP="00AD3561">
      <w:pPr>
        <w:pStyle w:val="a3"/>
        <w:autoSpaceDE w:val="0"/>
        <w:autoSpaceDN w:val="0"/>
        <w:adjustRightInd w:val="0"/>
        <w:ind w:left="0" w:firstLine="709"/>
        <w:jc w:val="right"/>
      </w:pPr>
      <w:r>
        <w:lastRenderedPageBreak/>
        <w:t>Приложение 1</w:t>
      </w:r>
    </w:p>
    <w:p w:rsidR="00AD3561" w:rsidRDefault="00AD3561" w:rsidP="00AD3561">
      <w:pPr>
        <w:autoSpaceDE w:val="0"/>
        <w:autoSpaceDN w:val="0"/>
        <w:adjustRightInd w:val="0"/>
        <w:jc w:val="right"/>
        <w:rPr>
          <w:rFonts w:eastAsiaTheme="minorHAnsi"/>
          <w:sz w:val="26"/>
          <w:szCs w:val="26"/>
          <w:lang w:eastAsia="en-US"/>
        </w:rPr>
      </w:pPr>
      <w:r w:rsidRPr="00246E06">
        <w:rPr>
          <w:rFonts w:eastAsiaTheme="minorHAnsi"/>
          <w:sz w:val="26"/>
          <w:szCs w:val="26"/>
          <w:lang w:eastAsia="en-US"/>
        </w:rPr>
        <w:t xml:space="preserve">В </w:t>
      </w:r>
      <w:r>
        <w:rPr>
          <w:rFonts w:eastAsiaTheme="minorHAnsi"/>
          <w:sz w:val="26"/>
          <w:szCs w:val="26"/>
          <w:lang w:eastAsia="en-US"/>
        </w:rPr>
        <w:t xml:space="preserve">управление экономического и инвестиционного развития  </w:t>
      </w:r>
    </w:p>
    <w:p w:rsidR="00AD3561" w:rsidRDefault="00AD3561" w:rsidP="00AD3561">
      <w:pPr>
        <w:autoSpaceDE w:val="0"/>
        <w:autoSpaceDN w:val="0"/>
        <w:adjustRightInd w:val="0"/>
        <w:jc w:val="right"/>
        <w:rPr>
          <w:rFonts w:eastAsiaTheme="minorHAnsi"/>
          <w:sz w:val="26"/>
          <w:szCs w:val="26"/>
          <w:lang w:eastAsia="en-US"/>
        </w:rPr>
      </w:pPr>
      <w:r>
        <w:rPr>
          <w:rFonts w:eastAsiaTheme="minorHAnsi"/>
          <w:sz w:val="26"/>
          <w:szCs w:val="26"/>
          <w:lang w:eastAsia="en-US"/>
        </w:rPr>
        <w:t>Администрации</w:t>
      </w:r>
      <w:r w:rsidRPr="00246E06">
        <w:rPr>
          <w:rFonts w:eastAsiaTheme="minorHAnsi"/>
          <w:sz w:val="26"/>
          <w:szCs w:val="26"/>
          <w:lang w:eastAsia="en-US"/>
        </w:rPr>
        <w:t xml:space="preserve"> </w:t>
      </w:r>
      <w:r>
        <w:rPr>
          <w:rFonts w:eastAsiaTheme="minorHAnsi"/>
          <w:sz w:val="26"/>
          <w:szCs w:val="26"/>
          <w:lang w:eastAsia="en-US"/>
        </w:rPr>
        <w:t xml:space="preserve">муниципального образования </w:t>
      </w:r>
    </w:p>
    <w:p w:rsidR="00AD3561" w:rsidRPr="00246E06" w:rsidRDefault="00AD3561" w:rsidP="00AD3561">
      <w:pPr>
        <w:autoSpaceDE w:val="0"/>
        <w:autoSpaceDN w:val="0"/>
        <w:adjustRightInd w:val="0"/>
        <w:jc w:val="right"/>
        <w:rPr>
          <w:rFonts w:eastAsiaTheme="minorHAnsi"/>
          <w:sz w:val="26"/>
          <w:szCs w:val="26"/>
          <w:lang w:eastAsia="en-US"/>
        </w:rPr>
      </w:pPr>
      <w:r>
        <w:rPr>
          <w:rFonts w:eastAsiaTheme="minorHAnsi"/>
          <w:sz w:val="26"/>
          <w:szCs w:val="26"/>
          <w:lang w:eastAsia="en-US"/>
        </w:rPr>
        <w:t>"Городской округ "Город "Нарьян-Мар"</w:t>
      </w:r>
    </w:p>
    <w:p w:rsidR="00AD3561" w:rsidRDefault="00AD3561" w:rsidP="00AD3561">
      <w:pPr>
        <w:autoSpaceDE w:val="0"/>
        <w:autoSpaceDN w:val="0"/>
        <w:adjustRightInd w:val="0"/>
        <w:jc w:val="right"/>
        <w:rPr>
          <w:rFonts w:eastAsiaTheme="minorHAnsi"/>
          <w:sz w:val="26"/>
          <w:szCs w:val="26"/>
          <w:lang w:eastAsia="en-US"/>
        </w:rPr>
      </w:pPr>
    </w:p>
    <w:p w:rsidR="00AD3561" w:rsidRPr="00246E06" w:rsidRDefault="00AD3561" w:rsidP="00AD3561">
      <w:pPr>
        <w:autoSpaceDE w:val="0"/>
        <w:autoSpaceDN w:val="0"/>
        <w:adjustRightInd w:val="0"/>
        <w:jc w:val="right"/>
        <w:rPr>
          <w:rFonts w:eastAsiaTheme="minorHAnsi"/>
          <w:sz w:val="26"/>
          <w:szCs w:val="26"/>
          <w:lang w:eastAsia="en-US"/>
        </w:rPr>
      </w:pPr>
      <w:r>
        <w:rPr>
          <w:rFonts w:eastAsiaTheme="minorHAnsi"/>
          <w:sz w:val="26"/>
          <w:szCs w:val="26"/>
          <w:lang w:eastAsia="en-US"/>
        </w:rPr>
        <w:t>от</w:t>
      </w:r>
      <w:r w:rsidRPr="00246E06">
        <w:rPr>
          <w:rFonts w:eastAsiaTheme="minorHAnsi"/>
          <w:sz w:val="26"/>
          <w:szCs w:val="26"/>
          <w:lang w:eastAsia="en-US"/>
        </w:rPr>
        <w:t>_______________________________</w:t>
      </w:r>
    </w:p>
    <w:p w:rsidR="00AD3561" w:rsidRPr="00EF2FEE" w:rsidRDefault="00AD3561" w:rsidP="00AD3561">
      <w:pPr>
        <w:autoSpaceDE w:val="0"/>
        <w:autoSpaceDN w:val="0"/>
        <w:adjustRightInd w:val="0"/>
        <w:jc w:val="right"/>
        <w:rPr>
          <w:rFonts w:eastAsiaTheme="minorHAnsi"/>
          <w:sz w:val="16"/>
          <w:szCs w:val="16"/>
          <w:lang w:eastAsia="en-US"/>
        </w:rPr>
      </w:pPr>
      <w:r w:rsidRPr="00EF2FEE">
        <w:rPr>
          <w:rFonts w:eastAsiaTheme="minorHAnsi"/>
          <w:sz w:val="16"/>
          <w:szCs w:val="16"/>
          <w:lang w:eastAsia="en-US"/>
        </w:rPr>
        <w:t xml:space="preserve">фамилия, имя, отчество (при наличии), дата рождения, </w:t>
      </w:r>
    </w:p>
    <w:p w:rsidR="00AD3561" w:rsidRPr="00EF2FEE" w:rsidRDefault="00AD3561" w:rsidP="00AD3561">
      <w:pPr>
        <w:autoSpaceDE w:val="0"/>
        <w:autoSpaceDN w:val="0"/>
        <w:adjustRightInd w:val="0"/>
        <w:jc w:val="right"/>
        <w:rPr>
          <w:rFonts w:eastAsiaTheme="minorHAnsi"/>
          <w:sz w:val="16"/>
          <w:szCs w:val="16"/>
          <w:lang w:eastAsia="en-US"/>
        </w:rPr>
      </w:pPr>
      <w:r w:rsidRPr="00EF2FEE">
        <w:rPr>
          <w:rFonts w:eastAsiaTheme="minorHAnsi"/>
          <w:sz w:val="16"/>
          <w:szCs w:val="16"/>
          <w:lang w:eastAsia="en-US"/>
        </w:rPr>
        <w:t xml:space="preserve">адрес места жительства (в случае, если участником </w:t>
      </w:r>
    </w:p>
    <w:p w:rsidR="00AD3561" w:rsidRPr="00EF2FEE" w:rsidRDefault="00AD3561" w:rsidP="00AD3561">
      <w:pPr>
        <w:autoSpaceDE w:val="0"/>
        <w:autoSpaceDN w:val="0"/>
        <w:adjustRightInd w:val="0"/>
        <w:jc w:val="right"/>
        <w:rPr>
          <w:rFonts w:eastAsiaTheme="minorHAnsi"/>
          <w:sz w:val="16"/>
          <w:szCs w:val="16"/>
          <w:lang w:eastAsia="en-US"/>
        </w:rPr>
      </w:pPr>
      <w:r w:rsidRPr="00EF2FEE">
        <w:rPr>
          <w:rFonts w:eastAsiaTheme="minorHAnsi"/>
          <w:sz w:val="16"/>
          <w:szCs w:val="16"/>
          <w:lang w:eastAsia="en-US"/>
        </w:rPr>
        <w:t xml:space="preserve">общественных обсуждений является физическое лицо), </w:t>
      </w:r>
    </w:p>
    <w:p w:rsidR="00AD3561" w:rsidRPr="00EF2FEE" w:rsidRDefault="00AD3561" w:rsidP="00AD3561">
      <w:pPr>
        <w:autoSpaceDE w:val="0"/>
        <w:autoSpaceDN w:val="0"/>
        <w:adjustRightInd w:val="0"/>
        <w:jc w:val="right"/>
        <w:rPr>
          <w:rFonts w:eastAsiaTheme="minorHAnsi"/>
          <w:sz w:val="16"/>
          <w:szCs w:val="16"/>
          <w:lang w:eastAsia="en-US"/>
        </w:rPr>
      </w:pPr>
      <w:r w:rsidRPr="00EF2FEE">
        <w:rPr>
          <w:rFonts w:eastAsiaTheme="minorHAnsi"/>
          <w:sz w:val="16"/>
          <w:szCs w:val="16"/>
          <w:lang w:eastAsia="en-US"/>
        </w:rPr>
        <w:t xml:space="preserve">контактный номер телефона, адрес электронной почты </w:t>
      </w:r>
    </w:p>
    <w:p w:rsidR="00AD3561" w:rsidRPr="00EF2FEE" w:rsidRDefault="00AD3561" w:rsidP="00AD3561">
      <w:pPr>
        <w:autoSpaceDE w:val="0"/>
        <w:autoSpaceDN w:val="0"/>
        <w:adjustRightInd w:val="0"/>
        <w:jc w:val="right"/>
        <w:rPr>
          <w:rFonts w:eastAsiaTheme="minorHAnsi"/>
          <w:sz w:val="16"/>
          <w:szCs w:val="16"/>
          <w:lang w:eastAsia="en-US"/>
        </w:rPr>
      </w:pPr>
      <w:r w:rsidRPr="00EF2FEE">
        <w:rPr>
          <w:rFonts w:eastAsiaTheme="minorHAnsi"/>
          <w:sz w:val="16"/>
          <w:szCs w:val="16"/>
          <w:lang w:eastAsia="en-US"/>
        </w:rPr>
        <w:t xml:space="preserve">или полное наименование, место нахождения организации, </w:t>
      </w:r>
    </w:p>
    <w:p w:rsidR="00AD3561" w:rsidRPr="00EF2FEE" w:rsidRDefault="00AD3561" w:rsidP="00AD3561">
      <w:pPr>
        <w:autoSpaceDE w:val="0"/>
        <w:autoSpaceDN w:val="0"/>
        <w:adjustRightInd w:val="0"/>
        <w:jc w:val="right"/>
        <w:rPr>
          <w:rFonts w:eastAsiaTheme="minorHAnsi"/>
          <w:sz w:val="16"/>
          <w:szCs w:val="16"/>
          <w:lang w:eastAsia="en-US"/>
        </w:rPr>
      </w:pPr>
      <w:r w:rsidRPr="00EF2FEE">
        <w:rPr>
          <w:rFonts w:eastAsiaTheme="minorHAnsi"/>
          <w:sz w:val="16"/>
          <w:szCs w:val="16"/>
          <w:lang w:eastAsia="en-US"/>
        </w:rPr>
        <w:t xml:space="preserve">фамилия, имя, отчество (при наличии) представителя </w:t>
      </w:r>
    </w:p>
    <w:p w:rsidR="00AD3561" w:rsidRPr="00EF2FEE" w:rsidRDefault="00AD3561" w:rsidP="00AD3561">
      <w:pPr>
        <w:autoSpaceDE w:val="0"/>
        <w:autoSpaceDN w:val="0"/>
        <w:adjustRightInd w:val="0"/>
        <w:jc w:val="right"/>
        <w:rPr>
          <w:rFonts w:eastAsiaTheme="minorHAnsi"/>
          <w:sz w:val="16"/>
          <w:szCs w:val="16"/>
          <w:lang w:eastAsia="en-US"/>
        </w:rPr>
      </w:pPr>
      <w:r w:rsidRPr="00EF2FEE">
        <w:rPr>
          <w:rFonts w:eastAsiaTheme="minorHAnsi"/>
          <w:sz w:val="16"/>
          <w:szCs w:val="16"/>
          <w:lang w:eastAsia="en-US"/>
        </w:rPr>
        <w:t xml:space="preserve">организации (в случае, если участником общественных </w:t>
      </w:r>
    </w:p>
    <w:p w:rsidR="00AD3561" w:rsidRDefault="00AD3561" w:rsidP="00AD3561">
      <w:pPr>
        <w:autoSpaceDE w:val="0"/>
        <w:autoSpaceDN w:val="0"/>
        <w:adjustRightInd w:val="0"/>
        <w:jc w:val="right"/>
        <w:rPr>
          <w:rFonts w:eastAsiaTheme="minorHAnsi"/>
          <w:sz w:val="26"/>
          <w:szCs w:val="26"/>
          <w:lang w:eastAsia="en-US"/>
        </w:rPr>
      </w:pPr>
      <w:r w:rsidRPr="00EF2FEE">
        <w:rPr>
          <w:rFonts w:eastAsiaTheme="minorHAnsi"/>
          <w:sz w:val="16"/>
          <w:szCs w:val="16"/>
          <w:lang w:eastAsia="en-US"/>
        </w:rPr>
        <w:t>обсуждений является организация)</w:t>
      </w:r>
    </w:p>
    <w:p w:rsidR="00AD3561" w:rsidRPr="00246E06" w:rsidRDefault="00AD3561" w:rsidP="00AD3561">
      <w:pPr>
        <w:autoSpaceDE w:val="0"/>
        <w:autoSpaceDN w:val="0"/>
        <w:adjustRightInd w:val="0"/>
        <w:jc w:val="right"/>
        <w:rPr>
          <w:rFonts w:eastAsiaTheme="minorHAnsi"/>
          <w:sz w:val="26"/>
          <w:szCs w:val="26"/>
          <w:lang w:eastAsia="en-US"/>
        </w:rPr>
      </w:pPr>
    </w:p>
    <w:p w:rsidR="00AD3561" w:rsidRPr="00246E06" w:rsidRDefault="00AD3561" w:rsidP="00AD3561">
      <w:pPr>
        <w:autoSpaceDE w:val="0"/>
        <w:autoSpaceDN w:val="0"/>
        <w:adjustRightInd w:val="0"/>
        <w:outlineLvl w:val="0"/>
        <w:rPr>
          <w:rFonts w:eastAsiaTheme="minorHAnsi"/>
          <w:sz w:val="26"/>
          <w:szCs w:val="26"/>
          <w:lang w:eastAsia="en-US"/>
        </w:rPr>
      </w:pPr>
    </w:p>
    <w:p w:rsidR="00AD3561" w:rsidRPr="00246E06" w:rsidRDefault="00AD3561" w:rsidP="00AD3561">
      <w:pPr>
        <w:autoSpaceDE w:val="0"/>
        <w:autoSpaceDN w:val="0"/>
        <w:adjustRightInd w:val="0"/>
        <w:jc w:val="center"/>
        <w:rPr>
          <w:rFonts w:eastAsiaTheme="minorHAnsi"/>
          <w:sz w:val="26"/>
          <w:szCs w:val="26"/>
          <w:lang w:eastAsia="en-US"/>
        </w:rPr>
      </w:pPr>
      <w:r>
        <w:rPr>
          <w:rFonts w:eastAsiaTheme="minorHAnsi"/>
          <w:sz w:val="26"/>
          <w:szCs w:val="26"/>
          <w:lang w:eastAsia="en-US"/>
        </w:rPr>
        <w:t>З</w:t>
      </w:r>
      <w:r w:rsidRPr="00246E06">
        <w:rPr>
          <w:rFonts w:eastAsiaTheme="minorHAnsi"/>
          <w:sz w:val="26"/>
          <w:szCs w:val="26"/>
          <w:lang w:eastAsia="en-US"/>
        </w:rPr>
        <w:t xml:space="preserve">амечания и (или) </w:t>
      </w:r>
      <w:r>
        <w:rPr>
          <w:rFonts w:eastAsiaTheme="minorHAnsi"/>
          <w:sz w:val="26"/>
          <w:szCs w:val="26"/>
          <w:lang w:eastAsia="en-US"/>
        </w:rPr>
        <w:t>п</w:t>
      </w:r>
      <w:r w:rsidRPr="00246E06">
        <w:rPr>
          <w:rFonts w:eastAsiaTheme="minorHAnsi"/>
          <w:sz w:val="26"/>
          <w:szCs w:val="26"/>
          <w:lang w:eastAsia="en-US"/>
        </w:rPr>
        <w:t>редложения</w:t>
      </w:r>
    </w:p>
    <w:p w:rsidR="00AD3561" w:rsidRPr="00246E06" w:rsidRDefault="00AD3561" w:rsidP="00AD3561">
      <w:pPr>
        <w:autoSpaceDE w:val="0"/>
        <w:autoSpaceDN w:val="0"/>
        <w:adjustRightInd w:val="0"/>
        <w:jc w:val="center"/>
        <w:rPr>
          <w:rFonts w:eastAsiaTheme="minorHAnsi"/>
          <w:sz w:val="26"/>
          <w:szCs w:val="26"/>
          <w:lang w:eastAsia="en-US"/>
        </w:rPr>
      </w:pPr>
      <w:r w:rsidRPr="00246E06">
        <w:rPr>
          <w:rFonts w:eastAsiaTheme="minorHAnsi"/>
          <w:sz w:val="26"/>
          <w:szCs w:val="26"/>
          <w:lang w:eastAsia="en-US"/>
        </w:rPr>
        <w:t>к проекту муниципального правового акта</w:t>
      </w:r>
      <w:r>
        <w:rPr>
          <w:rFonts w:eastAsiaTheme="minorHAnsi"/>
          <w:sz w:val="26"/>
          <w:szCs w:val="26"/>
          <w:lang w:eastAsia="en-US"/>
        </w:rPr>
        <w:t xml:space="preserve"> об</w:t>
      </w:r>
      <w:r w:rsidRPr="00246E06">
        <w:rPr>
          <w:rFonts w:eastAsiaTheme="minorHAnsi"/>
          <w:sz w:val="26"/>
          <w:szCs w:val="26"/>
          <w:lang w:eastAsia="en-US"/>
        </w:rPr>
        <w:t xml:space="preserve"> определ</w:t>
      </w:r>
      <w:r>
        <w:rPr>
          <w:rFonts w:eastAsiaTheme="minorHAnsi"/>
          <w:sz w:val="26"/>
          <w:szCs w:val="26"/>
          <w:lang w:eastAsia="en-US"/>
        </w:rPr>
        <w:t>ении</w:t>
      </w:r>
    </w:p>
    <w:p w:rsidR="00AD3561" w:rsidRPr="00246E06" w:rsidRDefault="00AD3561" w:rsidP="00AD3561">
      <w:pPr>
        <w:autoSpaceDE w:val="0"/>
        <w:autoSpaceDN w:val="0"/>
        <w:adjustRightInd w:val="0"/>
        <w:jc w:val="center"/>
        <w:rPr>
          <w:rFonts w:eastAsiaTheme="minorHAnsi"/>
          <w:sz w:val="26"/>
          <w:szCs w:val="26"/>
          <w:lang w:eastAsia="en-US"/>
        </w:rPr>
      </w:pPr>
      <w:r>
        <w:rPr>
          <w:rFonts w:eastAsiaTheme="minorHAnsi"/>
          <w:sz w:val="26"/>
          <w:szCs w:val="26"/>
          <w:lang w:eastAsia="en-US"/>
        </w:rPr>
        <w:t>границ</w:t>
      </w:r>
      <w:r w:rsidRPr="00246E06">
        <w:rPr>
          <w:rFonts w:eastAsiaTheme="minorHAnsi"/>
          <w:sz w:val="26"/>
          <w:szCs w:val="26"/>
          <w:lang w:eastAsia="en-US"/>
        </w:rPr>
        <w:t xml:space="preserve"> прилегающих территорий, на которых не допускается</w:t>
      </w:r>
    </w:p>
    <w:p w:rsidR="00AD3561" w:rsidRPr="00246E06" w:rsidRDefault="00AD3561" w:rsidP="00AD3561">
      <w:pPr>
        <w:autoSpaceDE w:val="0"/>
        <w:autoSpaceDN w:val="0"/>
        <w:adjustRightInd w:val="0"/>
        <w:jc w:val="center"/>
        <w:rPr>
          <w:rFonts w:eastAsiaTheme="minorHAnsi"/>
          <w:sz w:val="26"/>
          <w:szCs w:val="26"/>
          <w:lang w:eastAsia="en-US"/>
        </w:rPr>
      </w:pPr>
      <w:r w:rsidRPr="00246E06">
        <w:rPr>
          <w:rFonts w:eastAsiaTheme="minorHAnsi"/>
          <w:sz w:val="26"/>
          <w:szCs w:val="26"/>
          <w:lang w:eastAsia="en-US"/>
        </w:rPr>
        <w:t>розничная продажа алкогольной продукции и розничная продажа</w:t>
      </w:r>
    </w:p>
    <w:p w:rsidR="00AD3561" w:rsidRPr="00246E06" w:rsidRDefault="00AD3561" w:rsidP="00AD3561">
      <w:pPr>
        <w:autoSpaceDE w:val="0"/>
        <w:autoSpaceDN w:val="0"/>
        <w:adjustRightInd w:val="0"/>
        <w:jc w:val="center"/>
        <w:rPr>
          <w:rFonts w:eastAsiaTheme="minorHAnsi"/>
          <w:sz w:val="26"/>
          <w:szCs w:val="26"/>
          <w:lang w:eastAsia="en-US"/>
        </w:rPr>
      </w:pPr>
      <w:r w:rsidRPr="00246E06">
        <w:rPr>
          <w:rFonts w:eastAsiaTheme="minorHAnsi"/>
          <w:sz w:val="26"/>
          <w:szCs w:val="26"/>
          <w:lang w:eastAsia="en-US"/>
        </w:rPr>
        <w:t>алкогольной продукции при оказании услуг</w:t>
      </w:r>
    </w:p>
    <w:p w:rsidR="00AD3561" w:rsidRPr="00246E06" w:rsidRDefault="00AD3561" w:rsidP="00AD3561">
      <w:pPr>
        <w:autoSpaceDE w:val="0"/>
        <w:autoSpaceDN w:val="0"/>
        <w:adjustRightInd w:val="0"/>
        <w:jc w:val="center"/>
        <w:rPr>
          <w:rFonts w:eastAsiaTheme="minorHAnsi"/>
          <w:sz w:val="26"/>
          <w:szCs w:val="26"/>
          <w:lang w:eastAsia="en-US"/>
        </w:rPr>
      </w:pPr>
      <w:r w:rsidRPr="00246E06">
        <w:rPr>
          <w:rFonts w:eastAsiaTheme="minorHAnsi"/>
          <w:sz w:val="26"/>
          <w:szCs w:val="26"/>
          <w:lang w:eastAsia="en-US"/>
        </w:rPr>
        <w:t>общественного питания</w:t>
      </w:r>
      <w:r>
        <w:rPr>
          <w:rFonts w:eastAsiaTheme="minorHAnsi"/>
          <w:sz w:val="26"/>
          <w:szCs w:val="26"/>
          <w:lang w:eastAsia="en-US"/>
        </w:rPr>
        <w:t xml:space="preserve"> на территории муниципального образования "Городской округ "Город Нарьян-Мар"</w:t>
      </w:r>
    </w:p>
    <w:p w:rsidR="00AD3561" w:rsidRPr="00246E06" w:rsidRDefault="00AD3561" w:rsidP="00AD3561">
      <w:pPr>
        <w:autoSpaceDE w:val="0"/>
        <w:autoSpaceDN w:val="0"/>
        <w:adjustRightInd w:val="0"/>
        <w:jc w:val="both"/>
        <w:rPr>
          <w:rFonts w:eastAsiaTheme="minorHAnsi"/>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2948"/>
        <w:gridCol w:w="3742"/>
        <w:gridCol w:w="1757"/>
      </w:tblGrid>
      <w:tr w:rsidR="00AD3561" w:rsidRPr="00246E06" w:rsidTr="00F67241">
        <w:tc>
          <w:tcPr>
            <w:tcW w:w="624" w:type="dxa"/>
            <w:tcBorders>
              <w:top w:val="single" w:sz="4" w:space="0" w:color="auto"/>
              <w:left w:val="single" w:sz="4" w:space="0" w:color="auto"/>
              <w:bottom w:val="single" w:sz="4" w:space="0" w:color="auto"/>
              <w:right w:val="single" w:sz="4" w:space="0" w:color="auto"/>
            </w:tcBorders>
            <w:vAlign w:val="center"/>
          </w:tcPr>
          <w:p w:rsidR="00AD3561" w:rsidRPr="00246E06" w:rsidRDefault="00AD3561" w:rsidP="00F67241">
            <w:pPr>
              <w:autoSpaceDE w:val="0"/>
              <w:autoSpaceDN w:val="0"/>
              <w:adjustRightInd w:val="0"/>
              <w:jc w:val="center"/>
              <w:rPr>
                <w:rFonts w:eastAsiaTheme="minorHAnsi"/>
                <w:sz w:val="26"/>
                <w:szCs w:val="26"/>
                <w:lang w:eastAsia="en-US"/>
              </w:rPr>
            </w:pPr>
            <w:r w:rsidRPr="00246E06">
              <w:rPr>
                <w:rFonts w:eastAsiaTheme="minorHAnsi"/>
                <w:sz w:val="26"/>
                <w:szCs w:val="26"/>
                <w:lang w:eastAsia="en-US"/>
              </w:rPr>
              <w:t>N п/п</w:t>
            </w:r>
          </w:p>
        </w:tc>
        <w:tc>
          <w:tcPr>
            <w:tcW w:w="2948" w:type="dxa"/>
            <w:tcBorders>
              <w:top w:val="single" w:sz="4" w:space="0" w:color="auto"/>
              <w:left w:val="single" w:sz="4" w:space="0" w:color="auto"/>
              <w:bottom w:val="single" w:sz="4" w:space="0" w:color="auto"/>
              <w:right w:val="single" w:sz="4" w:space="0" w:color="auto"/>
            </w:tcBorders>
            <w:vAlign w:val="center"/>
          </w:tcPr>
          <w:p w:rsidR="00AD3561" w:rsidRPr="00246E06" w:rsidRDefault="00AD3561" w:rsidP="00F67241">
            <w:pPr>
              <w:autoSpaceDE w:val="0"/>
              <w:autoSpaceDN w:val="0"/>
              <w:adjustRightInd w:val="0"/>
              <w:jc w:val="center"/>
              <w:rPr>
                <w:rFonts w:eastAsiaTheme="minorHAnsi"/>
                <w:sz w:val="26"/>
                <w:szCs w:val="26"/>
                <w:lang w:eastAsia="en-US"/>
              </w:rPr>
            </w:pPr>
            <w:r w:rsidRPr="00246E06">
              <w:rPr>
                <w:rFonts w:eastAsiaTheme="minorHAnsi"/>
                <w:sz w:val="26"/>
                <w:szCs w:val="26"/>
                <w:lang w:eastAsia="en-US"/>
              </w:rPr>
              <w:t>Текст проекта с указанием абзаца/пункта/статьи</w:t>
            </w:r>
          </w:p>
        </w:tc>
        <w:tc>
          <w:tcPr>
            <w:tcW w:w="3742" w:type="dxa"/>
            <w:tcBorders>
              <w:top w:val="single" w:sz="4" w:space="0" w:color="auto"/>
              <w:left w:val="single" w:sz="4" w:space="0" w:color="auto"/>
              <w:bottom w:val="single" w:sz="4" w:space="0" w:color="auto"/>
              <w:right w:val="single" w:sz="4" w:space="0" w:color="auto"/>
            </w:tcBorders>
            <w:vAlign w:val="center"/>
          </w:tcPr>
          <w:p w:rsidR="00AD3561" w:rsidRPr="00246E06" w:rsidRDefault="00AD3561" w:rsidP="00F67241">
            <w:pPr>
              <w:autoSpaceDE w:val="0"/>
              <w:autoSpaceDN w:val="0"/>
              <w:adjustRightInd w:val="0"/>
              <w:jc w:val="center"/>
              <w:rPr>
                <w:rFonts w:eastAsiaTheme="minorHAnsi"/>
                <w:sz w:val="26"/>
                <w:szCs w:val="26"/>
                <w:lang w:eastAsia="en-US"/>
              </w:rPr>
            </w:pPr>
            <w:r>
              <w:rPr>
                <w:rFonts w:eastAsiaTheme="minorHAnsi"/>
                <w:sz w:val="26"/>
                <w:szCs w:val="26"/>
                <w:lang w:eastAsia="en-US"/>
              </w:rPr>
              <w:t>З</w:t>
            </w:r>
            <w:r w:rsidRPr="00246E06">
              <w:rPr>
                <w:rFonts w:eastAsiaTheme="minorHAnsi"/>
                <w:sz w:val="26"/>
                <w:szCs w:val="26"/>
                <w:lang w:eastAsia="en-US"/>
              </w:rPr>
              <w:t xml:space="preserve">амечание и (или) </w:t>
            </w:r>
            <w:r>
              <w:rPr>
                <w:rFonts w:eastAsiaTheme="minorHAnsi"/>
                <w:sz w:val="26"/>
                <w:szCs w:val="26"/>
                <w:lang w:eastAsia="en-US"/>
              </w:rPr>
              <w:t>п</w:t>
            </w:r>
            <w:r w:rsidRPr="00246E06">
              <w:rPr>
                <w:rFonts w:eastAsiaTheme="minorHAnsi"/>
                <w:sz w:val="26"/>
                <w:szCs w:val="26"/>
                <w:lang w:eastAsia="en-US"/>
              </w:rPr>
              <w:t>редложение по тексту, указанному в графе 2</w:t>
            </w:r>
          </w:p>
        </w:tc>
        <w:tc>
          <w:tcPr>
            <w:tcW w:w="1757" w:type="dxa"/>
            <w:tcBorders>
              <w:top w:val="single" w:sz="4" w:space="0" w:color="auto"/>
              <w:left w:val="single" w:sz="4" w:space="0" w:color="auto"/>
              <w:bottom w:val="single" w:sz="4" w:space="0" w:color="auto"/>
              <w:right w:val="single" w:sz="4" w:space="0" w:color="auto"/>
            </w:tcBorders>
            <w:vAlign w:val="center"/>
          </w:tcPr>
          <w:p w:rsidR="00AD3561" w:rsidRPr="00246E06" w:rsidRDefault="00AD3561" w:rsidP="00F67241">
            <w:pPr>
              <w:autoSpaceDE w:val="0"/>
              <w:autoSpaceDN w:val="0"/>
              <w:adjustRightInd w:val="0"/>
              <w:jc w:val="center"/>
              <w:rPr>
                <w:rFonts w:eastAsiaTheme="minorHAnsi"/>
                <w:sz w:val="26"/>
                <w:szCs w:val="26"/>
                <w:lang w:eastAsia="en-US"/>
              </w:rPr>
            </w:pPr>
            <w:r w:rsidRPr="00246E06">
              <w:rPr>
                <w:rFonts w:eastAsiaTheme="minorHAnsi"/>
                <w:sz w:val="26"/>
                <w:szCs w:val="26"/>
                <w:lang w:eastAsia="en-US"/>
              </w:rPr>
              <w:t>Обоснование</w:t>
            </w:r>
          </w:p>
        </w:tc>
      </w:tr>
      <w:tr w:rsidR="00AD3561" w:rsidRPr="00246E06" w:rsidTr="00F67241">
        <w:tc>
          <w:tcPr>
            <w:tcW w:w="624" w:type="dxa"/>
            <w:tcBorders>
              <w:top w:val="single" w:sz="4" w:space="0" w:color="auto"/>
              <w:left w:val="single" w:sz="4" w:space="0" w:color="auto"/>
              <w:bottom w:val="single" w:sz="4" w:space="0" w:color="auto"/>
              <w:right w:val="single" w:sz="4" w:space="0" w:color="auto"/>
            </w:tcBorders>
            <w:vAlign w:val="center"/>
          </w:tcPr>
          <w:p w:rsidR="00AD3561" w:rsidRPr="00246E06" w:rsidRDefault="00AD3561" w:rsidP="00F67241">
            <w:pPr>
              <w:autoSpaceDE w:val="0"/>
              <w:autoSpaceDN w:val="0"/>
              <w:adjustRightInd w:val="0"/>
              <w:jc w:val="center"/>
              <w:rPr>
                <w:rFonts w:eastAsiaTheme="minorHAnsi"/>
                <w:sz w:val="26"/>
                <w:szCs w:val="26"/>
                <w:lang w:eastAsia="en-US"/>
              </w:rPr>
            </w:pPr>
            <w:r w:rsidRPr="00246E06">
              <w:rPr>
                <w:rFonts w:eastAsiaTheme="minorHAnsi"/>
                <w:sz w:val="26"/>
                <w:szCs w:val="26"/>
                <w:lang w:eastAsia="en-US"/>
              </w:rPr>
              <w:t>1</w:t>
            </w:r>
          </w:p>
        </w:tc>
        <w:tc>
          <w:tcPr>
            <w:tcW w:w="2948" w:type="dxa"/>
            <w:tcBorders>
              <w:top w:val="single" w:sz="4" w:space="0" w:color="auto"/>
              <w:left w:val="single" w:sz="4" w:space="0" w:color="auto"/>
              <w:bottom w:val="single" w:sz="4" w:space="0" w:color="auto"/>
              <w:right w:val="single" w:sz="4" w:space="0" w:color="auto"/>
            </w:tcBorders>
            <w:vAlign w:val="center"/>
          </w:tcPr>
          <w:p w:rsidR="00AD3561" w:rsidRPr="00246E06" w:rsidRDefault="00AD3561" w:rsidP="00F67241">
            <w:pPr>
              <w:autoSpaceDE w:val="0"/>
              <w:autoSpaceDN w:val="0"/>
              <w:adjustRightInd w:val="0"/>
              <w:jc w:val="center"/>
              <w:rPr>
                <w:rFonts w:eastAsiaTheme="minorHAnsi"/>
                <w:sz w:val="26"/>
                <w:szCs w:val="26"/>
                <w:lang w:eastAsia="en-US"/>
              </w:rPr>
            </w:pPr>
            <w:r w:rsidRPr="00246E06">
              <w:rPr>
                <w:rFonts w:eastAsiaTheme="minorHAnsi"/>
                <w:sz w:val="26"/>
                <w:szCs w:val="26"/>
                <w:lang w:eastAsia="en-US"/>
              </w:rPr>
              <w:t>2</w:t>
            </w:r>
          </w:p>
        </w:tc>
        <w:tc>
          <w:tcPr>
            <w:tcW w:w="3742" w:type="dxa"/>
            <w:tcBorders>
              <w:top w:val="single" w:sz="4" w:space="0" w:color="auto"/>
              <w:left w:val="single" w:sz="4" w:space="0" w:color="auto"/>
              <w:bottom w:val="single" w:sz="4" w:space="0" w:color="auto"/>
              <w:right w:val="single" w:sz="4" w:space="0" w:color="auto"/>
            </w:tcBorders>
            <w:vAlign w:val="center"/>
          </w:tcPr>
          <w:p w:rsidR="00AD3561" w:rsidRPr="00246E06" w:rsidRDefault="00AD3561" w:rsidP="00F67241">
            <w:pPr>
              <w:autoSpaceDE w:val="0"/>
              <w:autoSpaceDN w:val="0"/>
              <w:adjustRightInd w:val="0"/>
              <w:jc w:val="center"/>
              <w:rPr>
                <w:rFonts w:eastAsiaTheme="minorHAnsi"/>
                <w:sz w:val="26"/>
                <w:szCs w:val="26"/>
                <w:lang w:eastAsia="en-US"/>
              </w:rPr>
            </w:pPr>
            <w:r w:rsidRPr="00246E06">
              <w:rPr>
                <w:rFonts w:eastAsiaTheme="minorHAnsi"/>
                <w:sz w:val="26"/>
                <w:szCs w:val="26"/>
                <w:lang w:eastAsia="en-US"/>
              </w:rPr>
              <w:t>3</w:t>
            </w:r>
          </w:p>
        </w:tc>
        <w:tc>
          <w:tcPr>
            <w:tcW w:w="1757" w:type="dxa"/>
            <w:tcBorders>
              <w:top w:val="single" w:sz="4" w:space="0" w:color="auto"/>
              <w:left w:val="single" w:sz="4" w:space="0" w:color="auto"/>
              <w:bottom w:val="single" w:sz="4" w:space="0" w:color="auto"/>
              <w:right w:val="single" w:sz="4" w:space="0" w:color="auto"/>
            </w:tcBorders>
            <w:vAlign w:val="center"/>
          </w:tcPr>
          <w:p w:rsidR="00AD3561" w:rsidRPr="00246E06" w:rsidRDefault="00AD3561" w:rsidP="00F67241">
            <w:pPr>
              <w:autoSpaceDE w:val="0"/>
              <w:autoSpaceDN w:val="0"/>
              <w:adjustRightInd w:val="0"/>
              <w:jc w:val="center"/>
              <w:rPr>
                <w:rFonts w:eastAsiaTheme="minorHAnsi"/>
                <w:sz w:val="26"/>
                <w:szCs w:val="26"/>
                <w:lang w:eastAsia="en-US"/>
              </w:rPr>
            </w:pPr>
            <w:r w:rsidRPr="00246E06">
              <w:rPr>
                <w:rFonts w:eastAsiaTheme="minorHAnsi"/>
                <w:sz w:val="26"/>
                <w:szCs w:val="26"/>
                <w:lang w:eastAsia="en-US"/>
              </w:rPr>
              <w:t>4</w:t>
            </w:r>
          </w:p>
        </w:tc>
      </w:tr>
      <w:tr w:rsidR="00AD3561" w:rsidRPr="00246E06" w:rsidTr="00F67241">
        <w:tc>
          <w:tcPr>
            <w:tcW w:w="624" w:type="dxa"/>
            <w:tcBorders>
              <w:top w:val="single" w:sz="4" w:space="0" w:color="auto"/>
              <w:left w:val="single" w:sz="4" w:space="0" w:color="auto"/>
              <w:bottom w:val="single" w:sz="4" w:space="0" w:color="auto"/>
              <w:right w:val="single" w:sz="4" w:space="0" w:color="auto"/>
            </w:tcBorders>
          </w:tcPr>
          <w:p w:rsidR="00AD3561" w:rsidRPr="00246E06" w:rsidRDefault="00AD3561" w:rsidP="00F67241">
            <w:pPr>
              <w:autoSpaceDE w:val="0"/>
              <w:autoSpaceDN w:val="0"/>
              <w:adjustRightInd w:val="0"/>
              <w:rPr>
                <w:rFonts w:eastAsiaTheme="minorHAnsi"/>
                <w:sz w:val="26"/>
                <w:szCs w:val="26"/>
                <w:lang w:eastAsia="en-US"/>
              </w:rPr>
            </w:pPr>
          </w:p>
        </w:tc>
        <w:tc>
          <w:tcPr>
            <w:tcW w:w="2948" w:type="dxa"/>
            <w:tcBorders>
              <w:top w:val="single" w:sz="4" w:space="0" w:color="auto"/>
              <w:left w:val="single" w:sz="4" w:space="0" w:color="auto"/>
              <w:bottom w:val="single" w:sz="4" w:space="0" w:color="auto"/>
              <w:right w:val="single" w:sz="4" w:space="0" w:color="auto"/>
            </w:tcBorders>
          </w:tcPr>
          <w:p w:rsidR="00AD3561" w:rsidRPr="00246E06" w:rsidRDefault="00AD3561" w:rsidP="00F67241">
            <w:pPr>
              <w:autoSpaceDE w:val="0"/>
              <w:autoSpaceDN w:val="0"/>
              <w:adjustRightInd w:val="0"/>
              <w:rPr>
                <w:rFonts w:eastAsiaTheme="minorHAnsi"/>
                <w:sz w:val="26"/>
                <w:szCs w:val="26"/>
                <w:lang w:eastAsia="en-US"/>
              </w:rPr>
            </w:pPr>
          </w:p>
        </w:tc>
        <w:tc>
          <w:tcPr>
            <w:tcW w:w="3742" w:type="dxa"/>
            <w:tcBorders>
              <w:top w:val="single" w:sz="4" w:space="0" w:color="auto"/>
              <w:left w:val="single" w:sz="4" w:space="0" w:color="auto"/>
              <w:bottom w:val="single" w:sz="4" w:space="0" w:color="auto"/>
              <w:right w:val="single" w:sz="4" w:space="0" w:color="auto"/>
            </w:tcBorders>
          </w:tcPr>
          <w:p w:rsidR="00AD3561" w:rsidRPr="00246E06" w:rsidRDefault="00AD3561" w:rsidP="00F67241">
            <w:pPr>
              <w:autoSpaceDE w:val="0"/>
              <w:autoSpaceDN w:val="0"/>
              <w:adjustRightInd w:val="0"/>
              <w:rPr>
                <w:rFonts w:eastAsiaTheme="minorHAnsi"/>
                <w:sz w:val="26"/>
                <w:szCs w:val="26"/>
                <w:lang w:eastAsia="en-US"/>
              </w:rPr>
            </w:pPr>
          </w:p>
        </w:tc>
        <w:tc>
          <w:tcPr>
            <w:tcW w:w="1757" w:type="dxa"/>
            <w:tcBorders>
              <w:top w:val="single" w:sz="4" w:space="0" w:color="auto"/>
              <w:left w:val="single" w:sz="4" w:space="0" w:color="auto"/>
              <w:bottom w:val="single" w:sz="4" w:space="0" w:color="auto"/>
              <w:right w:val="single" w:sz="4" w:space="0" w:color="auto"/>
            </w:tcBorders>
          </w:tcPr>
          <w:p w:rsidR="00AD3561" w:rsidRPr="00246E06" w:rsidRDefault="00AD3561" w:rsidP="00F67241">
            <w:pPr>
              <w:autoSpaceDE w:val="0"/>
              <w:autoSpaceDN w:val="0"/>
              <w:adjustRightInd w:val="0"/>
              <w:rPr>
                <w:rFonts w:eastAsiaTheme="minorHAnsi"/>
                <w:sz w:val="26"/>
                <w:szCs w:val="26"/>
                <w:lang w:eastAsia="en-US"/>
              </w:rPr>
            </w:pPr>
          </w:p>
        </w:tc>
      </w:tr>
      <w:tr w:rsidR="00AD3561" w:rsidRPr="00246E06" w:rsidTr="00F67241">
        <w:tc>
          <w:tcPr>
            <w:tcW w:w="624" w:type="dxa"/>
            <w:tcBorders>
              <w:top w:val="single" w:sz="4" w:space="0" w:color="auto"/>
              <w:left w:val="single" w:sz="4" w:space="0" w:color="auto"/>
              <w:bottom w:val="single" w:sz="4" w:space="0" w:color="auto"/>
              <w:right w:val="single" w:sz="4" w:space="0" w:color="auto"/>
            </w:tcBorders>
          </w:tcPr>
          <w:p w:rsidR="00AD3561" w:rsidRPr="00246E06" w:rsidRDefault="00AD3561" w:rsidP="00F67241">
            <w:pPr>
              <w:autoSpaceDE w:val="0"/>
              <w:autoSpaceDN w:val="0"/>
              <w:adjustRightInd w:val="0"/>
              <w:rPr>
                <w:rFonts w:eastAsiaTheme="minorHAnsi"/>
                <w:sz w:val="26"/>
                <w:szCs w:val="26"/>
                <w:lang w:eastAsia="en-US"/>
              </w:rPr>
            </w:pPr>
          </w:p>
        </w:tc>
        <w:tc>
          <w:tcPr>
            <w:tcW w:w="2948" w:type="dxa"/>
            <w:tcBorders>
              <w:top w:val="single" w:sz="4" w:space="0" w:color="auto"/>
              <w:left w:val="single" w:sz="4" w:space="0" w:color="auto"/>
              <w:bottom w:val="single" w:sz="4" w:space="0" w:color="auto"/>
              <w:right w:val="single" w:sz="4" w:space="0" w:color="auto"/>
            </w:tcBorders>
          </w:tcPr>
          <w:p w:rsidR="00AD3561" w:rsidRPr="00246E06" w:rsidRDefault="00AD3561" w:rsidP="00F67241">
            <w:pPr>
              <w:autoSpaceDE w:val="0"/>
              <w:autoSpaceDN w:val="0"/>
              <w:adjustRightInd w:val="0"/>
              <w:rPr>
                <w:rFonts w:eastAsiaTheme="minorHAnsi"/>
                <w:sz w:val="26"/>
                <w:szCs w:val="26"/>
                <w:lang w:eastAsia="en-US"/>
              </w:rPr>
            </w:pPr>
          </w:p>
        </w:tc>
        <w:tc>
          <w:tcPr>
            <w:tcW w:w="3742" w:type="dxa"/>
            <w:tcBorders>
              <w:top w:val="single" w:sz="4" w:space="0" w:color="auto"/>
              <w:left w:val="single" w:sz="4" w:space="0" w:color="auto"/>
              <w:bottom w:val="single" w:sz="4" w:space="0" w:color="auto"/>
              <w:right w:val="single" w:sz="4" w:space="0" w:color="auto"/>
            </w:tcBorders>
          </w:tcPr>
          <w:p w:rsidR="00AD3561" w:rsidRPr="00246E06" w:rsidRDefault="00AD3561" w:rsidP="00F67241">
            <w:pPr>
              <w:autoSpaceDE w:val="0"/>
              <w:autoSpaceDN w:val="0"/>
              <w:adjustRightInd w:val="0"/>
              <w:rPr>
                <w:rFonts w:eastAsiaTheme="minorHAnsi"/>
                <w:sz w:val="26"/>
                <w:szCs w:val="26"/>
                <w:lang w:eastAsia="en-US"/>
              </w:rPr>
            </w:pPr>
          </w:p>
        </w:tc>
        <w:tc>
          <w:tcPr>
            <w:tcW w:w="1757" w:type="dxa"/>
            <w:tcBorders>
              <w:top w:val="single" w:sz="4" w:space="0" w:color="auto"/>
              <w:left w:val="single" w:sz="4" w:space="0" w:color="auto"/>
              <w:bottom w:val="single" w:sz="4" w:space="0" w:color="auto"/>
              <w:right w:val="single" w:sz="4" w:space="0" w:color="auto"/>
            </w:tcBorders>
          </w:tcPr>
          <w:p w:rsidR="00AD3561" w:rsidRPr="00246E06" w:rsidRDefault="00AD3561" w:rsidP="00F67241">
            <w:pPr>
              <w:autoSpaceDE w:val="0"/>
              <w:autoSpaceDN w:val="0"/>
              <w:adjustRightInd w:val="0"/>
              <w:rPr>
                <w:rFonts w:eastAsiaTheme="minorHAnsi"/>
                <w:sz w:val="26"/>
                <w:szCs w:val="26"/>
                <w:lang w:eastAsia="en-US"/>
              </w:rPr>
            </w:pPr>
          </w:p>
        </w:tc>
      </w:tr>
    </w:tbl>
    <w:p w:rsidR="00AD3561" w:rsidRPr="00246E06" w:rsidRDefault="00AD3561" w:rsidP="00AD3561">
      <w:pPr>
        <w:autoSpaceDE w:val="0"/>
        <w:autoSpaceDN w:val="0"/>
        <w:adjustRightInd w:val="0"/>
        <w:jc w:val="center"/>
        <w:rPr>
          <w:rFonts w:eastAsiaTheme="minorHAnsi"/>
          <w:sz w:val="26"/>
          <w:szCs w:val="26"/>
          <w:lang w:eastAsia="en-US"/>
        </w:rPr>
      </w:pPr>
    </w:p>
    <w:p w:rsidR="00AD3561" w:rsidRPr="000F465D" w:rsidRDefault="00AD3561" w:rsidP="00AD3561">
      <w:pPr>
        <w:autoSpaceDE w:val="0"/>
        <w:autoSpaceDN w:val="0"/>
        <w:adjustRightInd w:val="0"/>
        <w:jc w:val="center"/>
        <w:rPr>
          <w:rFonts w:eastAsiaTheme="minorHAnsi"/>
          <w:sz w:val="26"/>
          <w:szCs w:val="26"/>
          <w:lang w:eastAsia="en-US"/>
        </w:rPr>
      </w:pPr>
      <w:r w:rsidRPr="000F465D">
        <w:rPr>
          <w:rFonts w:eastAsiaTheme="minorHAnsi"/>
          <w:sz w:val="26"/>
          <w:szCs w:val="26"/>
          <w:lang w:eastAsia="en-US"/>
        </w:rPr>
        <w:t xml:space="preserve">                 </w:t>
      </w:r>
    </w:p>
    <w:p w:rsidR="00AD3561" w:rsidRPr="000F465D" w:rsidRDefault="00AD3561" w:rsidP="00AD3561">
      <w:pPr>
        <w:autoSpaceDE w:val="0"/>
        <w:autoSpaceDN w:val="0"/>
        <w:adjustRightInd w:val="0"/>
        <w:jc w:val="center"/>
        <w:rPr>
          <w:rFonts w:eastAsiaTheme="minorHAnsi"/>
          <w:sz w:val="26"/>
          <w:szCs w:val="26"/>
          <w:lang w:eastAsia="en-US"/>
        </w:rPr>
      </w:pPr>
      <w:r w:rsidRPr="000F465D">
        <w:rPr>
          <w:rFonts w:eastAsiaTheme="minorHAnsi"/>
          <w:sz w:val="26"/>
          <w:szCs w:val="26"/>
          <w:lang w:eastAsia="en-US"/>
        </w:rPr>
        <w:t>"___" ___________ 20___ г.  ____________________   ________________________</w:t>
      </w:r>
    </w:p>
    <w:p w:rsidR="00AD3561" w:rsidRPr="000F465D" w:rsidRDefault="00AD3561" w:rsidP="00AD3561">
      <w:pPr>
        <w:autoSpaceDE w:val="0"/>
        <w:autoSpaceDN w:val="0"/>
        <w:adjustRightInd w:val="0"/>
        <w:jc w:val="center"/>
        <w:rPr>
          <w:rFonts w:eastAsiaTheme="minorHAnsi"/>
          <w:sz w:val="26"/>
          <w:szCs w:val="26"/>
          <w:lang w:eastAsia="en-US"/>
        </w:rPr>
      </w:pPr>
      <w:r w:rsidRPr="000F465D">
        <w:rPr>
          <w:rFonts w:eastAsiaTheme="minorHAnsi"/>
          <w:sz w:val="26"/>
          <w:szCs w:val="26"/>
          <w:lang w:eastAsia="en-US"/>
        </w:rPr>
        <w:t xml:space="preserve">                                  (</w:t>
      </w:r>
      <w:proofErr w:type="gramStart"/>
      <w:r w:rsidRPr="000F465D">
        <w:rPr>
          <w:rFonts w:eastAsiaTheme="minorHAnsi"/>
          <w:sz w:val="26"/>
          <w:szCs w:val="26"/>
          <w:lang w:eastAsia="en-US"/>
        </w:rPr>
        <w:t xml:space="preserve">подпись)   </w:t>
      </w:r>
      <w:proofErr w:type="gramEnd"/>
      <w:r w:rsidRPr="000F465D">
        <w:rPr>
          <w:rFonts w:eastAsiaTheme="minorHAnsi"/>
          <w:sz w:val="26"/>
          <w:szCs w:val="26"/>
          <w:lang w:eastAsia="en-US"/>
        </w:rPr>
        <w:t xml:space="preserve">          (расшифровка)</w:t>
      </w:r>
    </w:p>
    <w:p w:rsidR="00AD3561" w:rsidRPr="000F465D" w:rsidRDefault="00AD3561" w:rsidP="00AD3561">
      <w:pPr>
        <w:autoSpaceDE w:val="0"/>
        <w:autoSpaceDN w:val="0"/>
        <w:adjustRightInd w:val="0"/>
        <w:jc w:val="center"/>
        <w:rPr>
          <w:rFonts w:eastAsiaTheme="minorHAnsi"/>
          <w:sz w:val="26"/>
          <w:szCs w:val="26"/>
          <w:lang w:eastAsia="en-US"/>
        </w:rPr>
      </w:pPr>
    </w:p>
    <w:p w:rsidR="00AD3561" w:rsidRDefault="00AD3561" w:rsidP="00AD3561">
      <w:pPr>
        <w:autoSpaceDE w:val="0"/>
        <w:autoSpaceDN w:val="0"/>
        <w:adjustRightInd w:val="0"/>
        <w:jc w:val="center"/>
        <w:rPr>
          <w:rFonts w:eastAsiaTheme="minorHAnsi"/>
          <w:sz w:val="26"/>
          <w:szCs w:val="26"/>
          <w:lang w:eastAsia="en-US"/>
        </w:rPr>
      </w:pPr>
    </w:p>
    <w:p w:rsidR="00AD3561" w:rsidRDefault="00AD3561" w:rsidP="00AD3561">
      <w:pPr>
        <w:autoSpaceDE w:val="0"/>
        <w:autoSpaceDN w:val="0"/>
        <w:adjustRightInd w:val="0"/>
        <w:jc w:val="center"/>
        <w:rPr>
          <w:rFonts w:eastAsiaTheme="minorHAnsi"/>
          <w:sz w:val="26"/>
          <w:szCs w:val="26"/>
          <w:lang w:eastAsia="en-US"/>
        </w:rPr>
      </w:pPr>
    </w:p>
    <w:p w:rsidR="00AD3561" w:rsidRDefault="00AD3561" w:rsidP="00AD3561">
      <w:pPr>
        <w:autoSpaceDE w:val="0"/>
        <w:autoSpaceDN w:val="0"/>
        <w:adjustRightInd w:val="0"/>
        <w:jc w:val="center"/>
        <w:rPr>
          <w:rFonts w:eastAsiaTheme="minorHAnsi"/>
          <w:sz w:val="26"/>
          <w:szCs w:val="26"/>
          <w:lang w:eastAsia="en-US"/>
        </w:rPr>
      </w:pPr>
    </w:p>
    <w:p w:rsidR="00AD3561" w:rsidRDefault="00AD3561" w:rsidP="00AD3561">
      <w:pPr>
        <w:autoSpaceDE w:val="0"/>
        <w:autoSpaceDN w:val="0"/>
        <w:adjustRightInd w:val="0"/>
        <w:jc w:val="center"/>
        <w:rPr>
          <w:rFonts w:eastAsiaTheme="minorHAnsi"/>
          <w:sz w:val="26"/>
          <w:szCs w:val="26"/>
          <w:lang w:eastAsia="en-US"/>
        </w:rPr>
      </w:pPr>
    </w:p>
    <w:p w:rsidR="00AD3561" w:rsidRDefault="00AD3561" w:rsidP="00AD3561">
      <w:pPr>
        <w:autoSpaceDE w:val="0"/>
        <w:autoSpaceDN w:val="0"/>
        <w:adjustRightInd w:val="0"/>
        <w:jc w:val="center"/>
        <w:rPr>
          <w:rFonts w:eastAsiaTheme="minorHAnsi"/>
          <w:sz w:val="26"/>
          <w:szCs w:val="26"/>
          <w:lang w:eastAsia="en-US"/>
        </w:rPr>
      </w:pPr>
    </w:p>
    <w:p w:rsidR="00AD3561" w:rsidRDefault="00AD3561" w:rsidP="00AD3561">
      <w:pPr>
        <w:autoSpaceDE w:val="0"/>
        <w:autoSpaceDN w:val="0"/>
        <w:adjustRightInd w:val="0"/>
        <w:jc w:val="center"/>
        <w:rPr>
          <w:rFonts w:eastAsiaTheme="minorHAnsi"/>
          <w:sz w:val="26"/>
          <w:szCs w:val="26"/>
          <w:lang w:eastAsia="en-US"/>
        </w:rPr>
      </w:pPr>
    </w:p>
    <w:p w:rsidR="00AD3561" w:rsidRDefault="00AD3561" w:rsidP="00AD3561">
      <w:pPr>
        <w:autoSpaceDE w:val="0"/>
        <w:autoSpaceDN w:val="0"/>
        <w:adjustRightInd w:val="0"/>
        <w:jc w:val="center"/>
        <w:rPr>
          <w:rFonts w:eastAsiaTheme="minorHAnsi"/>
          <w:sz w:val="26"/>
          <w:szCs w:val="26"/>
          <w:lang w:eastAsia="en-US"/>
        </w:rPr>
      </w:pPr>
    </w:p>
    <w:p w:rsidR="00AD3561" w:rsidRDefault="00AD3561" w:rsidP="00AD3561">
      <w:pPr>
        <w:autoSpaceDE w:val="0"/>
        <w:autoSpaceDN w:val="0"/>
        <w:adjustRightInd w:val="0"/>
        <w:jc w:val="center"/>
        <w:rPr>
          <w:rFonts w:eastAsiaTheme="minorHAnsi"/>
          <w:sz w:val="26"/>
          <w:szCs w:val="26"/>
          <w:lang w:eastAsia="en-US"/>
        </w:rPr>
      </w:pPr>
    </w:p>
    <w:p w:rsidR="00AD3561" w:rsidRDefault="00AD3561" w:rsidP="00AD3561">
      <w:pPr>
        <w:autoSpaceDE w:val="0"/>
        <w:autoSpaceDN w:val="0"/>
        <w:adjustRightInd w:val="0"/>
        <w:jc w:val="center"/>
        <w:rPr>
          <w:rFonts w:eastAsiaTheme="minorHAnsi"/>
          <w:sz w:val="26"/>
          <w:szCs w:val="26"/>
          <w:lang w:eastAsia="en-US"/>
        </w:rPr>
      </w:pPr>
    </w:p>
    <w:p w:rsidR="00AD3561" w:rsidRDefault="00AD3561" w:rsidP="00AD3561">
      <w:pPr>
        <w:autoSpaceDE w:val="0"/>
        <w:autoSpaceDN w:val="0"/>
        <w:adjustRightInd w:val="0"/>
        <w:jc w:val="center"/>
        <w:rPr>
          <w:rFonts w:eastAsiaTheme="minorHAnsi"/>
          <w:sz w:val="26"/>
          <w:szCs w:val="26"/>
          <w:lang w:eastAsia="en-US"/>
        </w:rPr>
      </w:pPr>
    </w:p>
    <w:p w:rsidR="00AD3561" w:rsidRDefault="00AD3561" w:rsidP="00AD3561">
      <w:pPr>
        <w:autoSpaceDE w:val="0"/>
        <w:autoSpaceDN w:val="0"/>
        <w:adjustRightInd w:val="0"/>
        <w:jc w:val="center"/>
        <w:rPr>
          <w:rFonts w:eastAsiaTheme="minorHAnsi"/>
          <w:sz w:val="26"/>
          <w:szCs w:val="26"/>
          <w:lang w:eastAsia="en-US"/>
        </w:rPr>
      </w:pPr>
    </w:p>
    <w:p w:rsidR="00AD3561" w:rsidRDefault="00AD3561" w:rsidP="00AD3561">
      <w:pPr>
        <w:autoSpaceDE w:val="0"/>
        <w:autoSpaceDN w:val="0"/>
        <w:adjustRightInd w:val="0"/>
        <w:jc w:val="center"/>
        <w:rPr>
          <w:rFonts w:eastAsiaTheme="minorHAnsi"/>
          <w:sz w:val="26"/>
          <w:szCs w:val="26"/>
          <w:lang w:eastAsia="en-US"/>
        </w:rPr>
      </w:pPr>
    </w:p>
    <w:p w:rsidR="00AD3561" w:rsidRDefault="00AD3561" w:rsidP="00AD3561">
      <w:pPr>
        <w:autoSpaceDE w:val="0"/>
        <w:autoSpaceDN w:val="0"/>
        <w:adjustRightInd w:val="0"/>
        <w:jc w:val="center"/>
        <w:rPr>
          <w:rFonts w:eastAsiaTheme="minorHAnsi"/>
          <w:sz w:val="26"/>
          <w:szCs w:val="26"/>
          <w:lang w:eastAsia="en-US"/>
        </w:rPr>
      </w:pPr>
    </w:p>
    <w:p w:rsidR="00AD3561" w:rsidRPr="005F3BBB" w:rsidRDefault="00AD3561" w:rsidP="00AD3561">
      <w:pPr>
        <w:autoSpaceDE w:val="0"/>
        <w:autoSpaceDN w:val="0"/>
        <w:adjustRightInd w:val="0"/>
        <w:jc w:val="center"/>
        <w:rPr>
          <w:rFonts w:eastAsiaTheme="minorHAnsi"/>
          <w:sz w:val="26"/>
          <w:szCs w:val="26"/>
          <w:lang w:eastAsia="en-US"/>
        </w:rPr>
      </w:pPr>
      <w:r w:rsidRPr="005F3BBB">
        <w:rPr>
          <w:rFonts w:eastAsiaTheme="minorHAnsi"/>
          <w:sz w:val="26"/>
          <w:szCs w:val="26"/>
          <w:lang w:eastAsia="en-US"/>
        </w:rPr>
        <w:lastRenderedPageBreak/>
        <w:t>СОГЛАСИЕ</w:t>
      </w:r>
    </w:p>
    <w:p w:rsidR="00AD3561" w:rsidRPr="005F3BBB" w:rsidRDefault="00AD3561" w:rsidP="00AD3561">
      <w:pPr>
        <w:autoSpaceDE w:val="0"/>
        <w:autoSpaceDN w:val="0"/>
        <w:adjustRightInd w:val="0"/>
        <w:jc w:val="center"/>
        <w:rPr>
          <w:rFonts w:eastAsiaTheme="minorHAnsi"/>
          <w:sz w:val="26"/>
          <w:szCs w:val="26"/>
          <w:lang w:eastAsia="en-US"/>
        </w:rPr>
      </w:pPr>
      <w:r w:rsidRPr="005F3BBB">
        <w:rPr>
          <w:rFonts w:eastAsiaTheme="minorHAnsi"/>
          <w:sz w:val="26"/>
          <w:szCs w:val="26"/>
          <w:lang w:eastAsia="en-US"/>
        </w:rPr>
        <w:t>на обработку персональных данных</w:t>
      </w:r>
    </w:p>
    <w:p w:rsidR="00AD3561" w:rsidRPr="005F3BBB" w:rsidRDefault="00AD3561" w:rsidP="00AD3561">
      <w:pPr>
        <w:autoSpaceDE w:val="0"/>
        <w:autoSpaceDN w:val="0"/>
        <w:adjustRightInd w:val="0"/>
        <w:jc w:val="center"/>
        <w:rPr>
          <w:rFonts w:eastAsiaTheme="minorHAnsi"/>
          <w:sz w:val="26"/>
          <w:szCs w:val="26"/>
          <w:lang w:eastAsia="en-US"/>
        </w:rPr>
      </w:pPr>
    </w:p>
    <w:p w:rsidR="00AD3561" w:rsidRPr="005F3BBB" w:rsidRDefault="00AD3561" w:rsidP="00AD3561">
      <w:pPr>
        <w:autoSpaceDE w:val="0"/>
        <w:autoSpaceDN w:val="0"/>
        <w:adjustRightInd w:val="0"/>
        <w:jc w:val="both"/>
        <w:rPr>
          <w:sz w:val="16"/>
          <w:szCs w:val="16"/>
          <w:shd w:val="clear" w:color="auto" w:fill="FFFFFF"/>
        </w:rPr>
      </w:pPr>
      <w:r w:rsidRPr="005F3BBB">
        <w:rPr>
          <w:sz w:val="26"/>
          <w:szCs w:val="26"/>
          <w:shd w:val="clear" w:color="auto" w:fill="FFFFFF"/>
        </w:rPr>
        <w:t>Я, __________________________________________________________________</w:t>
      </w:r>
      <w:proofErr w:type="gramStart"/>
      <w:r w:rsidRPr="005F3BBB">
        <w:rPr>
          <w:sz w:val="26"/>
          <w:szCs w:val="26"/>
          <w:shd w:val="clear" w:color="auto" w:fill="FFFFFF"/>
        </w:rPr>
        <w:t>_,</w:t>
      </w:r>
      <w:r w:rsidRPr="005F3BBB">
        <w:rPr>
          <w:sz w:val="26"/>
          <w:szCs w:val="26"/>
        </w:rPr>
        <w:br/>
      </w:r>
      <w:r w:rsidRPr="005F3BBB">
        <w:rPr>
          <w:sz w:val="16"/>
          <w:szCs w:val="16"/>
          <w:shd w:val="clear" w:color="auto" w:fill="FFFFFF"/>
        </w:rPr>
        <w:t xml:space="preserve">   </w:t>
      </w:r>
      <w:proofErr w:type="gramEnd"/>
      <w:r w:rsidRPr="005F3BBB">
        <w:rPr>
          <w:sz w:val="16"/>
          <w:szCs w:val="16"/>
          <w:shd w:val="clear" w:color="auto" w:fill="FFFFFF"/>
        </w:rPr>
        <w:t xml:space="preserve">                                                                                  (фамилия, имя, отчество (последнее - при наличии))</w:t>
      </w:r>
    </w:p>
    <w:p w:rsidR="00AD3561" w:rsidRPr="005F3BBB" w:rsidRDefault="00AD3561" w:rsidP="00AD3561">
      <w:pPr>
        <w:autoSpaceDE w:val="0"/>
        <w:autoSpaceDN w:val="0"/>
        <w:adjustRightInd w:val="0"/>
        <w:jc w:val="center"/>
        <w:rPr>
          <w:sz w:val="16"/>
          <w:szCs w:val="16"/>
          <w:shd w:val="clear" w:color="auto" w:fill="FFFFFF"/>
        </w:rPr>
      </w:pPr>
      <w:r w:rsidRPr="005F3BBB">
        <w:rPr>
          <w:sz w:val="26"/>
          <w:szCs w:val="26"/>
          <w:shd w:val="clear" w:color="auto" w:fill="FFFFFF"/>
        </w:rPr>
        <w:t>документ, удостоверяющий личность: ________________________________________</w:t>
      </w:r>
      <w:r w:rsidRPr="005F3BBB">
        <w:rPr>
          <w:sz w:val="26"/>
          <w:szCs w:val="26"/>
        </w:rPr>
        <w:br/>
      </w:r>
      <w:r w:rsidRPr="005F3BBB">
        <w:rPr>
          <w:sz w:val="26"/>
          <w:szCs w:val="26"/>
          <w:shd w:val="clear" w:color="auto" w:fill="FFFFFF"/>
        </w:rPr>
        <w:t>__________________________________________________________________________</w:t>
      </w:r>
      <w:proofErr w:type="gramStart"/>
      <w:r w:rsidRPr="005F3BBB">
        <w:rPr>
          <w:sz w:val="26"/>
          <w:szCs w:val="26"/>
          <w:shd w:val="clear" w:color="auto" w:fill="FFFFFF"/>
        </w:rPr>
        <w:t>_</w:t>
      </w:r>
      <w:r w:rsidRPr="005F3BBB">
        <w:rPr>
          <w:sz w:val="26"/>
          <w:szCs w:val="26"/>
        </w:rPr>
        <w:br/>
      </w:r>
      <w:r w:rsidRPr="005F3BBB">
        <w:rPr>
          <w:sz w:val="16"/>
          <w:szCs w:val="16"/>
          <w:shd w:val="clear" w:color="auto" w:fill="FFFFFF"/>
        </w:rPr>
        <w:t>(</w:t>
      </w:r>
      <w:proofErr w:type="gramEnd"/>
      <w:r w:rsidRPr="005F3BBB">
        <w:rPr>
          <w:sz w:val="16"/>
          <w:szCs w:val="16"/>
          <w:shd w:val="clear" w:color="auto" w:fill="FFFFFF"/>
        </w:rPr>
        <w:t>наименование основного документа, удостоверяющего личность, номер, когда и кем выдан)</w:t>
      </w:r>
    </w:p>
    <w:p w:rsidR="00AD3561" w:rsidRPr="005F3BBB" w:rsidRDefault="00AD3561" w:rsidP="00AD3561">
      <w:pPr>
        <w:autoSpaceDE w:val="0"/>
        <w:autoSpaceDN w:val="0"/>
        <w:adjustRightInd w:val="0"/>
        <w:jc w:val="both"/>
        <w:rPr>
          <w:sz w:val="26"/>
          <w:szCs w:val="26"/>
          <w:shd w:val="clear" w:color="auto" w:fill="FFFFFF"/>
        </w:rPr>
      </w:pPr>
      <w:r w:rsidRPr="005F3BBB">
        <w:rPr>
          <w:sz w:val="26"/>
          <w:szCs w:val="26"/>
          <w:shd w:val="clear" w:color="auto" w:fill="FFFFFF"/>
        </w:rPr>
        <w:t>зарегистрирован(а) по адресу: ____________________________________________,</w:t>
      </w:r>
      <w:r w:rsidRPr="005F3BBB">
        <w:rPr>
          <w:sz w:val="26"/>
          <w:szCs w:val="26"/>
        </w:rPr>
        <w:br/>
      </w:r>
      <w:r w:rsidRPr="005F3BBB">
        <w:rPr>
          <w:sz w:val="26"/>
          <w:szCs w:val="26"/>
          <w:shd w:val="clear" w:color="auto" w:fill="FFFFFF"/>
        </w:rPr>
        <w:t xml:space="preserve">в соответствии с Федеральным законом от 27.07.2006 N 152-ФЗ "О персональных данных", в целях направления и рассмотрения </w:t>
      </w:r>
      <w:r w:rsidRPr="005F3BBB">
        <w:rPr>
          <w:rFonts w:eastAsiaTheme="minorHAnsi"/>
          <w:sz w:val="26"/>
          <w:szCs w:val="26"/>
          <w:lang w:eastAsia="en-US"/>
        </w:rPr>
        <w:t>замечаний и (или) предложений</w:t>
      </w:r>
      <w:r w:rsidRPr="005F3BBB">
        <w:rPr>
          <w:sz w:val="26"/>
          <w:szCs w:val="26"/>
          <w:shd w:val="clear" w:color="auto" w:fill="FFFFFF"/>
        </w:rPr>
        <w:t xml:space="preserve"> </w:t>
      </w:r>
      <w:r w:rsidRPr="005F3BBB">
        <w:rPr>
          <w:rFonts w:eastAsiaTheme="minorHAnsi"/>
          <w:sz w:val="26"/>
          <w:szCs w:val="26"/>
          <w:lang w:eastAsia="en-US"/>
        </w:rPr>
        <w:t>к проекту муниципального правового акта об определении границ прилегающих территорий,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"Городской округ "Город Нарьян-Мар"</w:t>
      </w:r>
      <w:r w:rsidRPr="005F3BBB">
        <w:rPr>
          <w:sz w:val="26"/>
          <w:szCs w:val="26"/>
          <w:shd w:val="clear" w:color="auto" w:fill="FFFFFF"/>
        </w:rPr>
        <w:t xml:space="preserve">, даю Администрации города Нарьян-Мара, юридический адрес: 166000, Ненецкий автономный округ, г. Нарьян-Мар, ул. им. </w:t>
      </w:r>
      <w:proofErr w:type="spellStart"/>
      <w:r w:rsidRPr="005F3BBB">
        <w:rPr>
          <w:sz w:val="26"/>
          <w:szCs w:val="26"/>
          <w:shd w:val="clear" w:color="auto" w:fill="FFFFFF"/>
        </w:rPr>
        <w:t>В.И.Ленина</w:t>
      </w:r>
      <w:proofErr w:type="spellEnd"/>
      <w:r w:rsidRPr="005F3BBB">
        <w:rPr>
          <w:sz w:val="26"/>
          <w:szCs w:val="26"/>
          <w:shd w:val="clear" w:color="auto" w:fill="FFFFFF"/>
        </w:rPr>
        <w:t>, д. 12, свое согласие на обработку моих персональных данных.</w:t>
      </w:r>
    </w:p>
    <w:p w:rsidR="00AD3561" w:rsidRPr="005F3BBB" w:rsidRDefault="00AD3561" w:rsidP="00AD3561">
      <w:pPr>
        <w:autoSpaceDE w:val="0"/>
        <w:autoSpaceDN w:val="0"/>
        <w:adjustRightInd w:val="0"/>
        <w:jc w:val="both"/>
        <w:rPr>
          <w:sz w:val="26"/>
          <w:szCs w:val="26"/>
          <w:shd w:val="clear" w:color="auto" w:fill="FFFFFF"/>
        </w:rPr>
      </w:pPr>
      <w:r w:rsidRPr="005F3BBB">
        <w:rPr>
          <w:sz w:val="26"/>
          <w:szCs w:val="26"/>
          <w:shd w:val="clear" w:color="auto" w:fill="FFFFFF"/>
        </w:rPr>
        <w:t xml:space="preserve">Перечень персональных данных, на обработку которых дается согласие, включает в себя любую информацию, представляемую в </w:t>
      </w:r>
      <w:r w:rsidRPr="005F3BBB">
        <w:rPr>
          <w:rFonts w:eastAsiaTheme="minorHAnsi"/>
          <w:sz w:val="26"/>
          <w:szCs w:val="26"/>
          <w:lang w:eastAsia="en-US"/>
        </w:rPr>
        <w:t>замечаниях и (или) предложениях</w:t>
      </w:r>
      <w:r w:rsidRPr="005F3BBB">
        <w:rPr>
          <w:sz w:val="26"/>
          <w:szCs w:val="26"/>
          <w:shd w:val="clear" w:color="auto" w:fill="FFFFFF"/>
        </w:rPr>
        <w:t xml:space="preserve"> </w:t>
      </w:r>
      <w:r w:rsidRPr="005F3BBB">
        <w:rPr>
          <w:rFonts w:eastAsiaTheme="minorHAnsi"/>
          <w:sz w:val="26"/>
          <w:szCs w:val="26"/>
          <w:lang w:eastAsia="en-US"/>
        </w:rPr>
        <w:t>к проекту муниципального правового акта об определении границ прилегающих территорий,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"Городской округ "Город Нарьян-Мар"</w:t>
      </w:r>
      <w:r w:rsidRPr="005F3BBB">
        <w:rPr>
          <w:sz w:val="26"/>
          <w:szCs w:val="26"/>
          <w:shd w:val="clear" w:color="auto" w:fill="FFFFFF"/>
        </w:rPr>
        <w:t>.</w:t>
      </w:r>
    </w:p>
    <w:p w:rsidR="00AD3561" w:rsidRPr="005F3BBB" w:rsidRDefault="00AD3561" w:rsidP="00AD3561">
      <w:pPr>
        <w:autoSpaceDE w:val="0"/>
        <w:autoSpaceDN w:val="0"/>
        <w:adjustRightInd w:val="0"/>
        <w:jc w:val="both"/>
        <w:rPr>
          <w:sz w:val="26"/>
          <w:szCs w:val="26"/>
          <w:shd w:val="clear" w:color="auto" w:fill="FFFFFF"/>
        </w:rPr>
      </w:pPr>
      <w:r w:rsidRPr="005F3BBB">
        <w:rPr>
          <w:sz w:val="26"/>
          <w:szCs w:val="26"/>
          <w:shd w:val="clear" w:color="auto" w:fill="FFFFFF"/>
        </w:rPr>
        <w:t xml:space="preserve">Я проинформирован(а), что под обработкой персональных данных понимаются действия (операции) с персональными данными в рамках выполнения Федерального закона от 27.07.2006 № 152-ФЗ "О персональных данных". </w:t>
      </w:r>
    </w:p>
    <w:p w:rsidR="00AD3561" w:rsidRPr="005F3BBB" w:rsidRDefault="00AD3561" w:rsidP="00AD3561">
      <w:pPr>
        <w:autoSpaceDE w:val="0"/>
        <w:autoSpaceDN w:val="0"/>
        <w:adjustRightInd w:val="0"/>
        <w:jc w:val="both"/>
        <w:rPr>
          <w:sz w:val="26"/>
          <w:szCs w:val="26"/>
          <w:shd w:val="clear" w:color="auto" w:fill="FFFFFF"/>
        </w:rPr>
      </w:pPr>
      <w:r w:rsidRPr="005F3BBB">
        <w:rPr>
          <w:sz w:val="26"/>
          <w:szCs w:val="26"/>
          <w:shd w:val="clear" w:color="auto" w:fill="FFFFFF"/>
        </w:rPr>
        <w:t>Настоящее согласие на обработку персональных данных предоставляется мной на осуществление действий в отношении моих персональных данных, включая (без ограничений) совершение следующих действий: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 в случаях, установленных законодательством Российской Федерации.</w:t>
      </w:r>
      <w:r w:rsidRPr="005F3BBB">
        <w:rPr>
          <w:sz w:val="26"/>
          <w:szCs w:val="26"/>
        </w:rPr>
        <w:br/>
      </w:r>
      <w:r w:rsidRPr="005F3BBB">
        <w:rPr>
          <w:sz w:val="26"/>
          <w:szCs w:val="26"/>
          <w:shd w:val="clear" w:color="auto" w:fill="FFFFFF"/>
        </w:rPr>
        <w:t>Я ознакомлен(а) с тем, что настоящее согласие действует со дня его подписания до дня отзыва в письменной форме.</w:t>
      </w:r>
    </w:p>
    <w:p w:rsidR="00AD3561" w:rsidRPr="005F3BBB" w:rsidRDefault="00AD3561" w:rsidP="00AD3561">
      <w:pPr>
        <w:autoSpaceDE w:val="0"/>
        <w:autoSpaceDN w:val="0"/>
        <w:adjustRightInd w:val="0"/>
        <w:jc w:val="both"/>
        <w:rPr>
          <w:sz w:val="26"/>
          <w:szCs w:val="26"/>
          <w:shd w:val="clear" w:color="auto" w:fill="FFFFFF"/>
        </w:rPr>
      </w:pPr>
      <w:r w:rsidRPr="005F3BBB">
        <w:rPr>
          <w:sz w:val="26"/>
          <w:szCs w:val="26"/>
          <w:shd w:val="clear" w:color="auto" w:fill="FFFFFF"/>
        </w:rPr>
        <w:t>Настоящее согласие на обработку персональных данных может быть отозвано на основании письменного заявления в произвольной форме. В случае отзыва согласия на обработку персональных данных оператор вправе продолжить обработку персональных данных без моего согласия при наличии оснований, указанных в пунктах 2 - 11 части 1 статьи 6, части 2 статьи 10 и части 2 статьи 11 Федерального закона от 27.07.2006 № 152-ФЗ "О персональных данных".</w:t>
      </w:r>
    </w:p>
    <w:p w:rsidR="00AD3561" w:rsidRPr="005F3BBB" w:rsidRDefault="00AD3561" w:rsidP="00AD3561">
      <w:pPr>
        <w:autoSpaceDE w:val="0"/>
        <w:autoSpaceDN w:val="0"/>
        <w:adjustRightInd w:val="0"/>
        <w:jc w:val="center"/>
        <w:rPr>
          <w:rFonts w:eastAsiaTheme="minorHAnsi"/>
          <w:sz w:val="26"/>
          <w:szCs w:val="26"/>
          <w:lang w:eastAsia="en-US"/>
        </w:rPr>
      </w:pPr>
      <w:r w:rsidRPr="005F3BBB">
        <w:rPr>
          <w:rFonts w:eastAsiaTheme="minorHAnsi"/>
          <w:sz w:val="26"/>
          <w:szCs w:val="26"/>
          <w:lang w:eastAsia="en-US"/>
        </w:rPr>
        <w:t xml:space="preserve">                 </w:t>
      </w:r>
    </w:p>
    <w:p w:rsidR="00AD3561" w:rsidRPr="000F465D" w:rsidRDefault="00AD3561" w:rsidP="00AD3561">
      <w:pPr>
        <w:autoSpaceDE w:val="0"/>
        <w:autoSpaceDN w:val="0"/>
        <w:adjustRightInd w:val="0"/>
        <w:jc w:val="center"/>
        <w:rPr>
          <w:rFonts w:eastAsiaTheme="minorHAnsi"/>
          <w:sz w:val="26"/>
          <w:szCs w:val="26"/>
          <w:lang w:eastAsia="en-US"/>
        </w:rPr>
      </w:pPr>
      <w:r w:rsidRPr="000F465D">
        <w:rPr>
          <w:rFonts w:eastAsiaTheme="minorHAnsi"/>
          <w:sz w:val="26"/>
          <w:szCs w:val="26"/>
          <w:lang w:eastAsia="en-US"/>
        </w:rPr>
        <w:t>"___" ___________ 20___ г.  ____________________   ________________________</w:t>
      </w:r>
    </w:p>
    <w:p w:rsidR="005A23D0" w:rsidRDefault="00AD3561" w:rsidP="00AD3561">
      <w:pPr>
        <w:autoSpaceDE w:val="0"/>
        <w:autoSpaceDN w:val="0"/>
        <w:adjustRightInd w:val="0"/>
        <w:jc w:val="center"/>
        <w:rPr>
          <w:rFonts w:eastAsiaTheme="minorHAnsi"/>
          <w:sz w:val="26"/>
          <w:szCs w:val="26"/>
          <w:lang w:eastAsia="en-US"/>
        </w:rPr>
        <w:sectPr w:rsidR="005A23D0" w:rsidSect="00AD3561">
          <w:pgSz w:w="11906" w:h="16838"/>
          <w:pgMar w:top="1134" w:right="850" w:bottom="1134" w:left="993" w:header="708" w:footer="708" w:gutter="0"/>
          <w:cols w:space="708"/>
          <w:docGrid w:linePitch="360"/>
        </w:sectPr>
      </w:pPr>
      <w:r w:rsidRPr="000F465D">
        <w:rPr>
          <w:rFonts w:eastAsiaTheme="minorHAnsi"/>
          <w:sz w:val="26"/>
          <w:szCs w:val="26"/>
          <w:lang w:eastAsia="en-US"/>
        </w:rPr>
        <w:t xml:space="preserve">                                  (</w:t>
      </w:r>
      <w:proofErr w:type="gramStart"/>
      <w:r w:rsidRPr="000F465D">
        <w:rPr>
          <w:rFonts w:eastAsiaTheme="minorHAnsi"/>
          <w:sz w:val="26"/>
          <w:szCs w:val="26"/>
          <w:lang w:eastAsia="en-US"/>
        </w:rPr>
        <w:t xml:space="preserve">подпись)   </w:t>
      </w:r>
      <w:proofErr w:type="gramEnd"/>
      <w:r w:rsidRPr="000F465D">
        <w:rPr>
          <w:rFonts w:eastAsiaTheme="minorHAnsi"/>
          <w:sz w:val="26"/>
          <w:szCs w:val="26"/>
          <w:lang w:eastAsia="en-US"/>
        </w:rPr>
        <w:t xml:space="preserve">          (расшифровка)</w:t>
      </w:r>
    </w:p>
    <w:p w:rsidR="00AD3561" w:rsidRPr="000F465D" w:rsidRDefault="005A23D0" w:rsidP="005A23D0">
      <w:pPr>
        <w:autoSpaceDE w:val="0"/>
        <w:autoSpaceDN w:val="0"/>
        <w:adjustRightInd w:val="0"/>
        <w:jc w:val="right"/>
        <w:rPr>
          <w:rFonts w:eastAsiaTheme="minorHAnsi"/>
          <w:sz w:val="26"/>
          <w:szCs w:val="26"/>
          <w:lang w:eastAsia="en-US"/>
        </w:rPr>
      </w:pPr>
      <w:r w:rsidRPr="00EB7179">
        <w:rPr>
          <w:noProof/>
          <w:sz w:val="28"/>
          <w:szCs w:val="28"/>
        </w:rPr>
        <w:lastRenderedPageBreak/>
        <w:drawing>
          <wp:anchor distT="0" distB="0" distL="114300" distR="114300" simplePos="0" relativeHeight="251659264" behindDoc="0" locked="0" layoutInCell="1" allowOverlap="1" wp14:anchorId="1C55FF4A" wp14:editId="2A2F6EEF">
            <wp:simplePos x="0" y="0"/>
            <wp:positionH relativeFrom="column">
              <wp:posOffset>2850515</wp:posOffset>
            </wp:positionH>
            <wp:positionV relativeFrom="paragraph">
              <wp:posOffset>304800</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11"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r>
        <w:rPr>
          <w:rFonts w:eastAsiaTheme="minorHAnsi"/>
          <w:sz w:val="26"/>
          <w:szCs w:val="26"/>
          <w:lang w:eastAsia="en-US"/>
        </w:rPr>
        <w:t>Приложение 2</w:t>
      </w:r>
    </w:p>
    <w:p w:rsidR="005A23D0" w:rsidRDefault="005A23D0" w:rsidP="005A23D0">
      <w:pPr>
        <w:jc w:val="center"/>
        <w:rPr>
          <w:sz w:val="28"/>
          <w:szCs w:val="28"/>
        </w:rPr>
      </w:pPr>
    </w:p>
    <w:p w:rsidR="005A23D0" w:rsidRPr="00EB7179" w:rsidRDefault="005A23D0" w:rsidP="005A23D0">
      <w:pPr>
        <w:jc w:val="center"/>
        <w:rPr>
          <w:b/>
          <w:sz w:val="26"/>
          <w:szCs w:val="26"/>
        </w:rPr>
      </w:pPr>
      <w:r w:rsidRPr="00EB7179">
        <w:rPr>
          <w:b/>
          <w:sz w:val="26"/>
          <w:szCs w:val="26"/>
        </w:rPr>
        <w:t>Администрация муниципального образования</w:t>
      </w:r>
      <w:r w:rsidRPr="00EB7179">
        <w:rPr>
          <w:b/>
          <w:sz w:val="26"/>
          <w:szCs w:val="26"/>
        </w:rPr>
        <w:br/>
        <w:t>"Городской округ "Город Нарьян-Мар"</w:t>
      </w:r>
    </w:p>
    <w:p w:rsidR="005A23D0" w:rsidRPr="00EB7179" w:rsidRDefault="005A23D0" w:rsidP="005A23D0">
      <w:pPr>
        <w:jc w:val="center"/>
        <w:rPr>
          <w:b/>
          <w:sz w:val="32"/>
        </w:rPr>
      </w:pPr>
      <w:bookmarkStart w:id="0" w:name="_GoBack"/>
      <w:bookmarkEnd w:id="0"/>
    </w:p>
    <w:p w:rsidR="005A23D0" w:rsidRPr="00EB7179" w:rsidRDefault="005A23D0" w:rsidP="005A23D0">
      <w:pPr>
        <w:jc w:val="center"/>
        <w:rPr>
          <w:b/>
          <w:sz w:val="32"/>
        </w:rPr>
      </w:pPr>
      <w:r w:rsidRPr="00EB7179">
        <w:rPr>
          <w:b/>
          <w:sz w:val="32"/>
        </w:rPr>
        <w:t>ПОСТАНОВЛЕНИЕ</w:t>
      </w:r>
      <w:r w:rsidRPr="00EB7179">
        <w:rPr>
          <w:b/>
          <w:sz w:val="32"/>
          <w:lang w:val="en-US"/>
        </w:rPr>
        <w:t>-</w:t>
      </w:r>
      <w:r w:rsidRPr="00EB7179">
        <w:rPr>
          <w:b/>
          <w:color w:val="FF0000"/>
          <w:sz w:val="32"/>
        </w:rPr>
        <w:t>ПРОЕКТ</w:t>
      </w:r>
    </w:p>
    <w:p w:rsidR="005A23D0" w:rsidRPr="00EB7179" w:rsidRDefault="005A23D0" w:rsidP="005A23D0">
      <w:pPr>
        <w:rPr>
          <w:b/>
          <w:sz w:val="32"/>
        </w:rPr>
      </w:pPr>
    </w:p>
    <w:tbl>
      <w:tblPr>
        <w:tblW w:w="0" w:type="auto"/>
        <w:tblInd w:w="108" w:type="dxa"/>
        <w:tblLayout w:type="fixed"/>
        <w:tblLook w:val="0000" w:firstRow="0" w:lastRow="0" w:firstColumn="0" w:lastColumn="0" w:noHBand="0" w:noVBand="0"/>
      </w:tblPr>
      <w:tblGrid>
        <w:gridCol w:w="2127"/>
        <w:gridCol w:w="390"/>
        <w:gridCol w:w="236"/>
        <w:gridCol w:w="887"/>
      </w:tblGrid>
      <w:tr w:rsidR="005A23D0" w:rsidRPr="00EB7179" w:rsidTr="00F67241">
        <w:trPr>
          <w:trHeight w:val="126"/>
        </w:trPr>
        <w:tc>
          <w:tcPr>
            <w:tcW w:w="2127" w:type="dxa"/>
            <w:tcBorders>
              <w:bottom w:val="single" w:sz="4" w:space="0" w:color="auto"/>
            </w:tcBorders>
          </w:tcPr>
          <w:p w:rsidR="005A23D0" w:rsidRPr="00EB7179" w:rsidRDefault="005A23D0" w:rsidP="00F67241">
            <w:pPr>
              <w:ind w:left="-108" w:right="-108"/>
              <w:jc w:val="center"/>
            </w:pPr>
            <w:r>
              <w:t>.</w:t>
            </w:r>
            <w:r w:rsidRPr="00EB7179">
              <w:t>202</w:t>
            </w:r>
            <w:r>
              <w:t>4</w:t>
            </w:r>
          </w:p>
        </w:tc>
        <w:tc>
          <w:tcPr>
            <w:tcW w:w="390" w:type="dxa"/>
          </w:tcPr>
          <w:p w:rsidR="005A23D0" w:rsidRPr="00EB7179" w:rsidRDefault="005A23D0" w:rsidP="00F67241">
            <w:pPr>
              <w:jc w:val="center"/>
            </w:pPr>
            <w:r w:rsidRPr="00EB7179">
              <w:t>№</w:t>
            </w:r>
          </w:p>
        </w:tc>
        <w:tc>
          <w:tcPr>
            <w:tcW w:w="236" w:type="dxa"/>
          </w:tcPr>
          <w:p w:rsidR="005A23D0" w:rsidRPr="00EB7179" w:rsidRDefault="005A23D0" w:rsidP="00F67241">
            <w:pPr>
              <w:jc w:val="center"/>
            </w:pPr>
          </w:p>
        </w:tc>
        <w:tc>
          <w:tcPr>
            <w:tcW w:w="887" w:type="dxa"/>
            <w:tcBorders>
              <w:bottom w:val="single" w:sz="4" w:space="0" w:color="auto"/>
            </w:tcBorders>
          </w:tcPr>
          <w:p w:rsidR="005A23D0" w:rsidRPr="00EB7179" w:rsidRDefault="005A23D0" w:rsidP="00F67241">
            <w:pPr>
              <w:ind w:left="-38" w:firstLine="38"/>
              <w:jc w:val="center"/>
              <w:rPr>
                <w:lang w:val="en-US"/>
              </w:rPr>
            </w:pPr>
          </w:p>
        </w:tc>
      </w:tr>
    </w:tbl>
    <w:p w:rsidR="005A23D0" w:rsidRPr="00EB7179" w:rsidRDefault="005A23D0" w:rsidP="005A23D0">
      <w:pPr>
        <w:jc w:val="both"/>
        <w:rPr>
          <w:b/>
          <w:bCs/>
          <w:sz w:val="26"/>
          <w:szCs w:val="26"/>
        </w:rPr>
      </w:pPr>
    </w:p>
    <w:p w:rsidR="005A23D0" w:rsidRDefault="005A23D0" w:rsidP="005A23D0">
      <w:pPr>
        <w:ind w:right="3968"/>
        <w:jc w:val="both"/>
        <w:rPr>
          <w:rFonts w:eastAsiaTheme="minorHAnsi"/>
          <w:sz w:val="26"/>
          <w:szCs w:val="26"/>
          <w:lang w:eastAsia="en-US"/>
        </w:rPr>
      </w:pPr>
      <w:r w:rsidRPr="00C0255E">
        <w:rPr>
          <w:rFonts w:eastAsiaTheme="minorHAnsi"/>
          <w:sz w:val="26"/>
          <w:szCs w:val="26"/>
          <w:lang w:eastAsia="en-US"/>
        </w:rPr>
        <w:t xml:space="preserve">Об определении </w:t>
      </w:r>
      <w:r>
        <w:rPr>
          <w:rFonts w:eastAsiaTheme="minorHAnsi"/>
          <w:sz w:val="26"/>
          <w:szCs w:val="26"/>
          <w:lang w:eastAsia="en-US"/>
        </w:rPr>
        <w:t>границ прилегающих территорий,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"Городской округ "Город Нарьян-Мар"</w:t>
      </w:r>
    </w:p>
    <w:p w:rsidR="005A23D0" w:rsidRPr="002415C0" w:rsidRDefault="005A23D0" w:rsidP="005A23D0">
      <w:pPr>
        <w:ind w:firstLine="709"/>
        <w:jc w:val="both"/>
        <w:rPr>
          <w:rFonts w:eastAsiaTheme="minorHAnsi"/>
          <w:sz w:val="26"/>
          <w:szCs w:val="26"/>
          <w:lang w:eastAsia="en-US"/>
        </w:rPr>
      </w:pPr>
    </w:p>
    <w:p w:rsidR="005A23D0" w:rsidRPr="00BA0321" w:rsidRDefault="005A23D0" w:rsidP="005A23D0">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 xml:space="preserve">В соответствии с Федеральным </w:t>
      </w:r>
      <w:hyperlink r:id="rId12" w:history="1">
        <w:r w:rsidRPr="00C81404">
          <w:rPr>
            <w:rFonts w:eastAsiaTheme="minorHAnsi"/>
            <w:sz w:val="26"/>
            <w:szCs w:val="26"/>
            <w:lang w:eastAsia="en-US"/>
          </w:rPr>
          <w:t>законом</w:t>
        </w:r>
      </w:hyperlink>
      <w:r>
        <w:rPr>
          <w:rFonts w:eastAsiaTheme="minorHAnsi"/>
          <w:sz w:val="26"/>
          <w:szCs w:val="26"/>
          <w:lang w:eastAsia="en-US"/>
        </w:rPr>
        <w:t xml:space="preserve"> от 22.11.1995 № 171-ФЗ </w:t>
      </w:r>
      <w:r>
        <w:rPr>
          <w:rFonts w:eastAsiaTheme="minorHAnsi"/>
          <w:sz w:val="26"/>
          <w:szCs w:val="26"/>
          <w:lang w:eastAsia="en-US"/>
        </w:rPr>
        <w:br/>
        <w: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Pr="00AD578F">
        <w:rPr>
          <w:rFonts w:eastAsiaTheme="minorHAnsi"/>
          <w:sz w:val="26"/>
          <w:szCs w:val="26"/>
          <w:lang w:eastAsia="en-US"/>
        </w:rPr>
        <w:t xml:space="preserve"> </w:t>
      </w:r>
      <w:hyperlink r:id="rId13" w:history="1">
        <w:r w:rsidRPr="00AD578F">
          <w:rPr>
            <w:rFonts w:eastAsiaTheme="minorHAnsi"/>
            <w:sz w:val="26"/>
            <w:szCs w:val="26"/>
            <w:lang w:eastAsia="en-US"/>
          </w:rPr>
          <w:t>постановлением</w:t>
        </w:r>
      </w:hyperlink>
      <w:r>
        <w:rPr>
          <w:rFonts w:eastAsiaTheme="minorHAnsi"/>
          <w:sz w:val="26"/>
          <w:szCs w:val="26"/>
          <w:lang w:eastAsia="en-US"/>
        </w:rPr>
        <w:t xml:space="preserve"> Правительства РФ </w:t>
      </w:r>
      <w:r>
        <w:rPr>
          <w:rFonts w:eastAsiaTheme="minorHAnsi"/>
          <w:sz w:val="26"/>
          <w:szCs w:val="26"/>
          <w:lang w:eastAsia="en-US"/>
        </w:rPr>
        <w:br/>
        <w:t>от 23.12.2020 № 2220 "Об утверждении Правил определения органами местного самоуправления границ прилегающих территорий,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w:t>
      </w:r>
      <w:r w:rsidRPr="00BA0321">
        <w:rPr>
          <w:rFonts w:eastAsiaTheme="minorHAnsi"/>
          <w:sz w:val="26"/>
          <w:szCs w:val="26"/>
          <w:lang w:eastAsia="en-US"/>
        </w:rPr>
        <w:t xml:space="preserve"> Администрация муниципального образования "Городской округ "Город Нарьян-Мар"</w:t>
      </w:r>
    </w:p>
    <w:p w:rsidR="005A23D0" w:rsidRPr="00BA0321" w:rsidRDefault="005A23D0" w:rsidP="005A23D0">
      <w:pPr>
        <w:jc w:val="center"/>
        <w:rPr>
          <w:b/>
          <w:bCs/>
          <w:sz w:val="26"/>
          <w:szCs w:val="26"/>
        </w:rPr>
      </w:pPr>
    </w:p>
    <w:p w:rsidR="005A23D0" w:rsidRPr="00BA0321" w:rsidRDefault="005A23D0" w:rsidP="005A23D0">
      <w:pPr>
        <w:jc w:val="center"/>
        <w:rPr>
          <w:b/>
          <w:bCs/>
          <w:sz w:val="26"/>
          <w:szCs w:val="26"/>
        </w:rPr>
      </w:pPr>
      <w:r w:rsidRPr="00BA0321">
        <w:rPr>
          <w:b/>
          <w:bCs/>
          <w:sz w:val="26"/>
          <w:szCs w:val="26"/>
        </w:rPr>
        <w:t>П О С Т А Н О В Л Я Е Т:</w:t>
      </w:r>
    </w:p>
    <w:p w:rsidR="005A23D0" w:rsidRPr="00BA0321" w:rsidRDefault="005A23D0" w:rsidP="005A23D0">
      <w:pPr>
        <w:ind w:firstLine="709"/>
        <w:jc w:val="center"/>
        <w:rPr>
          <w:sz w:val="26"/>
          <w:szCs w:val="26"/>
        </w:rPr>
      </w:pPr>
    </w:p>
    <w:p w:rsidR="005A23D0" w:rsidRDefault="005A23D0" w:rsidP="005A23D0">
      <w:pPr>
        <w:autoSpaceDE w:val="0"/>
        <w:autoSpaceDN w:val="0"/>
        <w:adjustRightInd w:val="0"/>
        <w:ind w:firstLine="708"/>
        <w:jc w:val="both"/>
        <w:rPr>
          <w:rFonts w:eastAsiaTheme="minorHAnsi"/>
          <w:sz w:val="26"/>
          <w:szCs w:val="26"/>
          <w:lang w:eastAsia="en-US"/>
        </w:rPr>
      </w:pPr>
      <w:r>
        <w:rPr>
          <w:rFonts w:eastAsiaTheme="minorHAnsi"/>
          <w:sz w:val="26"/>
          <w:szCs w:val="26"/>
          <w:lang w:eastAsia="en-US"/>
        </w:rPr>
        <w:t>1</w:t>
      </w:r>
      <w:r w:rsidRPr="00C0255E">
        <w:rPr>
          <w:rFonts w:eastAsiaTheme="minorHAnsi"/>
          <w:sz w:val="26"/>
          <w:szCs w:val="26"/>
          <w:lang w:eastAsia="en-US"/>
        </w:rPr>
        <w:t>. </w:t>
      </w:r>
      <w:r>
        <w:rPr>
          <w:rFonts w:eastAsiaTheme="minorHAnsi"/>
          <w:sz w:val="26"/>
          <w:szCs w:val="26"/>
          <w:lang w:eastAsia="en-US"/>
        </w:rPr>
        <w:t xml:space="preserve">Утвердить </w:t>
      </w:r>
      <w:hyperlink r:id="rId14" w:history="1">
        <w:r w:rsidRPr="0022555E">
          <w:rPr>
            <w:rFonts w:eastAsiaTheme="minorHAnsi"/>
            <w:sz w:val="26"/>
            <w:szCs w:val="26"/>
            <w:lang w:eastAsia="en-US"/>
          </w:rPr>
          <w:t>Порядок</w:t>
        </w:r>
      </w:hyperlink>
      <w:r w:rsidRPr="0022555E">
        <w:rPr>
          <w:rFonts w:eastAsiaTheme="minorHAnsi"/>
          <w:sz w:val="26"/>
          <w:szCs w:val="26"/>
          <w:lang w:eastAsia="en-US"/>
        </w:rPr>
        <w:t xml:space="preserve"> </w:t>
      </w:r>
      <w:r>
        <w:rPr>
          <w:rFonts w:eastAsiaTheme="minorHAnsi"/>
          <w:sz w:val="26"/>
          <w:szCs w:val="26"/>
          <w:lang w:eastAsia="en-US"/>
        </w:rPr>
        <w:t xml:space="preserve">определения границ прилегающих территорий, </w:t>
      </w:r>
      <w:r>
        <w:rPr>
          <w:rFonts w:eastAsiaTheme="minorHAnsi"/>
          <w:sz w:val="26"/>
          <w:szCs w:val="26"/>
          <w:lang w:eastAsia="en-US"/>
        </w:rPr>
        <w:br/>
        <w:t xml:space="preserve">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w:t>
      </w:r>
      <w:r>
        <w:rPr>
          <w:rFonts w:eastAsiaTheme="minorHAnsi"/>
          <w:sz w:val="26"/>
          <w:szCs w:val="26"/>
          <w:lang w:eastAsia="en-US"/>
        </w:rPr>
        <w:br/>
        <w:t xml:space="preserve">на территории муниципального образования "Городской округ "Город Нарьян-Мар", согласно </w:t>
      </w:r>
      <w:proofErr w:type="gramStart"/>
      <w:r>
        <w:rPr>
          <w:rFonts w:eastAsiaTheme="minorHAnsi"/>
          <w:sz w:val="26"/>
          <w:szCs w:val="26"/>
          <w:lang w:eastAsia="en-US"/>
        </w:rPr>
        <w:t>Приложению</w:t>
      </w:r>
      <w:proofErr w:type="gramEnd"/>
      <w:r>
        <w:rPr>
          <w:rFonts w:eastAsiaTheme="minorHAnsi"/>
          <w:sz w:val="26"/>
          <w:szCs w:val="26"/>
          <w:lang w:eastAsia="en-US"/>
        </w:rPr>
        <w:t xml:space="preserve"> к настоящему постановлению.</w:t>
      </w:r>
    </w:p>
    <w:p w:rsidR="005A23D0" w:rsidRDefault="005A23D0" w:rsidP="005A23D0">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 xml:space="preserve">2. Управлению экономического и инвестиционного развития Администрации муниципального образования "Городской округ "Город Нарьян-Мар" не позднее </w:t>
      </w:r>
      <w:r>
        <w:rPr>
          <w:rFonts w:eastAsiaTheme="minorHAnsi"/>
          <w:sz w:val="26"/>
          <w:szCs w:val="26"/>
          <w:lang w:eastAsia="en-US"/>
        </w:rPr>
        <w:br/>
        <w:t xml:space="preserve">30 календарных дней со дня принятия настоящего постановления </w:t>
      </w:r>
      <w:proofErr w:type="gramStart"/>
      <w:r>
        <w:rPr>
          <w:rFonts w:eastAsiaTheme="minorHAnsi"/>
          <w:sz w:val="26"/>
          <w:szCs w:val="26"/>
          <w:lang w:eastAsia="en-US"/>
        </w:rPr>
        <w:t>направить  его</w:t>
      </w:r>
      <w:proofErr w:type="gramEnd"/>
      <w:r>
        <w:rPr>
          <w:rFonts w:eastAsiaTheme="minorHAnsi"/>
          <w:sz w:val="26"/>
          <w:szCs w:val="26"/>
          <w:lang w:eastAsia="en-US"/>
        </w:rPr>
        <w:t xml:space="preserve"> копию в исполнительный орган Ненецкого автономного округа, осуществляющий лицензирование розничной продажи алкогольной продукции.</w:t>
      </w:r>
    </w:p>
    <w:p w:rsidR="005A23D0" w:rsidRDefault="005A23D0" w:rsidP="005A23D0">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3. Признать утратившими силу:</w:t>
      </w:r>
    </w:p>
    <w:p w:rsidR="005A23D0" w:rsidRDefault="005A23D0" w:rsidP="005A23D0">
      <w:pPr>
        <w:pStyle w:val="a3"/>
        <w:tabs>
          <w:tab w:val="left" w:pos="1134"/>
        </w:tabs>
        <w:autoSpaceDE w:val="0"/>
        <w:autoSpaceDN w:val="0"/>
        <w:adjustRightInd w:val="0"/>
        <w:ind w:left="0" w:firstLine="709"/>
        <w:jc w:val="both"/>
        <w:rPr>
          <w:rFonts w:eastAsiaTheme="minorHAnsi"/>
          <w:sz w:val="26"/>
          <w:szCs w:val="26"/>
          <w:lang w:eastAsia="en-US"/>
        </w:rPr>
      </w:pPr>
      <w:r>
        <w:rPr>
          <w:rFonts w:eastAsiaTheme="minorHAnsi"/>
          <w:bCs/>
          <w:sz w:val="26"/>
          <w:szCs w:val="26"/>
          <w:lang w:eastAsia="en-US"/>
        </w:rPr>
        <w:t>3.1. П</w:t>
      </w:r>
      <w:r w:rsidRPr="00C0255E">
        <w:rPr>
          <w:sz w:val="26"/>
          <w:szCs w:val="26"/>
        </w:rPr>
        <w:t>остановление Администрации МО "Городской округ "Город Нарьян-Мар" от 06.10.2015 № 1139 "</w:t>
      </w:r>
      <w:r w:rsidRPr="00C0255E">
        <w:rPr>
          <w:rFonts w:eastAsiaTheme="minorHAnsi"/>
          <w:sz w:val="26"/>
          <w:szCs w:val="26"/>
          <w:lang w:eastAsia="en-US"/>
        </w:rPr>
        <w:t xml:space="preserve">Об определении </w:t>
      </w:r>
      <w:proofErr w:type="gramStart"/>
      <w:r w:rsidRPr="00C0255E">
        <w:rPr>
          <w:rFonts w:eastAsiaTheme="minorHAnsi"/>
          <w:sz w:val="26"/>
          <w:szCs w:val="26"/>
          <w:lang w:eastAsia="en-US"/>
        </w:rPr>
        <w:t>границ</w:t>
      </w:r>
      <w:proofErr w:type="gramEnd"/>
      <w:r w:rsidRPr="00C0255E">
        <w:rPr>
          <w:rFonts w:eastAsiaTheme="minorHAnsi"/>
          <w:sz w:val="26"/>
          <w:szCs w:val="26"/>
          <w:lang w:eastAsia="en-US"/>
        </w:rPr>
        <w:t xml:space="preserve"> прилегающих к некоторым организациям и объектам территорий, на которых не допускается розничная</w:t>
      </w:r>
      <w:r>
        <w:rPr>
          <w:rFonts w:eastAsiaTheme="minorHAnsi"/>
          <w:sz w:val="26"/>
          <w:szCs w:val="26"/>
          <w:lang w:eastAsia="en-US"/>
        </w:rPr>
        <w:t xml:space="preserve"> продажа алкогольной продукции";</w:t>
      </w:r>
    </w:p>
    <w:p w:rsidR="005A23D0" w:rsidRDefault="005A23D0" w:rsidP="005A23D0">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lastRenderedPageBreak/>
        <w:t xml:space="preserve">3.2. Постановление Администрации муниципального образования "Городской округ "Город Нарьян-Мар" от 09.02.2018 № 73 "О внесении изменений </w:t>
      </w:r>
      <w:r>
        <w:rPr>
          <w:rFonts w:eastAsiaTheme="minorHAnsi"/>
          <w:sz w:val="26"/>
          <w:szCs w:val="26"/>
          <w:lang w:eastAsia="en-US"/>
        </w:rPr>
        <w:br/>
        <w:t xml:space="preserve">в постановление Администрации МО "Городской округ "Город Нарьян-Мар" </w:t>
      </w:r>
      <w:r>
        <w:rPr>
          <w:rFonts w:eastAsiaTheme="minorHAnsi"/>
          <w:sz w:val="26"/>
          <w:szCs w:val="26"/>
          <w:lang w:eastAsia="en-US"/>
        </w:rPr>
        <w:br/>
        <w:t>от 06.10.2015 № 1139".</w:t>
      </w:r>
    </w:p>
    <w:p w:rsidR="005A23D0" w:rsidRPr="00C0255E" w:rsidRDefault="005A23D0" w:rsidP="005A23D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Pr="00441160">
        <w:rPr>
          <w:rFonts w:ascii="Times New Roman" w:hAnsi="Times New Roman" w:cs="Times New Roman"/>
          <w:sz w:val="26"/>
          <w:szCs w:val="26"/>
        </w:rPr>
        <w:t>. Настоящее постановление вступает в силу</w:t>
      </w:r>
      <w:r>
        <w:rPr>
          <w:rFonts w:ascii="Times New Roman" w:hAnsi="Times New Roman" w:cs="Times New Roman"/>
          <w:sz w:val="26"/>
          <w:szCs w:val="26"/>
        </w:rPr>
        <w:t xml:space="preserve"> с 1 декабря 2024 года и подлежит</w:t>
      </w:r>
      <w:r w:rsidRPr="00C0255E">
        <w:rPr>
          <w:rFonts w:ascii="Times New Roman" w:hAnsi="Times New Roman" w:cs="Times New Roman"/>
          <w:sz w:val="26"/>
          <w:szCs w:val="26"/>
        </w:rPr>
        <w:t xml:space="preserve"> официально</w:t>
      </w:r>
      <w:r>
        <w:rPr>
          <w:rFonts w:ascii="Times New Roman" w:hAnsi="Times New Roman" w:cs="Times New Roman"/>
          <w:sz w:val="26"/>
          <w:szCs w:val="26"/>
        </w:rPr>
        <w:t>му</w:t>
      </w:r>
      <w:r w:rsidRPr="00C0255E">
        <w:rPr>
          <w:rFonts w:ascii="Times New Roman" w:hAnsi="Times New Roman" w:cs="Times New Roman"/>
          <w:sz w:val="26"/>
          <w:szCs w:val="26"/>
        </w:rPr>
        <w:t xml:space="preserve"> опубликовани</w:t>
      </w:r>
      <w:r>
        <w:rPr>
          <w:rFonts w:ascii="Times New Roman" w:hAnsi="Times New Roman" w:cs="Times New Roman"/>
          <w:sz w:val="26"/>
          <w:szCs w:val="26"/>
        </w:rPr>
        <w:t>ю</w:t>
      </w:r>
      <w:r w:rsidRPr="00C0255E">
        <w:rPr>
          <w:rFonts w:ascii="Times New Roman" w:hAnsi="Times New Roman" w:cs="Times New Roman"/>
          <w:sz w:val="26"/>
          <w:szCs w:val="26"/>
        </w:rPr>
        <w:t>.</w:t>
      </w:r>
    </w:p>
    <w:p w:rsidR="005A23D0" w:rsidRDefault="005A23D0" w:rsidP="005A23D0">
      <w:pPr>
        <w:jc w:val="both"/>
        <w:rPr>
          <w:b/>
          <w:bCs/>
          <w:sz w:val="26"/>
          <w:szCs w:val="26"/>
        </w:rPr>
      </w:pPr>
    </w:p>
    <w:p w:rsidR="005A23D0" w:rsidRDefault="005A23D0" w:rsidP="005A23D0">
      <w:pPr>
        <w:jc w:val="both"/>
        <w:rPr>
          <w:b/>
          <w:bCs/>
          <w:sz w:val="26"/>
          <w:szCs w:val="26"/>
        </w:rPr>
      </w:pPr>
    </w:p>
    <w:p w:rsidR="005A23D0" w:rsidRPr="00BA0321" w:rsidRDefault="005A23D0" w:rsidP="005A23D0">
      <w:pPr>
        <w:jc w:val="both"/>
        <w:rPr>
          <w:b/>
          <w:bCs/>
          <w:sz w:val="26"/>
          <w:szCs w:val="26"/>
        </w:rPr>
      </w:pPr>
    </w:p>
    <w:tbl>
      <w:tblPr>
        <w:tblW w:w="0" w:type="auto"/>
        <w:tblLook w:val="0000" w:firstRow="0" w:lastRow="0" w:firstColumn="0" w:lastColumn="0" w:noHBand="0" w:noVBand="0"/>
      </w:tblPr>
      <w:tblGrid>
        <w:gridCol w:w="4587"/>
        <w:gridCol w:w="4768"/>
      </w:tblGrid>
      <w:tr w:rsidR="005A23D0" w:rsidRPr="00BA0321" w:rsidTr="00F67241">
        <w:tc>
          <w:tcPr>
            <w:tcW w:w="4771" w:type="dxa"/>
            <w:tcBorders>
              <w:top w:val="nil"/>
              <w:left w:val="nil"/>
              <w:bottom w:val="nil"/>
              <w:right w:val="nil"/>
            </w:tcBorders>
          </w:tcPr>
          <w:p w:rsidR="005A23D0" w:rsidRPr="00BA0321" w:rsidRDefault="005A23D0" w:rsidP="00F67241">
            <w:pPr>
              <w:jc w:val="both"/>
              <w:rPr>
                <w:b/>
                <w:bCs/>
                <w:sz w:val="26"/>
                <w:szCs w:val="26"/>
              </w:rPr>
            </w:pPr>
            <w:r w:rsidRPr="00BA0321">
              <w:rPr>
                <w:b/>
                <w:bCs/>
                <w:sz w:val="26"/>
                <w:szCs w:val="26"/>
              </w:rPr>
              <w:t xml:space="preserve">Глава города Нарьян-Мара </w:t>
            </w:r>
          </w:p>
        </w:tc>
        <w:tc>
          <w:tcPr>
            <w:tcW w:w="4976" w:type="dxa"/>
            <w:tcBorders>
              <w:top w:val="nil"/>
              <w:left w:val="nil"/>
              <w:bottom w:val="nil"/>
              <w:right w:val="nil"/>
            </w:tcBorders>
          </w:tcPr>
          <w:p w:rsidR="005A23D0" w:rsidRPr="00BA0321" w:rsidRDefault="005A23D0" w:rsidP="00F67241">
            <w:pPr>
              <w:jc w:val="right"/>
              <w:rPr>
                <w:b/>
                <w:bCs/>
                <w:sz w:val="26"/>
                <w:szCs w:val="26"/>
              </w:rPr>
            </w:pPr>
            <w:r w:rsidRPr="00BA0321">
              <w:rPr>
                <w:b/>
                <w:bCs/>
                <w:sz w:val="26"/>
                <w:szCs w:val="26"/>
              </w:rPr>
              <w:t xml:space="preserve">О.О. </w:t>
            </w:r>
            <w:proofErr w:type="spellStart"/>
            <w:r w:rsidRPr="00BA0321">
              <w:rPr>
                <w:b/>
                <w:bCs/>
                <w:sz w:val="26"/>
                <w:szCs w:val="26"/>
              </w:rPr>
              <w:t>Белак</w:t>
            </w:r>
            <w:proofErr w:type="spellEnd"/>
          </w:p>
        </w:tc>
      </w:tr>
    </w:tbl>
    <w:p w:rsidR="005A23D0" w:rsidRDefault="005A23D0" w:rsidP="005A23D0">
      <w:pPr>
        <w:pStyle w:val="ConsPlusNormal"/>
        <w:ind w:firstLine="709"/>
        <w:jc w:val="both"/>
        <w:rPr>
          <w:rFonts w:ascii="Times New Roman" w:hAnsi="Times New Roman" w:cs="Times New Roman"/>
          <w:sz w:val="26"/>
          <w:szCs w:val="26"/>
        </w:rPr>
      </w:pPr>
    </w:p>
    <w:p w:rsidR="005A23D0" w:rsidRDefault="005A23D0" w:rsidP="005A23D0">
      <w:pPr>
        <w:sectPr w:rsidR="005A23D0">
          <w:pgSz w:w="11906" w:h="16838"/>
          <w:pgMar w:top="1134" w:right="850" w:bottom="1134" w:left="1701" w:header="708" w:footer="708" w:gutter="0"/>
          <w:cols w:space="708"/>
          <w:docGrid w:linePitch="360"/>
        </w:sectPr>
      </w:pPr>
    </w:p>
    <w:p w:rsidR="005A23D0" w:rsidRDefault="005A23D0" w:rsidP="005A23D0">
      <w:pPr>
        <w:widowControl w:val="0"/>
        <w:autoSpaceDE w:val="0"/>
        <w:autoSpaceDN w:val="0"/>
        <w:adjustRightInd w:val="0"/>
        <w:ind w:left="4962"/>
        <w:rPr>
          <w:sz w:val="26"/>
          <w:szCs w:val="26"/>
        </w:rPr>
      </w:pPr>
      <w:r w:rsidRPr="00CB27F6">
        <w:rPr>
          <w:rFonts w:eastAsia="Calibri"/>
          <w:bCs/>
          <w:sz w:val="26"/>
          <w:szCs w:val="26"/>
        </w:rPr>
        <w:lastRenderedPageBreak/>
        <w:t>Приложение</w:t>
      </w:r>
      <w:r>
        <w:rPr>
          <w:rFonts w:eastAsia="Calibri"/>
          <w:bCs/>
          <w:sz w:val="26"/>
          <w:szCs w:val="26"/>
        </w:rPr>
        <w:t xml:space="preserve"> </w:t>
      </w:r>
    </w:p>
    <w:p w:rsidR="005A23D0" w:rsidRPr="001B2346" w:rsidRDefault="005A23D0" w:rsidP="005A23D0">
      <w:pPr>
        <w:widowControl w:val="0"/>
        <w:autoSpaceDE w:val="0"/>
        <w:autoSpaceDN w:val="0"/>
        <w:adjustRightInd w:val="0"/>
        <w:ind w:left="4962"/>
        <w:rPr>
          <w:sz w:val="26"/>
          <w:szCs w:val="26"/>
        </w:rPr>
      </w:pPr>
      <w:r w:rsidRPr="001B2346">
        <w:rPr>
          <w:sz w:val="26"/>
          <w:szCs w:val="26"/>
        </w:rPr>
        <w:t xml:space="preserve">к постановлению Администрации </w:t>
      </w:r>
    </w:p>
    <w:p w:rsidR="005A23D0" w:rsidRPr="001B2346" w:rsidRDefault="005A23D0" w:rsidP="005A23D0">
      <w:pPr>
        <w:widowControl w:val="0"/>
        <w:autoSpaceDE w:val="0"/>
        <w:autoSpaceDN w:val="0"/>
        <w:adjustRightInd w:val="0"/>
        <w:ind w:left="4962"/>
        <w:rPr>
          <w:sz w:val="26"/>
          <w:szCs w:val="26"/>
        </w:rPr>
      </w:pPr>
      <w:r w:rsidRPr="001B2346">
        <w:rPr>
          <w:sz w:val="26"/>
          <w:szCs w:val="26"/>
        </w:rPr>
        <w:t>муниципального образования</w:t>
      </w:r>
    </w:p>
    <w:p w:rsidR="005A23D0" w:rsidRDefault="005A23D0" w:rsidP="005A23D0">
      <w:pPr>
        <w:widowControl w:val="0"/>
        <w:autoSpaceDE w:val="0"/>
        <w:autoSpaceDN w:val="0"/>
        <w:adjustRightInd w:val="0"/>
        <w:ind w:left="4962"/>
        <w:rPr>
          <w:sz w:val="26"/>
          <w:szCs w:val="26"/>
        </w:rPr>
      </w:pPr>
      <w:r w:rsidRPr="001B2346">
        <w:rPr>
          <w:sz w:val="26"/>
          <w:szCs w:val="26"/>
        </w:rPr>
        <w:t>"Городской округ "Город Нарьян-Мар"</w:t>
      </w:r>
    </w:p>
    <w:p w:rsidR="005A23D0" w:rsidRPr="001B2346" w:rsidRDefault="005A23D0" w:rsidP="005A23D0">
      <w:pPr>
        <w:widowControl w:val="0"/>
        <w:autoSpaceDE w:val="0"/>
        <w:autoSpaceDN w:val="0"/>
        <w:adjustRightInd w:val="0"/>
        <w:ind w:left="4962"/>
        <w:rPr>
          <w:sz w:val="26"/>
          <w:szCs w:val="26"/>
        </w:rPr>
      </w:pPr>
      <w:r w:rsidRPr="001B2346">
        <w:rPr>
          <w:sz w:val="26"/>
          <w:szCs w:val="26"/>
        </w:rPr>
        <w:t>от __</w:t>
      </w:r>
      <w:proofErr w:type="gramStart"/>
      <w:r w:rsidRPr="001B2346">
        <w:rPr>
          <w:sz w:val="26"/>
          <w:szCs w:val="26"/>
        </w:rPr>
        <w:t>_._</w:t>
      </w:r>
      <w:proofErr w:type="gramEnd"/>
      <w:r w:rsidRPr="001B2346">
        <w:rPr>
          <w:sz w:val="26"/>
          <w:szCs w:val="26"/>
        </w:rPr>
        <w:t>__.20</w:t>
      </w:r>
      <w:r>
        <w:rPr>
          <w:sz w:val="26"/>
          <w:szCs w:val="26"/>
        </w:rPr>
        <w:t>24</w:t>
      </w:r>
      <w:r w:rsidRPr="001B2346">
        <w:rPr>
          <w:sz w:val="26"/>
          <w:szCs w:val="26"/>
        </w:rPr>
        <w:t xml:space="preserve"> № __</w:t>
      </w:r>
    </w:p>
    <w:p w:rsidR="005A23D0" w:rsidRDefault="005A23D0" w:rsidP="005A23D0"/>
    <w:p w:rsidR="005A23D0" w:rsidRDefault="005A23D0" w:rsidP="005A23D0">
      <w:pPr>
        <w:jc w:val="center"/>
        <w:rPr>
          <w:rFonts w:eastAsiaTheme="minorHAnsi"/>
          <w:sz w:val="26"/>
          <w:szCs w:val="26"/>
          <w:lang w:eastAsia="en-US"/>
        </w:rPr>
      </w:pPr>
      <w:hyperlink r:id="rId15" w:history="1">
        <w:r w:rsidRPr="0022555E">
          <w:rPr>
            <w:rFonts w:eastAsiaTheme="minorHAnsi"/>
            <w:sz w:val="26"/>
            <w:szCs w:val="26"/>
            <w:lang w:eastAsia="en-US"/>
          </w:rPr>
          <w:t>Порядок</w:t>
        </w:r>
      </w:hyperlink>
      <w:r w:rsidRPr="0022555E">
        <w:rPr>
          <w:rFonts w:eastAsiaTheme="minorHAnsi"/>
          <w:sz w:val="26"/>
          <w:szCs w:val="26"/>
          <w:lang w:eastAsia="en-US"/>
        </w:rPr>
        <w:t xml:space="preserve"> </w:t>
      </w:r>
      <w:r>
        <w:rPr>
          <w:rFonts w:eastAsiaTheme="minorHAnsi"/>
          <w:sz w:val="26"/>
          <w:szCs w:val="26"/>
          <w:lang w:eastAsia="en-US"/>
        </w:rPr>
        <w:t>определения границ прилегающих территорий,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"Городской округ "Город Нарьян-Мар"</w:t>
      </w:r>
    </w:p>
    <w:p w:rsidR="005A23D0" w:rsidRDefault="005A23D0" w:rsidP="005A23D0">
      <w:pPr>
        <w:jc w:val="center"/>
        <w:rPr>
          <w:rFonts w:eastAsiaTheme="minorHAnsi"/>
          <w:sz w:val="26"/>
          <w:szCs w:val="26"/>
          <w:lang w:eastAsia="en-US"/>
        </w:rPr>
      </w:pPr>
    </w:p>
    <w:p w:rsidR="005A23D0" w:rsidRDefault="005A23D0" w:rsidP="005A23D0">
      <w:pPr>
        <w:pStyle w:val="a3"/>
        <w:numPr>
          <w:ilvl w:val="0"/>
          <w:numId w:val="2"/>
        </w:numPr>
        <w:tabs>
          <w:tab w:val="left" w:pos="284"/>
        </w:tabs>
        <w:ind w:left="0" w:firstLine="0"/>
        <w:jc w:val="center"/>
        <w:rPr>
          <w:rFonts w:eastAsiaTheme="minorHAnsi"/>
          <w:sz w:val="26"/>
          <w:szCs w:val="26"/>
          <w:lang w:eastAsia="en-US"/>
        </w:rPr>
      </w:pPr>
      <w:r>
        <w:rPr>
          <w:rFonts w:eastAsiaTheme="minorHAnsi"/>
          <w:sz w:val="26"/>
          <w:szCs w:val="26"/>
          <w:lang w:eastAsia="en-US"/>
        </w:rPr>
        <w:t>Общие положения</w:t>
      </w:r>
    </w:p>
    <w:p w:rsidR="005A23D0" w:rsidRPr="00E4215D" w:rsidRDefault="005A23D0" w:rsidP="005A23D0">
      <w:pPr>
        <w:pStyle w:val="a3"/>
        <w:ind w:left="1080"/>
        <w:rPr>
          <w:rFonts w:eastAsiaTheme="minorHAnsi"/>
          <w:sz w:val="26"/>
          <w:szCs w:val="26"/>
          <w:lang w:eastAsia="en-US"/>
        </w:rPr>
      </w:pPr>
    </w:p>
    <w:p w:rsidR="005A23D0" w:rsidRPr="00B52236" w:rsidRDefault="005A23D0" w:rsidP="005A23D0">
      <w:pPr>
        <w:pStyle w:val="a3"/>
        <w:numPr>
          <w:ilvl w:val="0"/>
          <w:numId w:val="1"/>
        </w:numPr>
        <w:tabs>
          <w:tab w:val="left" w:pos="1134"/>
        </w:tabs>
        <w:autoSpaceDE w:val="0"/>
        <w:autoSpaceDN w:val="0"/>
        <w:adjustRightInd w:val="0"/>
        <w:ind w:left="0" w:firstLine="709"/>
        <w:jc w:val="both"/>
        <w:rPr>
          <w:rFonts w:eastAsiaTheme="minorHAnsi"/>
          <w:sz w:val="26"/>
          <w:szCs w:val="26"/>
          <w:lang w:eastAsia="en-US"/>
        </w:rPr>
      </w:pPr>
      <w:r w:rsidRPr="00B52236">
        <w:rPr>
          <w:rFonts w:eastAsiaTheme="minorHAnsi"/>
          <w:sz w:val="26"/>
          <w:szCs w:val="26"/>
          <w:lang w:eastAsia="en-US"/>
        </w:rPr>
        <w:t xml:space="preserve">Настоящий Порядок устанавливает правила определения </w:t>
      </w:r>
      <w:r>
        <w:rPr>
          <w:rFonts w:eastAsiaTheme="minorHAnsi"/>
          <w:sz w:val="26"/>
          <w:szCs w:val="26"/>
          <w:lang w:eastAsia="en-US"/>
        </w:rPr>
        <w:t>границ</w:t>
      </w:r>
      <w:r w:rsidRPr="00B52236">
        <w:rPr>
          <w:rFonts w:eastAsiaTheme="minorHAnsi"/>
          <w:sz w:val="26"/>
          <w:szCs w:val="26"/>
          <w:lang w:eastAsia="en-US"/>
        </w:rPr>
        <w:t xml:space="preserve"> прилегающих территорий,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"Городской округ "Город Нарьян-Мар</w:t>
      </w:r>
      <w:r>
        <w:rPr>
          <w:rFonts w:eastAsiaTheme="minorHAnsi"/>
          <w:sz w:val="26"/>
          <w:szCs w:val="26"/>
          <w:lang w:eastAsia="en-US"/>
        </w:rPr>
        <w:t>"</w:t>
      </w:r>
      <w:r w:rsidRPr="00B52236">
        <w:rPr>
          <w:rFonts w:eastAsiaTheme="minorHAnsi"/>
          <w:sz w:val="26"/>
          <w:szCs w:val="26"/>
          <w:lang w:eastAsia="en-US"/>
        </w:rPr>
        <w:t>.</w:t>
      </w:r>
    </w:p>
    <w:p w:rsidR="005A23D0" w:rsidRPr="00B52236" w:rsidRDefault="005A23D0" w:rsidP="005A23D0">
      <w:pPr>
        <w:pStyle w:val="a3"/>
        <w:numPr>
          <w:ilvl w:val="0"/>
          <w:numId w:val="1"/>
        </w:numPr>
        <w:tabs>
          <w:tab w:val="left" w:pos="1134"/>
        </w:tabs>
        <w:autoSpaceDE w:val="0"/>
        <w:autoSpaceDN w:val="0"/>
        <w:adjustRightInd w:val="0"/>
        <w:ind w:left="0" w:firstLine="709"/>
        <w:jc w:val="both"/>
        <w:rPr>
          <w:rFonts w:eastAsiaTheme="minorHAnsi"/>
          <w:sz w:val="26"/>
          <w:szCs w:val="26"/>
          <w:lang w:eastAsia="en-US"/>
        </w:rPr>
      </w:pPr>
      <w:r w:rsidRPr="00B52236">
        <w:rPr>
          <w:rFonts w:eastAsiaTheme="minorHAnsi"/>
          <w:sz w:val="26"/>
          <w:szCs w:val="26"/>
          <w:lang w:eastAsia="en-US"/>
        </w:rPr>
        <w:t>Понятия, используемые в настоящем Порядке:</w:t>
      </w:r>
    </w:p>
    <w:p w:rsidR="005A23D0" w:rsidRDefault="005A23D0" w:rsidP="005A23D0">
      <w:pPr>
        <w:pStyle w:val="a3"/>
        <w:numPr>
          <w:ilvl w:val="1"/>
          <w:numId w:val="1"/>
        </w:numPr>
        <w:tabs>
          <w:tab w:val="left" w:pos="1276"/>
        </w:tabs>
        <w:autoSpaceDE w:val="0"/>
        <w:autoSpaceDN w:val="0"/>
        <w:adjustRightInd w:val="0"/>
        <w:ind w:left="0" w:firstLine="709"/>
        <w:jc w:val="both"/>
        <w:rPr>
          <w:rFonts w:eastAsiaTheme="minorHAnsi"/>
          <w:sz w:val="26"/>
          <w:szCs w:val="26"/>
          <w:lang w:eastAsia="en-US"/>
        </w:rPr>
      </w:pPr>
      <w:r w:rsidRPr="00E05EBD">
        <w:rPr>
          <w:rFonts w:eastAsiaTheme="minorHAnsi"/>
          <w:sz w:val="26"/>
          <w:szCs w:val="26"/>
          <w:lang w:eastAsia="en-US"/>
        </w:rPr>
        <w:t>Прилегающая территория - территория общего пользования, которая прилегает к зданию, строению, сооружению, помещению или к обособленной территории организаций и</w:t>
      </w:r>
      <w:r w:rsidRPr="009D68C6">
        <w:rPr>
          <w:rFonts w:eastAsiaTheme="minorHAnsi"/>
          <w:sz w:val="26"/>
          <w:szCs w:val="26"/>
          <w:lang w:eastAsia="en-US"/>
        </w:rPr>
        <w:t xml:space="preserve"> (или) объектов, </w:t>
      </w:r>
      <w:r>
        <w:rPr>
          <w:rFonts w:eastAsiaTheme="minorHAnsi"/>
          <w:sz w:val="26"/>
          <w:szCs w:val="26"/>
          <w:lang w:eastAsia="en-US"/>
        </w:rPr>
        <w:t>указанных в пункте 3 настоящего Порядка,</w:t>
      </w:r>
      <w:r w:rsidRPr="00E05EBD">
        <w:rPr>
          <w:rFonts w:eastAsiaTheme="minorHAnsi"/>
          <w:sz w:val="26"/>
          <w:szCs w:val="26"/>
          <w:lang w:eastAsia="en-US"/>
        </w:rPr>
        <w:t xml:space="preserve"> в границах которой не допускается розничная продажа алкогольной продукции и розничная продажа алкогольной продукции при оказан</w:t>
      </w:r>
      <w:r>
        <w:rPr>
          <w:rFonts w:eastAsiaTheme="minorHAnsi"/>
          <w:sz w:val="26"/>
          <w:szCs w:val="26"/>
          <w:lang w:eastAsia="en-US"/>
        </w:rPr>
        <w:t>ии услуг общественного питания;</w:t>
      </w:r>
    </w:p>
    <w:p w:rsidR="005A23D0" w:rsidRPr="005300FE" w:rsidRDefault="005A23D0" w:rsidP="005A23D0">
      <w:pPr>
        <w:pStyle w:val="a3"/>
        <w:numPr>
          <w:ilvl w:val="1"/>
          <w:numId w:val="1"/>
        </w:numPr>
        <w:tabs>
          <w:tab w:val="left" w:pos="1276"/>
        </w:tabs>
        <w:autoSpaceDE w:val="0"/>
        <w:autoSpaceDN w:val="0"/>
        <w:adjustRightInd w:val="0"/>
        <w:ind w:left="0" w:firstLine="709"/>
        <w:jc w:val="both"/>
        <w:rPr>
          <w:rFonts w:eastAsiaTheme="minorHAnsi"/>
          <w:sz w:val="26"/>
          <w:szCs w:val="26"/>
          <w:lang w:eastAsia="en-US"/>
        </w:rPr>
      </w:pPr>
      <w:r w:rsidRPr="005300FE">
        <w:rPr>
          <w:rFonts w:eastAsiaTheme="minorHAnsi"/>
          <w:sz w:val="26"/>
          <w:szCs w:val="26"/>
          <w:lang w:eastAsia="en-US"/>
        </w:rPr>
        <w:t>Границы прилегающих территорий - значения расстояний от организаций и (или) объектов, указанных в пункте 3 настоящего Порядка, до границ, прилегающих к ним территорий,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"Гор</w:t>
      </w:r>
      <w:r>
        <w:rPr>
          <w:rFonts w:eastAsiaTheme="minorHAnsi"/>
          <w:sz w:val="26"/>
          <w:szCs w:val="26"/>
          <w:lang w:eastAsia="en-US"/>
        </w:rPr>
        <w:t>одской округ "Город Нарьян-Мар";</w:t>
      </w:r>
    </w:p>
    <w:p w:rsidR="005A23D0" w:rsidRPr="00420747" w:rsidRDefault="005A23D0" w:rsidP="005A23D0">
      <w:pPr>
        <w:pStyle w:val="a3"/>
        <w:numPr>
          <w:ilvl w:val="1"/>
          <w:numId w:val="1"/>
        </w:numPr>
        <w:tabs>
          <w:tab w:val="left" w:pos="1276"/>
        </w:tabs>
        <w:autoSpaceDE w:val="0"/>
        <w:autoSpaceDN w:val="0"/>
        <w:adjustRightInd w:val="0"/>
        <w:ind w:left="0" w:firstLine="709"/>
        <w:jc w:val="both"/>
        <w:rPr>
          <w:rFonts w:eastAsiaTheme="minorHAnsi"/>
          <w:sz w:val="26"/>
          <w:szCs w:val="26"/>
          <w:lang w:eastAsia="en-US"/>
        </w:rPr>
      </w:pPr>
      <w:r w:rsidRPr="00420747">
        <w:rPr>
          <w:rFonts w:eastAsiaTheme="minorHAnsi"/>
          <w:sz w:val="26"/>
          <w:szCs w:val="26"/>
          <w:lang w:eastAsia="en-US"/>
        </w:rPr>
        <w:t xml:space="preserve">Обособленная территория - территория, границы которой обозначены ограждением (объектами искусственного происхождения), прилегающая к зданию (строению, сооружению), в котором расположены организации и (или) объекты, указанные в </w:t>
      </w:r>
      <w:hyperlink r:id="rId16" w:history="1">
        <w:r w:rsidRPr="00420747">
          <w:rPr>
            <w:rFonts w:eastAsiaTheme="minorHAnsi"/>
            <w:sz w:val="26"/>
            <w:szCs w:val="26"/>
            <w:lang w:eastAsia="en-US"/>
          </w:rPr>
          <w:t>пункте 3</w:t>
        </w:r>
      </w:hyperlink>
      <w:r>
        <w:rPr>
          <w:rFonts w:eastAsiaTheme="minorHAnsi"/>
          <w:sz w:val="26"/>
          <w:szCs w:val="26"/>
          <w:lang w:eastAsia="en-US"/>
        </w:rPr>
        <w:t xml:space="preserve"> настоящего Порядка;</w:t>
      </w:r>
    </w:p>
    <w:p w:rsidR="005A23D0" w:rsidRPr="00420747" w:rsidRDefault="005A23D0" w:rsidP="005A23D0">
      <w:pPr>
        <w:pStyle w:val="a3"/>
        <w:numPr>
          <w:ilvl w:val="1"/>
          <w:numId w:val="1"/>
        </w:numPr>
        <w:tabs>
          <w:tab w:val="left" w:pos="1276"/>
        </w:tabs>
        <w:autoSpaceDE w:val="0"/>
        <w:autoSpaceDN w:val="0"/>
        <w:adjustRightInd w:val="0"/>
        <w:ind w:left="0" w:firstLine="709"/>
        <w:jc w:val="both"/>
        <w:rPr>
          <w:rFonts w:eastAsiaTheme="minorHAnsi"/>
          <w:sz w:val="26"/>
          <w:szCs w:val="26"/>
          <w:lang w:eastAsia="en-US"/>
        </w:rPr>
      </w:pPr>
      <w:r w:rsidRPr="00420747">
        <w:rPr>
          <w:rFonts w:eastAsiaTheme="minorHAnsi"/>
          <w:sz w:val="26"/>
          <w:szCs w:val="26"/>
          <w:lang w:eastAsia="en-US"/>
        </w:rPr>
        <w:t xml:space="preserve">Места нахождения источников повышенной опасности - территории, расположенные в границах опасных производственных объектов, для которых предусмотрена обязательная разработка декларации промышленной безопасности </w:t>
      </w:r>
      <w:r>
        <w:rPr>
          <w:rFonts w:eastAsiaTheme="minorHAnsi"/>
          <w:sz w:val="26"/>
          <w:szCs w:val="26"/>
          <w:lang w:eastAsia="en-US"/>
        </w:rPr>
        <w:br/>
      </w:r>
      <w:r w:rsidRPr="00420747">
        <w:rPr>
          <w:rFonts w:eastAsiaTheme="minorHAnsi"/>
          <w:sz w:val="26"/>
          <w:szCs w:val="26"/>
          <w:lang w:eastAsia="en-US"/>
        </w:rPr>
        <w:t xml:space="preserve">в порядке, установленном Федеральным </w:t>
      </w:r>
      <w:hyperlink r:id="rId17" w:history="1">
        <w:r w:rsidRPr="00420747">
          <w:rPr>
            <w:rFonts w:eastAsiaTheme="minorHAnsi"/>
            <w:sz w:val="26"/>
            <w:szCs w:val="26"/>
            <w:lang w:eastAsia="en-US"/>
          </w:rPr>
          <w:t>законом</w:t>
        </w:r>
      </w:hyperlink>
      <w:r w:rsidRPr="00420747">
        <w:rPr>
          <w:rFonts w:eastAsiaTheme="minorHAnsi"/>
          <w:sz w:val="26"/>
          <w:szCs w:val="26"/>
          <w:lang w:eastAsia="en-US"/>
        </w:rPr>
        <w:t xml:space="preserve"> от 21</w:t>
      </w:r>
      <w:r>
        <w:rPr>
          <w:rFonts w:eastAsiaTheme="minorHAnsi"/>
          <w:sz w:val="26"/>
          <w:szCs w:val="26"/>
          <w:lang w:eastAsia="en-US"/>
        </w:rPr>
        <w:t>.07.</w:t>
      </w:r>
      <w:r w:rsidRPr="00420747">
        <w:rPr>
          <w:rFonts w:eastAsiaTheme="minorHAnsi"/>
          <w:sz w:val="26"/>
          <w:szCs w:val="26"/>
          <w:lang w:eastAsia="en-US"/>
        </w:rPr>
        <w:t xml:space="preserve">1997 № 116-ФЗ </w:t>
      </w:r>
      <w:r>
        <w:rPr>
          <w:rFonts w:eastAsiaTheme="minorHAnsi"/>
          <w:sz w:val="26"/>
          <w:szCs w:val="26"/>
          <w:lang w:eastAsia="en-US"/>
        </w:rPr>
        <w:br/>
      </w:r>
      <w:r w:rsidRPr="00420747">
        <w:rPr>
          <w:rFonts w:eastAsiaTheme="minorHAnsi"/>
          <w:sz w:val="26"/>
          <w:szCs w:val="26"/>
          <w:lang w:eastAsia="en-US"/>
        </w:rPr>
        <w:t>"О промышленной безопасности опа</w:t>
      </w:r>
      <w:r>
        <w:rPr>
          <w:rFonts w:eastAsiaTheme="minorHAnsi"/>
          <w:sz w:val="26"/>
          <w:szCs w:val="26"/>
          <w:lang w:eastAsia="en-US"/>
        </w:rPr>
        <w:t>сных производственных объектов";</w:t>
      </w:r>
    </w:p>
    <w:p w:rsidR="005A23D0" w:rsidRPr="00D14689" w:rsidRDefault="005A23D0" w:rsidP="005A23D0">
      <w:pPr>
        <w:pStyle w:val="a3"/>
        <w:numPr>
          <w:ilvl w:val="1"/>
          <w:numId w:val="1"/>
        </w:numPr>
        <w:tabs>
          <w:tab w:val="left" w:pos="1276"/>
        </w:tabs>
        <w:autoSpaceDE w:val="0"/>
        <w:autoSpaceDN w:val="0"/>
        <w:adjustRightInd w:val="0"/>
        <w:ind w:left="0" w:firstLine="709"/>
        <w:jc w:val="both"/>
        <w:rPr>
          <w:rFonts w:eastAsiaTheme="minorHAnsi"/>
          <w:sz w:val="26"/>
          <w:szCs w:val="26"/>
          <w:lang w:eastAsia="en-US"/>
        </w:rPr>
      </w:pPr>
      <w:r w:rsidRPr="00D14689">
        <w:rPr>
          <w:rFonts w:eastAsiaTheme="minorHAnsi"/>
          <w:sz w:val="26"/>
          <w:szCs w:val="26"/>
          <w:lang w:eastAsia="en-US"/>
        </w:rPr>
        <w:t>Стационарный торговый объект - торговый объект, представляющий собой здание или часть здания, строение или часть строения, прочно связанные фундаментом такого здания, строения с землей и подключенные (технологически присоединенные) к сетям инженерно-технического обеспечения, в котором осуществляется рознична</w:t>
      </w:r>
      <w:r>
        <w:rPr>
          <w:rFonts w:eastAsiaTheme="minorHAnsi"/>
          <w:sz w:val="26"/>
          <w:szCs w:val="26"/>
          <w:lang w:eastAsia="en-US"/>
        </w:rPr>
        <w:t>я продажа алкогольной продукции;</w:t>
      </w:r>
    </w:p>
    <w:p w:rsidR="005A23D0" w:rsidRPr="004B7FDD" w:rsidRDefault="005A23D0" w:rsidP="005A23D0">
      <w:pPr>
        <w:pStyle w:val="a3"/>
        <w:numPr>
          <w:ilvl w:val="1"/>
          <w:numId w:val="1"/>
        </w:numPr>
        <w:autoSpaceDE w:val="0"/>
        <w:autoSpaceDN w:val="0"/>
        <w:adjustRightInd w:val="0"/>
        <w:ind w:left="0" w:firstLine="709"/>
        <w:jc w:val="both"/>
        <w:rPr>
          <w:rFonts w:eastAsiaTheme="minorHAnsi"/>
          <w:sz w:val="26"/>
          <w:szCs w:val="26"/>
          <w:lang w:eastAsia="en-US"/>
        </w:rPr>
      </w:pPr>
      <w:r w:rsidRPr="004B7FDD">
        <w:rPr>
          <w:rFonts w:eastAsiaTheme="minorHAnsi"/>
          <w:sz w:val="26"/>
          <w:szCs w:val="26"/>
          <w:lang w:eastAsia="en-US"/>
        </w:rPr>
        <w:t xml:space="preserve">Объект общественного питания - здание (строение, сооружение) </w:t>
      </w:r>
      <w:r>
        <w:rPr>
          <w:rFonts w:eastAsiaTheme="minorHAnsi"/>
          <w:sz w:val="26"/>
          <w:szCs w:val="26"/>
          <w:lang w:eastAsia="en-US"/>
        </w:rPr>
        <w:br/>
      </w:r>
      <w:r w:rsidRPr="004B7FDD">
        <w:rPr>
          <w:rFonts w:eastAsiaTheme="minorHAnsi"/>
          <w:sz w:val="26"/>
          <w:szCs w:val="26"/>
          <w:lang w:eastAsia="en-US"/>
        </w:rPr>
        <w:t>или часть здания (строения, сооружения) по оказ</w:t>
      </w:r>
      <w:r>
        <w:rPr>
          <w:rFonts w:eastAsiaTheme="minorHAnsi"/>
          <w:sz w:val="26"/>
          <w:szCs w:val="26"/>
          <w:lang w:eastAsia="en-US"/>
        </w:rPr>
        <w:t xml:space="preserve">анию </w:t>
      </w:r>
      <w:r w:rsidRPr="004B7FDD">
        <w:rPr>
          <w:rFonts w:eastAsiaTheme="minorHAnsi"/>
          <w:sz w:val="26"/>
          <w:szCs w:val="26"/>
          <w:lang w:eastAsia="en-US"/>
        </w:rPr>
        <w:t>услуг общественного питания (бары, рестораны, кафе и другие</w:t>
      </w:r>
      <w:r>
        <w:rPr>
          <w:rFonts w:eastAsiaTheme="minorHAnsi"/>
          <w:sz w:val="26"/>
          <w:szCs w:val="26"/>
          <w:lang w:eastAsia="en-US"/>
        </w:rPr>
        <w:t>,</w:t>
      </w:r>
      <w:r w:rsidRPr="004B7FDD">
        <w:rPr>
          <w:rFonts w:eastAsiaTheme="minorHAnsi"/>
          <w:sz w:val="26"/>
          <w:szCs w:val="26"/>
          <w:lang w:eastAsia="en-US"/>
        </w:rPr>
        <w:t xml:space="preserve"> соответствующие требованиям </w:t>
      </w:r>
      <w:r w:rsidRPr="0014485C">
        <w:rPr>
          <w:rFonts w:eastAsiaTheme="minorHAnsi"/>
          <w:sz w:val="26"/>
          <w:szCs w:val="26"/>
          <w:lang w:eastAsia="en-US"/>
        </w:rPr>
        <w:lastRenderedPageBreak/>
        <w:t xml:space="preserve">межгосударственного стандарта </w:t>
      </w:r>
      <w:hyperlink r:id="rId18" w:history="1">
        <w:r w:rsidRPr="0014485C">
          <w:rPr>
            <w:rFonts w:eastAsiaTheme="minorHAnsi"/>
            <w:sz w:val="26"/>
            <w:szCs w:val="26"/>
            <w:lang w:eastAsia="en-US"/>
          </w:rPr>
          <w:t>ГОСТ 30389-2013</w:t>
        </w:r>
      </w:hyperlink>
      <w:r w:rsidRPr="0014485C">
        <w:rPr>
          <w:rFonts w:eastAsiaTheme="minorHAnsi"/>
          <w:sz w:val="26"/>
          <w:szCs w:val="26"/>
          <w:lang w:eastAsia="en-US"/>
        </w:rPr>
        <w:t xml:space="preserve"> "Услуги </w:t>
      </w:r>
      <w:r w:rsidRPr="004B7FDD">
        <w:rPr>
          <w:rFonts w:eastAsiaTheme="minorHAnsi"/>
          <w:sz w:val="26"/>
          <w:szCs w:val="26"/>
          <w:lang w:eastAsia="en-US"/>
        </w:rPr>
        <w:t xml:space="preserve">общественного питания. Предприятия общественного питания. Классификация и общие требования"), </w:t>
      </w:r>
      <w:r>
        <w:rPr>
          <w:rFonts w:eastAsiaTheme="minorHAnsi"/>
          <w:sz w:val="26"/>
          <w:szCs w:val="26"/>
          <w:lang w:eastAsia="en-US"/>
        </w:rPr>
        <w:br/>
      </w:r>
      <w:r w:rsidRPr="004B7FDD">
        <w:rPr>
          <w:rFonts w:eastAsiaTheme="minorHAnsi"/>
          <w:sz w:val="26"/>
          <w:szCs w:val="26"/>
          <w:lang w:eastAsia="en-US"/>
        </w:rPr>
        <w:t xml:space="preserve">в которых осуществляется розничная продажа алкогольной продукции (в том числе пива и пивных напитков, сидра, </w:t>
      </w:r>
      <w:proofErr w:type="spellStart"/>
      <w:r w:rsidRPr="004B7FDD">
        <w:rPr>
          <w:rFonts w:eastAsiaTheme="minorHAnsi"/>
          <w:sz w:val="26"/>
          <w:szCs w:val="26"/>
          <w:lang w:eastAsia="en-US"/>
        </w:rPr>
        <w:t>пуаре</w:t>
      </w:r>
      <w:proofErr w:type="spellEnd"/>
      <w:r w:rsidRPr="004B7FDD">
        <w:rPr>
          <w:rFonts w:eastAsiaTheme="minorHAnsi"/>
          <w:sz w:val="26"/>
          <w:szCs w:val="26"/>
          <w:lang w:eastAsia="en-US"/>
        </w:rPr>
        <w:t>, медовух</w:t>
      </w:r>
      <w:r>
        <w:rPr>
          <w:rFonts w:eastAsiaTheme="minorHAnsi"/>
          <w:sz w:val="26"/>
          <w:szCs w:val="26"/>
          <w:lang w:eastAsia="en-US"/>
        </w:rPr>
        <w:t>и</w:t>
      </w:r>
      <w:r w:rsidRPr="004B7FDD">
        <w:rPr>
          <w:rFonts w:eastAsiaTheme="minorHAnsi"/>
          <w:sz w:val="26"/>
          <w:szCs w:val="26"/>
          <w:lang w:eastAsia="en-US"/>
        </w:rPr>
        <w:t>).</w:t>
      </w:r>
    </w:p>
    <w:p w:rsidR="005A23D0" w:rsidRPr="0009776C" w:rsidRDefault="005A23D0" w:rsidP="005A23D0">
      <w:pPr>
        <w:pStyle w:val="a3"/>
        <w:numPr>
          <w:ilvl w:val="0"/>
          <w:numId w:val="1"/>
        </w:numPr>
        <w:tabs>
          <w:tab w:val="left" w:pos="993"/>
        </w:tabs>
        <w:autoSpaceDE w:val="0"/>
        <w:autoSpaceDN w:val="0"/>
        <w:adjustRightInd w:val="0"/>
        <w:ind w:left="0" w:firstLine="709"/>
        <w:jc w:val="both"/>
        <w:rPr>
          <w:rFonts w:eastAsiaTheme="minorHAnsi"/>
          <w:sz w:val="26"/>
          <w:szCs w:val="26"/>
          <w:lang w:eastAsia="en-US"/>
        </w:rPr>
      </w:pPr>
      <w:r w:rsidRPr="0009776C">
        <w:rPr>
          <w:rFonts w:eastAsiaTheme="minorHAnsi"/>
          <w:sz w:val="26"/>
          <w:szCs w:val="26"/>
          <w:lang w:eastAsia="en-US"/>
        </w:rPr>
        <w:t>Розничная продажа алкогольной продукции и розничная продажа алкогольной продукции при оказании услуг общественного питания не допускается на территориях, прилегающих:</w:t>
      </w:r>
    </w:p>
    <w:p w:rsidR="005A23D0" w:rsidRPr="0009776C" w:rsidRDefault="005A23D0" w:rsidP="005A23D0">
      <w:pPr>
        <w:pStyle w:val="a3"/>
        <w:numPr>
          <w:ilvl w:val="1"/>
          <w:numId w:val="1"/>
        </w:numPr>
        <w:tabs>
          <w:tab w:val="left" w:pos="1276"/>
        </w:tabs>
        <w:autoSpaceDE w:val="0"/>
        <w:autoSpaceDN w:val="0"/>
        <w:adjustRightInd w:val="0"/>
        <w:ind w:left="0" w:firstLine="709"/>
        <w:jc w:val="both"/>
        <w:rPr>
          <w:rFonts w:eastAsiaTheme="minorHAnsi"/>
          <w:sz w:val="26"/>
          <w:szCs w:val="26"/>
          <w:lang w:eastAsia="en-US"/>
        </w:rPr>
      </w:pPr>
      <w:r w:rsidRPr="0009776C">
        <w:rPr>
          <w:rFonts w:eastAsiaTheme="minorHAnsi"/>
          <w:sz w:val="26"/>
          <w:szCs w:val="26"/>
          <w:lang w:eastAsia="en-US"/>
        </w:rPr>
        <w:t xml:space="preserve">К зданиям, строениям, сооружениям, помещениям, находящимся </w:t>
      </w:r>
      <w:r>
        <w:rPr>
          <w:rFonts w:eastAsiaTheme="minorHAnsi"/>
          <w:sz w:val="26"/>
          <w:szCs w:val="26"/>
          <w:lang w:eastAsia="en-US"/>
        </w:rPr>
        <w:br/>
      </w:r>
      <w:r w:rsidRPr="0009776C">
        <w:rPr>
          <w:rFonts w:eastAsiaTheme="minorHAnsi"/>
          <w:sz w:val="26"/>
          <w:szCs w:val="26"/>
          <w:lang w:eastAsia="en-US"/>
        </w:rPr>
        <w:t xml:space="preserve">во владении и (или) пользовании </w:t>
      </w:r>
      <w:hyperlink r:id="rId19" w:history="1">
        <w:r w:rsidRPr="0009776C">
          <w:rPr>
            <w:rFonts w:eastAsiaTheme="minorHAnsi"/>
            <w:sz w:val="26"/>
            <w:szCs w:val="26"/>
            <w:lang w:eastAsia="en-US"/>
          </w:rPr>
          <w:t>образовательных организаций</w:t>
        </w:r>
      </w:hyperlink>
      <w:r w:rsidRPr="0009776C">
        <w:rPr>
          <w:rFonts w:eastAsiaTheme="minorHAnsi"/>
          <w:sz w:val="26"/>
          <w:szCs w:val="26"/>
          <w:lang w:eastAsia="en-US"/>
        </w:rPr>
        <w:t xml:space="preserve"> (за исключением организаций дополнительного образования, организаций дополнительного</w:t>
      </w:r>
      <w:r>
        <w:rPr>
          <w:rFonts w:eastAsiaTheme="minorHAnsi"/>
          <w:sz w:val="26"/>
          <w:szCs w:val="26"/>
          <w:lang w:eastAsia="en-US"/>
        </w:rPr>
        <w:t xml:space="preserve"> профессионального образования);</w:t>
      </w:r>
    </w:p>
    <w:p w:rsidR="005A23D0" w:rsidRPr="0009776C" w:rsidRDefault="005A23D0" w:rsidP="005A23D0">
      <w:pPr>
        <w:pStyle w:val="a3"/>
        <w:numPr>
          <w:ilvl w:val="1"/>
          <w:numId w:val="1"/>
        </w:numPr>
        <w:tabs>
          <w:tab w:val="left" w:pos="1276"/>
        </w:tabs>
        <w:autoSpaceDE w:val="0"/>
        <w:autoSpaceDN w:val="0"/>
        <w:adjustRightInd w:val="0"/>
        <w:ind w:left="0" w:firstLine="709"/>
        <w:jc w:val="both"/>
        <w:rPr>
          <w:rFonts w:eastAsiaTheme="minorHAnsi"/>
          <w:sz w:val="26"/>
          <w:szCs w:val="26"/>
          <w:lang w:eastAsia="en-US"/>
        </w:rPr>
      </w:pPr>
      <w:r w:rsidRPr="0009776C">
        <w:rPr>
          <w:rFonts w:eastAsiaTheme="minorHAnsi"/>
          <w:sz w:val="26"/>
          <w:szCs w:val="26"/>
          <w:lang w:eastAsia="en-US"/>
        </w:rPr>
        <w:t xml:space="preserve">К зданиям, строениям, сооружениям, помещениям, находящимся </w:t>
      </w:r>
      <w:r>
        <w:rPr>
          <w:rFonts w:eastAsiaTheme="minorHAnsi"/>
          <w:sz w:val="26"/>
          <w:szCs w:val="26"/>
          <w:lang w:eastAsia="en-US"/>
        </w:rPr>
        <w:br/>
      </w:r>
      <w:r w:rsidRPr="0009776C">
        <w:rPr>
          <w:rFonts w:eastAsiaTheme="minorHAnsi"/>
          <w:sz w:val="26"/>
          <w:szCs w:val="26"/>
          <w:lang w:eastAsia="en-US"/>
        </w:rPr>
        <w:t>во владении и (или) пользовании организаций, осуществляю</w:t>
      </w:r>
      <w:r>
        <w:rPr>
          <w:rFonts w:eastAsiaTheme="minorHAnsi"/>
          <w:sz w:val="26"/>
          <w:szCs w:val="26"/>
          <w:lang w:eastAsia="en-US"/>
        </w:rPr>
        <w:t>щих обучение несовершеннолетних;</w:t>
      </w:r>
    </w:p>
    <w:p w:rsidR="005A23D0" w:rsidRPr="0009776C" w:rsidRDefault="005A23D0" w:rsidP="005A23D0">
      <w:pPr>
        <w:pStyle w:val="a3"/>
        <w:numPr>
          <w:ilvl w:val="1"/>
          <w:numId w:val="1"/>
        </w:numPr>
        <w:tabs>
          <w:tab w:val="left" w:pos="1276"/>
        </w:tabs>
        <w:autoSpaceDE w:val="0"/>
        <w:autoSpaceDN w:val="0"/>
        <w:adjustRightInd w:val="0"/>
        <w:ind w:left="0" w:firstLine="709"/>
        <w:jc w:val="both"/>
        <w:rPr>
          <w:rFonts w:eastAsiaTheme="minorHAnsi"/>
          <w:sz w:val="26"/>
          <w:szCs w:val="26"/>
          <w:lang w:eastAsia="en-US"/>
        </w:rPr>
      </w:pPr>
      <w:r w:rsidRPr="0009776C">
        <w:rPr>
          <w:rFonts w:eastAsiaTheme="minorHAnsi"/>
          <w:sz w:val="26"/>
          <w:szCs w:val="26"/>
          <w:lang w:eastAsia="en-US"/>
        </w:rPr>
        <w:t xml:space="preserve">К зданиям, строениям, сооружениям, помещениям, находящимся </w:t>
      </w:r>
      <w:r>
        <w:rPr>
          <w:rFonts w:eastAsiaTheme="minorHAnsi"/>
          <w:sz w:val="26"/>
          <w:szCs w:val="26"/>
          <w:lang w:eastAsia="en-US"/>
        </w:rPr>
        <w:br/>
      </w:r>
      <w:r w:rsidRPr="0009776C">
        <w:rPr>
          <w:rFonts w:eastAsiaTheme="minorHAnsi"/>
          <w:sz w:val="26"/>
          <w:szCs w:val="26"/>
          <w:lang w:eastAsia="en-US"/>
        </w:rPr>
        <w:t>во владении и (или) пользовании юридических лиц независимо от организационно-правовой формы и индивидуальных предпринимателей, осуществляющих в качестве основного (уставного) вида деятельности медицинскую деятельность или осуществляющих медицинскую деятельность наряду с основной (уставной) деятельностью на основании лицензии, выданной в порядке, установленном законодательством Российской Федерации, за исключением видов медицинской деятельности по перечню, утвержденному Прав</w:t>
      </w:r>
      <w:r>
        <w:rPr>
          <w:rFonts w:eastAsiaTheme="minorHAnsi"/>
          <w:sz w:val="26"/>
          <w:szCs w:val="26"/>
          <w:lang w:eastAsia="en-US"/>
        </w:rPr>
        <w:t>ительством Российской Федерации;</w:t>
      </w:r>
    </w:p>
    <w:p w:rsidR="005A23D0" w:rsidRPr="0009776C" w:rsidRDefault="005A23D0" w:rsidP="005A23D0">
      <w:pPr>
        <w:pStyle w:val="a3"/>
        <w:numPr>
          <w:ilvl w:val="1"/>
          <w:numId w:val="1"/>
        </w:numPr>
        <w:tabs>
          <w:tab w:val="left" w:pos="1276"/>
        </w:tabs>
        <w:autoSpaceDE w:val="0"/>
        <w:autoSpaceDN w:val="0"/>
        <w:adjustRightInd w:val="0"/>
        <w:ind w:left="0" w:firstLine="709"/>
        <w:jc w:val="both"/>
        <w:rPr>
          <w:rFonts w:eastAsiaTheme="minorHAnsi"/>
          <w:sz w:val="26"/>
          <w:szCs w:val="26"/>
          <w:lang w:eastAsia="en-US"/>
        </w:rPr>
      </w:pPr>
      <w:r w:rsidRPr="0009776C">
        <w:rPr>
          <w:rFonts w:eastAsiaTheme="minorHAnsi"/>
          <w:sz w:val="26"/>
          <w:szCs w:val="26"/>
          <w:lang w:eastAsia="en-US"/>
        </w:rPr>
        <w:t xml:space="preserve">К </w:t>
      </w:r>
      <w:hyperlink r:id="rId20" w:history="1">
        <w:r w:rsidRPr="0009776C">
          <w:rPr>
            <w:rFonts w:eastAsiaTheme="minorHAnsi"/>
            <w:sz w:val="26"/>
            <w:szCs w:val="26"/>
            <w:lang w:eastAsia="en-US"/>
          </w:rPr>
          <w:t>спортивным сооружениям</w:t>
        </w:r>
      </w:hyperlink>
      <w:r w:rsidRPr="0009776C">
        <w:rPr>
          <w:rFonts w:eastAsiaTheme="minorHAnsi"/>
          <w:sz w:val="26"/>
          <w:szCs w:val="26"/>
          <w:lang w:eastAsia="en-US"/>
        </w:rPr>
        <w:t xml:space="preserve">, которые являются </w:t>
      </w:r>
      <w:proofErr w:type="gramStart"/>
      <w:r w:rsidRPr="0009776C">
        <w:rPr>
          <w:rFonts w:eastAsiaTheme="minorHAnsi"/>
          <w:sz w:val="26"/>
          <w:szCs w:val="26"/>
          <w:lang w:eastAsia="en-US"/>
        </w:rPr>
        <w:t>объектами недвижимости и права</w:t>
      </w:r>
      <w:proofErr w:type="gramEnd"/>
      <w:r w:rsidRPr="0009776C">
        <w:rPr>
          <w:rFonts w:eastAsiaTheme="minorHAnsi"/>
          <w:sz w:val="26"/>
          <w:szCs w:val="26"/>
          <w:lang w:eastAsia="en-US"/>
        </w:rPr>
        <w:t xml:space="preserve"> на которые зарегистр</w:t>
      </w:r>
      <w:r>
        <w:rPr>
          <w:rFonts w:eastAsiaTheme="minorHAnsi"/>
          <w:sz w:val="26"/>
          <w:szCs w:val="26"/>
          <w:lang w:eastAsia="en-US"/>
        </w:rPr>
        <w:t>ированы в установленном порядке;</w:t>
      </w:r>
    </w:p>
    <w:p w:rsidR="005A23D0" w:rsidRPr="0009776C" w:rsidRDefault="005A23D0" w:rsidP="005A23D0">
      <w:pPr>
        <w:pStyle w:val="a3"/>
        <w:numPr>
          <w:ilvl w:val="1"/>
          <w:numId w:val="1"/>
        </w:numPr>
        <w:tabs>
          <w:tab w:val="left" w:pos="1276"/>
        </w:tabs>
        <w:autoSpaceDE w:val="0"/>
        <w:autoSpaceDN w:val="0"/>
        <w:adjustRightInd w:val="0"/>
        <w:ind w:left="0" w:firstLine="709"/>
        <w:jc w:val="both"/>
        <w:rPr>
          <w:rFonts w:eastAsiaTheme="minorHAnsi"/>
          <w:sz w:val="26"/>
          <w:szCs w:val="26"/>
          <w:lang w:eastAsia="en-US"/>
        </w:rPr>
      </w:pPr>
      <w:r w:rsidRPr="0009776C">
        <w:rPr>
          <w:rFonts w:eastAsiaTheme="minorHAnsi"/>
          <w:sz w:val="26"/>
          <w:szCs w:val="26"/>
          <w:lang w:eastAsia="en-US"/>
        </w:rPr>
        <w:t>К боевым позициям войск, полигонам, узлам связи, в расположении воинских частей, к специальным технологическим комплексам, в зданиях и сооружениях, предназначенных для управления войсками, размещения и хранения военной техники, военного имущества и оборудования, испытания вооружения, а также зданиям и сооружениям производственных и научно-исследовательских организаций Вооруженных Сил Российской Федерации, другим войскам, воинских формирований и органов, обеспечивающих оборону и бе</w:t>
      </w:r>
      <w:r>
        <w:rPr>
          <w:rFonts w:eastAsiaTheme="minorHAnsi"/>
          <w:sz w:val="26"/>
          <w:szCs w:val="26"/>
          <w:lang w:eastAsia="en-US"/>
        </w:rPr>
        <w:t>зопасность Российской Федерации;</w:t>
      </w:r>
    </w:p>
    <w:p w:rsidR="005A23D0" w:rsidRPr="0009776C" w:rsidRDefault="005A23D0" w:rsidP="005A23D0">
      <w:pPr>
        <w:pStyle w:val="a3"/>
        <w:numPr>
          <w:ilvl w:val="1"/>
          <w:numId w:val="1"/>
        </w:numPr>
        <w:tabs>
          <w:tab w:val="left" w:pos="1276"/>
        </w:tabs>
        <w:autoSpaceDE w:val="0"/>
        <w:autoSpaceDN w:val="0"/>
        <w:adjustRightInd w:val="0"/>
        <w:ind w:left="0" w:firstLine="709"/>
        <w:jc w:val="both"/>
        <w:rPr>
          <w:rFonts w:eastAsiaTheme="minorHAnsi"/>
          <w:sz w:val="26"/>
          <w:szCs w:val="26"/>
          <w:lang w:eastAsia="en-US"/>
        </w:rPr>
      </w:pPr>
      <w:r>
        <w:rPr>
          <w:rFonts w:eastAsiaTheme="minorHAnsi"/>
          <w:sz w:val="26"/>
          <w:szCs w:val="26"/>
          <w:lang w:eastAsia="en-US"/>
        </w:rPr>
        <w:t>К вокзалам, аэропортам;</w:t>
      </w:r>
    </w:p>
    <w:p w:rsidR="005A23D0" w:rsidRDefault="005A23D0" w:rsidP="005A23D0">
      <w:pPr>
        <w:pStyle w:val="a3"/>
        <w:numPr>
          <w:ilvl w:val="1"/>
          <w:numId w:val="1"/>
        </w:numPr>
        <w:tabs>
          <w:tab w:val="left" w:pos="1276"/>
        </w:tabs>
        <w:autoSpaceDE w:val="0"/>
        <w:autoSpaceDN w:val="0"/>
        <w:adjustRightInd w:val="0"/>
        <w:ind w:left="0" w:firstLine="709"/>
        <w:jc w:val="both"/>
        <w:rPr>
          <w:rFonts w:eastAsiaTheme="minorHAnsi"/>
          <w:sz w:val="26"/>
          <w:szCs w:val="26"/>
          <w:lang w:eastAsia="en-US"/>
        </w:rPr>
      </w:pPr>
      <w:r w:rsidRPr="0009776C">
        <w:rPr>
          <w:rFonts w:eastAsiaTheme="minorHAnsi"/>
          <w:sz w:val="26"/>
          <w:szCs w:val="26"/>
          <w:lang w:eastAsia="en-US"/>
        </w:rPr>
        <w:t>К местам нахождения источников повышенной опасности.</w:t>
      </w:r>
    </w:p>
    <w:p w:rsidR="005A23D0" w:rsidRPr="00D7305F" w:rsidRDefault="005A23D0" w:rsidP="005A23D0">
      <w:pPr>
        <w:pStyle w:val="a3"/>
        <w:tabs>
          <w:tab w:val="left" w:pos="1276"/>
        </w:tabs>
        <w:autoSpaceDE w:val="0"/>
        <w:autoSpaceDN w:val="0"/>
        <w:adjustRightInd w:val="0"/>
        <w:ind w:left="0" w:firstLine="709"/>
        <w:jc w:val="both"/>
        <w:rPr>
          <w:sz w:val="26"/>
          <w:szCs w:val="26"/>
          <w:shd w:val="clear" w:color="auto" w:fill="FFFFFF"/>
        </w:rPr>
      </w:pPr>
      <w:r w:rsidRPr="00A10B92">
        <w:rPr>
          <w:sz w:val="26"/>
          <w:szCs w:val="26"/>
        </w:rPr>
        <w:t xml:space="preserve">Запрет на розничную продажу алкогольной продукции и розничную продажу алкогольной продукции при оказании услуг общественного питания, установленный </w:t>
      </w:r>
      <w:hyperlink r:id="rId21" w:history="1">
        <w:r>
          <w:rPr>
            <w:sz w:val="26"/>
            <w:szCs w:val="26"/>
          </w:rPr>
          <w:t>подпунктами</w:t>
        </w:r>
        <w:r w:rsidRPr="00A10B92">
          <w:rPr>
            <w:sz w:val="26"/>
            <w:szCs w:val="26"/>
          </w:rPr>
          <w:t xml:space="preserve"> </w:t>
        </w:r>
      </w:hyperlink>
      <w:r>
        <w:rPr>
          <w:sz w:val="26"/>
          <w:szCs w:val="26"/>
        </w:rPr>
        <w:t>3.1</w:t>
      </w:r>
      <w:r w:rsidRPr="00A10B92">
        <w:rPr>
          <w:sz w:val="26"/>
          <w:szCs w:val="26"/>
        </w:rPr>
        <w:t xml:space="preserve"> </w:t>
      </w:r>
      <w:r>
        <w:rPr>
          <w:sz w:val="26"/>
          <w:szCs w:val="26"/>
        </w:rPr>
        <w:t>–</w:t>
      </w:r>
      <w:r w:rsidRPr="00A10B92">
        <w:rPr>
          <w:sz w:val="26"/>
          <w:szCs w:val="26"/>
        </w:rPr>
        <w:t xml:space="preserve"> </w:t>
      </w:r>
      <w:r>
        <w:rPr>
          <w:sz w:val="26"/>
          <w:szCs w:val="26"/>
        </w:rPr>
        <w:t>3.3 н</w:t>
      </w:r>
      <w:r w:rsidRPr="00A10B92">
        <w:rPr>
          <w:sz w:val="26"/>
          <w:szCs w:val="26"/>
        </w:rPr>
        <w:t>астоящего пункта, распространяется на территории, прилегающие к зданиям, строениям, сооружениям, помещениям, в которых непосредственно осуществляются соответствующие виды деятельности</w:t>
      </w:r>
      <w:r>
        <w:rPr>
          <w:sz w:val="26"/>
          <w:szCs w:val="26"/>
        </w:rPr>
        <w:t>.</w:t>
      </w:r>
    </w:p>
    <w:p w:rsidR="005A23D0" w:rsidRPr="0009776C" w:rsidRDefault="005A23D0" w:rsidP="005A23D0">
      <w:pPr>
        <w:pStyle w:val="a3"/>
        <w:numPr>
          <w:ilvl w:val="0"/>
          <w:numId w:val="1"/>
        </w:numPr>
        <w:tabs>
          <w:tab w:val="left" w:pos="1134"/>
        </w:tabs>
        <w:autoSpaceDE w:val="0"/>
        <w:autoSpaceDN w:val="0"/>
        <w:adjustRightInd w:val="0"/>
        <w:ind w:left="0" w:firstLine="709"/>
        <w:jc w:val="both"/>
        <w:rPr>
          <w:sz w:val="26"/>
          <w:szCs w:val="26"/>
          <w:shd w:val="clear" w:color="auto" w:fill="FFFFFF"/>
        </w:rPr>
      </w:pPr>
      <w:r w:rsidRPr="0009776C">
        <w:rPr>
          <w:sz w:val="26"/>
          <w:szCs w:val="26"/>
          <w:shd w:val="clear" w:color="auto" w:fill="FFFFFF"/>
        </w:rPr>
        <w:t xml:space="preserve">Понятия и термины, используемые в настоящем Порядке, </w:t>
      </w:r>
      <w:r>
        <w:rPr>
          <w:sz w:val="26"/>
          <w:szCs w:val="26"/>
          <w:shd w:val="clear" w:color="auto" w:fill="FFFFFF"/>
        </w:rPr>
        <w:br/>
        <w:t xml:space="preserve">но не </w:t>
      </w:r>
      <w:r w:rsidRPr="0009776C">
        <w:rPr>
          <w:sz w:val="26"/>
          <w:szCs w:val="26"/>
          <w:shd w:val="clear" w:color="auto" w:fill="FFFFFF"/>
        </w:rPr>
        <w:t xml:space="preserve">определенные настоящим </w:t>
      </w:r>
      <w:r>
        <w:rPr>
          <w:sz w:val="26"/>
          <w:szCs w:val="26"/>
          <w:shd w:val="clear" w:color="auto" w:fill="FFFFFF"/>
        </w:rPr>
        <w:t>Порядком</w:t>
      </w:r>
      <w:r w:rsidRPr="0009776C">
        <w:rPr>
          <w:sz w:val="26"/>
          <w:szCs w:val="26"/>
          <w:shd w:val="clear" w:color="auto" w:fill="FFFFFF"/>
        </w:rPr>
        <w:t xml:space="preserve">, применяются в значениях, определенных законодательством Российской Федерации, Ненецкого автономного округа </w:t>
      </w:r>
      <w:r>
        <w:rPr>
          <w:sz w:val="26"/>
          <w:szCs w:val="26"/>
          <w:shd w:val="clear" w:color="auto" w:fill="FFFFFF"/>
        </w:rPr>
        <w:br/>
      </w:r>
      <w:r w:rsidRPr="0009776C">
        <w:rPr>
          <w:sz w:val="26"/>
          <w:szCs w:val="26"/>
          <w:shd w:val="clear" w:color="auto" w:fill="FFFFFF"/>
        </w:rPr>
        <w:t xml:space="preserve">и </w:t>
      </w:r>
      <w:r>
        <w:rPr>
          <w:sz w:val="26"/>
          <w:szCs w:val="26"/>
          <w:shd w:val="clear" w:color="auto" w:fill="FFFFFF"/>
        </w:rPr>
        <w:t xml:space="preserve">иными нормативными правовыми актами </w:t>
      </w:r>
      <w:r w:rsidRPr="0009776C">
        <w:rPr>
          <w:sz w:val="26"/>
          <w:szCs w:val="26"/>
          <w:shd w:val="clear" w:color="auto" w:fill="FFFFFF"/>
        </w:rPr>
        <w:t>муниципального образования "Городской округ "Город Нарьян-Мар".</w:t>
      </w:r>
    </w:p>
    <w:p w:rsidR="005A23D0" w:rsidRDefault="005A23D0" w:rsidP="005A23D0">
      <w:pPr>
        <w:autoSpaceDE w:val="0"/>
        <w:autoSpaceDN w:val="0"/>
        <w:adjustRightInd w:val="0"/>
        <w:ind w:firstLine="709"/>
        <w:jc w:val="both"/>
        <w:rPr>
          <w:rFonts w:eastAsiaTheme="minorHAnsi"/>
          <w:sz w:val="26"/>
          <w:szCs w:val="26"/>
          <w:lang w:eastAsia="en-US"/>
        </w:rPr>
      </w:pPr>
    </w:p>
    <w:p w:rsidR="005A23D0" w:rsidRDefault="005A23D0" w:rsidP="005A23D0">
      <w:pPr>
        <w:pStyle w:val="a3"/>
        <w:numPr>
          <w:ilvl w:val="0"/>
          <w:numId w:val="2"/>
        </w:numPr>
        <w:tabs>
          <w:tab w:val="left" w:pos="426"/>
        </w:tabs>
        <w:autoSpaceDE w:val="0"/>
        <w:autoSpaceDN w:val="0"/>
        <w:adjustRightInd w:val="0"/>
        <w:ind w:left="0" w:firstLine="0"/>
        <w:jc w:val="center"/>
        <w:rPr>
          <w:rFonts w:eastAsiaTheme="minorHAnsi"/>
          <w:sz w:val="26"/>
          <w:szCs w:val="26"/>
          <w:lang w:eastAsia="en-US"/>
        </w:rPr>
      </w:pPr>
      <w:r w:rsidRPr="00AD4A1F">
        <w:rPr>
          <w:rFonts w:eastAsiaTheme="minorHAnsi"/>
          <w:sz w:val="26"/>
          <w:szCs w:val="26"/>
          <w:lang w:eastAsia="en-US"/>
        </w:rPr>
        <w:t xml:space="preserve">Значения расстояний </w:t>
      </w:r>
      <w:r>
        <w:rPr>
          <w:rFonts w:eastAsiaTheme="minorHAnsi"/>
          <w:sz w:val="26"/>
          <w:szCs w:val="26"/>
          <w:lang w:eastAsia="en-US"/>
        </w:rPr>
        <w:t>от организаций и (или) объектов</w:t>
      </w:r>
    </w:p>
    <w:p w:rsidR="005A23D0" w:rsidRDefault="005A23D0" w:rsidP="005A23D0">
      <w:pPr>
        <w:pStyle w:val="a3"/>
        <w:autoSpaceDE w:val="0"/>
        <w:autoSpaceDN w:val="0"/>
        <w:adjustRightInd w:val="0"/>
        <w:ind w:left="0"/>
        <w:jc w:val="center"/>
        <w:rPr>
          <w:rFonts w:eastAsiaTheme="minorHAnsi"/>
          <w:sz w:val="26"/>
          <w:szCs w:val="26"/>
          <w:lang w:eastAsia="en-US"/>
        </w:rPr>
      </w:pPr>
      <w:r w:rsidRPr="00AD4A1F">
        <w:rPr>
          <w:rFonts w:eastAsiaTheme="minorHAnsi"/>
          <w:sz w:val="26"/>
          <w:szCs w:val="26"/>
          <w:lang w:eastAsia="en-US"/>
        </w:rPr>
        <w:t>до границ прилегающих территорий</w:t>
      </w:r>
    </w:p>
    <w:p w:rsidR="005A23D0" w:rsidRPr="00AD4A1F" w:rsidRDefault="005A23D0" w:rsidP="005A23D0">
      <w:pPr>
        <w:pStyle w:val="a3"/>
        <w:autoSpaceDE w:val="0"/>
        <w:autoSpaceDN w:val="0"/>
        <w:adjustRightInd w:val="0"/>
        <w:ind w:left="1080"/>
        <w:rPr>
          <w:rFonts w:eastAsiaTheme="minorHAnsi"/>
          <w:sz w:val="26"/>
          <w:szCs w:val="26"/>
          <w:lang w:eastAsia="en-US"/>
        </w:rPr>
      </w:pPr>
    </w:p>
    <w:p w:rsidR="005A23D0" w:rsidRPr="0018429E" w:rsidRDefault="005A23D0" w:rsidP="005A23D0">
      <w:pPr>
        <w:pStyle w:val="a3"/>
        <w:numPr>
          <w:ilvl w:val="0"/>
          <w:numId w:val="1"/>
        </w:numPr>
        <w:tabs>
          <w:tab w:val="left" w:pos="1134"/>
        </w:tabs>
        <w:autoSpaceDE w:val="0"/>
        <w:autoSpaceDN w:val="0"/>
        <w:adjustRightInd w:val="0"/>
        <w:ind w:left="0" w:firstLine="774"/>
        <w:jc w:val="both"/>
        <w:rPr>
          <w:rFonts w:eastAsiaTheme="minorHAnsi"/>
          <w:sz w:val="26"/>
          <w:szCs w:val="26"/>
          <w:lang w:eastAsia="en-US"/>
        </w:rPr>
      </w:pPr>
      <w:r w:rsidRPr="0018429E">
        <w:rPr>
          <w:rFonts w:eastAsiaTheme="minorHAnsi"/>
          <w:sz w:val="26"/>
          <w:szCs w:val="26"/>
          <w:lang w:eastAsia="en-US"/>
        </w:rPr>
        <w:lastRenderedPageBreak/>
        <w:t xml:space="preserve">Границы прилегающих территорий, на которых не допускается розничная продажа алкогольной продукции и розничная продажа алкогольной продукции </w:t>
      </w:r>
      <w:r>
        <w:rPr>
          <w:rFonts w:eastAsiaTheme="minorHAnsi"/>
          <w:sz w:val="26"/>
          <w:szCs w:val="26"/>
          <w:lang w:eastAsia="en-US"/>
        </w:rPr>
        <w:br/>
      </w:r>
      <w:r w:rsidRPr="0018429E">
        <w:rPr>
          <w:rFonts w:eastAsiaTheme="minorHAnsi"/>
          <w:sz w:val="26"/>
          <w:szCs w:val="26"/>
          <w:lang w:eastAsia="en-US"/>
        </w:rPr>
        <w:t xml:space="preserve">при оказании услуг общественного питания, устанавливаются </w:t>
      </w:r>
      <w:r>
        <w:rPr>
          <w:rFonts w:eastAsiaTheme="minorHAnsi"/>
          <w:sz w:val="26"/>
          <w:szCs w:val="26"/>
          <w:lang w:eastAsia="en-US"/>
        </w:rPr>
        <w:t>согласно Приложению к настоящему Порядку.</w:t>
      </w:r>
    </w:p>
    <w:p w:rsidR="005A23D0" w:rsidRDefault="005A23D0" w:rsidP="005A23D0">
      <w:pPr>
        <w:autoSpaceDE w:val="0"/>
        <w:autoSpaceDN w:val="0"/>
        <w:adjustRightInd w:val="0"/>
        <w:jc w:val="both"/>
        <w:rPr>
          <w:rFonts w:eastAsiaTheme="minorHAnsi"/>
          <w:sz w:val="26"/>
          <w:szCs w:val="26"/>
          <w:lang w:eastAsia="en-US"/>
        </w:rPr>
      </w:pPr>
    </w:p>
    <w:p w:rsidR="005A23D0" w:rsidRPr="00343543" w:rsidRDefault="005A23D0" w:rsidP="005A23D0">
      <w:pPr>
        <w:pStyle w:val="a3"/>
        <w:numPr>
          <w:ilvl w:val="0"/>
          <w:numId w:val="2"/>
        </w:numPr>
        <w:tabs>
          <w:tab w:val="left" w:pos="567"/>
        </w:tabs>
        <w:autoSpaceDE w:val="0"/>
        <w:autoSpaceDN w:val="0"/>
        <w:adjustRightInd w:val="0"/>
        <w:ind w:left="0" w:firstLine="0"/>
        <w:jc w:val="center"/>
        <w:rPr>
          <w:rFonts w:eastAsiaTheme="minorHAnsi"/>
          <w:sz w:val="26"/>
          <w:szCs w:val="26"/>
          <w:lang w:eastAsia="en-US"/>
        </w:rPr>
      </w:pPr>
      <w:r w:rsidRPr="00343543">
        <w:rPr>
          <w:rFonts w:eastAsiaTheme="minorHAnsi"/>
          <w:sz w:val="26"/>
          <w:szCs w:val="26"/>
          <w:lang w:eastAsia="en-US"/>
        </w:rPr>
        <w:t>Определение расстояний от организаций и (или) объектов до границ</w:t>
      </w:r>
      <w:r>
        <w:rPr>
          <w:rFonts w:eastAsiaTheme="minorHAnsi"/>
          <w:sz w:val="26"/>
          <w:szCs w:val="26"/>
          <w:lang w:eastAsia="en-US"/>
        </w:rPr>
        <w:t>,</w:t>
      </w:r>
      <w:r w:rsidRPr="00343543">
        <w:rPr>
          <w:rFonts w:eastAsiaTheme="minorHAnsi"/>
          <w:sz w:val="26"/>
          <w:szCs w:val="26"/>
          <w:lang w:eastAsia="en-US"/>
        </w:rPr>
        <w:t xml:space="preserve"> прилегающих к ним территорий</w:t>
      </w:r>
    </w:p>
    <w:p w:rsidR="005A23D0" w:rsidRPr="00343543" w:rsidRDefault="005A23D0" w:rsidP="005A23D0">
      <w:pPr>
        <w:pStyle w:val="a3"/>
        <w:autoSpaceDE w:val="0"/>
        <w:autoSpaceDN w:val="0"/>
        <w:adjustRightInd w:val="0"/>
        <w:ind w:left="1080"/>
        <w:jc w:val="center"/>
        <w:rPr>
          <w:rFonts w:eastAsiaTheme="minorHAnsi"/>
          <w:sz w:val="26"/>
          <w:szCs w:val="26"/>
          <w:lang w:eastAsia="en-US"/>
        </w:rPr>
      </w:pPr>
    </w:p>
    <w:p w:rsidR="005A23D0" w:rsidRPr="00650033" w:rsidRDefault="005A23D0" w:rsidP="005A23D0">
      <w:pPr>
        <w:pStyle w:val="a3"/>
        <w:numPr>
          <w:ilvl w:val="0"/>
          <w:numId w:val="1"/>
        </w:numPr>
        <w:tabs>
          <w:tab w:val="left" w:pos="1134"/>
        </w:tabs>
        <w:autoSpaceDE w:val="0"/>
        <w:autoSpaceDN w:val="0"/>
        <w:adjustRightInd w:val="0"/>
        <w:ind w:left="0" w:firstLine="709"/>
        <w:jc w:val="both"/>
        <w:rPr>
          <w:rFonts w:eastAsiaTheme="minorHAnsi"/>
          <w:sz w:val="26"/>
          <w:szCs w:val="26"/>
          <w:lang w:eastAsia="en-US"/>
        </w:rPr>
      </w:pPr>
      <w:r>
        <w:rPr>
          <w:rFonts w:eastAsiaTheme="minorHAnsi"/>
          <w:sz w:val="26"/>
          <w:szCs w:val="26"/>
          <w:lang w:eastAsia="en-US"/>
        </w:rPr>
        <w:t>Р</w:t>
      </w:r>
      <w:r w:rsidRPr="00650033">
        <w:rPr>
          <w:rFonts w:eastAsiaTheme="minorHAnsi"/>
          <w:sz w:val="26"/>
          <w:szCs w:val="26"/>
          <w:lang w:eastAsia="en-US"/>
        </w:rPr>
        <w:t>асстояни</w:t>
      </w:r>
      <w:r>
        <w:rPr>
          <w:rFonts w:eastAsiaTheme="minorHAnsi"/>
          <w:sz w:val="26"/>
          <w:szCs w:val="26"/>
          <w:lang w:eastAsia="en-US"/>
        </w:rPr>
        <w:t>я</w:t>
      </w:r>
      <w:r w:rsidRPr="00650033">
        <w:rPr>
          <w:rFonts w:eastAsiaTheme="minorHAnsi"/>
          <w:sz w:val="26"/>
          <w:szCs w:val="26"/>
          <w:lang w:eastAsia="en-US"/>
        </w:rPr>
        <w:t xml:space="preserve"> от организаций и (или) объектов до границ прилегающих территорий,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w:t>
      </w:r>
      <w:r>
        <w:rPr>
          <w:rFonts w:eastAsiaTheme="minorHAnsi"/>
          <w:sz w:val="26"/>
          <w:szCs w:val="26"/>
          <w:lang w:eastAsia="en-US"/>
        </w:rPr>
        <w:t xml:space="preserve"> определяются:</w:t>
      </w:r>
    </w:p>
    <w:p w:rsidR="005A23D0" w:rsidRDefault="005A23D0" w:rsidP="005A23D0">
      <w:pPr>
        <w:pStyle w:val="a3"/>
        <w:numPr>
          <w:ilvl w:val="1"/>
          <w:numId w:val="1"/>
        </w:numPr>
        <w:tabs>
          <w:tab w:val="left" w:pos="1276"/>
        </w:tabs>
        <w:autoSpaceDE w:val="0"/>
        <w:autoSpaceDN w:val="0"/>
        <w:adjustRightInd w:val="0"/>
        <w:ind w:left="0" w:firstLine="720"/>
        <w:jc w:val="both"/>
        <w:rPr>
          <w:rFonts w:eastAsiaTheme="minorHAnsi"/>
          <w:sz w:val="26"/>
          <w:szCs w:val="26"/>
          <w:lang w:eastAsia="en-US"/>
        </w:rPr>
      </w:pPr>
      <w:r w:rsidRPr="00764883">
        <w:rPr>
          <w:rFonts w:eastAsiaTheme="minorHAnsi"/>
          <w:sz w:val="26"/>
          <w:szCs w:val="26"/>
          <w:lang w:eastAsia="en-US"/>
        </w:rPr>
        <w:t xml:space="preserve">При наличии обособленной территории - от входа для посетителей </w:t>
      </w:r>
      <w:r>
        <w:rPr>
          <w:rFonts w:eastAsiaTheme="minorHAnsi"/>
          <w:sz w:val="26"/>
          <w:szCs w:val="26"/>
          <w:lang w:eastAsia="en-US"/>
        </w:rPr>
        <w:br/>
      </w:r>
      <w:r w:rsidRPr="00764883">
        <w:rPr>
          <w:rFonts w:eastAsiaTheme="minorHAnsi"/>
          <w:sz w:val="26"/>
          <w:szCs w:val="26"/>
          <w:lang w:eastAsia="en-US"/>
        </w:rPr>
        <w:t>на обособленную территорию организации и (или) объект</w:t>
      </w:r>
      <w:r>
        <w:rPr>
          <w:rFonts w:eastAsiaTheme="minorHAnsi"/>
          <w:sz w:val="26"/>
          <w:szCs w:val="26"/>
          <w:lang w:eastAsia="en-US"/>
        </w:rPr>
        <w:t>а</w:t>
      </w:r>
      <w:r w:rsidRPr="00764883">
        <w:rPr>
          <w:rFonts w:eastAsiaTheme="minorHAnsi"/>
          <w:sz w:val="26"/>
          <w:szCs w:val="26"/>
          <w:lang w:eastAsia="en-US"/>
        </w:rPr>
        <w:t>, указанн</w:t>
      </w:r>
      <w:r>
        <w:rPr>
          <w:rFonts w:eastAsiaTheme="minorHAnsi"/>
          <w:sz w:val="26"/>
          <w:szCs w:val="26"/>
          <w:lang w:eastAsia="en-US"/>
        </w:rPr>
        <w:t>ых</w:t>
      </w:r>
      <w:r w:rsidRPr="00764883">
        <w:rPr>
          <w:rFonts w:eastAsiaTheme="minorHAnsi"/>
          <w:sz w:val="26"/>
          <w:szCs w:val="26"/>
          <w:lang w:eastAsia="en-US"/>
        </w:rPr>
        <w:t xml:space="preserve"> в разделе </w:t>
      </w:r>
      <w:r>
        <w:rPr>
          <w:rFonts w:eastAsiaTheme="minorHAnsi"/>
          <w:sz w:val="26"/>
          <w:szCs w:val="26"/>
          <w:lang w:val="en-US" w:eastAsia="en-US"/>
        </w:rPr>
        <w:t>II</w:t>
      </w:r>
      <w:r w:rsidRPr="00764883">
        <w:rPr>
          <w:rFonts w:eastAsiaTheme="minorHAnsi"/>
          <w:sz w:val="26"/>
          <w:szCs w:val="26"/>
          <w:lang w:eastAsia="en-US"/>
        </w:rPr>
        <w:t xml:space="preserve"> </w:t>
      </w:r>
      <w:r>
        <w:rPr>
          <w:rFonts w:eastAsiaTheme="minorHAnsi"/>
          <w:sz w:val="26"/>
          <w:szCs w:val="26"/>
          <w:lang w:eastAsia="en-US"/>
        </w:rPr>
        <w:t xml:space="preserve">настоящего </w:t>
      </w:r>
      <w:r w:rsidRPr="00764883">
        <w:rPr>
          <w:rFonts w:eastAsiaTheme="minorHAnsi"/>
          <w:sz w:val="26"/>
          <w:szCs w:val="26"/>
          <w:lang w:eastAsia="en-US"/>
        </w:rPr>
        <w:t>Порядка</w:t>
      </w:r>
      <w:r>
        <w:rPr>
          <w:rFonts w:eastAsiaTheme="minorHAnsi"/>
          <w:sz w:val="26"/>
          <w:szCs w:val="26"/>
          <w:lang w:eastAsia="en-US"/>
        </w:rPr>
        <w:t xml:space="preserve">, </w:t>
      </w:r>
      <w:r w:rsidRPr="00764883">
        <w:rPr>
          <w:rFonts w:eastAsiaTheme="minorHAnsi"/>
          <w:sz w:val="26"/>
          <w:szCs w:val="26"/>
          <w:lang w:eastAsia="en-US"/>
        </w:rPr>
        <w:t xml:space="preserve">до входа для посетителей в стационарный торговый объект </w:t>
      </w:r>
      <w:r>
        <w:rPr>
          <w:rFonts w:eastAsiaTheme="minorHAnsi"/>
          <w:sz w:val="26"/>
          <w:szCs w:val="26"/>
          <w:lang w:eastAsia="en-US"/>
        </w:rPr>
        <w:br/>
      </w:r>
      <w:r w:rsidRPr="00764883">
        <w:rPr>
          <w:rFonts w:eastAsiaTheme="minorHAnsi"/>
          <w:sz w:val="26"/>
          <w:szCs w:val="26"/>
          <w:lang w:eastAsia="en-US"/>
        </w:rPr>
        <w:t xml:space="preserve">или </w:t>
      </w:r>
      <w:r>
        <w:rPr>
          <w:rFonts w:eastAsiaTheme="minorHAnsi"/>
          <w:sz w:val="26"/>
          <w:szCs w:val="26"/>
          <w:lang w:eastAsia="en-US"/>
        </w:rPr>
        <w:t>объект</w:t>
      </w:r>
      <w:r w:rsidRPr="00764883">
        <w:rPr>
          <w:rFonts w:eastAsiaTheme="minorHAnsi"/>
          <w:sz w:val="26"/>
          <w:szCs w:val="26"/>
          <w:lang w:eastAsia="en-US"/>
        </w:rPr>
        <w:t xml:space="preserve"> общественного питания по радиусу (кратчайшее рассто</w:t>
      </w:r>
      <w:r>
        <w:rPr>
          <w:rFonts w:eastAsiaTheme="minorHAnsi"/>
          <w:sz w:val="26"/>
          <w:szCs w:val="26"/>
          <w:lang w:eastAsia="en-US"/>
        </w:rPr>
        <w:t>яние по прямой) в метрах;</w:t>
      </w:r>
    </w:p>
    <w:p w:rsidR="005A23D0" w:rsidRDefault="005A23D0" w:rsidP="005A23D0">
      <w:pPr>
        <w:pStyle w:val="a3"/>
        <w:numPr>
          <w:ilvl w:val="1"/>
          <w:numId w:val="1"/>
        </w:numPr>
        <w:tabs>
          <w:tab w:val="left" w:pos="1276"/>
        </w:tabs>
        <w:autoSpaceDE w:val="0"/>
        <w:autoSpaceDN w:val="0"/>
        <w:adjustRightInd w:val="0"/>
        <w:ind w:left="0" w:firstLine="720"/>
        <w:jc w:val="both"/>
        <w:rPr>
          <w:rFonts w:eastAsiaTheme="minorHAnsi"/>
          <w:sz w:val="26"/>
          <w:szCs w:val="26"/>
          <w:lang w:eastAsia="en-US"/>
        </w:rPr>
      </w:pPr>
      <w:r w:rsidRPr="00926A02">
        <w:rPr>
          <w:rFonts w:eastAsiaTheme="minorHAnsi"/>
          <w:sz w:val="26"/>
          <w:szCs w:val="26"/>
          <w:lang w:eastAsia="en-US"/>
        </w:rPr>
        <w:t xml:space="preserve">При отсутствии обособленной территории - от входа для посетителей </w:t>
      </w:r>
      <w:r>
        <w:rPr>
          <w:rFonts w:eastAsiaTheme="minorHAnsi"/>
          <w:sz w:val="26"/>
          <w:szCs w:val="26"/>
          <w:lang w:eastAsia="en-US"/>
        </w:rPr>
        <w:br/>
      </w:r>
      <w:r w:rsidRPr="00926A02">
        <w:rPr>
          <w:rFonts w:eastAsiaTheme="minorHAnsi"/>
          <w:sz w:val="26"/>
          <w:szCs w:val="26"/>
          <w:lang w:eastAsia="en-US"/>
        </w:rPr>
        <w:t xml:space="preserve">в здание (строение, сооружение), в котором расположены организации </w:t>
      </w:r>
      <w:r>
        <w:rPr>
          <w:rFonts w:eastAsiaTheme="minorHAnsi"/>
          <w:sz w:val="26"/>
          <w:szCs w:val="26"/>
          <w:lang w:eastAsia="en-US"/>
        </w:rPr>
        <w:br/>
      </w:r>
      <w:r w:rsidRPr="00926A02">
        <w:rPr>
          <w:rFonts w:eastAsiaTheme="minorHAnsi"/>
          <w:sz w:val="26"/>
          <w:szCs w:val="26"/>
          <w:lang w:eastAsia="en-US"/>
        </w:rPr>
        <w:t xml:space="preserve">и (или) объекты, указанные в разделе </w:t>
      </w:r>
      <w:r>
        <w:rPr>
          <w:rFonts w:eastAsiaTheme="minorHAnsi"/>
          <w:sz w:val="26"/>
          <w:szCs w:val="26"/>
          <w:lang w:val="en-US" w:eastAsia="en-US"/>
        </w:rPr>
        <w:t>II</w:t>
      </w:r>
      <w:r w:rsidRPr="00926A02">
        <w:rPr>
          <w:rFonts w:eastAsiaTheme="minorHAnsi"/>
          <w:sz w:val="26"/>
          <w:szCs w:val="26"/>
          <w:lang w:eastAsia="en-US"/>
        </w:rPr>
        <w:t xml:space="preserve"> настоящего Порядка, до входа </w:t>
      </w:r>
      <w:r>
        <w:rPr>
          <w:rFonts w:eastAsiaTheme="minorHAnsi"/>
          <w:sz w:val="26"/>
          <w:szCs w:val="26"/>
          <w:lang w:eastAsia="en-US"/>
        </w:rPr>
        <w:br/>
      </w:r>
      <w:r w:rsidRPr="00926A02">
        <w:rPr>
          <w:rFonts w:eastAsiaTheme="minorHAnsi"/>
          <w:sz w:val="26"/>
          <w:szCs w:val="26"/>
          <w:lang w:eastAsia="en-US"/>
        </w:rPr>
        <w:t>для посетителей в стационарный торговый объект или объект общественного питания по радиусу (кратчайшее расстояние по прямой) в метрах.</w:t>
      </w:r>
    </w:p>
    <w:p w:rsidR="005A23D0" w:rsidRPr="00E869C1" w:rsidRDefault="005A23D0" w:rsidP="005A23D0">
      <w:pPr>
        <w:pStyle w:val="a3"/>
        <w:numPr>
          <w:ilvl w:val="0"/>
          <w:numId w:val="1"/>
        </w:numPr>
        <w:tabs>
          <w:tab w:val="left" w:pos="1134"/>
        </w:tabs>
        <w:autoSpaceDE w:val="0"/>
        <w:autoSpaceDN w:val="0"/>
        <w:adjustRightInd w:val="0"/>
        <w:ind w:left="0" w:firstLine="709"/>
        <w:jc w:val="both"/>
        <w:rPr>
          <w:rFonts w:eastAsiaTheme="minorHAnsi"/>
          <w:sz w:val="26"/>
          <w:szCs w:val="26"/>
          <w:lang w:eastAsia="en-US"/>
        </w:rPr>
      </w:pPr>
      <w:r w:rsidRPr="00E869C1">
        <w:rPr>
          <w:rFonts w:eastAsiaTheme="minorHAnsi"/>
          <w:sz w:val="26"/>
          <w:szCs w:val="26"/>
          <w:lang w:eastAsia="en-US"/>
        </w:rPr>
        <w:t xml:space="preserve">При определении протяженности </w:t>
      </w:r>
      <w:r>
        <w:rPr>
          <w:rFonts w:eastAsiaTheme="minorHAnsi"/>
          <w:sz w:val="26"/>
          <w:szCs w:val="26"/>
          <w:lang w:eastAsia="en-US"/>
        </w:rPr>
        <w:t xml:space="preserve">границ </w:t>
      </w:r>
      <w:r w:rsidRPr="00E869C1">
        <w:rPr>
          <w:rFonts w:eastAsiaTheme="minorHAnsi"/>
          <w:sz w:val="26"/>
          <w:szCs w:val="26"/>
          <w:lang w:eastAsia="en-US"/>
        </w:rPr>
        <w:t xml:space="preserve">прилегающих территорий расстояние измеряется путем замера радиуса окружности с центром радиуса в месте входа для посетителей в здание (строение, сооружение), в котором расположены организации и (или) объекты, указанные в </w:t>
      </w:r>
      <w:r>
        <w:rPr>
          <w:rFonts w:eastAsiaTheme="minorHAnsi"/>
          <w:sz w:val="26"/>
          <w:szCs w:val="26"/>
          <w:lang w:eastAsia="en-US"/>
        </w:rPr>
        <w:t xml:space="preserve">разделе </w:t>
      </w:r>
      <w:r>
        <w:rPr>
          <w:rFonts w:eastAsiaTheme="minorHAnsi"/>
          <w:sz w:val="26"/>
          <w:szCs w:val="26"/>
          <w:lang w:val="en-US" w:eastAsia="en-US"/>
        </w:rPr>
        <w:t>II</w:t>
      </w:r>
      <w:r w:rsidRPr="00764883">
        <w:rPr>
          <w:rFonts w:eastAsiaTheme="minorHAnsi"/>
          <w:sz w:val="26"/>
          <w:szCs w:val="26"/>
          <w:lang w:eastAsia="en-US"/>
        </w:rPr>
        <w:t xml:space="preserve"> </w:t>
      </w:r>
      <w:r>
        <w:rPr>
          <w:rFonts w:eastAsiaTheme="minorHAnsi"/>
          <w:sz w:val="26"/>
          <w:szCs w:val="26"/>
          <w:lang w:eastAsia="en-US"/>
        </w:rPr>
        <w:t xml:space="preserve">настоящего </w:t>
      </w:r>
      <w:r w:rsidRPr="00764883">
        <w:rPr>
          <w:rFonts w:eastAsiaTheme="minorHAnsi"/>
          <w:sz w:val="26"/>
          <w:szCs w:val="26"/>
          <w:lang w:eastAsia="en-US"/>
        </w:rPr>
        <w:t>Порядка</w:t>
      </w:r>
      <w:r w:rsidRPr="00E869C1">
        <w:rPr>
          <w:rFonts w:eastAsiaTheme="minorHAnsi"/>
          <w:sz w:val="26"/>
          <w:szCs w:val="26"/>
          <w:lang w:eastAsia="en-US"/>
        </w:rPr>
        <w:t xml:space="preserve">, либо </w:t>
      </w:r>
      <w:r>
        <w:rPr>
          <w:rFonts w:eastAsiaTheme="minorHAnsi"/>
          <w:sz w:val="26"/>
          <w:szCs w:val="26"/>
          <w:lang w:eastAsia="en-US"/>
        </w:rPr>
        <w:br/>
      </w:r>
      <w:r w:rsidRPr="00E869C1">
        <w:rPr>
          <w:rFonts w:eastAsiaTheme="minorHAnsi"/>
          <w:sz w:val="26"/>
          <w:szCs w:val="26"/>
          <w:lang w:eastAsia="en-US"/>
        </w:rPr>
        <w:t>на их обособленную территорию.</w:t>
      </w:r>
    </w:p>
    <w:p w:rsidR="005A23D0" w:rsidRPr="00E869C1" w:rsidRDefault="005A23D0" w:rsidP="005A23D0">
      <w:pPr>
        <w:pStyle w:val="a3"/>
        <w:tabs>
          <w:tab w:val="left" w:pos="1134"/>
        </w:tabs>
        <w:autoSpaceDE w:val="0"/>
        <w:autoSpaceDN w:val="0"/>
        <w:adjustRightInd w:val="0"/>
        <w:spacing w:before="260"/>
        <w:ind w:left="0" w:firstLine="709"/>
        <w:jc w:val="both"/>
        <w:rPr>
          <w:rFonts w:eastAsiaTheme="minorHAnsi"/>
          <w:sz w:val="26"/>
          <w:szCs w:val="26"/>
          <w:lang w:eastAsia="en-US"/>
        </w:rPr>
      </w:pPr>
      <w:r w:rsidRPr="00E869C1">
        <w:rPr>
          <w:rFonts w:eastAsiaTheme="minorHAnsi"/>
          <w:sz w:val="26"/>
          <w:szCs w:val="26"/>
          <w:lang w:eastAsia="en-US"/>
        </w:rPr>
        <w:t xml:space="preserve">При наличии нескольких входов для посетителей расчет проводится </w:t>
      </w:r>
      <w:r>
        <w:rPr>
          <w:rFonts w:eastAsiaTheme="minorHAnsi"/>
          <w:sz w:val="26"/>
          <w:szCs w:val="26"/>
          <w:lang w:eastAsia="en-US"/>
        </w:rPr>
        <w:br/>
      </w:r>
      <w:r w:rsidRPr="00E869C1">
        <w:rPr>
          <w:rFonts w:eastAsiaTheme="minorHAnsi"/>
          <w:sz w:val="26"/>
          <w:szCs w:val="26"/>
          <w:lang w:eastAsia="en-US"/>
        </w:rPr>
        <w:t>по радиусу от каждого входа с последующим объединением установленных прилегающих территорий.</w:t>
      </w:r>
    </w:p>
    <w:p w:rsidR="005A23D0" w:rsidRPr="0083272E" w:rsidRDefault="005A23D0" w:rsidP="005A23D0">
      <w:pPr>
        <w:pStyle w:val="a3"/>
        <w:numPr>
          <w:ilvl w:val="0"/>
          <w:numId w:val="1"/>
        </w:numPr>
        <w:tabs>
          <w:tab w:val="left" w:pos="1134"/>
        </w:tabs>
        <w:autoSpaceDE w:val="0"/>
        <w:autoSpaceDN w:val="0"/>
        <w:adjustRightInd w:val="0"/>
        <w:ind w:left="0" w:firstLine="709"/>
        <w:jc w:val="both"/>
        <w:rPr>
          <w:rFonts w:eastAsiaTheme="minorHAnsi"/>
          <w:sz w:val="26"/>
          <w:szCs w:val="26"/>
          <w:lang w:eastAsia="en-US"/>
        </w:rPr>
      </w:pPr>
      <w:r w:rsidRPr="0083272E">
        <w:rPr>
          <w:rFonts w:eastAsiaTheme="minorHAnsi"/>
          <w:sz w:val="26"/>
          <w:szCs w:val="26"/>
          <w:lang w:eastAsia="en-US"/>
        </w:rPr>
        <w:t xml:space="preserve">Входы в здания, строения, сооружения либо на обособленную территорию (при наличии таковой) организаций и (или) объектов, указанных в разделе </w:t>
      </w:r>
      <w:r>
        <w:rPr>
          <w:rFonts w:eastAsiaTheme="minorHAnsi"/>
          <w:sz w:val="26"/>
          <w:szCs w:val="26"/>
          <w:lang w:val="en-US" w:eastAsia="en-US"/>
        </w:rPr>
        <w:t>II</w:t>
      </w:r>
      <w:r w:rsidRPr="0083272E">
        <w:rPr>
          <w:rFonts w:eastAsiaTheme="minorHAnsi"/>
          <w:sz w:val="26"/>
          <w:szCs w:val="26"/>
          <w:lang w:eastAsia="en-US"/>
        </w:rPr>
        <w:t xml:space="preserve"> настоящего Порядка, которые не используются для входа посетителей (запасные, служебные, пожарные, а также предназначенные для въезда на обособленную территорию обслуживающего и специального автотранспорта), не учитываются </w:t>
      </w:r>
      <w:r>
        <w:rPr>
          <w:rFonts w:eastAsiaTheme="minorHAnsi"/>
          <w:sz w:val="26"/>
          <w:szCs w:val="26"/>
          <w:lang w:eastAsia="en-US"/>
        </w:rPr>
        <w:br/>
      </w:r>
      <w:r w:rsidRPr="0083272E">
        <w:rPr>
          <w:rFonts w:eastAsiaTheme="minorHAnsi"/>
          <w:sz w:val="26"/>
          <w:szCs w:val="26"/>
          <w:lang w:eastAsia="en-US"/>
        </w:rPr>
        <w:t>при определении границ прилегающих территорий.</w:t>
      </w:r>
    </w:p>
    <w:p w:rsidR="005A23D0" w:rsidRDefault="005A23D0" w:rsidP="005A23D0">
      <w:pPr>
        <w:widowControl w:val="0"/>
        <w:autoSpaceDE w:val="0"/>
        <w:autoSpaceDN w:val="0"/>
        <w:adjustRightInd w:val="0"/>
        <w:ind w:left="4962"/>
        <w:jc w:val="right"/>
        <w:rPr>
          <w:rFonts w:eastAsiaTheme="minorHAnsi"/>
          <w:sz w:val="26"/>
          <w:szCs w:val="26"/>
          <w:lang w:eastAsia="en-US"/>
        </w:rPr>
      </w:pPr>
    </w:p>
    <w:p w:rsidR="005A23D0" w:rsidRDefault="005A23D0" w:rsidP="005A23D0">
      <w:pPr>
        <w:widowControl w:val="0"/>
        <w:autoSpaceDE w:val="0"/>
        <w:autoSpaceDN w:val="0"/>
        <w:adjustRightInd w:val="0"/>
        <w:ind w:left="4962"/>
        <w:jc w:val="both"/>
        <w:rPr>
          <w:rFonts w:eastAsiaTheme="minorHAnsi"/>
          <w:sz w:val="26"/>
          <w:szCs w:val="26"/>
          <w:lang w:eastAsia="en-US"/>
        </w:rPr>
        <w:sectPr w:rsidR="005A23D0" w:rsidSect="009357DE">
          <w:pgSz w:w="11906" w:h="16838"/>
          <w:pgMar w:top="1134" w:right="851" w:bottom="1134" w:left="1701" w:header="709" w:footer="709" w:gutter="0"/>
          <w:cols w:space="708"/>
          <w:docGrid w:linePitch="360"/>
        </w:sectPr>
      </w:pPr>
    </w:p>
    <w:p w:rsidR="005A23D0" w:rsidRDefault="005A23D0" w:rsidP="005A23D0">
      <w:pPr>
        <w:widowControl w:val="0"/>
        <w:autoSpaceDE w:val="0"/>
        <w:autoSpaceDN w:val="0"/>
        <w:adjustRightInd w:val="0"/>
        <w:ind w:left="4962"/>
        <w:jc w:val="both"/>
        <w:rPr>
          <w:rFonts w:eastAsiaTheme="minorHAnsi"/>
          <w:sz w:val="26"/>
          <w:szCs w:val="26"/>
          <w:lang w:eastAsia="en-US"/>
        </w:rPr>
      </w:pPr>
      <w:r>
        <w:rPr>
          <w:rFonts w:eastAsiaTheme="minorHAnsi"/>
          <w:sz w:val="26"/>
          <w:szCs w:val="26"/>
          <w:lang w:eastAsia="en-US"/>
        </w:rPr>
        <w:lastRenderedPageBreak/>
        <w:t>Приложение</w:t>
      </w:r>
    </w:p>
    <w:p w:rsidR="005A23D0" w:rsidRDefault="005A23D0" w:rsidP="005A23D0">
      <w:pPr>
        <w:widowControl w:val="0"/>
        <w:autoSpaceDE w:val="0"/>
        <w:autoSpaceDN w:val="0"/>
        <w:adjustRightInd w:val="0"/>
        <w:ind w:left="4962"/>
        <w:jc w:val="both"/>
        <w:rPr>
          <w:rFonts w:eastAsiaTheme="minorHAnsi"/>
          <w:sz w:val="26"/>
          <w:szCs w:val="26"/>
          <w:lang w:eastAsia="en-US"/>
        </w:rPr>
      </w:pPr>
      <w:r>
        <w:rPr>
          <w:rFonts w:eastAsiaTheme="minorHAnsi"/>
          <w:sz w:val="26"/>
          <w:szCs w:val="26"/>
          <w:lang w:eastAsia="en-US"/>
        </w:rPr>
        <w:t xml:space="preserve">к </w:t>
      </w:r>
      <w:r w:rsidRPr="008F279E">
        <w:rPr>
          <w:rFonts w:eastAsiaTheme="minorHAnsi"/>
          <w:sz w:val="26"/>
          <w:szCs w:val="26"/>
          <w:lang w:eastAsia="en-US"/>
        </w:rPr>
        <w:t>Поряд</w:t>
      </w:r>
      <w:r>
        <w:rPr>
          <w:rFonts w:eastAsiaTheme="minorHAnsi"/>
          <w:sz w:val="26"/>
          <w:szCs w:val="26"/>
          <w:lang w:eastAsia="en-US"/>
        </w:rPr>
        <w:t>ку</w:t>
      </w:r>
      <w:r w:rsidRPr="008F279E">
        <w:rPr>
          <w:rFonts w:eastAsiaTheme="minorHAnsi"/>
          <w:sz w:val="26"/>
          <w:szCs w:val="26"/>
          <w:lang w:eastAsia="en-US"/>
        </w:rPr>
        <w:t xml:space="preserve"> определения границ прилегающих территорий,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"Городской округ "Город Нарьян-Мар"</w:t>
      </w:r>
    </w:p>
    <w:p w:rsidR="005A23D0" w:rsidRDefault="005A23D0" w:rsidP="005A23D0">
      <w:pPr>
        <w:widowControl w:val="0"/>
        <w:autoSpaceDE w:val="0"/>
        <w:autoSpaceDN w:val="0"/>
        <w:adjustRightInd w:val="0"/>
        <w:ind w:left="4962"/>
        <w:jc w:val="both"/>
        <w:rPr>
          <w:rFonts w:eastAsiaTheme="minorHAnsi"/>
          <w:sz w:val="26"/>
          <w:szCs w:val="26"/>
          <w:lang w:eastAsia="en-US"/>
        </w:rPr>
      </w:pPr>
    </w:p>
    <w:p w:rsidR="005A23D0" w:rsidRDefault="005A23D0" w:rsidP="005A23D0">
      <w:pPr>
        <w:widowControl w:val="0"/>
        <w:autoSpaceDE w:val="0"/>
        <w:autoSpaceDN w:val="0"/>
        <w:adjustRightInd w:val="0"/>
        <w:jc w:val="center"/>
        <w:rPr>
          <w:rFonts w:eastAsiaTheme="minorHAnsi"/>
          <w:sz w:val="26"/>
          <w:szCs w:val="26"/>
          <w:lang w:eastAsia="en-US"/>
        </w:rPr>
      </w:pPr>
      <w:r>
        <w:rPr>
          <w:rFonts w:eastAsiaTheme="minorHAnsi"/>
          <w:sz w:val="26"/>
          <w:szCs w:val="26"/>
          <w:lang w:eastAsia="en-US"/>
        </w:rPr>
        <w:t>Границы прилегающих территорий,</w:t>
      </w:r>
    </w:p>
    <w:p w:rsidR="005A23D0" w:rsidRDefault="005A23D0" w:rsidP="005A23D0">
      <w:pPr>
        <w:widowControl w:val="0"/>
        <w:autoSpaceDE w:val="0"/>
        <w:autoSpaceDN w:val="0"/>
        <w:adjustRightInd w:val="0"/>
        <w:jc w:val="center"/>
        <w:rPr>
          <w:rFonts w:eastAsiaTheme="minorHAnsi"/>
          <w:sz w:val="26"/>
          <w:szCs w:val="26"/>
          <w:lang w:eastAsia="en-US"/>
        </w:rPr>
      </w:pPr>
      <w:r w:rsidRPr="0018429E">
        <w:rPr>
          <w:rFonts w:eastAsiaTheme="minorHAnsi"/>
          <w:sz w:val="26"/>
          <w:szCs w:val="26"/>
          <w:lang w:eastAsia="en-US"/>
        </w:rPr>
        <w:t>на которых не допускается розничная продажа алкогольной продукции и розничная продажа алкогольной продукции при оказании услуг общественного питания</w:t>
      </w:r>
    </w:p>
    <w:p w:rsidR="005A23D0" w:rsidRDefault="005A23D0" w:rsidP="005A23D0">
      <w:pPr>
        <w:widowControl w:val="0"/>
        <w:autoSpaceDE w:val="0"/>
        <w:autoSpaceDN w:val="0"/>
        <w:adjustRightInd w:val="0"/>
        <w:ind w:left="4962"/>
        <w:jc w:val="both"/>
        <w:rPr>
          <w:rFonts w:eastAsiaTheme="minorHAnsi"/>
          <w:sz w:val="26"/>
          <w:szCs w:val="26"/>
          <w:lang w:eastAsia="en-US"/>
        </w:rPr>
      </w:pPr>
    </w:p>
    <w:tbl>
      <w:tblPr>
        <w:tblStyle w:val="a8"/>
        <w:tblW w:w="9351" w:type="dxa"/>
        <w:jc w:val="center"/>
        <w:tblLayout w:type="fixed"/>
        <w:tblLook w:val="04A0" w:firstRow="1" w:lastRow="0" w:firstColumn="1" w:lastColumn="0" w:noHBand="0" w:noVBand="1"/>
      </w:tblPr>
      <w:tblGrid>
        <w:gridCol w:w="562"/>
        <w:gridCol w:w="5528"/>
        <w:gridCol w:w="1702"/>
        <w:gridCol w:w="1559"/>
      </w:tblGrid>
      <w:tr w:rsidR="005A23D0" w:rsidRPr="00600490" w:rsidTr="00F67241">
        <w:trPr>
          <w:jc w:val="center"/>
        </w:trPr>
        <w:tc>
          <w:tcPr>
            <w:tcW w:w="562" w:type="dxa"/>
            <w:vMerge w:val="restart"/>
          </w:tcPr>
          <w:p w:rsidR="005A23D0" w:rsidRPr="00600490" w:rsidRDefault="005A23D0" w:rsidP="00F67241">
            <w:pPr>
              <w:autoSpaceDE w:val="0"/>
              <w:autoSpaceDN w:val="0"/>
              <w:adjustRightInd w:val="0"/>
              <w:jc w:val="center"/>
              <w:rPr>
                <w:rFonts w:eastAsiaTheme="minorHAnsi"/>
                <w:sz w:val="20"/>
                <w:szCs w:val="20"/>
                <w:lang w:eastAsia="en-US"/>
              </w:rPr>
            </w:pPr>
            <w:r>
              <w:rPr>
                <w:rFonts w:eastAsiaTheme="minorHAnsi"/>
                <w:sz w:val="20"/>
                <w:szCs w:val="20"/>
                <w:lang w:eastAsia="en-US"/>
              </w:rPr>
              <w:t>№ п/п</w:t>
            </w:r>
          </w:p>
        </w:tc>
        <w:tc>
          <w:tcPr>
            <w:tcW w:w="5528" w:type="dxa"/>
            <w:vMerge w:val="restart"/>
          </w:tcPr>
          <w:p w:rsidR="005A23D0" w:rsidRPr="00600490" w:rsidRDefault="005A23D0" w:rsidP="00F67241">
            <w:pPr>
              <w:autoSpaceDE w:val="0"/>
              <w:autoSpaceDN w:val="0"/>
              <w:adjustRightInd w:val="0"/>
              <w:jc w:val="center"/>
              <w:rPr>
                <w:rFonts w:eastAsiaTheme="minorHAnsi"/>
                <w:sz w:val="20"/>
                <w:szCs w:val="20"/>
                <w:lang w:eastAsia="en-US"/>
              </w:rPr>
            </w:pPr>
            <w:r w:rsidRPr="00600490">
              <w:rPr>
                <w:rFonts w:eastAsiaTheme="minorHAnsi"/>
                <w:sz w:val="20"/>
                <w:szCs w:val="20"/>
                <w:lang w:eastAsia="en-US"/>
              </w:rPr>
              <w:t>Организации и (или) объекты</w:t>
            </w:r>
          </w:p>
        </w:tc>
        <w:tc>
          <w:tcPr>
            <w:tcW w:w="3261" w:type="dxa"/>
            <w:gridSpan w:val="2"/>
          </w:tcPr>
          <w:p w:rsidR="005A23D0" w:rsidRPr="00600490" w:rsidRDefault="005A23D0" w:rsidP="00F67241">
            <w:pPr>
              <w:autoSpaceDE w:val="0"/>
              <w:autoSpaceDN w:val="0"/>
              <w:adjustRightInd w:val="0"/>
              <w:jc w:val="center"/>
              <w:rPr>
                <w:rFonts w:eastAsiaTheme="minorHAnsi"/>
                <w:sz w:val="20"/>
                <w:szCs w:val="20"/>
                <w:lang w:eastAsia="en-US"/>
              </w:rPr>
            </w:pPr>
            <w:r w:rsidRPr="00600490">
              <w:rPr>
                <w:rFonts w:eastAsiaTheme="minorHAnsi"/>
                <w:sz w:val="20"/>
                <w:szCs w:val="20"/>
                <w:lang w:eastAsia="en-US"/>
              </w:rPr>
              <w:t>Значение расстояния до границ прилегающих территорий, на которых не допускается розничная продажа алкогольной продукции,</w:t>
            </w:r>
          </w:p>
          <w:p w:rsidR="005A23D0" w:rsidRPr="00600490" w:rsidRDefault="005A23D0" w:rsidP="00F67241">
            <w:pPr>
              <w:autoSpaceDE w:val="0"/>
              <w:autoSpaceDN w:val="0"/>
              <w:adjustRightInd w:val="0"/>
              <w:jc w:val="center"/>
              <w:rPr>
                <w:rFonts w:eastAsiaTheme="minorHAnsi"/>
                <w:sz w:val="20"/>
                <w:szCs w:val="20"/>
                <w:lang w:eastAsia="en-US"/>
              </w:rPr>
            </w:pPr>
            <w:r w:rsidRPr="00600490">
              <w:rPr>
                <w:rFonts w:eastAsiaTheme="minorHAnsi"/>
                <w:sz w:val="20"/>
                <w:szCs w:val="20"/>
                <w:lang w:eastAsia="en-US"/>
              </w:rPr>
              <w:t>метр</w:t>
            </w:r>
          </w:p>
        </w:tc>
      </w:tr>
      <w:tr w:rsidR="005A23D0" w:rsidRPr="00600490" w:rsidTr="00F67241">
        <w:trPr>
          <w:jc w:val="center"/>
        </w:trPr>
        <w:tc>
          <w:tcPr>
            <w:tcW w:w="562" w:type="dxa"/>
            <w:vMerge/>
          </w:tcPr>
          <w:p w:rsidR="005A23D0" w:rsidRPr="00600490" w:rsidRDefault="005A23D0" w:rsidP="00F67241">
            <w:pPr>
              <w:autoSpaceDE w:val="0"/>
              <w:autoSpaceDN w:val="0"/>
              <w:adjustRightInd w:val="0"/>
              <w:jc w:val="both"/>
              <w:rPr>
                <w:rFonts w:eastAsiaTheme="minorHAnsi"/>
                <w:sz w:val="20"/>
                <w:szCs w:val="20"/>
                <w:lang w:eastAsia="en-US"/>
              </w:rPr>
            </w:pPr>
          </w:p>
        </w:tc>
        <w:tc>
          <w:tcPr>
            <w:tcW w:w="5528" w:type="dxa"/>
            <w:vMerge/>
          </w:tcPr>
          <w:p w:rsidR="005A23D0" w:rsidRPr="00600490" w:rsidRDefault="005A23D0" w:rsidP="00F67241">
            <w:pPr>
              <w:autoSpaceDE w:val="0"/>
              <w:autoSpaceDN w:val="0"/>
              <w:adjustRightInd w:val="0"/>
              <w:jc w:val="both"/>
              <w:rPr>
                <w:rFonts w:eastAsiaTheme="minorHAnsi"/>
                <w:sz w:val="20"/>
                <w:szCs w:val="20"/>
                <w:lang w:eastAsia="en-US"/>
              </w:rPr>
            </w:pPr>
          </w:p>
        </w:tc>
        <w:tc>
          <w:tcPr>
            <w:tcW w:w="1702" w:type="dxa"/>
          </w:tcPr>
          <w:p w:rsidR="005A23D0" w:rsidRPr="00600490" w:rsidRDefault="005A23D0" w:rsidP="00F67241">
            <w:pPr>
              <w:autoSpaceDE w:val="0"/>
              <w:autoSpaceDN w:val="0"/>
              <w:adjustRightInd w:val="0"/>
              <w:spacing w:after="160" w:line="259" w:lineRule="auto"/>
              <w:jc w:val="center"/>
              <w:rPr>
                <w:rFonts w:eastAsiaTheme="minorHAnsi"/>
                <w:sz w:val="20"/>
                <w:szCs w:val="20"/>
                <w:lang w:eastAsia="en-US"/>
              </w:rPr>
            </w:pPr>
            <w:r w:rsidRPr="00600490">
              <w:rPr>
                <w:rFonts w:eastAsiaTheme="minorHAnsi"/>
                <w:sz w:val="20"/>
                <w:szCs w:val="20"/>
                <w:lang w:eastAsia="en-US"/>
              </w:rPr>
              <w:t>в стационарных торговых объектах</w:t>
            </w:r>
          </w:p>
        </w:tc>
        <w:tc>
          <w:tcPr>
            <w:tcW w:w="1559" w:type="dxa"/>
          </w:tcPr>
          <w:p w:rsidR="005A23D0" w:rsidRPr="00600490" w:rsidRDefault="005A23D0" w:rsidP="00F67241">
            <w:pPr>
              <w:autoSpaceDE w:val="0"/>
              <w:autoSpaceDN w:val="0"/>
              <w:adjustRightInd w:val="0"/>
              <w:jc w:val="center"/>
              <w:rPr>
                <w:rFonts w:eastAsiaTheme="minorHAnsi"/>
                <w:sz w:val="20"/>
                <w:szCs w:val="20"/>
                <w:lang w:eastAsia="en-US"/>
              </w:rPr>
            </w:pPr>
            <w:r w:rsidRPr="00600490">
              <w:rPr>
                <w:rFonts w:eastAsiaTheme="minorHAnsi"/>
                <w:sz w:val="20"/>
                <w:szCs w:val="20"/>
                <w:lang w:eastAsia="en-US"/>
              </w:rPr>
              <w:t>при оказании услуг общественного питания</w:t>
            </w:r>
          </w:p>
        </w:tc>
      </w:tr>
      <w:tr w:rsidR="005A23D0" w:rsidRPr="00600490" w:rsidTr="00F67241">
        <w:trPr>
          <w:jc w:val="center"/>
        </w:trPr>
        <w:tc>
          <w:tcPr>
            <w:tcW w:w="562" w:type="dxa"/>
            <w:vMerge w:val="restart"/>
          </w:tcPr>
          <w:p w:rsidR="005A23D0" w:rsidRDefault="005A23D0" w:rsidP="00F67241">
            <w:pPr>
              <w:pStyle w:val="a3"/>
              <w:tabs>
                <w:tab w:val="left" w:pos="313"/>
              </w:tabs>
              <w:autoSpaceDE w:val="0"/>
              <w:autoSpaceDN w:val="0"/>
              <w:adjustRightInd w:val="0"/>
              <w:ind w:left="0"/>
              <w:jc w:val="both"/>
              <w:rPr>
                <w:rFonts w:eastAsiaTheme="minorHAnsi"/>
                <w:sz w:val="20"/>
                <w:szCs w:val="20"/>
                <w:lang w:eastAsia="en-US"/>
              </w:rPr>
            </w:pPr>
            <w:r>
              <w:rPr>
                <w:rFonts w:eastAsiaTheme="minorHAnsi"/>
                <w:sz w:val="20"/>
                <w:szCs w:val="20"/>
                <w:lang w:eastAsia="en-US"/>
              </w:rPr>
              <w:t>1.</w:t>
            </w:r>
          </w:p>
        </w:tc>
        <w:tc>
          <w:tcPr>
            <w:tcW w:w="5528" w:type="dxa"/>
          </w:tcPr>
          <w:p w:rsidR="005A23D0" w:rsidRPr="00600490" w:rsidRDefault="005A23D0" w:rsidP="00F67241">
            <w:pPr>
              <w:pStyle w:val="a3"/>
              <w:tabs>
                <w:tab w:val="left" w:pos="313"/>
              </w:tabs>
              <w:autoSpaceDE w:val="0"/>
              <w:autoSpaceDN w:val="0"/>
              <w:adjustRightInd w:val="0"/>
              <w:ind w:left="0"/>
              <w:jc w:val="both"/>
              <w:rPr>
                <w:rFonts w:eastAsiaTheme="minorHAnsi"/>
                <w:sz w:val="20"/>
                <w:szCs w:val="20"/>
                <w:lang w:eastAsia="en-US"/>
              </w:rPr>
            </w:pPr>
            <w:r>
              <w:rPr>
                <w:rFonts w:eastAsiaTheme="minorHAnsi"/>
                <w:sz w:val="20"/>
                <w:szCs w:val="20"/>
                <w:lang w:eastAsia="en-US"/>
              </w:rPr>
              <w:t>З</w:t>
            </w:r>
            <w:r w:rsidRPr="00600490">
              <w:rPr>
                <w:rFonts w:eastAsiaTheme="minorHAnsi"/>
                <w:sz w:val="20"/>
                <w:szCs w:val="20"/>
                <w:lang w:eastAsia="en-US"/>
              </w:rPr>
              <w:t>дани</w:t>
            </w:r>
            <w:r>
              <w:rPr>
                <w:rFonts w:eastAsiaTheme="minorHAnsi"/>
                <w:sz w:val="20"/>
                <w:szCs w:val="20"/>
                <w:lang w:eastAsia="en-US"/>
              </w:rPr>
              <w:t>я</w:t>
            </w:r>
            <w:r w:rsidRPr="00600490">
              <w:rPr>
                <w:rFonts w:eastAsiaTheme="minorHAnsi"/>
                <w:sz w:val="20"/>
                <w:szCs w:val="20"/>
                <w:lang w:eastAsia="en-US"/>
              </w:rPr>
              <w:t>, строени</w:t>
            </w:r>
            <w:r>
              <w:rPr>
                <w:rFonts w:eastAsiaTheme="minorHAnsi"/>
                <w:sz w:val="20"/>
                <w:szCs w:val="20"/>
                <w:lang w:eastAsia="en-US"/>
              </w:rPr>
              <w:t>я</w:t>
            </w:r>
            <w:r w:rsidRPr="00600490">
              <w:rPr>
                <w:rFonts w:eastAsiaTheme="minorHAnsi"/>
                <w:sz w:val="20"/>
                <w:szCs w:val="20"/>
                <w:lang w:eastAsia="en-US"/>
              </w:rPr>
              <w:t>, сооружени</w:t>
            </w:r>
            <w:r>
              <w:rPr>
                <w:rFonts w:eastAsiaTheme="minorHAnsi"/>
                <w:sz w:val="20"/>
                <w:szCs w:val="20"/>
                <w:lang w:eastAsia="en-US"/>
              </w:rPr>
              <w:t>я</w:t>
            </w:r>
            <w:r w:rsidRPr="00600490">
              <w:rPr>
                <w:rFonts w:eastAsiaTheme="minorHAnsi"/>
                <w:sz w:val="20"/>
                <w:szCs w:val="20"/>
                <w:lang w:eastAsia="en-US"/>
              </w:rPr>
              <w:t>, помещени</w:t>
            </w:r>
            <w:r>
              <w:rPr>
                <w:rFonts w:eastAsiaTheme="minorHAnsi"/>
                <w:sz w:val="20"/>
                <w:szCs w:val="20"/>
                <w:lang w:eastAsia="en-US"/>
              </w:rPr>
              <w:t>я</w:t>
            </w:r>
            <w:r w:rsidRPr="00600490">
              <w:rPr>
                <w:rFonts w:eastAsiaTheme="minorHAnsi"/>
                <w:sz w:val="20"/>
                <w:szCs w:val="20"/>
                <w:lang w:eastAsia="en-US"/>
              </w:rPr>
              <w:t>, находящи</w:t>
            </w:r>
            <w:r>
              <w:rPr>
                <w:rFonts w:eastAsiaTheme="minorHAnsi"/>
                <w:sz w:val="20"/>
                <w:szCs w:val="20"/>
                <w:lang w:eastAsia="en-US"/>
              </w:rPr>
              <w:t>е</w:t>
            </w:r>
            <w:r w:rsidRPr="00600490">
              <w:rPr>
                <w:rFonts w:eastAsiaTheme="minorHAnsi"/>
                <w:sz w:val="20"/>
                <w:szCs w:val="20"/>
                <w:lang w:eastAsia="en-US"/>
              </w:rPr>
              <w:t>ся во</w:t>
            </w:r>
            <w:r>
              <w:rPr>
                <w:rFonts w:eastAsiaTheme="minorHAnsi"/>
                <w:sz w:val="20"/>
                <w:szCs w:val="20"/>
                <w:lang w:eastAsia="en-US"/>
              </w:rPr>
              <w:t> </w:t>
            </w:r>
            <w:r w:rsidRPr="00600490">
              <w:rPr>
                <w:rFonts w:eastAsiaTheme="minorHAnsi"/>
                <w:sz w:val="20"/>
                <w:szCs w:val="20"/>
                <w:lang w:eastAsia="en-US"/>
              </w:rPr>
              <w:t xml:space="preserve">владении и (или) пользовании </w:t>
            </w:r>
            <w:hyperlink r:id="rId22" w:history="1">
              <w:r w:rsidRPr="00600490">
                <w:rPr>
                  <w:rFonts w:eastAsiaTheme="minorHAnsi"/>
                  <w:sz w:val="20"/>
                  <w:szCs w:val="20"/>
                  <w:lang w:eastAsia="en-US"/>
                </w:rPr>
                <w:t>образовательных организаций</w:t>
              </w:r>
            </w:hyperlink>
            <w:r w:rsidRPr="00600490">
              <w:rPr>
                <w:rFonts w:eastAsiaTheme="minorHAnsi"/>
                <w:sz w:val="20"/>
                <w:szCs w:val="20"/>
                <w:lang w:eastAsia="en-US"/>
              </w:rPr>
              <w:t xml:space="preserve"> (за</w:t>
            </w:r>
            <w:r>
              <w:rPr>
                <w:rFonts w:eastAsiaTheme="minorHAnsi"/>
                <w:sz w:val="20"/>
                <w:szCs w:val="20"/>
                <w:lang w:eastAsia="en-US"/>
              </w:rPr>
              <w:t xml:space="preserve"> </w:t>
            </w:r>
            <w:r w:rsidRPr="00600490">
              <w:rPr>
                <w:rFonts w:eastAsiaTheme="minorHAnsi"/>
                <w:sz w:val="20"/>
                <w:szCs w:val="20"/>
                <w:lang w:eastAsia="en-US"/>
              </w:rPr>
              <w:t>исключением организаций дополнительного образования, организаций дополнительного профессионального образования):</w:t>
            </w:r>
          </w:p>
        </w:tc>
        <w:tc>
          <w:tcPr>
            <w:tcW w:w="3261" w:type="dxa"/>
            <w:gridSpan w:val="2"/>
            <w:vAlign w:val="center"/>
          </w:tcPr>
          <w:p w:rsidR="005A23D0" w:rsidRPr="00600490" w:rsidRDefault="005A23D0" w:rsidP="00F67241">
            <w:pPr>
              <w:autoSpaceDE w:val="0"/>
              <w:autoSpaceDN w:val="0"/>
              <w:adjustRightInd w:val="0"/>
              <w:jc w:val="center"/>
              <w:rPr>
                <w:rFonts w:eastAsiaTheme="minorHAnsi"/>
                <w:sz w:val="20"/>
                <w:szCs w:val="20"/>
                <w:lang w:eastAsia="en-US"/>
              </w:rPr>
            </w:pPr>
            <w:r w:rsidRPr="00600490">
              <w:rPr>
                <w:rFonts w:eastAsiaTheme="minorHAnsi"/>
                <w:sz w:val="20"/>
                <w:szCs w:val="20"/>
                <w:lang w:eastAsia="en-US"/>
              </w:rPr>
              <w:t>х</w:t>
            </w:r>
          </w:p>
        </w:tc>
      </w:tr>
      <w:tr w:rsidR="005A23D0" w:rsidRPr="00600490" w:rsidTr="00F67241">
        <w:trPr>
          <w:jc w:val="center"/>
        </w:trPr>
        <w:tc>
          <w:tcPr>
            <w:tcW w:w="562" w:type="dxa"/>
            <w:vMerge/>
          </w:tcPr>
          <w:p w:rsidR="005A23D0" w:rsidRPr="00600490" w:rsidRDefault="005A23D0" w:rsidP="00F67241">
            <w:pPr>
              <w:autoSpaceDE w:val="0"/>
              <w:autoSpaceDN w:val="0"/>
              <w:adjustRightInd w:val="0"/>
              <w:ind w:firstLine="171"/>
              <w:jc w:val="both"/>
              <w:rPr>
                <w:rFonts w:eastAsiaTheme="minorHAnsi"/>
                <w:sz w:val="20"/>
                <w:szCs w:val="20"/>
                <w:lang w:eastAsia="en-US"/>
              </w:rPr>
            </w:pPr>
          </w:p>
        </w:tc>
        <w:tc>
          <w:tcPr>
            <w:tcW w:w="5528" w:type="dxa"/>
          </w:tcPr>
          <w:p w:rsidR="005A23D0" w:rsidRPr="00600490" w:rsidRDefault="005A23D0" w:rsidP="00F67241">
            <w:pPr>
              <w:autoSpaceDE w:val="0"/>
              <w:autoSpaceDN w:val="0"/>
              <w:adjustRightInd w:val="0"/>
              <w:ind w:firstLine="171"/>
              <w:jc w:val="both"/>
              <w:rPr>
                <w:sz w:val="20"/>
                <w:szCs w:val="20"/>
              </w:rPr>
            </w:pPr>
            <w:r w:rsidRPr="00600490">
              <w:rPr>
                <w:rFonts w:eastAsiaTheme="minorHAnsi"/>
                <w:sz w:val="20"/>
                <w:szCs w:val="20"/>
                <w:lang w:eastAsia="en-US"/>
              </w:rPr>
              <w:t>государственные/муниципальные</w:t>
            </w:r>
          </w:p>
        </w:tc>
        <w:tc>
          <w:tcPr>
            <w:tcW w:w="1702" w:type="dxa"/>
          </w:tcPr>
          <w:p w:rsidR="005A23D0" w:rsidRPr="00600490" w:rsidRDefault="005A23D0" w:rsidP="00F67241">
            <w:pPr>
              <w:autoSpaceDE w:val="0"/>
              <w:autoSpaceDN w:val="0"/>
              <w:adjustRightInd w:val="0"/>
              <w:jc w:val="center"/>
              <w:rPr>
                <w:sz w:val="20"/>
                <w:szCs w:val="20"/>
              </w:rPr>
            </w:pPr>
            <w:r w:rsidRPr="00600490">
              <w:rPr>
                <w:sz w:val="20"/>
                <w:szCs w:val="20"/>
              </w:rPr>
              <w:t>35</w:t>
            </w:r>
          </w:p>
        </w:tc>
        <w:tc>
          <w:tcPr>
            <w:tcW w:w="1559" w:type="dxa"/>
          </w:tcPr>
          <w:p w:rsidR="005A23D0" w:rsidRPr="00600490" w:rsidRDefault="005A23D0" w:rsidP="00F67241">
            <w:pPr>
              <w:autoSpaceDE w:val="0"/>
              <w:autoSpaceDN w:val="0"/>
              <w:adjustRightInd w:val="0"/>
              <w:jc w:val="center"/>
              <w:rPr>
                <w:sz w:val="20"/>
                <w:szCs w:val="20"/>
              </w:rPr>
            </w:pPr>
            <w:r w:rsidRPr="00600490">
              <w:rPr>
                <w:sz w:val="20"/>
                <w:szCs w:val="20"/>
              </w:rPr>
              <w:t>50</w:t>
            </w:r>
          </w:p>
        </w:tc>
      </w:tr>
      <w:tr w:rsidR="005A23D0" w:rsidRPr="00600490" w:rsidTr="00F67241">
        <w:trPr>
          <w:jc w:val="center"/>
        </w:trPr>
        <w:tc>
          <w:tcPr>
            <w:tcW w:w="562" w:type="dxa"/>
            <w:vMerge/>
          </w:tcPr>
          <w:p w:rsidR="005A23D0" w:rsidRPr="00600490" w:rsidRDefault="005A23D0" w:rsidP="00F67241">
            <w:pPr>
              <w:autoSpaceDE w:val="0"/>
              <w:autoSpaceDN w:val="0"/>
              <w:adjustRightInd w:val="0"/>
              <w:ind w:firstLine="171"/>
              <w:jc w:val="both"/>
              <w:rPr>
                <w:rFonts w:eastAsiaTheme="minorHAnsi"/>
                <w:sz w:val="20"/>
                <w:szCs w:val="20"/>
                <w:lang w:eastAsia="en-US"/>
              </w:rPr>
            </w:pPr>
          </w:p>
        </w:tc>
        <w:tc>
          <w:tcPr>
            <w:tcW w:w="5528" w:type="dxa"/>
          </w:tcPr>
          <w:p w:rsidR="005A23D0" w:rsidRPr="00600490" w:rsidRDefault="005A23D0" w:rsidP="00F67241">
            <w:pPr>
              <w:autoSpaceDE w:val="0"/>
              <w:autoSpaceDN w:val="0"/>
              <w:adjustRightInd w:val="0"/>
              <w:ind w:firstLine="171"/>
              <w:jc w:val="both"/>
              <w:rPr>
                <w:sz w:val="20"/>
                <w:szCs w:val="20"/>
              </w:rPr>
            </w:pPr>
            <w:r w:rsidRPr="00600490">
              <w:rPr>
                <w:rFonts w:eastAsiaTheme="minorHAnsi"/>
                <w:sz w:val="20"/>
                <w:szCs w:val="20"/>
                <w:lang w:eastAsia="en-US"/>
              </w:rPr>
              <w:t>частные</w:t>
            </w:r>
          </w:p>
        </w:tc>
        <w:tc>
          <w:tcPr>
            <w:tcW w:w="1702" w:type="dxa"/>
          </w:tcPr>
          <w:p w:rsidR="005A23D0" w:rsidRPr="00600490" w:rsidRDefault="005A23D0" w:rsidP="00F67241">
            <w:pPr>
              <w:autoSpaceDE w:val="0"/>
              <w:autoSpaceDN w:val="0"/>
              <w:adjustRightInd w:val="0"/>
              <w:jc w:val="center"/>
              <w:rPr>
                <w:sz w:val="20"/>
                <w:szCs w:val="20"/>
              </w:rPr>
            </w:pPr>
            <w:r w:rsidRPr="00600490">
              <w:rPr>
                <w:sz w:val="20"/>
                <w:szCs w:val="20"/>
              </w:rPr>
              <w:t>35</w:t>
            </w:r>
          </w:p>
        </w:tc>
        <w:tc>
          <w:tcPr>
            <w:tcW w:w="1559" w:type="dxa"/>
          </w:tcPr>
          <w:p w:rsidR="005A23D0" w:rsidRPr="00600490" w:rsidRDefault="005A23D0" w:rsidP="00F67241">
            <w:pPr>
              <w:autoSpaceDE w:val="0"/>
              <w:autoSpaceDN w:val="0"/>
              <w:adjustRightInd w:val="0"/>
              <w:jc w:val="center"/>
              <w:rPr>
                <w:sz w:val="20"/>
                <w:szCs w:val="20"/>
              </w:rPr>
            </w:pPr>
            <w:r w:rsidRPr="00600490">
              <w:rPr>
                <w:sz w:val="20"/>
                <w:szCs w:val="20"/>
              </w:rPr>
              <w:t>50</w:t>
            </w:r>
          </w:p>
        </w:tc>
      </w:tr>
      <w:tr w:rsidR="005A23D0" w:rsidRPr="00600490" w:rsidTr="00F67241">
        <w:trPr>
          <w:jc w:val="center"/>
        </w:trPr>
        <w:tc>
          <w:tcPr>
            <w:tcW w:w="562" w:type="dxa"/>
            <w:vMerge w:val="restart"/>
          </w:tcPr>
          <w:p w:rsidR="005A23D0" w:rsidRDefault="005A23D0" w:rsidP="00F67241">
            <w:pPr>
              <w:pStyle w:val="a3"/>
              <w:tabs>
                <w:tab w:val="left" w:pos="256"/>
              </w:tabs>
              <w:autoSpaceDE w:val="0"/>
              <w:autoSpaceDN w:val="0"/>
              <w:adjustRightInd w:val="0"/>
              <w:ind w:left="0"/>
              <w:jc w:val="both"/>
              <w:rPr>
                <w:rFonts w:eastAsiaTheme="minorHAnsi"/>
                <w:sz w:val="20"/>
                <w:szCs w:val="20"/>
                <w:lang w:eastAsia="en-US"/>
              </w:rPr>
            </w:pPr>
            <w:r>
              <w:rPr>
                <w:rFonts w:eastAsiaTheme="minorHAnsi"/>
                <w:sz w:val="20"/>
                <w:szCs w:val="20"/>
                <w:lang w:eastAsia="en-US"/>
              </w:rPr>
              <w:t>2.</w:t>
            </w:r>
          </w:p>
        </w:tc>
        <w:tc>
          <w:tcPr>
            <w:tcW w:w="5528" w:type="dxa"/>
          </w:tcPr>
          <w:p w:rsidR="005A23D0" w:rsidRPr="00600490" w:rsidRDefault="005A23D0" w:rsidP="00F67241">
            <w:pPr>
              <w:pStyle w:val="a3"/>
              <w:tabs>
                <w:tab w:val="left" w:pos="256"/>
              </w:tabs>
              <w:autoSpaceDE w:val="0"/>
              <w:autoSpaceDN w:val="0"/>
              <w:adjustRightInd w:val="0"/>
              <w:ind w:left="0"/>
              <w:jc w:val="both"/>
              <w:rPr>
                <w:rFonts w:eastAsiaTheme="minorHAnsi"/>
                <w:sz w:val="20"/>
                <w:szCs w:val="20"/>
                <w:lang w:eastAsia="en-US"/>
              </w:rPr>
            </w:pPr>
            <w:r>
              <w:rPr>
                <w:rFonts w:eastAsiaTheme="minorHAnsi"/>
                <w:sz w:val="20"/>
                <w:szCs w:val="20"/>
                <w:lang w:eastAsia="en-US"/>
              </w:rPr>
              <w:t>З</w:t>
            </w:r>
            <w:r w:rsidRPr="00600490">
              <w:rPr>
                <w:rFonts w:eastAsiaTheme="minorHAnsi"/>
                <w:sz w:val="20"/>
                <w:szCs w:val="20"/>
                <w:lang w:eastAsia="en-US"/>
              </w:rPr>
              <w:t>дани</w:t>
            </w:r>
            <w:r>
              <w:rPr>
                <w:rFonts w:eastAsiaTheme="minorHAnsi"/>
                <w:sz w:val="20"/>
                <w:szCs w:val="20"/>
                <w:lang w:eastAsia="en-US"/>
              </w:rPr>
              <w:t>я</w:t>
            </w:r>
            <w:r w:rsidRPr="00600490">
              <w:rPr>
                <w:rFonts w:eastAsiaTheme="minorHAnsi"/>
                <w:sz w:val="20"/>
                <w:szCs w:val="20"/>
                <w:lang w:eastAsia="en-US"/>
              </w:rPr>
              <w:t>, строени</w:t>
            </w:r>
            <w:r>
              <w:rPr>
                <w:rFonts w:eastAsiaTheme="minorHAnsi"/>
                <w:sz w:val="20"/>
                <w:szCs w:val="20"/>
                <w:lang w:eastAsia="en-US"/>
              </w:rPr>
              <w:t>я</w:t>
            </w:r>
            <w:r w:rsidRPr="00600490">
              <w:rPr>
                <w:rFonts w:eastAsiaTheme="minorHAnsi"/>
                <w:sz w:val="20"/>
                <w:szCs w:val="20"/>
                <w:lang w:eastAsia="en-US"/>
              </w:rPr>
              <w:t>, сооружени</w:t>
            </w:r>
            <w:r>
              <w:rPr>
                <w:rFonts w:eastAsiaTheme="minorHAnsi"/>
                <w:sz w:val="20"/>
                <w:szCs w:val="20"/>
                <w:lang w:eastAsia="en-US"/>
              </w:rPr>
              <w:t>я</w:t>
            </w:r>
            <w:r w:rsidRPr="00600490">
              <w:rPr>
                <w:rFonts w:eastAsiaTheme="minorHAnsi"/>
                <w:sz w:val="20"/>
                <w:szCs w:val="20"/>
                <w:lang w:eastAsia="en-US"/>
              </w:rPr>
              <w:t>, помещени</w:t>
            </w:r>
            <w:r>
              <w:rPr>
                <w:rFonts w:eastAsiaTheme="minorHAnsi"/>
                <w:sz w:val="20"/>
                <w:szCs w:val="20"/>
                <w:lang w:eastAsia="en-US"/>
              </w:rPr>
              <w:t>я</w:t>
            </w:r>
            <w:r w:rsidRPr="00600490">
              <w:rPr>
                <w:rFonts w:eastAsiaTheme="minorHAnsi"/>
                <w:sz w:val="20"/>
                <w:szCs w:val="20"/>
                <w:lang w:eastAsia="en-US"/>
              </w:rPr>
              <w:t>, находящи</w:t>
            </w:r>
            <w:r>
              <w:rPr>
                <w:rFonts w:eastAsiaTheme="minorHAnsi"/>
                <w:sz w:val="20"/>
                <w:szCs w:val="20"/>
                <w:lang w:eastAsia="en-US"/>
              </w:rPr>
              <w:t>е</w:t>
            </w:r>
            <w:r w:rsidRPr="00600490">
              <w:rPr>
                <w:rFonts w:eastAsiaTheme="minorHAnsi"/>
                <w:sz w:val="20"/>
                <w:szCs w:val="20"/>
                <w:lang w:eastAsia="en-US"/>
              </w:rPr>
              <w:t>ся во</w:t>
            </w:r>
            <w:r>
              <w:rPr>
                <w:rFonts w:eastAsiaTheme="minorHAnsi"/>
                <w:sz w:val="20"/>
                <w:szCs w:val="20"/>
                <w:lang w:eastAsia="en-US"/>
              </w:rPr>
              <w:t> </w:t>
            </w:r>
            <w:r w:rsidRPr="00600490">
              <w:rPr>
                <w:rFonts w:eastAsiaTheme="minorHAnsi"/>
                <w:sz w:val="20"/>
                <w:szCs w:val="20"/>
                <w:lang w:eastAsia="en-US"/>
              </w:rPr>
              <w:t>владении и (или) пользовании организаций, осуществляющих обучение несовершеннолетних:</w:t>
            </w:r>
          </w:p>
        </w:tc>
        <w:tc>
          <w:tcPr>
            <w:tcW w:w="3261" w:type="dxa"/>
            <w:gridSpan w:val="2"/>
            <w:vAlign w:val="center"/>
          </w:tcPr>
          <w:p w:rsidR="005A23D0" w:rsidRPr="00600490" w:rsidRDefault="005A23D0" w:rsidP="00F67241">
            <w:pPr>
              <w:autoSpaceDE w:val="0"/>
              <w:autoSpaceDN w:val="0"/>
              <w:adjustRightInd w:val="0"/>
              <w:jc w:val="center"/>
              <w:rPr>
                <w:rFonts w:eastAsiaTheme="minorHAnsi"/>
                <w:sz w:val="20"/>
                <w:szCs w:val="20"/>
                <w:lang w:eastAsia="en-US"/>
              </w:rPr>
            </w:pPr>
            <w:r w:rsidRPr="00600490">
              <w:rPr>
                <w:rFonts w:eastAsiaTheme="minorHAnsi"/>
                <w:sz w:val="20"/>
                <w:szCs w:val="20"/>
                <w:lang w:eastAsia="en-US"/>
              </w:rPr>
              <w:t>х</w:t>
            </w:r>
          </w:p>
        </w:tc>
      </w:tr>
      <w:tr w:rsidR="005A23D0" w:rsidRPr="00600490" w:rsidTr="00F67241">
        <w:trPr>
          <w:jc w:val="center"/>
        </w:trPr>
        <w:tc>
          <w:tcPr>
            <w:tcW w:w="562" w:type="dxa"/>
            <w:vMerge/>
          </w:tcPr>
          <w:p w:rsidR="005A23D0" w:rsidRPr="00600490" w:rsidRDefault="005A23D0" w:rsidP="00F67241">
            <w:pPr>
              <w:autoSpaceDE w:val="0"/>
              <w:autoSpaceDN w:val="0"/>
              <w:adjustRightInd w:val="0"/>
              <w:jc w:val="both"/>
              <w:rPr>
                <w:rFonts w:eastAsiaTheme="minorHAnsi"/>
                <w:sz w:val="20"/>
                <w:szCs w:val="20"/>
                <w:lang w:eastAsia="en-US"/>
              </w:rPr>
            </w:pPr>
          </w:p>
        </w:tc>
        <w:tc>
          <w:tcPr>
            <w:tcW w:w="5528" w:type="dxa"/>
          </w:tcPr>
          <w:p w:rsidR="005A23D0" w:rsidRPr="00600490" w:rsidRDefault="005A23D0" w:rsidP="00F67241">
            <w:pPr>
              <w:autoSpaceDE w:val="0"/>
              <w:autoSpaceDN w:val="0"/>
              <w:adjustRightInd w:val="0"/>
              <w:ind w:firstLine="176"/>
              <w:jc w:val="both"/>
              <w:rPr>
                <w:sz w:val="20"/>
                <w:szCs w:val="20"/>
              </w:rPr>
            </w:pPr>
            <w:r w:rsidRPr="00600490">
              <w:rPr>
                <w:rFonts w:eastAsiaTheme="minorHAnsi"/>
                <w:sz w:val="20"/>
                <w:szCs w:val="20"/>
                <w:lang w:eastAsia="en-US"/>
              </w:rPr>
              <w:t>государственные/муниципальные</w:t>
            </w:r>
          </w:p>
        </w:tc>
        <w:tc>
          <w:tcPr>
            <w:tcW w:w="1702" w:type="dxa"/>
          </w:tcPr>
          <w:p w:rsidR="005A23D0" w:rsidRPr="00600490" w:rsidRDefault="005A23D0" w:rsidP="00F67241">
            <w:pPr>
              <w:autoSpaceDE w:val="0"/>
              <w:autoSpaceDN w:val="0"/>
              <w:adjustRightInd w:val="0"/>
              <w:jc w:val="center"/>
              <w:rPr>
                <w:sz w:val="20"/>
                <w:szCs w:val="20"/>
              </w:rPr>
            </w:pPr>
            <w:r w:rsidRPr="00600490">
              <w:rPr>
                <w:sz w:val="20"/>
                <w:szCs w:val="20"/>
              </w:rPr>
              <w:t>35</w:t>
            </w:r>
          </w:p>
        </w:tc>
        <w:tc>
          <w:tcPr>
            <w:tcW w:w="1559" w:type="dxa"/>
          </w:tcPr>
          <w:p w:rsidR="005A23D0" w:rsidRPr="00600490" w:rsidRDefault="005A23D0" w:rsidP="00F67241">
            <w:pPr>
              <w:autoSpaceDE w:val="0"/>
              <w:autoSpaceDN w:val="0"/>
              <w:adjustRightInd w:val="0"/>
              <w:jc w:val="center"/>
              <w:rPr>
                <w:sz w:val="20"/>
                <w:szCs w:val="20"/>
              </w:rPr>
            </w:pPr>
            <w:r w:rsidRPr="00600490">
              <w:rPr>
                <w:sz w:val="20"/>
                <w:szCs w:val="20"/>
              </w:rPr>
              <w:t>50</w:t>
            </w:r>
          </w:p>
        </w:tc>
      </w:tr>
      <w:tr w:rsidR="005A23D0" w:rsidRPr="00600490" w:rsidTr="00F67241">
        <w:trPr>
          <w:jc w:val="center"/>
        </w:trPr>
        <w:tc>
          <w:tcPr>
            <w:tcW w:w="562" w:type="dxa"/>
            <w:vMerge/>
          </w:tcPr>
          <w:p w:rsidR="005A23D0" w:rsidRPr="00600490" w:rsidRDefault="005A23D0" w:rsidP="00F67241">
            <w:pPr>
              <w:autoSpaceDE w:val="0"/>
              <w:autoSpaceDN w:val="0"/>
              <w:adjustRightInd w:val="0"/>
              <w:jc w:val="both"/>
              <w:rPr>
                <w:rFonts w:eastAsiaTheme="minorHAnsi"/>
                <w:sz w:val="20"/>
                <w:szCs w:val="20"/>
                <w:lang w:eastAsia="en-US"/>
              </w:rPr>
            </w:pPr>
          </w:p>
        </w:tc>
        <w:tc>
          <w:tcPr>
            <w:tcW w:w="5528" w:type="dxa"/>
          </w:tcPr>
          <w:p w:rsidR="005A23D0" w:rsidRPr="00600490" w:rsidRDefault="005A23D0" w:rsidP="00F67241">
            <w:pPr>
              <w:autoSpaceDE w:val="0"/>
              <w:autoSpaceDN w:val="0"/>
              <w:adjustRightInd w:val="0"/>
              <w:ind w:firstLine="176"/>
              <w:jc w:val="both"/>
              <w:rPr>
                <w:sz w:val="20"/>
                <w:szCs w:val="20"/>
              </w:rPr>
            </w:pPr>
            <w:r w:rsidRPr="00600490">
              <w:rPr>
                <w:rFonts w:eastAsiaTheme="minorHAnsi"/>
                <w:sz w:val="20"/>
                <w:szCs w:val="20"/>
                <w:lang w:eastAsia="en-US"/>
              </w:rPr>
              <w:t>частные</w:t>
            </w:r>
          </w:p>
        </w:tc>
        <w:tc>
          <w:tcPr>
            <w:tcW w:w="1702" w:type="dxa"/>
          </w:tcPr>
          <w:p w:rsidR="005A23D0" w:rsidRPr="00600490" w:rsidRDefault="005A23D0" w:rsidP="00F67241">
            <w:pPr>
              <w:autoSpaceDE w:val="0"/>
              <w:autoSpaceDN w:val="0"/>
              <w:adjustRightInd w:val="0"/>
              <w:jc w:val="center"/>
              <w:rPr>
                <w:sz w:val="20"/>
                <w:szCs w:val="20"/>
              </w:rPr>
            </w:pPr>
            <w:r w:rsidRPr="00600490">
              <w:rPr>
                <w:sz w:val="20"/>
                <w:szCs w:val="20"/>
              </w:rPr>
              <w:t>35</w:t>
            </w:r>
          </w:p>
        </w:tc>
        <w:tc>
          <w:tcPr>
            <w:tcW w:w="1559" w:type="dxa"/>
          </w:tcPr>
          <w:p w:rsidR="005A23D0" w:rsidRPr="00600490" w:rsidRDefault="005A23D0" w:rsidP="00F67241">
            <w:pPr>
              <w:autoSpaceDE w:val="0"/>
              <w:autoSpaceDN w:val="0"/>
              <w:adjustRightInd w:val="0"/>
              <w:jc w:val="center"/>
              <w:rPr>
                <w:sz w:val="20"/>
                <w:szCs w:val="20"/>
              </w:rPr>
            </w:pPr>
            <w:r w:rsidRPr="00600490">
              <w:rPr>
                <w:sz w:val="20"/>
                <w:szCs w:val="20"/>
              </w:rPr>
              <w:t>50</w:t>
            </w:r>
          </w:p>
        </w:tc>
      </w:tr>
      <w:tr w:rsidR="005A23D0" w:rsidRPr="00600490" w:rsidTr="00F67241">
        <w:trPr>
          <w:jc w:val="center"/>
        </w:trPr>
        <w:tc>
          <w:tcPr>
            <w:tcW w:w="562" w:type="dxa"/>
            <w:vMerge w:val="restart"/>
          </w:tcPr>
          <w:p w:rsidR="005A23D0" w:rsidRPr="00C06887" w:rsidRDefault="005A23D0" w:rsidP="00F67241">
            <w:pPr>
              <w:autoSpaceDE w:val="0"/>
              <w:autoSpaceDN w:val="0"/>
              <w:adjustRightInd w:val="0"/>
              <w:jc w:val="both"/>
              <w:rPr>
                <w:rFonts w:eastAsiaTheme="minorHAnsi"/>
                <w:sz w:val="20"/>
                <w:szCs w:val="20"/>
                <w:lang w:eastAsia="en-US"/>
              </w:rPr>
            </w:pPr>
            <w:r>
              <w:rPr>
                <w:rFonts w:eastAsiaTheme="minorHAnsi"/>
                <w:sz w:val="20"/>
                <w:szCs w:val="20"/>
                <w:lang w:eastAsia="en-US"/>
              </w:rPr>
              <w:t>3.</w:t>
            </w:r>
          </w:p>
        </w:tc>
        <w:tc>
          <w:tcPr>
            <w:tcW w:w="5528" w:type="dxa"/>
          </w:tcPr>
          <w:p w:rsidR="005A23D0" w:rsidRPr="00C06887" w:rsidRDefault="005A23D0" w:rsidP="00F67241">
            <w:pPr>
              <w:autoSpaceDE w:val="0"/>
              <w:autoSpaceDN w:val="0"/>
              <w:adjustRightInd w:val="0"/>
              <w:jc w:val="both"/>
              <w:rPr>
                <w:rFonts w:eastAsiaTheme="minorHAnsi"/>
                <w:sz w:val="20"/>
                <w:szCs w:val="20"/>
                <w:lang w:eastAsia="en-US"/>
              </w:rPr>
            </w:pPr>
            <w:r>
              <w:rPr>
                <w:rFonts w:eastAsiaTheme="minorHAnsi"/>
                <w:sz w:val="20"/>
                <w:szCs w:val="20"/>
                <w:lang w:eastAsia="en-US"/>
              </w:rPr>
              <w:t>З</w:t>
            </w:r>
            <w:r w:rsidRPr="00C06887">
              <w:rPr>
                <w:rFonts w:eastAsiaTheme="minorHAnsi"/>
                <w:sz w:val="20"/>
                <w:szCs w:val="20"/>
                <w:lang w:eastAsia="en-US"/>
              </w:rPr>
              <w:t>дани</w:t>
            </w:r>
            <w:r>
              <w:rPr>
                <w:rFonts w:eastAsiaTheme="minorHAnsi"/>
                <w:sz w:val="20"/>
                <w:szCs w:val="20"/>
                <w:lang w:eastAsia="en-US"/>
              </w:rPr>
              <w:t>я</w:t>
            </w:r>
            <w:r w:rsidRPr="00C06887">
              <w:rPr>
                <w:rFonts w:eastAsiaTheme="minorHAnsi"/>
                <w:sz w:val="20"/>
                <w:szCs w:val="20"/>
                <w:lang w:eastAsia="en-US"/>
              </w:rPr>
              <w:t>, строени</w:t>
            </w:r>
            <w:r>
              <w:rPr>
                <w:rFonts w:eastAsiaTheme="minorHAnsi"/>
                <w:sz w:val="20"/>
                <w:szCs w:val="20"/>
                <w:lang w:eastAsia="en-US"/>
              </w:rPr>
              <w:t>я</w:t>
            </w:r>
            <w:r w:rsidRPr="00C06887">
              <w:rPr>
                <w:rFonts w:eastAsiaTheme="minorHAnsi"/>
                <w:sz w:val="20"/>
                <w:szCs w:val="20"/>
                <w:lang w:eastAsia="en-US"/>
              </w:rPr>
              <w:t>, сооружени</w:t>
            </w:r>
            <w:r>
              <w:rPr>
                <w:rFonts w:eastAsiaTheme="minorHAnsi"/>
                <w:sz w:val="20"/>
                <w:szCs w:val="20"/>
                <w:lang w:eastAsia="en-US"/>
              </w:rPr>
              <w:t>я</w:t>
            </w:r>
            <w:r w:rsidRPr="00C06887">
              <w:rPr>
                <w:rFonts w:eastAsiaTheme="minorHAnsi"/>
                <w:sz w:val="20"/>
                <w:szCs w:val="20"/>
                <w:lang w:eastAsia="en-US"/>
              </w:rPr>
              <w:t>, помещени</w:t>
            </w:r>
            <w:r>
              <w:rPr>
                <w:rFonts w:eastAsiaTheme="minorHAnsi"/>
                <w:sz w:val="20"/>
                <w:szCs w:val="20"/>
                <w:lang w:eastAsia="en-US"/>
              </w:rPr>
              <w:t>я</w:t>
            </w:r>
            <w:r w:rsidRPr="00C06887">
              <w:rPr>
                <w:rFonts w:eastAsiaTheme="minorHAnsi"/>
                <w:sz w:val="20"/>
                <w:szCs w:val="20"/>
                <w:lang w:eastAsia="en-US"/>
              </w:rPr>
              <w:t>, находящи</w:t>
            </w:r>
            <w:r>
              <w:rPr>
                <w:rFonts w:eastAsiaTheme="minorHAnsi"/>
                <w:sz w:val="20"/>
                <w:szCs w:val="20"/>
                <w:lang w:eastAsia="en-US"/>
              </w:rPr>
              <w:t>е</w:t>
            </w:r>
            <w:r w:rsidRPr="00C06887">
              <w:rPr>
                <w:rFonts w:eastAsiaTheme="minorHAnsi"/>
                <w:sz w:val="20"/>
                <w:szCs w:val="20"/>
                <w:lang w:eastAsia="en-US"/>
              </w:rPr>
              <w:t>ся во</w:t>
            </w:r>
            <w:r>
              <w:rPr>
                <w:rFonts w:eastAsiaTheme="minorHAnsi"/>
                <w:sz w:val="20"/>
                <w:szCs w:val="20"/>
                <w:lang w:eastAsia="en-US"/>
              </w:rPr>
              <w:t> </w:t>
            </w:r>
            <w:r w:rsidRPr="00C06887">
              <w:rPr>
                <w:rFonts w:eastAsiaTheme="minorHAnsi"/>
                <w:sz w:val="20"/>
                <w:szCs w:val="20"/>
                <w:lang w:eastAsia="en-US"/>
              </w:rPr>
              <w:t>владении и (или) пользовании юридических лиц независимо от организационно-правовой формы и</w:t>
            </w:r>
            <w:r>
              <w:rPr>
                <w:rFonts w:eastAsiaTheme="minorHAnsi"/>
                <w:sz w:val="20"/>
                <w:szCs w:val="20"/>
                <w:lang w:eastAsia="en-US"/>
              </w:rPr>
              <w:t> </w:t>
            </w:r>
            <w:r w:rsidRPr="00C06887">
              <w:rPr>
                <w:rFonts w:eastAsiaTheme="minorHAnsi"/>
                <w:sz w:val="20"/>
                <w:szCs w:val="20"/>
                <w:lang w:eastAsia="en-US"/>
              </w:rPr>
              <w:t>индивидуальных предпринимателей, осуществляющих в</w:t>
            </w:r>
            <w:r>
              <w:rPr>
                <w:rFonts w:eastAsiaTheme="minorHAnsi"/>
                <w:sz w:val="20"/>
                <w:szCs w:val="20"/>
                <w:lang w:eastAsia="en-US"/>
              </w:rPr>
              <w:t> </w:t>
            </w:r>
            <w:r w:rsidRPr="00C06887">
              <w:rPr>
                <w:rFonts w:eastAsiaTheme="minorHAnsi"/>
                <w:sz w:val="20"/>
                <w:szCs w:val="20"/>
                <w:lang w:eastAsia="en-US"/>
              </w:rPr>
              <w:t>качестве основного (уставного) вида деятельности медицинскую деятельность или осуществляющих медицинскую деятельность наряду с основной (уставной) деятельностью на основании лицензии, выданной в порядке, установленном законодательством Российской Федерации, за</w:t>
            </w:r>
            <w:r>
              <w:rPr>
                <w:rFonts w:eastAsiaTheme="minorHAnsi"/>
                <w:sz w:val="20"/>
                <w:szCs w:val="20"/>
                <w:lang w:eastAsia="en-US"/>
              </w:rPr>
              <w:t> </w:t>
            </w:r>
            <w:r w:rsidRPr="00C06887">
              <w:rPr>
                <w:rFonts w:eastAsiaTheme="minorHAnsi"/>
                <w:sz w:val="20"/>
                <w:szCs w:val="20"/>
                <w:lang w:eastAsia="en-US"/>
              </w:rPr>
              <w:t>исключением видов медицинской деятельности по</w:t>
            </w:r>
            <w:r>
              <w:rPr>
                <w:rFonts w:eastAsiaTheme="minorHAnsi"/>
                <w:sz w:val="20"/>
                <w:szCs w:val="20"/>
                <w:lang w:eastAsia="en-US"/>
              </w:rPr>
              <w:t> </w:t>
            </w:r>
            <w:r w:rsidRPr="00C06887">
              <w:rPr>
                <w:rFonts w:eastAsiaTheme="minorHAnsi"/>
                <w:sz w:val="20"/>
                <w:szCs w:val="20"/>
                <w:lang w:eastAsia="en-US"/>
              </w:rPr>
              <w:t>перечню, утвержденному Правительством Российской Федерации:</w:t>
            </w:r>
          </w:p>
        </w:tc>
        <w:tc>
          <w:tcPr>
            <w:tcW w:w="3261" w:type="dxa"/>
            <w:gridSpan w:val="2"/>
            <w:vAlign w:val="center"/>
          </w:tcPr>
          <w:p w:rsidR="005A23D0" w:rsidRPr="00600490" w:rsidRDefault="005A23D0" w:rsidP="00F67241">
            <w:pPr>
              <w:autoSpaceDE w:val="0"/>
              <w:autoSpaceDN w:val="0"/>
              <w:adjustRightInd w:val="0"/>
              <w:jc w:val="center"/>
              <w:rPr>
                <w:rFonts w:eastAsiaTheme="minorHAnsi"/>
                <w:sz w:val="20"/>
                <w:szCs w:val="20"/>
                <w:lang w:eastAsia="en-US"/>
              </w:rPr>
            </w:pPr>
            <w:r w:rsidRPr="00600490">
              <w:rPr>
                <w:rFonts w:eastAsiaTheme="minorHAnsi"/>
                <w:sz w:val="20"/>
                <w:szCs w:val="20"/>
                <w:lang w:eastAsia="en-US"/>
              </w:rPr>
              <w:t>х</w:t>
            </w:r>
          </w:p>
        </w:tc>
      </w:tr>
      <w:tr w:rsidR="005A23D0" w:rsidRPr="00600490" w:rsidTr="00F67241">
        <w:trPr>
          <w:jc w:val="center"/>
        </w:trPr>
        <w:tc>
          <w:tcPr>
            <w:tcW w:w="562" w:type="dxa"/>
            <w:vMerge/>
          </w:tcPr>
          <w:p w:rsidR="005A23D0" w:rsidRPr="00600490" w:rsidRDefault="005A23D0" w:rsidP="00F67241">
            <w:pPr>
              <w:autoSpaceDE w:val="0"/>
              <w:autoSpaceDN w:val="0"/>
              <w:adjustRightInd w:val="0"/>
              <w:jc w:val="both"/>
              <w:rPr>
                <w:rFonts w:eastAsiaTheme="minorHAnsi"/>
                <w:sz w:val="20"/>
                <w:szCs w:val="20"/>
                <w:lang w:eastAsia="en-US"/>
              </w:rPr>
            </w:pPr>
          </w:p>
        </w:tc>
        <w:tc>
          <w:tcPr>
            <w:tcW w:w="5528" w:type="dxa"/>
          </w:tcPr>
          <w:p w:rsidR="005A23D0" w:rsidRPr="00600490" w:rsidRDefault="005A23D0" w:rsidP="00F67241">
            <w:pPr>
              <w:autoSpaceDE w:val="0"/>
              <w:autoSpaceDN w:val="0"/>
              <w:adjustRightInd w:val="0"/>
              <w:ind w:firstLine="176"/>
              <w:jc w:val="both"/>
              <w:rPr>
                <w:sz w:val="20"/>
                <w:szCs w:val="20"/>
              </w:rPr>
            </w:pPr>
            <w:r w:rsidRPr="00600490">
              <w:rPr>
                <w:rFonts w:eastAsiaTheme="minorHAnsi"/>
                <w:sz w:val="20"/>
                <w:szCs w:val="20"/>
                <w:lang w:eastAsia="en-US"/>
              </w:rPr>
              <w:t>государственные/муниципальные</w:t>
            </w:r>
          </w:p>
        </w:tc>
        <w:tc>
          <w:tcPr>
            <w:tcW w:w="1702" w:type="dxa"/>
          </w:tcPr>
          <w:p w:rsidR="005A23D0" w:rsidRPr="00600490" w:rsidRDefault="005A23D0" w:rsidP="00F67241">
            <w:pPr>
              <w:autoSpaceDE w:val="0"/>
              <w:autoSpaceDN w:val="0"/>
              <w:adjustRightInd w:val="0"/>
              <w:jc w:val="center"/>
              <w:rPr>
                <w:sz w:val="20"/>
                <w:szCs w:val="20"/>
              </w:rPr>
            </w:pPr>
            <w:r w:rsidRPr="00600490">
              <w:rPr>
                <w:sz w:val="20"/>
                <w:szCs w:val="20"/>
              </w:rPr>
              <w:t>30</w:t>
            </w:r>
          </w:p>
        </w:tc>
        <w:tc>
          <w:tcPr>
            <w:tcW w:w="1559" w:type="dxa"/>
          </w:tcPr>
          <w:p w:rsidR="005A23D0" w:rsidRPr="00600490" w:rsidRDefault="005A23D0" w:rsidP="00F67241">
            <w:pPr>
              <w:autoSpaceDE w:val="0"/>
              <w:autoSpaceDN w:val="0"/>
              <w:adjustRightInd w:val="0"/>
              <w:jc w:val="center"/>
              <w:rPr>
                <w:sz w:val="20"/>
                <w:szCs w:val="20"/>
              </w:rPr>
            </w:pPr>
            <w:r w:rsidRPr="00600490">
              <w:rPr>
                <w:sz w:val="20"/>
                <w:szCs w:val="20"/>
              </w:rPr>
              <w:t>50</w:t>
            </w:r>
          </w:p>
        </w:tc>
      </w:tr>
      <w:tr w:rsidR="005A23D0" w:rsidRPr="00600490" w:rsidTr="00F67241">
        <w:trPr>
          <w:jc w:val="center"/>
        </w:trPr>
        <w:tc>
          <w:tcPr>
            <w:tcW w:w="562" w:type="dxa"/>
            <w:vMerge/>
          </w:tcPr>
          <w:p w:rsidR="005A23D0" w:rsidRPr="00600490" w:rsidRDefault="005A23D0" w:rsidP="00F67241">
            <w:pPr>
              <w:autoSpaceDE w:val="0"/>
              <w:autoSpaceDN w:val="0"/>
              <w:adjustRightInd w:val="0"/>
              <w:jc w:val="both"/>
              <w:rPr>
                <w:rFonts w:eastAsiaTheme="minorHAnsi"/>
                <w:sz w:val="20"/>
                <w:szCs w:val="20"/>
                <w:lang w:eastAsia="en-US"/>
              </w:rPr>
            </w:pPr>
          </w:p>
        </w:tc>
        <w:tc>
          <w:tcPr>
            <w:tcW w:w="5528" w:type="dxa"/>
          </w:tcPr>
          <w:p w:rsidR="005A23D0" w:rsidRPr="00600490" w:rsidRDefault="005A23D0" w:rsidP="00F67241">
            <w:pPr>
              <w:autoSpaceDE w:val="0"/>
              <w:autoSpaceDN w:val="0"/>
              <w:adjustRightInd w:val="0"/>
              <w:ind w:firstLine="176"/>
              <w:jc w:val="both"/>
              <w:rPr>
                <w:sz w:val="20"/>
                <w:szCs w:val="20"/>
              </w:rPr>
            </w:pPr>
            <w:r w:rsidRPr="00600490">
              <w:rPr>
                <w:rFonts w:eastAsiaTheme="minorHAnsi"/>
                <w:sz w:val="20"/>
                <w:szCs w:val="20"/>
                <w:lang w:eastAsia="en-US"/>
              </w:rPr>
              <w:t>частные</w:t>
            </w:r>
          </w:p>
        </w:tc>
        <w:tc>
          <w:tcPr>
            <w:tcW w:w="1702" w:type="dxa"/>
          </w:tcPr>
          <w:p w:rsidR="005A23D0" w:rsidRPr="00600490" w:rsidRDefault="005A23D0" w:rsidP="00F67241">
            <w:pPr>
              <w:autoSpaceDE w:val="0"/>
              <w:autoSpaceDN w:val="0"/>
              <w:adjustRightInd w:val="0"/>
              <w:jc w:val="center"/>
              <w:rPr>
                <w:sz w:val="20"/>
                <w:szCs w:val="20"/>
              </w:rPr>
            </w:pPr>
            <w:r w:rsidRPr="00600490">
              <w:rPr>
                <w:sz w:val="20"/>
                <w:szCs w:val="20"/>
              </w:rPr>
              <w:t>30</w:t>
            </w:r>
          </w:p>
        </w:tc>
        <w:tc>
          <w:tcPr>
            <w:tcW w:w="1559" w:type="dxa"/>
          </w:tcPr>
          <w:p w:rsidR="005A23D0" w:rsidRPr="00600490" w:rsidRDefault="005A23D0" w:rsidP="00F67241">
            <w:pPr>
              <w:autoSpaceDE w:val="0"/>
              <w:autoSpaceDN w:val="0"/>
              <w:adjustRightInd w:val="0"/>
              <w:jc w:val="center"/>
              <w:rPr>
                <w:sz w:val="20"/>
                <w:szCs w:val="20"/>
              </w:rPr>
            </w:pPr>
            <w:r w:rsidRPr="00600490">
              <w:rPr>
                <w:sz w:val="20"/>
                <w:szCs w:val="20"/>
              </w:rPr>
              <w:t>50</w:t>
            </w:r>
          </w:p>
        </w:tc>
      </w:tr>
      <w:tr w:rsidR="005A23D0" w:rsidRPr="00600490" w:rsidTr="00F67241">
        <w:trPr>
          <w:jc w:val="center"/>
        </w:trPr>
        <w:tc>
          <w:tcPr>
            <w:tcW w:w="562" w:type="dxa"/>
            <w:vMerge w:val="restart"/>
          </w:tcPr>
          <w:p w:rsidR="005A23D0" w:rsidRPr="000C4F03" w:rsidRDefault="005A23D0" w:rsidP="00F67241">
            <w:pPr>
              <w:autoSpaceDE w:val="0"/>
              <w:autoSpaceDN w:val="0"/>
              <w:adjustRightInd w:val="0"/>
              <w:jc w:val="both"/>
              <w:rPr>
                <w:rFonts w:eastAsiaTheme="minorHAnsi"/>
                <w:sz w:val="20"/>
                <w:szCs w:val="20"/>
                <w:lang w:eastAsia="en-US"/>
              </w:rPr>
            </w:pPr>
            <w:r>
              <w:rPr>
                <w:rFonts w:eastAsiaTheme="minorHAnsi"/>
                <w:sz w:val="20"/>
                <w:szCs w:val="20"/>
                <w:lang w:eastAsia="en-US"/>
              </w:rPr>
              <w:t>4.</w:t>
            </w:r>
          </w:p>
        </w:tc>
        <w:tc>
          <w:tcPr>
            <w:tcW w:w="5528" w:type="dxa"/>
          </w:tcPr>
          <w:p w:rsidR="005A23D0" w:rsidRPr="000C4F03" w:rsidRDefault="005A23D0" w:rsidP="00F67241">
            <w:pPr>
              <w:autoSpaceDE w:val="0"/>
              <w:autoSpaceDN w:val="0"/>
              <w:adjustRightInd w:val="0"/>
              <w:jc w:val="both"/>
              <w:rPr>
                <w:rFonts w:eastAsiaTheme="minorHAnsi"/>
                <w:sz w:val="20"/>
                <w:szCs w:val="20"/>
                <w:lang w:eastAsia="en-US"/>
              </w:rPr>
            </w:pPr>
            <w:r>
              <w:rPr>
                <w:rFonts w:eastAsiaTheme="minorHAnsi"/>
                <w:sz w:val="20"/>
                <w:szCs w:val="20"/>
                <w:lang w:eastAsia="en-US"/>
              </w:rPr>
              <w:t>С</w:t>
            </w:r>
            <w:hyperlink r:id="rId23" w:history="1">
              <w:r w:rsidRPr="000C4F03">
                <w:rPr>
                  <w:rFonts w:eastAsiaTheme="minorHAnsi"/>
                  <w:sz w:val="20"/>
                  <w:szCs w:val="20"/>
                  <w:lang w:eastAsia="en-US"/>
                </w:rPr>
                <w:t>портивны</w:t>
              </w:r>
              <w:r>
                <w:rPr>
                  <w:rFonts w:eastAsiaTheme="minorHAnsi"/>
                  <w:sz w:val="20"/>
                  <w:szCs w:val="20"/>
                  <w:lang w:eastAsia="en-US"/>
                </w:rPr>
                <w:t>е</w:t>
              </w:r>
              <w:r w:rsidRPr="000C4F03">
                <w:rPr>
                  <w:rFonts w:eastAsiaTheme="minorHAnsi"/>
                  <w:sz w:val="20"/>
                  <w:szCs w:val="20"/>
                  <w:lang w:eastAsia="en-US"/>
                </w:rPr>
                <w:t xml:space="preserve"> сооружени</w:t>
              </w:r>
            </w:hyperlink>
            <w:r>
              <w:rPr>
                <w:rFonts w:eastAsiaTheme="minorHAnsi"/>
                <w:sz w:val="20"/>
                <w:szCs w:val="20"/>
                <w:lang w:eastAsia="en-US"/>
              </w:rPr>
              <w:t>я</w:t>
            </w:r>
            <w:r w:rsidRPr="000C4F03">
              <w:rPr>
                <w:rFonts w:eastAsiaTheme="minorHAnsi"/>
                <w:sz w:val="20"/>
                <w:szCs w:val="20"/>
                <w:lang w:eastAsia="en-US"/>
              </w:rPr>
              <w:t xml:space="preserve">, которые являются </w:t>
            </w:r>
            <w:proofErr w:type="gramStart"/>
            <w:r w:rsidRPr="000C4F03">
              <w:rPr>
                <w:rFonts w:eastAsiaTheme="minorHAnsi"/>
                <w:sz w:val="20"/>
                <w:szCs w:val="20"/>
                <w:lang w:eastAsia="en-US"/>
              </w:rPr>
              <w:t>объектами недвижимости и права</w:t>
            </w:r>
            <w:proofErr w:type="gramEnd"/>
            <w:r w:rsidRPr="000C4F03">
              <w:rPr>
                <w:rFonts w:eastAsiaTheme="minorHAnsi"/>
                <w:sz w:val="20"/>
                <w:szCs w:val="20"/>
                <w:lang w:eastAsia="en-US"/>
              </w:rPr>
              <w:t xml:space="preserve"> на которые зарегистрированы в</w:t>
            </w:r>
            <w:r>
              <w:rPr>
                <w:rFonts w:eastAsiaTheme="minorHAnsi"/>
                <w:sz w:val="20"/>
                <w:szCs w:val="20"/>
                <w:lang w:eastAsia="en-US"/>
              </w:rPr>
              <w:t> </w:t>
            </w:r>
            <w:r w:rsidRPr="000C4F03">
              <w:rPr>
                <w:rFonts w:eastAsiaTheme="minorHAnsi"/>
                <w:sz w:val="20"/>
                <w:szCs w:val="20"/>
                <w:lang w:eastAsia="en-US"/>
              </w:rPr>
              <w:t>установленном порядке:</w:t>
            </w:r>
          </w:p>
        </w:tc>
        <w:tc>
          <w:tcPr>
            <w:tcW w:w="3261" w:type="dxa"/>
            <w:gridSpan w:val="2"/>
            <w:vAlign w:val="center"/>
          </w:tcPr>
          <w:p w:rsidR="005A23D0" w:rsidRPr="00600490" w:rsidRDefault="005A23D0" w:rsidP="00F67241">
            <w:pPr>
              <w:autoSpaceDE w:val="0"/>
              <w:autoSpaceDN w:val="0"/>
              <w:adjustRightInd w:val="0"/>
              <w:jc w:val="center"/>
              <w:rPr>
                <w:rFonts w:eastAsiaTheme="minorHAnsi"/>
                <w:sz w:val="20"/>
                <w:szCs w:val="20"/>
                <w:lang w:eastAsia="en-US"/>
              </w:rPr>
            </w:pPr>
            <w:r w:rsidRPr="00600490">
              <w:rPr>
                <w:rFonts w:eastAsiaTheme="minorHAnsi"/>
                <w:sz w:val="20"/>
                <w:szCs w:val="20"/>
                <w:lang w:eastAsia="en-US"/>
              </w:rPr>
              <w:t>х</w:t>
            </w:r>
          </w:p>
        </w:tc>
      </w:tr>
      <w:tr w:rsidR="005A23D0" w:rsidRPr="00600490" w:rsidTr="00F67241">
        <w:trPr>
          <w:jc w:val="center"/>
        </w:trPr>
        <w:tc>
          <w:tcPr>
            <w:tcW w:w="562" w:type="dxa"/>
            <w:vMerge/>
          </w:tcPr>
          <w:p w:rsidR="005A23D0" w:rsidRPr="00600490" w:rsidRDefault="005A23D0" w:rsidP="00F67241">
            <w:pPr>
              <w:autoSpaceDE w:val="0"/>
              <w:autoSpaceDN w:val="0"/>
              <w:adjustRightInd w:val="0"/>
              <w:jc w:val="both"/>
              <w:rPr>
                <w:rFonts w:eastAsiaTheme="minorHAnsi"/>
                <w:sz w:val="20"/>
                <w:szCs w:val="20"/>
                <w:lang w:eastAsia="en-US"/>
              </w:rPr>
            </w:pPr>
          </w:p>
        </w:tc>
        <w:tc>
          <w:tcPr>
            <w:tcW w:w="5528" w:type="dxa"/>
          </w:tcPr>
          <w:p w:rsidR="005A23D0" w:rsidRPr="00600490" w:rsidRDefault="005A23D0" w:rsidP="00F67241">
            <w:pPr>
              <w:autoSpaceDE w:val="0"/>
              <w:autoSpaceDN w:val="0"/>
              <w:adjustRightInd w:val="0"/>
              <w:ind w:firstLine="176"/>
              <w:jc w:val="both"/>
              <w:rPr>
                <w:sz w:val="20"/>
                <w:szCs w:val="20"/>
              </w:rPr>
            </w:pPr>
            <w:r w:rsidRPr="00600490">
              <w:rPr>
                <w:rFonts w:eastAsiaTheme="minorHAnsi"/>
                <w:sz w:val="20"/>
                <w:szCs w:val="20"/>
                <w:lang w:eastAsia="en-US"/>
              </w:rPr>
              <w:t>государственные/муниципальные</w:t>
            </w:r>
          </w:p>
        </w:tc>
        <w:tc>
          <w:tcPr>
            <w:tcW w:w="1702" w:type="dxa"/>
          </w:tcPr>
          <w:p w:rsidR="005A23D0" w:rsidRPr="00600490" w:rsidRDefault="005A23D0" w:rsidP="00F67241">
            <w:pPr>
              <w:autoSpaceDE w:val="0"/>
              <w:autoSpaceDN w:val="0"/>
              <w:adjustRightInd w:val="0"/>
              <w:jc w:val="center"/>
              <w:rPr>
                <w:sz w:val="20"/>
                <w:szCs w:val="20"/>
              </w:rPr>
            </w:pPr>
            <w:r w:rsidRPr="00600490">
              <w:rPr>
                <w:sz w:val="20"/>
                <w:szCs w:val="20"/>
              </w:rPr>
              <w:t>50</w:t>
            </w:r>
          </w:p>
        </w:tc>
        <w:tc>
          <w:tcPr>
            <w:tcW w:w="1559" w:type="dxa"/>
          </w:tcPr>
          <w:p w:rsidR="005A23D0" w:rsidRPr="00600490" w:rsidRDefault="005A23D0" w:rsidP="00F67241">
            <w:pPr>
              <w:autoSpaceDE w:val="0"/>
              <w:autoSpaceDN w:val="0"/>
              <w:adjustRightInd w:val="0"/>
              <w:jc w:val="center"/>
              <w:rPr>
                <w:sz w:val="20"/>
                <w:szCs w:val="20"/>
              </w:rPr>
            </w:pPr>
            <w:r w:rsidRPr="00600490">
              <w:rPr>
                <w:sz w:val="20"/>
                <w:szCs w:val="20"/>
              </w:rPr>
              <w:t>170</w:t>
            </w:r>
          </w:p>
        </w:tc>
      </w:tr>
      <w:tr w:rsidR="005A23D0" w:rsidRPr="00600490" w:rsidTr="00F67241">
        <w:trPr>
          <w:jc w:val="center"/>
        </w:trPr>
        <w:tc>
          <w:tcPr>
            <w:tcW w:w="562" w:type="dxa"/>
            <w:vMerge/>
          </w:tcPr>
          <w:p w:rsidR="005A23D0" w:rsidRPr="00600490" w:rsidRDefault="005A23D0" w:rsidP="00F67241">
            <w:pPr>
              <w:autoSpaceDE w:val="0"/>
              <w:autoSpaceDN w:val="0"/>
              <w:adjustRightInd w:val="0"/>
              <w:jc w:val="both"/>
              <w:rPr>
                <w:rFonts w:eastAsiaTheme="minorHAnsi"/>
                <w:sz w:val="20"/>
                <w:szCs w:val="20"/>
                <w:lang w:eastAsia="en-US"/>
              </w:rPr>
            </w:pPr>
          </w:p>
        </w:tc>
        <w:tc>
          <w:tcPr>
            <w:tcW w:w="5528" w:type="dxa"/>
          </w:tcPr>
          <w:p w:rsidR="005A23D0" w:rsidRPr="00600490" w:rsidRDefault="005A23D0" w:rsidP="00F67241">
            <w:pPr>
              <w:autoSpaceDE w:val="0"/>
              <w:autoSpaceDN w:val="0"/>
              <w:adjustRightInd w:val="0"/>
              <w:ind w:firstLine="176"/>
              <w:jc w:val="both"/>
              <w:rPr>
                <w:sz w:val="20"/>
                <w:szCs w:val="20"/>
              </w:rPr>
            </w:pPr>
            <w:r w:rsidRPr="00600490">
              <w:rPr>
                <w:rFonts w:eastAsiaTheme="minorHAnsi"/>
                <w:sz w:val="20"/>
                <w:szCs w:val="20"/>
                <w:lang w:eastAsia="en-US"/>
              </w:rPr>
              <w:t>частные</w:t>
            </w:r>
          </w:p>
        </w:tc>
        <w:tc>
          <w:tcPr>
            <w:tcW w:w="1702" w:type="dxa"/>
          </w:tcPr>
          <w:p w:rsidR="005A23D0" w:rsidRPr="00600490" w:rsidRDefault="005A23D0" w:rsidP="00F67241">
            <w:pPr>
              <w:autoSpaceDE w:val="0"/>
              <w:autoSpaceDN w:val="0"/>
              <w:adjustRightInd w:val="0"/>
              <w:jc w:val="center"/>
              <w:rPr>
                <w:sz w:val="20"/>
                <w:szCs w:val="20"/>
              </w:rPr>
            </w:pPr>
            <w:r w:rsidRPr="00600490">
              <w:rPr>
                <w:sz w:val="20"/>
                <w:szCs w:val="20"/>
              </w:rPr>
              <w:t>50</w:t>
            </w:r>
          </w:p>
        </w:tc>
        <w:tc>
          <w:tcPr>
            <w:tcW w:w="1559" w:type="dxa"/>
          </w:tcPr>
          <w:p w:rsidR="005A23D0" w:rsidRPr="00600490" w:rsidRDefault="005A23D0" w:rsidP="00F67241">
            <w:pPr>
              <w:autoSpaceDE w:val="0"/>
              <w:autoSpaceDN w:val="0"/>
              <w:adjustRightInd w:val="0"/>
              <w:jc w:val="center"/>
              <w:rPr>
                <w:sz w:val="20"/>
                <w:szCs w:val="20"/>
              </w:rPr>
            </w:pPr>
            <w:r>
              <w:rPr>
                <w:sz w:val="20"/>
                <w:szCs w:val="20"/>
              </w:rPr>
              <w:t>50</w:t>
            </w:r>
          </w:p>
        </w:tc>
      </w:tr>
      <w:tr w:rsidR="005A23D0" w:rsidRPr="00600490" w:rsidTr="00F67241">
        <w:trPr>
          <w:jc w:val="center"/>
        </w:trPr>
        <w:tc>
          <w:tcPr>
            <w:tcW w:w="562" w:type="dxa"/>
          </w:tcPr>
          <w:p w:rsidR="005A23D0" w:rsidRPr="00FF7353" w:rsidRDefault="005A23D0" w:rsidP="00F67241">
            <w:pPr>
              <w:autoSpaceDE w:val="0"/>
              <w:autoSpaceDN w:val="0"/>
              <w:adjustRightInd w:val="0"/>
              <w:jc w:val="both"/>
              <w:rPr>
                <w:rFonts w:eastAsiaTheme="minorHAnsi"/>
                <w:sz w:val="20"/>
                <w:szCs w:val="20"/>
                <w:lang w:eastAsia="en-US"/>
              </w:rPr>
            </w:pPr>
            <w:r>
              <w:rPr>
                <w:rFonts w:eastAsiaTheme="minorHAnsi"/>
                <w:sz w:val="20"/>
                <w:szCs w:val="20"/>
                <w:lang w:eastAsia="en-US"/>
              </w:rPr>
              <w:t>5.</w:t>
            </w:r>
          </w:p>
        </w:tc>
        <w:tc>
          <w:tcPr>
            <w:tcW w:w="5528" w:type="dxa"/>
          </w:tcPr>
          <w:p w:rsidR="005A23D0" w:rsidRPr="00FF7353" w:rsidRDefault="005A23D0" w:rsidP="00F67241">
            <w:pPr>
              <w:autoSpaceDE w:val="0"/>
              <w:autoSpaceDN w:val="0"/>
              <w:adjustRightInd w:val="0"/>
              <w:jc w:val="both"/>
              <w:rPr>
                <w:rFonts w:eastAsiaTheme="minorHAnsi"/>
                <w:sz w:val="20"/>
                <w:szCs w:val="20"/>
                <w:lang w:eastAsia="en-US"/>
              </w:rPr>
            </w:pPr>
            <w:r>
              <w:rPr>
                <w:rFonts w:eastAsiaTheme="minorHAnsi"/>
                <w:sz w:val="20"/>
                <w:szCs w:val="20"/>
                <w:lang w:eastAsia="en-US"/>
              </w:rPr>
              <w:t>Б</w:t>
            </w:r>
            <w:r w:rsidRPr="00FF7353">
              <w:rPr>
                <w:rFonts w:eastAsiaTheme="minorHAnsi"/>
                <w:sz w:val="20"/>
                <w:szCs w:val="20"/>
                <w:lang w:eastAsia="en-US"/>
              </w:rPr>
              <w:t>оевы</w:t>
            </w:r>
            <w:r>
              <w:rPr>
                <w:rFonts w:eastAsiaTheme="minorHAnsi"/>
                <w:sz w:val="20"/>
                <w:szCs w:val="20"/>
                <w:lang w:eastAsia="en-US"/>
              </w:rPr>
              <w:t>е</w:t>
            </w:r>
            <w:r w:rsidRPr="00FF7353">
              <w:rPr>
                <w:rFonts w:eastAsiaTheme="minorHAnsi"/>
                <w:sz w:val="20"/>
                <w:szCs w:val="20"/>
                <w:lang w:eastAsia="en-US"/>
              </w:rPr>
              <w:t xml:space="preserve"> позиций войск, полигон</w:t>
            </w:r>
            <w:r>
              <w:rPr>
                <w:rFonts w:eastAsiaTheme="minorHAnsi"/>
                <w:sz w:val="20"/>
                <w:szCs w:val="20"/>
                <w:lang w:eastAsia="en-US"/>
              </w:rPr>
              <w:t>ы</w:t>
            </w:r>
            <w:r w:rsidRPr="00FF7353">
              <w:rPr>
                <w:rFonts w:eastAsiaTheme="minorHAnsi"/>
                <w:sz w:val="20"/>
                <w:szCs w:val="20"/>
                <w:lang w:eastAsia="en-US"/>
              </w:rPr>
              <w:t>, узл</w:t>
            </w:r>
            <w:r>
              <w:rPr>
                <w:rFonts w:eastAsiaTheme="minorHAnsi"/>
                <w:sz w:val="20"/>
                <w:szCs w:val="20"/>
                <w:lang w:eastAsia="en-US"/>
              </w:rPr>
              <w:t>ы</w:t>
            </w:r>
            <w:r w:rsidRPr="00FF7353">
              <w:rPr>
                <w:rFonts w:eastAsiaTheme="minorHAnsi"/>
                <w:sz w:val="20"/>
                <w:szCs w:val="20"/>
                <w:lang w:eastAsia="en-US"/>
              </w:rPr>
              <w:t xml:space="preserve"> связи, в расположении воинских частей, от специальных технологических комплексов, от зданий и сооружений, предназначенных для</w:t>
            </w:r>
            <w:r>
              <w:rPr>
                <w:rFonts w:eastAsiaTheme="minorHAnsi"/>
                <w:sz w:val="20"/>
                <w:szCs w:val="20"/>
                <w:lang w:eastAsia="en-US"/>
              </w:rPr>
              <w:t> </w:t>
            </w:r>
            <w:r w:rsidRPr="00FF7353">
              <w:rPr>
                <w:rFonts w:eastAsiaTheme="minorHAnsi"/>
                <w:sz w:val="20"/>
                <w:szCs w:val="20"/>
                <w:lang w:eastAsia="en-US"/>
              </w:rPr>
              <w:t xml:space="preserve">управления войсками, размещения и хранения военной </w:t>
            </w:r>
            <w:r w:rsidRPr="00FF7353">
              <w:rPr>
                <w:rFonts w:eastAsiaTheme="minorHAnsi"/>
                <w:sz w:val="20"/>
                <w:szCs w:val="20"/>
                <w:lang w:eastAsia="en-US"/>
              </w:rPr>
              <w:lastRenderedPageBreak/>
              <w:t>техники, военного имущества и оборудования, испытания вооружения, а также зданий и сооружений производственных и научно-исследовательских организаций Вооруженных Сил Российской Федерации, другим войскам, воинских формирований и органов, обеспечивающих оборону и</w:t>
            </w:r>
            <w:r>
              <w:rPr>
                <w:rFonts w:eastAsiaTheme="minorHAnsi"/>
                <w:sz w:val="20"/>
                <w:szCs w:val="20"/>
                <w:lang w:eastAsia="en-US"/>
              </w:rPr>
              <w:t> </w:t>
            </w:r>
            <w:r w:rsidRPr="00FF7353">
              <w:rPr>
                <w:rFonts w:eastAsiaTheme="minorHAnsi"/>
                <w:sz w:val="20"/>
                <w:szCs w:val="20"/>
                <w:lang w:eastAsia="en-US"/>
              </w:rPr>
              <w:t>безопасность Российской Федерации</w:t>
            </w:r>
          </w:p>
        </w:tc>
        <w:tc>
          <w:tcPr>
            <w:tcW w:w="1702" w:type="dxa"/>
          </w:tcPr>
          <w:p w:rsidR="005A23D0" w:rsidRPr="00600490" w:rsidRDefault="005A23D0" w:rsidP="00F67241">
            <w:pPr>
              <w:autoSpaceDE w:val="0"/>
              <w:autoSpaceDN w:val="0"/>
              <w:adjustRightInd w:val="0"/>
              <w:jc w:val="center"/>
              <w:rPr>
                <w:rFonts w:eastAsiaTheme="minorHAnsi"/>
                <w:sz w:val="20"/>
                <w:szCs w:val="20"/>
                <w:lang w:eastAsia="en-US"/>
              </w:rPr>
            </w:pPr>
            <w:r w:rsidRPr="00600490">
              <w:rPr>
                <w:rFonts w:eastAsiaTheme="minorHAnsi"/>
                <w:sz w:val="20"/>
                <w:szCs w:val="20"/>
                <w:lang w:eastAsia="en-US"/>
              </w:rPr>
              <w:lastRenderedPageBreak/>
              <w:t>50</w:t>
            </w:r>
          </w:p>
        </w:tc>
        <w:tc>
          <w:tcPr>
            <w:tcW w:w="1559" w:type="dxa"/>
          </w:tcPr>
          <w:p w:rsidR="005A23D0" w:rsidRPr="00600490" w:rsidRDefault="005A23D0" w:rsidP="00F67241">
            <w:pPr>
              <w:autoSpaceDE w:val="0"/>
              <w:autoSpaceDN w:val="0"/>
              <w:adjustRightInd w:val="0"/>
              <w:jc w:val="center"/>
              <w:rPr>
                <w:rFonts w:eastAsiaTheme="minorHAnsi"/>
                <w:sz w:val="20"/>
                <w:szCs w:val="20"/>
                <w:lang w:eastAsia="en-US"/>
              </w:rPr>
            </w:pPr>
            <w:r w:rsidRPr="00600490">
              <w:rPr>
                <w:rFonts w:eastAsiaTheme="minorHAnsi"/>
                <w:sz w:val="20"/>
                <w:szCs w:val="20"/>
                <w:lang w:eastAsia="en-US"/>
              </w:rPr>
              <w:t>50</w:t>
            </w:r>
          </w:p>
        </w:tc>
      </w:tr>
      <w:tr w:rsidR="005A23D0" w:rsidRPr="00600490" w:rsidTr="00F67241">
        <w:trPr>
          <w:jc w:val="center"/>
        </w:trPr>
        <w:tc>
          <w:tcPr>
            <w:tcW w:w="562" w:type="dxa"/>
          </w:tcPr>
          <w:p w:rsidR="005A23D0" w:rsidRPr="00FF7353" w:rsidRDefault="005A23D0" w:rsidP="00F67241">
            <w:pPr>
              <w:autoSpaceDE w:val="0"/>
              <w:autoSpaceDN w:val="0"/>
              <w:adjustRightInd w:val="0"/>
              <w:jc w:val="both"/>
              <w:rPr>
                <w:rFonts w:eastAsiaTheme="minorHAnsi"/>
                <w:sz w:val="20"/>
                <w:szCs w:val="20"/>
                <w:lang w:eastAsia="en-US"/>
              </w:rPr>
            </w:pPr>
            <w:r>
              <w:rPr>
                <w:rFonts w:eastAsiaTheme="minorHAnsi"/>
                <w:sz w:val="20"/>
                <w:szCs w:val="20"/>
                <w:lang w:eastAsia="en-US"/>
              </w:rPr>
              <w:t>6.</w:t>
            </w:r>
          </w:p>
        </w:tc>
        <w:tc>
          <w:tcPr>
            <w:tcW w:w="5528" w:type="dxa"/>
          </w:tcPr>
          <w:p w:rsidR="005A23D0" w:rsidRPr="00FF7353" w:rsidRDefault="005A23D0" w:rsidP="00F67241">
            <w:pPr>
              <w:autoSpaceDE w:val="0"/>
              <w:autoSpaceDN w:val="0"/>
              <w:adjustRightInd w:val="0"/>
              <w:jc w:val="both"/>
              <w:rPr>
                <w:rFonts w:eastAsiaTheme="minorHAnsi"/>
                <w:sz w:val="20"/>
                <w:szCs w:val="20"/>
                <w:lang w:eastAsia="en-US"/>
              </w:rPr>
            </w:pPr>
            <w:r>
              <w:rPr>
                <w:rFonts w:eastAsiaTheme="minorHAnsi"/>
                <w:sz w:val="20"/>
                <w:szCs w:val="20"/>
                <w:lang w:eastAsia="en-US"/>
              </w:rPr>
              <w:t>В</w:t>
            </w:r>
            <w:r w:rsidRPr="00FF7353">
              <w:rPr>
                <w:rFonts w:eastAsiaTheme="minorHAnsi"/>
                <w:sz w:val="20"/>
                <w:szCs w:val="20"/>
                <w:lang w:eastAsia="en-US"/>
              </w:rPr>
              <w:t>окзал</w:t>
            </w:r>
            <w:r>
              <w:rPr>
                <w:rFonts w:eastAsiaTheme="minorHAnsi"/>
                <w:sz w:val="20"/>
                <w:szCs w:val="20"/>
                <w:lang w:eastAsia="en-US"/>
              </w:rPr>
              <w:t>ы</w:t>
            </w:r>
            <w:r w:rsidRPr="00FF7353">
              <w:rPr>
                <w:rFonts w:eastAsiaTheme="minorHAnsi"/>
                <w:sz w:val="20"/>
                <w:szCs w:val="20"/>
                <w:lang w:eastAsia="en-US"/>
              </w:rPr>
              <w:t>, аэропорт</w:t>
            </w:r>
            <w:r>
              <w:rPr>
                <w:rFonts w:eastAsiaTheme="minorHAnsi"/>
                <w:sz w:val="20"/>
                <w:szCs w:val="20"/>
                <w:lang w:eastAsia="en-US"/>
              </w:rPr>
              <w:t>ы</w:t>
            </w:r>
          </w:p>
        </w:tc>
        <w:tc>
          <w:tcPr>
            <w:tcW w:w="1702" w:type="dxa"/>
          </w:tcPr>
          <w:p w:rsidR="005A23D0" w:rsidRPr="00600490" w:rsidRDefault="005A23D0" w:rsidP="00F67241">
            <w:pPr>
              <w:autoSpaceDE w:val="0"/>
              <w:autoSpaceDN w:val="0"/>
              <w:adjustRightInd w:val="0"/>
              <w:jc w:val="center"/>
              <w:rPr>
                <w:rFonts w:eastAsiaTheme="minorHAnsi"/>
                <w:sz w:val="20"/>
                <w:szCs w:val="20"/>
                <w:lang w:eastAsia="en-US"/>
              </w:rPr>
            </w:pPr>
            <w:r w:rsidRPr="00600490">
              <w:rPr>
                <w:rFonts w:eastAsiaTheme="minorHAnsi"/>
                <w:sz w:val="20"/>
                <w:szCs w:val="20"/>
                <w:lang w:eastAsia="en-US"/>
              </w:rPr>
              <w:t>50</w:t>
            </w:r>
          </w:p>
        </w:tc>
        <w:tc>
          <w:tcPr>
            <w:tcW w:w="1559" w:type="dxa"/>
          </w:tcPr>
          <w:p w:rsidR="005A23D0" w:rsidRPr="00600490" w:rsidRDefault="005A23D0" w:rsidP="00F67241">
            <w:pPr>
              <w:autoSpaceDE w:val="0"/>
              <w:autoSpaceDN w:val="0"/>
              <w:adjustRightInd w:val="0"/>
              <w:jc w:val="center"/>
              <w:rPr>
                <w:rFonts w:eastAsiaTheme="minorHAnsi"/>
                <w:sz w:val="20"/>
                <w:szCs w:val="20"/>
                <w:lang w:eastAsia="en-US"/>
              </w:rPr>
            </w:pPr>
            <w:r w:rsidRPr="00600490">
              <w:rPr>
                <w:rFonts w:eastAsiaTheme="minorHAnsi"/>
                <w:sz w:val="20"/>
                <w:szCs w:val="20"/>
                <w:lang w:eastAsia="en-US"/>
              </w:rPr>
              <w:t>50</w:t>
            </w:r>
          </w:p>
        </w:tc>
      </w:tr>
      <w:tr w:rsidR="005A23D0" w:rsidRPr="00600490" w:rsidTr="00F67241">
        <w:trPr>
          <w:jc w:val="center"/>
        </w:trPr>
        <w:tc>
          <w:tcPr>
            <w:tcW w:w="562" w:type="dxa"/>
          </w:tcPr>
          <w:p w:rsidR="005A23D0" w:rsidRPr="00FF7353" w:rsidRDefault="005A23D0" w:rsidP="00F67241">
            <w:pPr>
              <w:autoSpaceDE w:val="0"/>
              <w:autoSpaceDN w:val="0"/>
              <w:adjustRightInd w:val="0"/>
              <w:jc w:val="both"/>
              <w:rPr>
                <w:rFonts w:eastAsiaTheme="minorHAnsi"/>
                <w:sz w:val="20"/>
                <w:szCs w:val="20"/>
                <w:lang w:eastAsia="en-US"/>
              </w:rPr>
            </w:pPr>
            <w:r>
              <w:rPr>
                <w:rFonts w:eastAsiaTheme="minorHAnsi"/>
                <w:sz w:val="20"/>
                <w:szCs w:val="20"/>
                <w:lang w:eastAsia="en-US"/>
              </w:rPr>
              <w:t>7.</w:t>
            </w:r>
          </w:p>
        </w:tc>
        <w:tc>
          <w:tcPr>
            <w:tcW w:w="5528" w:type="dxa"/>
          </w:tcPr>
          <w:p w:rsidR="005A23D0" w:rsidRPr="00FF7353" w:rsidRDefault="005A23D0" w:rsidP="00F67241">
            <w:pPr>
              <w:autoSpaceDE w:val="0"/>
              <w:autoSpaceDN w:val="0"/>
              <w:adjustRightInd w:val="0"/>
              <w:jc w:val="both"/>
              <w:rPr>
                <w:rFonts w:eastAsiaTheme="minorHAnsi"/>
                <w:sz w:val="20"/>
                <w:szCs w:val="20"/>
                <w:lang w:eastAsia="en-US"/>
              </w:rPr>
            </w:pPr>
            <w:r>
              <w:rPr>
                <w:rFonts w:eastAsiaTheme="minorHAnsi"/>
                <w:sz w:val="20"/>
                <w:szCs w:val="20"/>
                <w:lang w:eastAsia="en-US"/>
              </w:rPr>
              <w:t>М</w:t>
            </w:r>
            <w:r w:rsidRPr="00FF7353">
              <w:rPr>
                <w:rFonts w:eastAsiaTheme="minorHAnsi"/>
                <w:sz w:val="20"/>
                <w:szCs w:val="20"/>
                <w:lang w:eastAsia="en-US"/>
              </w:rPr>
              <w:t>ест</w:t>
            </w:r>
            <w:r>
              <w:rPr>
                <w:rFonts w:eastAsiaTheme="minorHAnsi"/>
                <w:sz w:val="20"/>
                <w:szCs w:val="20"/>
                <w:lang w:eastAsia="en-US"/>
              </w:rPr>
              <w:t>а</w:t>
            </w:r>
            <w:r w:rsidRPr="00FF7353">
              <w:rPr>
                <w:rFonts w:eastAsiaTheme="minorHAnsi"/>
                <w:sz w:val="20"/>
                <w:szCs w:val="20"/>
                <w:lang w:eastAsia="en-US"/>
              </w:rPr>
              <w:t xml:space="preserve"> нахождения источников повышенной опасности</w:t>
            </w:r>
          </w:p>
        </w:tc>
        <w:tc>
          <w:tcPr>
            <w:tcW w:w="1702" w:type="dxa"/>
          </w:tcPr>
          <w:p w:rsidR="005A23D0" w:rsidRPr="00600490" w:rsidRDefault="005A23D0" w:rsidP="00F67241">
            <w:pPr>
              <w:autoSpaceDE w:val="0"/>
              <w:autoSpaceDN w:val="0"/>
              <w:adjustRightInd w:val="0"/>
              <w:jc w:val="center"/>
              <w:rPr>
                <w:rFonts w:eastAsiaTheme="minorHAnsi"/>
                <w:sz w:val="20"/>
                <w:szCs w:val="20"/>
                <w:lang w:eastAsia="en-US"/>
              </w:rPr>
            </w:pPr>
            <w:r w:rsidRPr="00600490">
              <w:rPr>
                <w:rFonts w:eastAsiaTheme="minorHAnsi"/>
                <w:sz w:val="20"/>
                <w:szCs w:val="20"/>
                <w:lang w:eastAsia="en-US"/>
              </w:rPr>
              <w:t>50</w:t>
            </w:r>
          </w:p>
        </w:tc>
        <w:tc>
          <w:tcPr>
            <w:tcW w:w="1559" w:type="dxa"/>
          </w:tcPr>
          <w:p w:rsidR="005A23D0" w:rsidRPr="00600490" w:rsidRDefault="005A23D0" w:rsidP="00F67241">
            <w:pPr>
              <w:autoSpaceDE w:val="0"/>
              <w:autoSpaceDN w:val="0"/>
              <w:adjustRightInd w:val="0"/>
              <w:jc w:val="center"/>
              <w:rPr>
                <w:rFonts w:eastAsiaTheme="minorHAnsi"/>
                <w:sz w:val="20"/>
                <w:szCs w:val="20"/>
                <w:lang w:eastAsia="en-US"/>
              </w:rPr>
            </w:pPr>
            <w:r w:rsidRPr="00600490">
              <w:rPr>
                <w:rFonts w:eastAsiaTheme="minorHAnsi"/>
                <w:sz w:val="20"/>
                <w:szCs w:val="20"/>
                <w:lang w:eastAsia="en-US"/>
              </w:rPr>
              <w:t>50</w:t>
            </w:r>
          </w:p>
        </w:tc>
      </w:tr>
    </w:tbl>
    <w:p w:rsidR="005A23D0" w:rsidRPr="00282BE7" w:rsidRDefault="005A23D0" w:rsidP="005A23D0">
      <w:pPr>
        <w:widowControl w:val="0"/>
        <w:autoSpaceDE w:val="0"/>
        <w:autoSpaceDN w:val="0"/>
        <w:adjustRightInd w:val="0"/>
        <w:jc w:val="both"/>
        <w:rPr>
          <w:rFonts w:eastAsiaTheme="minorHAnsi"/>
          <w:sz w:val="26"/>
          <w:szCs w:val="26"/>
          <w:lang w:eastAsia="en-US"/>
        </w:rPr>
      </w:pPr>
    </w:p>
    <w:p w:rsidR="00AD3561" w:rsidRDefault="00AD3561" w:rsidP="00AD3561">
      <w:pPr>
        <w:pStyle w:val="a3"/>
        <w:autoSpaceDE w:val="0"/>
        <w:autoSpaceDN w:val="0"/>
        <w:adjustRightInd w:val="0"/>
        <w:ind w:left="0" w:firstLine="709"/>
        <w:jc w:val="right"/>
      </w:pPr>
    </w:p>
    <w:sectPr w:rsidR="00AD3561" w:rsidSect="00AD3561">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F6C01"/>
    <w:multiLevelType w:val="hybridMultilevel"/>
    <w:tmpl w:val="68CCFAAA"/>
    <w:lvl w:ilvl="0" w:tplc="50D4482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C357F51"/>
    <w:multiLevelType w:val="multilevel"/>
    <w:tmpl w:val="7780E1CC"/>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B13"/>
    <w:rsid w:val="00010ACC"/>
    <w:rsid w:val="000C4865"/>
    <w:rsid w:val="00206F8C"/>
    <w:rsid w:val="00550A54"/>
    <w:rsid w:val="005A23D0"/>
    <w:rsid w:val="00677B13"/>
    <w:rsid w:val="00871EF1"/>
    <w:rsid w:val="008D7AE6"/>
    <w:rsid w:val="00AB72FE"/>
    <w:rsid w:val="00AD3561"/>
    <w:rsid w:val="00BB34E1"/>
    <w:rsid w:val="00C1545C"/>
    <w:rsid w:val="00C3200C"/>
    <w:rsid w:val="00D12435"/>
    <w:rsid w:val="00D14146"/>
    <w:rsid w:val="00E6682E"/>
    <w:rsid w:val="00F25C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08D0DE-860F-45A7-A6ED-ADE1E0491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72F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
    <w:basedOn w:val="a"/>
    <w:link w:val="a4"/>
    <w:uiPriority w:val="34"/>
    <w:qFormat/>
    <w:rsid w:val="00AB72FE"/>
    <w:pPr>
      <w:ind w:left="720"/>
      <w:contextualSpacing/>
    </w:pPr>
  </w:style>
  <w:style w:type="character" w:styleId="a5">
    <w:name w:val="Hyperlink"/>
    <w:rsid w:val="00AB72FE"/>
    <w:rPr>
      <w:rFonts w:cs="Times New Roman"/>
      <w:color w:val="0000FF"/>
      <w:u w:val="single"/>
    </w:rPr>
  </w:style>
  <w:style w:type="paragraph" w:styleId="a6">
    <w:name w:val="annotation text"/>
    <w:basedOn w:val="a"/>
    <w:link w:val="a7"/>
    <w:uiPriority w:val="99"/>
    <w:unhideWhenUsed/>
    <w:rsid w:val="00AB72FE"/>
    <w:rPr>
      <w:sz w:val="20"/>
      <w:szCs w:val="20"/>
    </w:rPr>
  </w:style>
  <w:style w:type="character" w:customStyle="1" w:styleId="a7">
    <w:name w:val="Текст примечания Знак"/>
    <w:basedOn w:val="a0"/>
    <w:link w:val="a6"/>
    <w:uiPriority w:val="99"/>
    <w:rsid w:val="00AB72FE"/>
    <w:rPr>
      <w:rFonts w:ascii="Times New Roman" w:eastAsia="Times New Roman" w:hAnsi="Times New Roman" w:cs="Times New Roman"/>
      <w:sz w:val="20"/>
      <w:szCs w:val="20"/>
      <w:lang w:eastAsia="ru-RU"/>
    </w:rPr>
  </w:style>
  <w:style w:type="paragraph" w:customStyle="1" w:styleId="ConsPlusNormal">
    <w:name w:val="ConsPlusNormal"/>
    <w:rsid w:val="005A23D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4">
    <w:name w:val="Абзац списка Знак"/>
    <w:aliases w:val="Bullet List Знак,FooterText Знак,numbered Знак"/>
    <w:link w:val="a3"/>
    <w:uiPriority w:val="34"/>
    <w:locked/>
    <w:rsid w:val="005A23D0"/>
    <w:rPr>
      <w:rFonts w:ascii="Times New Roman" w:eastAsia="Times New Roman" w:hAnsi="Times New Roman" w:cs="Times New Roman"/>
      <w:sz w:val="24"/>
      <w:szCs w:val="24"/>
      <w:lang w:eastAsia="ru-RU"/>
    </w:rPr>
  </w:style>
  <w:style w:type="table" w:styleId="a8">
    <w:name w:val="Table Grid"/>
    <w:basedOn w:val="a1"/>
    <w:uiPriority w:val="39"/>
    <w:rsid w:val="005A23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404&amp;n=83026&amp;dst=100058" TargetMode="External"/><Relationship Id="rId13" Type="http://schemas.openxmlformats.org/officeDocument/2006/relationships/hyperlink" Target="https://login.consultant.ru/link/?req=doc&amp;base=LAW&amp;n=450988&amp;dst=100012" TargetMode="External"/><Relationship Id="rId18" Type="http://schemas.openxmlformats.org/officeDocument/2006/relationships/hyperlink" Target="https://login.consultant.ru/link/?req=doc&amp;base=LAW&amp;n=124542" TargetMode="External"/><Relationship Id="rId3" Type="http://schemas.openxmlformats.org/officeDocument/2006/relationships/settings" Target="settings.xml"/><Relationship Id="rId21" Type="http://schemas.openxmlformats.org/officeDocument/2006/relationships/hyperlink" Target="https://login.consultant.ru/link/?req=doc&amp;base=LAW&amp;n=470029&amp;dst=100833" TargetMode="External"/><Relationship Id="rId7" Type="http://schemas.openxmlformats.org/officeDocument/2006/relationships/hyperlink" Target="https://login.consultant.ru/link/?req=doc&amp;base=RLAW404&amp;n=83026&amp;dst=100058" TargetMode="External"/><Relationship Id="rId12" Type="http://schemas.openxmlformats.org/officeDocument/2006/relationships/hyperlink" Target="https://login.consultant.ru/link/?req=doc&amp;base=LAW&amp;n=482836&amp;dst=946" TargetMode="External"/><Relationship Id="rId17" Type="http://schemas.openxmlformats.org/officeDocument/2006/relationships/hyperlink" Target="https://login.consultant.ru/link/?req=doc&amp;base=LAW&amp;n=482803"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ogin.consultant.ru/link/?req=doc&amp;base=MOB&amp;n=386938&amp;dst=103413" TargetMode="External"/><Relationship Id="rId20" Type="http://schemas.openxmlformats.org/officeDocument/2006/relationships/hyperlink" Target="https://login.consultant.ru/link/?req=doc&amp;base=LAW&amp;n=481547&amp;dst=846" TargetMode="External"/><Relationship Id="rId1" Type="http://schemas.openxmlformats.org/officeDocument/2006/relationships/numbering" Target="numbering.xml"/><Relationship Id="rId6" Type="http://schemas.openxmlformats.org/officeDocument/2006/relationships/hyperlink" Target="mailto:ekonom@adm-nmar.ru" TargetMode="Externa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hyperlink" Target="https://login.consultant.ru/link/?req=doc&amp;base=RLAW906&amp;n=165959&amp;dst=100010" TargetMode="External"/><Relationship Id="rId15" Type="http://schemas.openxmlformats.org/officeDocument/2006/relationships/hyperlink" Target="https://login.consultant.ru/link/?req=doc&amp;base=RLAW249&amp;n=97565&amp;dst=100022" TargetMode="External"/><Relationship Id="rId23" Type="http://schemas.openxmlformats.org/officeDocument/2006/relationships/hyperlink" Target="https://login.consultant.ru/link/?req=doc&amp;base=LAW&amp;n=481547&amp;dst=846" TargetMode="External"/><Relationship Id="rId10" Type="http://schemas.openxmlformats.org/officeDocument/2006/relationships/hyperlink" Target="https://login.consultant.ru/link/?req=doc&amp;base=LAW&amp;n=482686" TargetMode="External"/><Relationship Id="rId19" Type="http://schemas.openxmlformats.org/officeDocument/2006/relationships/hyperlink" Target="https://login.consultant.ru/link/?req=doc&amp;base=LAW&amp;n=429450&amp;dst=100005" TargetMode="External"/><Relationship Id="rId4" Type="http://schemas.openxmlformats.org/officeDocument/2006/relationships/webSettings" Target="webSettings.xml"/><Relationship Id="rId9" Type="http://schemas.openxmlformats.org/officeDocument/2006/relationships/hyperlink" Target="https://login.consultant.ru/link/?req=doc&amp;base=RLAW404&amp;n=83026&amp;dst=100058" TargetMode="External"/><Relationship Id="rId14" Type="http://schemas.openxmlformats.org/officeDocument/2006/relationships/hyperlink" Target="https://login.consultant.ru/link/?req=doc&amp;base=RLAW249&amp;n=97565&amp;dst=100022" TargetMode="External"/><Relationship Id="rId22" Type="http://schemas.openxmlformats.org/officeDocument/2006/relationships/hyperlink" Target="https://login.consultant.ru/link/?req=doc&amp;base=LAW&amp;n=429450&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11</Pages>
  <Words>3349</Words>
  <Characters>19095</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Оленицкая Виктория Сергеевна</dc:creator>
  <cp:keywords/>
  <dc:description/>
  <cp:lastModifiedBy>Оленицкая Виктория Сергеевна</cp:lastModifiedBy>
  <cp:revision>6</cp:revision>
  <dcterms:created xsi:type="dcterms:W3CDTF">2024-10-22T12:26:00Z</dcterms:created>
  <dcterms:modified xsi:type="dcterms:W3CDTF">2024-10-25T10:42:00Z</dcterms:modified>
</cp:coreProperties>
</file>