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2B8" w:rsidRDefault="00A762B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762B8" w:rsidRDefault="00A762B8">
      <w:pPr>
        <w:pStyle w:val="ConsPlusNormal"/>
        <w:ind w:firstLine="540"/>
        <w:jc w:val="both"/>
        <w:outlineLvl w:val="0"/>
      </w:pPr>
    </w:p>
    <w:p w:rsidR="00A762B8" w:rsidRDefault="00A762B8">
      <w:pPr>
        <w:pStyle w:val="ConsPlusTitle"/>
        <w:jc w:val="center"/>
        <w:outlineLvl w:val="0"/>
      </w:pPr>
      <w:r>
        <w:t>АДМИНИСТРАЦИЯ МУНИЦИПАЛЬНОГО ОБРАЗОВАНИЯ</w:t>
      </w:r>
    </w:p>
    <w:p w:rsidR="00A762B8" w:rsidRDefault="00A762B8">
      <w:pPr>
        <w:pStyle w:val="ConsPlusTitle"/>
        <w:jc w:val="center"/>
      </w:pPr>
      <w:r>
        <w:t>"ГОРОДСКОЙ ОКРУГ "ГОРОД НАРЬЯН-МАР"</w:t>
      </w:r>
    </w:p>
    <w:p w:rsidR="00A762B8" w:rsidRDefault="00A762B8">
      <w:pPr>
        <w:pStyle w:val="ConsPlusTitle"/>
        <w:ind w:firstLine="540"/>
        <w:jc w:val="both"/>
      </w:pPr>
    </w:p>
    <w:p w:rsidR="00A762B8" w:rsidRDefault="00A762B8">
      <w:pPr>
        <w:pStyle w:val="ConsPlusTitle"/>
        <w:jc w:val="center"/>
      </w:pPr>
      <w:r>
        <w:t>ПОСТАНОВЛЕНИЕ</w:t>
      </w:r>
    </w:p>
    <w:p w:rsidR="00A762B8" w:rsidRDefault="00A762B8">
      <w:pPr>
        <w:pStyle w:val="ConsPlusTitle"/>
        <w:jc w:val="center"/>
      </w:pPr>
      <w:r>
        <w:t>от 28 февраля 2023 г. N 311</w:t>
      </w:r>
    </w:p>
    <w:p w:rsidR="00A762B8" w:rsidRDefault="00A762B8">
      <w:pPr>
        <w:pStyle w:val="ConsPlusTitle"/>
        <w:ind w:firstLine="540"/>
        <w:jc w:val="both"/>
      </w:pPr>
    </w:p>
    <w:p w:rsidR="00A762B8" w:rsidRDefault="00A762B8">
      <w:pPr>
        <w:pStyle w:val="ConsPlusTitle"/>
        <w:jc w:val="center"/>
      </w:pPr>
      <w:r>
        <w:t>ОБ УТВЕРЖДЕНИИ ПОРЯДКА ПРЕДОСТАВЛЕНИЯ СУБСИДИИ СУБЪЕКТАМ</w:t>
      </w:r>
    </w:p>
    <w:p w:rsidR="00A762B8" w:rsidRDefault="00A762B8">
      <w:pPr>
        <w:pStyle w:val="ConsPlusTitle"/>
        <w:jc w:val="center"/>
      </w:pPr>
      <w:r>
        <w:t>МАЛОГО И СРЕДНЕГО ПРЕДПРИНИМАТЕЛЬСТВА НА ВОЗМЕЩЕНИЕ ЧАСТИ</w:t>
      </w:r>
    </w:p>
    <w:p w:rsidR="00A762B8" w:rsidRDefault="00A762B8">
      <w:pPr>
        <w:pStyle w:val="ConsPlusTitle"/>
        <w:jc w:val="center"/>
      </w:pPr>
      <w:r>
        <w:t>ЗАТРАТ НА АРЕНДУ НЕЖИЛЫХ ЗДАНИЙ И ПОМЕЩЕНИЙ</w:t>
      </w:r>
    </w:p>
    <w:p w:rsidR="00A762B8" w:rsidRDefault="00A762B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762B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762B8" w:rsidRDefault="00A762B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62B8" w:rsidRDefault="00A762B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муниципального образования "Городской</w:t>
            </w:r>
          </w:p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 xml:space="preserve">округ "Город Нарьян-Мар" от 16.03.2023 </w:t>
            </w:r>
            <w:hyperlink r:id="rId5">
              <w:r>
                <w:rPr>
                  <w:color w:val="0000FF"/>
                </w:rPr>
                <w:t>N 387</w:t>
              </w:r>
            </w:hyperlink>
            <w:r>
              <w:rPr>
                <w:color w:val="392C69"/>
              </w:rPr>
              <w:t xml:space="preserve">, от 05.02.2024 </w:t>
            </w:r>
            <w:hyperlink r:id="rId6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02.05.2024 </w:t>
            </w:r>
            <w:hyperlink r:id="rId7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11.08.2025 </w:t>
            </w:r>
            <w:hyperlink r:id="rId8">
              <w:r>
                <w:rPr>
                  <w:color w:val="0000FF"/>
                </w:rPr>
                <w:t>N 1091</w:t>
              </w:r>
            </w:hyperlink>
            <w:r>
              <w:rPr>
                <w:color w:val="392C69"/>
              </w:rPr>
              <w:t xml:space="preserve">, от 04.03.2026 </w:t>
            </w:r>
            <w:hyperlink r:id="rId9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62B8" w:rsidRDefault="00A762B8">
            <w:pPr>
              <w:pStyle w:val="ConsPlusNormal"/>
            </w:pPr>
          </w:p>
        </w:tc>
      </w:tr>
    </w:tbl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  <w:r>
        <w:t xml:space="preserve">В соответствии со </w:t>
      </w:r>
      <w:hyperlink r:id="rId10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пунктом 33 части 1 статьи 16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муниципальной </w:t>
      </w:r>
      <w:hyperlink r:id="rId13">
        <w:r>
          <w:rPr>
            <w:color w:val="0000FF"/>
          </w:rPr>
          <w:t>программой</w:t>
        </w:r>
      </w:hyperlink>
      <w:r>
        <w:t xml:space="preserve">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584, Администрация муниципального образования "Городской округ "Город Нарьян-Мар" постановляет:</w:t>
      </w:r>
    </w:p>
    <w:p w:rsidR="00A762B8" w:rsidRDefault="00A762B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"Городской округ "Город Нарьян-Мар" от 11.08.2025 N 1091)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Порядок</w:t>
        </w:r>
      </w:hyperlink>
      <w:r>
        <w:t xml:space="preserve"> предоставления субсидии субъектам малого и среднего предпринимательства на возмещение части затрат на аренду нежилых зданий и помещений (Приложение).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2. Настоящее постановление вступает в силу после его официального опубликования.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jc w:val="right"/>
      </w:pPr>
      <w:r>
        <w:t>Глава города Нарьян-Мара</w:t>
      </w:r>
    </w:p>
    <w:p w:rsidR="00A762B8" w:rsidRDefault="00A762B8">
      <w:pPr>
        <w:pStyle w:val="ConsPlusNormal"/>
        <w:jc w:val="right"/>
      </w:pPr>
      <w:r>
        <w:t>О.О.БЕЛАК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jc w:val="right"/>
        <w:outlineLvl w:val="0"/>
      </w:pPr>
      <w:r>
        <w:t>Приложение</w:t>
      </w:r>
    </w:p>
    <w:p w:rsidR="00A762B8" w:rsidRDefault="00A762B8">
      <w:pPr>
        <w:pStyle w:val="ConsPlusNormal"/>
        <w:jc w:val="right"/>
      </w:pPr>
      <w:r>
        <w:t>к постановлению Администрации</w:t>
      </w:r>
    </w:p>
    <w:p w:rsidR="00A762B8" w:rsidRDefault="00A762B8">
      <w:pPr>
        <w:pStyle w:val="ConsPlusNormal"/>
        <w:jc w:val="right"/>
      </w:pPr>
      <w:r>
        <w:t>муниципального образования</w:t>
      </w:r>
    </w:p>
    <w:p w:rsidR="00A762B8" w:rsidRDefault="00A762B8">
      <w:pPr>
        <w:pStyle w:val="ConsPlusNormal"/>
        <w:jc w:val="right"/>
      </w:pPr>
      <w:r>
        <w:t>"Городской округ "Город Нарьян-Мар"</w:t>
      </w:r>
    </w:p>
    <w:p w:rsidR="00A762B8" w:rsidRDefault="00A762B8">
      <w:pPr>
        <w:pStyle w:val="ConsPlusNormal"/>
        <w:jc w:val="right"/>
      </w:pPr>
      <w:r>
        <w:t>от 28.02.2023 N 311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Title"/>
        <w:jc w:val="center"/>
      </w:pPr>
      <w:bookmarkStart w:id="0" w:name="P33"/>
      <w:bookmarkEnd w:id="0"/>
      <w:r>
        <w:t>ПОРЯДОК</w:t>
      </w:r>
    </w:p>
    <w:p w:rsidR="00A762B8" w:rsidRDefault="00A762B8">
      <w:pPr>
        <w:pStyle w:val="ConsPlusTitle"/>
        <w:jc w:val="center"/>
      </w:pPr>
      <w:r>
        <w:t>ПРЕДОСТАВЛЕНИЯ СУБСИДИИ СУБЪЕКТАМ МАЛОГО И СРЕДНЕГО</w:t>
      </w:r>
    </w:p>
    <w:p w:rsidR="00A762B8" w:rsidRDefault="00A762B8">
      <w:pPr>
        <w:pStyle w:val="ConsPlusTitle"/>
        <w:jc w:val="center"/>
      </w:pPr>
      <w:r>
        <w:t>ПРЕДПРИНИМАТЕЛЬСТВА НА ВОЗМЕЩЕНИЕ ЧАСТИ ЗАТРАТ НА АРЕНДУ</w:t>
      </w:r>
    </w:p>
    <w:p w:rsidR="00A762B8" w:rsidRDefault="00A762B8">
      <w:pPr>
        <w:pStyle w:val="ConsPlusTitle"/>
        <w:jc w:val="center"/>
      </w:pPr>
      <w:r>
        <w:t>НЕЖИЛЫХ ЗДАНИЙ И ПОМЕЩЕНИЙ</w:t>
      </w:r>
    </w:p>
    <w:p w:rsidR="00A762B8" w:rsidRDefault="00A762B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762B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762B8" w:rsidRDefault="00A762B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62B8" w:rsidRDefault="00A762B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"Городской</w:t>
            </w:r>
          </w:p>
          <w:p w:rsidR="00A762B8" w:rsidRDefault="00A762B8">
            <w:pPr>
              <w:pStyle w:val="ConsPlusNormal"/>
              <w:jc w:val="center"/>
            </w:pPr>
            <w:r>
              <w:rPr>
                <w:color w:val="392C69"/>
              </w:rPr>
              <w:t>округ "Город Нарьян-Мар" от 04.03.2026 N 260)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62B8" w:rsidRDefault="00A762B8">
            <w:pPr>
              <w:pStyle w:val="ConsPlusNormal"/>
            </w:pPr>
          </w:p>
        </w:tc>
      </w:tr>
    </w:tbl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Title"/>
        <w:jc w:val="center"/>
        <w:outlineLvl w:val="1"/>
      </w:pPr>
      <w:r>
        <w:t>I. Общие положения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  <w:r>
        <w:t xml:space="preserve">1. Настоящий Порядок предоставления субсидии субъектам малого и среднего предпринимательства на возмещение части затрат на аренду нежилых зданий и помещений (далее - Порядок) направлен на реализацию расходных обязательств бюджета муниципального образования "Городской округ "Город Нарьян-Мар" (далее - городской бюджет), предусмотренных на содействие развитию малого и среднего предпринимательства в целях выполнения Администрацией муниципального образования "Городской округ "Город Нарьян-Мар" полномочий, определенных </w:t>
      </w:r>
      <w:hyperlink r:id="rId16">
        <w:r>
          <w:rPr>
            <w:color w:val="0000FF"/>
          </w:rPr>
          <w:t>пунктом 33 части 1 статьи 16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и осуществляется в рамках реализации муниципальной </w:t>
      </w:r>
      <w:hyperlink r:id="rId17">
        <w:r>
          <w:rPr>
            <w:color w:val="0000FF"/>
          </w:rPr>
          <w:t>программы</w:t>
        </w:r>
      </w:hyperlink>
      <w:r>
        <w:t xml:space="preserve">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N 584 (далее - Программа).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2. Настоящий Порядок определяет категорию получателей субсидии, порядок проведения отбора, условия, порядок предоставления и размер субсидии, требования к отчетности, требования об осуществлении контроля (мониторинга) за соблюдением условий и порядка предоставления субсидии, сроки возврата субсидии и ответственность за их нарушение.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3. Понятия, используемые в настоящем Порядке: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3.1. Субсидия - бюджетные средства муниципального образования "Городской округ "Город Нарьян-Мар", предоставляемые получателю субсидии на возмещение части затрат на аренду нежилых зданий и помещений;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3.2. Получатель субсидии - участник отбора, с которым Администрацией муниципального образования "Городской округ "Город Нарьян-Мар" заключено Соглашение о предоставлении субсидии из бюджета муниципального образования "Городской округ "Город Нарьян-Мар" (далее - Соглашение);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3.3. Участник отбора - субъект малого и среднего предпринимательства, осуществляющий предпринимательскую деятельность на территории муниципального образования "Городской округ "Город Нарьян-Мар", подавший в установленном порядке заявку на участие в отборе по предоставлению субсидии в целях возмещения части затрат на аренду нежилых зданий и помещений (далее - заявка);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3.4. Субъект малого и среднего предпринимательства - хозяйствующий субъект (юридическое лицо и индивидуальный предприниматель), отнесенный в соответствии с условиями, установленными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 (далее - Федеральный закон N 209-ФЗ), к малым предприятиям, в том числе к микропредприятиям и средним предприятиям, сведения о которых внесены в Единый реестр субъектов малого и среднего предпринимательства;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3.5. Органы муниципального финансового контроля - органы внутреннего и внешнего муниципального финансового контроля, уполномоченные на организацию и проведение на территории муниципального образования "Городской округ "Город Нарьян-Мар" проверок соблюдения получателями субсидий условий и порядка предоставления субсидий и иных требований, установленных настоящим Порядком.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lastRenderedPageBreak/>
        <w:t xml:space="preserve">3.6. Аффилированные лица - физические и (или) юридические лица, способные оказывать влияние на деятельность участника отбора, осуществляющего предпринимательскую деятельность. Понятие аффилированности определяется в значении </w:t>
      </w:r>
      <w:hyperlink r:id="rId19">
        <w:r>
          <w:rPr>
            <w:color w:val="0000FF"/>
          </w:rPr>
          <w:t>статьи 4</w:t>
        </w:r>
      </w:hyperlink>
      <w:r>
        <w:t xml:space="preserve"> Закона РСФСР от 22.03.1991 N 948-1 "О конкуренции и ограничении монополистической деятельности на товарных рынках".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Иные понятия и термины, используемые в настоящем Порядке, не определенные настоящим пунктом, применяются в значениях, определенных законодательством Российской Федерации, нормативными правовыми актами Ненецкого автономного округа и муниципального образования "Городской округ "Город Нарьян-Мар".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" w:name="P53"/>
      <w:bookmarkEnd w:id="1"/>
      <w:r>
        <w:t>4. Целью предоставления субсидии является оказание финансовой поддержки субъектам малого и среднего предпринимательства на возмещение части затрат на аренду нежилых зданий и помещений в рамках Программы.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5. Главным распорядителем бюджетных средств,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муниципального образования "Городской округ "Город Нарьян-Мар" (далее - главный распорядитель бюджетных средств, Администрация муниципального образования "Городской округ "Город Нарьян-Мар").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6. Субсидии предоставляются субъектам малого и среднего предпринимательства, осуществляющим предпринимательскую деятельность на территории муниципального образования "Городской округ "Город Нарьян-Мар", на безвозмездной и безвозвратной основе в пределах лимитов бюджетных обязательств, предусмотренных городским бюджетом на текущий финансовый год и плановый период, утвержденных в установленном порядке на цель, указанную в </w:t>
      </w:r>
      <w:hyperlink w:anchor="P53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7. К категории получателей субсидии относятся субъекты малого и среднего предпринимательства, осуществляющие предпринимательскую деятельность на территории муниципального образования "Городской округ "Город Нарьян-Мар" и имеющие право на получение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8. Способом предоставления субсидии является возмещение части затрат.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9.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в порядке, установленном приказом Министерства финансов Российской Федерации.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Title"/>
        <w:jc w:val="center"/>
        <w:outlineLvl w:val="1"/>
      </w:pPr>
      <w:r>
        <w:t>II. Порядок проведения отбора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  <w:r>
        <w:t>10. Отбор получателей субсидии осуществляется на конкурентной основе способом запроса предложений (далее - отбор). Проведение отбора осуществляется на основании заявок, направленных участниками отбора, исходя из соответствия участника отбора категориям и очередности поступления заявок.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Отбор в течение финансового года может проводиться неоднократно при наличии остатков лимитов бюджетных обязательств на предоставление субсидии на соответствующий финансовый год и плановый период, но не реже 1 раза в год.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11. Организатором отбора является Администрация муниципального образования "Городской округ "Город Нарьян-Мар" в лице структурного подразделения - отдела инвестиционной политики и предпринимательства управления экономического и инвестиционного </w:t>
      </w:r>
      <w:r>
        <w:lastRenderedPageBreak/>
        <w:t>развития (далее - Отдел).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12. Администрация муниципального образования "Городской округ "Город Нарьян-Мар" принимает решение в форме распоряжения о проведении отбора на предоставление субсидии субъектам малого и среднего предпринимательства на возмещение части затрат на аренду нежилых зданий и помещений.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13. Отбор проводится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14. Обеспечение доступа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15. Взаимодействие Отдела, комиссии по отбору получателей поддержки из городского бюджета в рамках Программы, созданной в порядке, установленном Администрацией муниципального образования "Городской округ "Город Нарьян-Мар" (далее - комиссия), с участниками отбора осуществляется с использованием документов в электронной форме в системе "Электронный бюджет".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16. Не позднее 5 календарного дня до даты начала приема заявок Отдел формирует в электронной форме посредством заполнения соответствующих экранных форм веб-интерфейса системы "Электронный бюджет" объявление о проведении отбора (далее - объявление), которое подписывается усиленной квалифицированной электронной подписью руководителя главного распорядителя бюджетных средств (уполномоченного им лица), и размещает его на едином портале и официальном сайте Администрации муниципального образования "Городской округ "Город Нарьян-Мар" в информационно-телекоммуникационной сети "Интернет" (</w:t>
      </w:r>
      <w:hyperlink r:id="rId20">
        <w:r>
          <w:rPr>
            <w:color w:val="0000FF"/>
          </w:rPr>
          <w:t>https://www.adm-nmar.ru</w:t>
        </w:r>
      </w:hyperlink>
      <w:r>
        <w:t>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Объявление должно содержать следующую информацию: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сроки проведения отбора;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дату и время начала подачи и окончания приема заявок участников отбора, при этом дата окончания приема заявок не может быть ранее 10 календарного дня, следующего за днем размещения объявления;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почты, контактный номер телефона Отдела;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результат предоставления субсидии, установленный </w:t>
      </w:r>
      <w:hyperlink w:anchor="P238">
        <w:r>
          <w:rPr>
            <w:color w:val="0000FF"/>
          </w:rPr>
          <w:t>пунктом 67</w:t>
        </w:r>
      </w:hyperlink>
      <w:r>
        <w:t xml:space="preserve"> настоящего Порядка;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доменное имя и (или) указатели страниц информационной системы "Электронный бюджет" в информационно-телекоммуникационной сети "Интернет";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требования к участникам отбора, определенные </w:t>
      </w:r>
      <w:hyperlink w:anchor="P98">
        <w:r>
          <w:rPr>
            <w:color w:val="0000FF"/>
          </w:rPr>
          <w:t>пунктом 20</w:t>
        </w:r>
      </w:hyperlink>
      <w:r>
        <w:t xml:space="preserve"> настоящего Порядка, которым участник отбора должен соответствовать на дату, определенную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категории получателей субсидии;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порядок подачи участниками отбора заявок и требования, предъявляемые к форме и </w:t>
      </w:r>
      <w:r>
        <w:lastRenderedPageBreak/>
        <w:t>содержанию заявок;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правила рассмотрения заявок в соответствии с </w:t>
      </w:r>
      <w:hyperlink w:anchor="P174">
        <w:r>
          <w:rPr>
            <w:color w:val="0000FF"/>
          </w:rPr>
          <w:t>пунктами 36</w:t>
        </w:r>
      </w:hyperlink>
      <w:r>
        <w:t xml:space="preserve"> - </w:t>
      </w:r>
      <w:hyperlink w:anchor="P184">
        <w:r>
          <w:rPr>
            <w:color w:val="0000FF"/>
          </w:rPr>
          <w:t>40</w:t>
        </w:r>
      </w:hyperlink>
      <w:r>
        <w:t xml:space="preserve"> настоящего Порядка;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порядок возврата заявок на доработку;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порядок отклонения заявок, а также информацию об основаниях их отклонения;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объем распределяемой субсидии в рамках отбора, правила распределения субсидии по результатам отбора;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срок, в течение которого получатель субсидии должен подписать Соглашение;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условия признания получателя субсидии отбора уклонившимся от заключения Соглашения;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сроки размещения протокола подведения итогов отбора на едином портале, а также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(</w:t>
      </w:r>
      <w:hyperlink r:id="rId21">
        <w:r>
          <w:rPr>
            <w:color w:val="0000FF"/>
          </w:rPr>
          <w:t>https://www.adm-nmar.ru</w:t>
        </w:r>
      </w:hyperlink>
      <w:r>
        <w:t>), которые не могут быть позднее 14 календарного дня, следующего за днем определения получателей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2" w:name="P88"/>
      <w:bookmarkEnd w:id="2"/>
      <w:r>
        <w:t>17. Не позднее чем за 1 рабочий день до даты окончания срока подачи заявок проведение отбора может быть отменено по решению главного распорядителя бюджетных средств.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Объявление об отмене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руководителя главного распорядителя бюджетных средств (уполномоченного им лица), размещается на едином портале и содержит информацию о причинах отмены отбора.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18. Участники отбора, подавшие заявки до момента размещения объявления об отмене проведения отбора, информируются главным распорядителем бюджетных средств об отмене проведения отбора в системе "Электронный бюджет" в течение 1 рабочего дня с даты размещения объявления об отмене отбора.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Отбор считается отмененным со дня размещения объявления о его отмене на едином портале.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19. После окончания срока отмены проведения отбора получателей субсидий в соответствии с </w:t>
      </w:r>
      <w:hyperlink w:anchor="P88">
        <w:r>
          <w:rPr>
            <w:color w:val="0000FF"/>
          </w:rPr>
          <w:t>пунктом 17</w:t>
        </w:r>
      </w:hyperlink>
      <w:r>
        <w:t xml:space="preserve"> настоящего Порядка и до заключения Соглашения с получателем субсидии главный распорядитель бюджетных средств может отменить отбор получателей субсидий только в случае возникновения обстоятельств непреодолимой силы в соответствии с </w:t>
      </w:r>
      <w:hyperlink r:id="rId22">
        <w:r>
          <w:rPr>
            <w:color w:val="0000FF"/>
          </w:rPr>
          <w:t>пунктом 3 статьи 401</w:t>
        </w:r>
      </w:hyperlink>
      <w:r>
        <w:t xml:space="preserve"> Гражданского кодекса Российской Федерации.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Внесение изменений в объявление осуществляется в срок не позднее наступления даты окончания приема заявок с соблюдением следующих условий: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срок подачи заявок должен быть продлен таким образом, чтобы со дня, следующего за днем внесения таких изменений, до даты окончания приема заявок этот срок составлял не менее 3 календарных дней;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lastRenderedPageBreak/>
        <w:t>при внесении изменений в объявление не допускается изменение способа отбора получателей грантов;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в случае внесения изменений в объявление получателей грантов после наступления даты начала приема заявок в объявление включается положение, предусматривающее право участников отбора внести изменения в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Отдел не позднее дня, следующего за днем внесения изменений в объявление, уведомляет участников отбора о внесении изменений в объявление с использованием системы "Электронный бюджет".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3" w:name="P98"/>
      <w:bookmarkEnd w:id="3"/>
      <w:r>
        <w:t>20. Требования, которым должен соответствовать участник отбора: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20.1. На дату рассмотрения заявки: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не находится в составляемых в рамках реализации полномочий, предусмотренных </w:t>
      </w:r>
      <w:hyperlink r:id="rId23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участник отбора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не является иностранным агентом в соответствии с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"О контроле за деятельностью лиц, находящихся под иностранным влиянием";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 участника отбора на едином налоговом счете отсутствует или не превышает размер, определенный </w:t>
      </w:r>
      <w:hyperlink r:id="rId25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</w:t>
      </w:r>
      <w:r>
        <w:lastRenderedPageBreak/>
        <w:t>Федерации, а получатель гранта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участник отбора предоставил весь требуемый перечень документов, необходимых для подтверждения соответствия участника отбора требованиям.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20.2. Дополнительные требования на дату подачи заявки: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 участника отбора отсутствуют нарушения условий и порядка оказания поддержки, указанные в </w:t>
      </w:r>
      <w:hyperlink r:id="rId26">
        <w:r>
          <w:rPr>
            <w:color w:val="0000FF"/>
          </w:rPr>
          <w:t>части 5 статьи 14</w:t>
        </w:r>
      </w:hyperlink>
      <w:r>
        <w:t xml:space="preserve"> Федерального закона N 209-ФЗ;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соответствует требованиям </w:t>
      </w:r>
      <w:hyperlink r:id="rId27">
        <w:r>
          <w:rPr>
            <w:color w:val="0000FF"/>
          </w:rPr>
          <w:t>статьи 4</w:t>
        </w:r>
      </w:hyperlink>
      <w:r>
        <w:t xml:space="preserve"> Федерального закона N 209-ФЗ;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не относится к субъектам малого и среднего предпринимательства, указанным в </w:t>
      </w:r>
      <w:hyperlink r:id="rId28">
        <w:r>
          <w:rPr>
            <w:color w:val="0000FF"/>
          </w:rPr>
          <w:t>частях 3</w:t>
        </w:r>
      </w:hyperlink>
      <w:r>
        <w:t xml:space="preserve">, </w:t>
      </w:r>
      <w:hyperlink r:id="rId29">
        <w:r>
          <w:rPr>
            <w:color w:val="0000FF"/>
          </w:rPr>
          <w:t>4 статьи 14</w:t>
        </w:r>
      </w:hyperlink>
      <w:r>
        <w:t xml:space="preserve"> Федерального закона N 209-ФЗ;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участник отбора не является получателем средств из городского бюджета в соответствии с настоящим Порядком, иными правовыми актами муниципального образования "Городской округ "Город Нарьян-Мар" на цели, установленные настоящим Порядком, если срок действия Соглашения еще не истек;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является плательщиком налогов, иных обязательных платежей в бюджетную систему Российской Федерации или страховых взносов в государственные внебюджетные фонды по общероссийскому </w:t>
      </w:r>
      <w:hyperlink r:id="rId30">
        <w:r>
          <w:rPr>
            <w:color w:val="0000FF"/>
          </w:rPr>
          <w:t>классификатору</w:t>
        </w:r>
      </w:hyperlink>
      <w:r>
        <w:t xml:space="preserve"> территорий муниципальных образований по коду (далее - </w:t>
      </w:r>
      <w:hyperlink r:id="rId31">
        <w:r>
          <w:rPr>
            <w:color w:val="0000FF"/>
          </w:rPr>
          <w:t>ОКТМО</w:t>
        </w:r>
      </w:hyperlink>
      <w:r>
        <w:t>) 11851000;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осуществляет предпринимательскую деятельность на территории муниципального образования "Городской округ "Город Нарьян-Мар" по </w:t>
      </w:r>
      <w:hyperlink r:id="rId32">
        <w:r>
          <w:rPr>
            <w:color w:val="0000FF"/>
          </w:rPr>
          <w:t>ОКТМО</w:t>
        </w:r>
      </w:hyperlink>
      <w:r>
        <w:t xml:space="preserve"> 11851000;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предоставил весь требуемый перечень документов в соответствии с </w:t>
      </w:r>
      <w:hyperlink w:anchor="P127">
        <w:r>
          <w:rPr>
            <w:color w:val="0000FF"/>
          </w:rPr>
          <w:t>пунктом 24</w:t>
        </w:r>
      </w:hyperlink>
      <w:r>
        <w:t xml:space="preserve"> настоящего Порядка;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 участника отбора должна отсутствовать задолженность по арендной плате за пользование нежилыми зданиями и помещениями, в отношении которых предоставляется заявка;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должен осуществлять предпринимательскую деятельность в соответствии с Общероссийским </w:t>
      </w:r>
      <w:hyperlink r:id="rId33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ОК 029-2014 (КДЕС Ред. 2) по следующим видам экономической деятельности: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ОКВЭД </w:t>
      </w:r>
      <w:hyperlink r:id="rId34">
        <w:r>
          <w:rPr>
            <w:color w:val="0000FF"/>
          </w:rPr>
          <w:t>32.99.8</w:t>
        </w:r>
      </w:hyperlink>
      <w:r>
        <w:t xml:space="preserve"> "Производство изделий народных художественных промыслов";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ОКВЭД, входящие в Группировку ОКВЭД </w:t>
      </w:r>
      <w:hyperlink r:id="rId35">
        <w:r>
          <w:rPr>
            <w:color w:val="0000FF"/>
          </w:rPr>
          <w:t>85.41</w:t>
        </w:r>
      </w:hyperlink>
      <w:r>
        <w:t xml:space="preserve"> "Дополнительное образование детей и взрослых";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ОКВЭД </w:t>
      </w:r>
      <w:hyperlink r:id="rId36">
        <w:r>
          <w:rPr>
            <w:color w:val="0000FF"/>
          </w:rPr>
          <w:t>87.90.17</w:t>
        </w:r>
      </w:hyperlink>
      <w:r>
        <w:t xml:space="preserve"> "Деятельность по оказанию услуг по физической реабилитации и </w:t>
      </w:r>
      <w:proofErr w:type="spellStart"/>
      <w:r>
        <w:t>абилитации</w:t>
      </w:r>
      <w:proofErr w:type="spellEnd"/>
      <w:r>
        <w:t xml:space="preserve"> инвалидов с использованием средств физической культуры и спорта (физкультурно-оздоровительных мероприятий, спорта, средств и методов адаптивной физической культуры и адаптивного спорта) с обеспечением проживания (в стационарной форме)";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ОКВЭД, входящие в Группировку ОКВЭД </w:t>
      </w:r>
      <w:hyperlink r:id="rId37">
        <w:r>
          <w:rPr>
            <w:color w:val="0000FF"/>
          </w:rPr>
          <w:t>95.23</w:t>
        </w:r>
      </w:hyperlink>
      <w:r>
        <w:t xml:space="preserve"> "Ремонт обуви и прочих изделий из кожи";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ОКВЭД, входящие в Группировку ОКВЭД </w:t>
      </w:r>
      <w:hyperlink r:id="rId38">
        <w:r>
          <w:rPr>
            <w:color w:val="0000FF"/>
          </w:rPr>
          <w:t>95.29</w:t>
        </w:r>
      </w:hyperlink>
      <w:r>
        <w:t xml:space="preserve"> "Ремонт прочих предметов личного потребления и бытовых товаров";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ОКВЭД </w:t>
      </w:r>
      <w:hyperlink r:id="rId39">
        <w:r>
          <w:rPr>
            <w:color w:val="0000FF"/>
          </w:rPr>
          <w:t>96.01</w:t>
        </w:r>
      </w:hyperlink>
      <w:r>
        <w:t xml:space="preserve"> "Стирка и химическая чистка текстильных и меховых изделий".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21. Проверка участника отбора на соответствие требованиям, определенным </w:t>
      </w:r>
      <w:hyperlink w:anchor="P98">
        <w:r>
          <w:rPr>
            <w:color w:val="0000FF"/>
          </w:rPr>
          <w:t>пунктом 20</w:t>
        </w:r>
      </w:hyperlink>
      <w:r>
        <w:t xml:space="preserve"> </w:t>
      </w:r>
      <w:r>
        <w:lastRenderedPageBreak/>
        <w:t>настоящего Порядка, осуществляется автоматически в системе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22. Подтверждение соответствия участника отбора требованиям, указанным в пункте 20 настоящего Положения, в случае отсутствия технической возможности осуществления автоматической проверки в системе "Электронный бюджет"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23. Заявка подается участником в соответствии с требованиями и условиями, установленными настоящим Порядком, и в сроки, указанные в объявлении.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4" w:name="P127"/>
      <w:bookmarkEnd w:id="4"/>
      <w:r>
        <w:t>24. Заявка формируется участником отбора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сформированных в том числе в электронном виде с использованием иных информационных систем, предоставление которых предусмотрено в объявлении: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24.1. </w:t>
      </w:r>
      <w:hyperlink w:anchor="P282">
        <w:r>
          <w:rPr>
            <w:color w:val="0000FF"/>
          </w:rPr>
          <w:t>Заявление</w:t>
        </w:r>
      </w:hyperlink>
      <w:r>
        <w:t xml:space="preserve">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N 209-ФЗ "О развитии малого и среднего предпринимательства в Российской Федерации", (далее - заявление) по форме согласно </w:t>
      </w:r>
      <w:proofErr w:type="gramStart"/>
      <w:r>
        <w:t>Приложению</w:t>
      </w:r>
      <w:proofErr w:type="gramEnd"/>
      <w:r>
        <w:t xml:space="preserve"> к настоящему Порядку. Заявление предоставляется участниками отбора, имеющими отметку "вновь созданный" в Едином реестре субъектов малого и среднего предпринимательства на дату подачи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24.2. Паспорт гражданина Российской Федерации: вторая, третья страницы, место жительства - для индивидуальных предпринимателей или учредительные документы (устав) - для юридических лиц;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24.3. Документы, подтверждающие, что участник отбора является плательщиком налогов, иных обязательных платежей в бюджетную систему Российской Федерации или страховых взносов в государственные внебюджетные фонды, срок исполнения по которым наступил в соответствии с законодательством Российской Федерации, по коду </w:t>
      </w:r>
      <w:hyperlink r:id="rId40">
        <w:r>
          <w:rPr>
            <w:color w:val="0000FF"/>
          </w:rPr>
          <w:t>ОКТМО</w:t>
        </w:r>
      </w:hyperlink>
      <w:r>
        <w:t xml:space="preserve"> 11851000 (налоговая декларация по налогу, уплачиваемому в связи с применением упрощенной системы налогообложения, или патент на право применения патентной системы налогообложения, или </w:t>
      </w:r>
      <w:hyperlink r:id="rId41">
        <w:r>
          <w:rPr>
            <w:color w:val="0000FF"/>
          </w:rPr>
          <w:t>уведомления</w:t>
        </w:r>
      </w:hyperlink>
      <w:r>
        <w:t xml:space="preserve"> об исчисленных суммах налогов, авансовых платежей по налогам, сборов, страховых взносов по форме, утвержденной приказом Федеральной налоговой службы России от 02.11.2022 N ЕД-7-8/1047@ (форма по КНД 1110355), или </w:t>
      </w:r>
      <w:hyperlink r:id="rId42">
        <w:r>
          <w:rPr>
            <w:color w:val="0000FF"/>
          </w:rPr>
          <w:t>справка</w:t>
        </w:r>
      </w:hyperlink>
      <w:r>
        <w:t xml:space="preserve"> о принадлежности сумм денежных средств, перечисленных в качестве единого налогового платежа налогоплательщика, плательщика сбора, плательщика страховых взносов или налогового агента, утвержденная приказом Федеральной налоговой службы России от 30.11.2022 N ЕД-7-8/1129@ (форма по КНД 1120502);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24.4. Документы, подтверждающие трудовые отношения с работниками (расчет по страховым взносам по форме, утвержденной приказом Федеральной налоговой службы России, трудовые договоры, выписки из трудовых книжек, приказ о приеме на работу) (при наличии наемных работников);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24.5. Договор аренды нежилого здания или помещения, подтверждающий пользование объектом недвижимого имущества, расположенного на территории муниципального образования "Городской округ "Город Нарьян-Мар", необходимого для осуществления предпринимательской </w:t>
      </w:r>
      <w:r>
        <w:lastRenderedPageBreak/>
        <w:t>деятельности по заявленному направлению;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24.6. Фотоматериалы помещения, указанного в договоре аренды нежилого здания или помещения;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24.7. Документы, подтверждающие оплату арендных платежей в соответствии с условиями договора аренды, за отчетный период, указанный в объявлении;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24.8. Акт сверки расчетов по арендной плате, подписанный арендодателем и арендатором, или справка, выданная арендодателем, об отсутствии задолженности по арендным платежам за отчетный период, указанный в объявлении.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25. Заявка подписывается усиленной квалифицированной электронной подписью руководителя участника отбора (уполномоченного им лица).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26.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27. Электронные копии документов и материалы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Фотоматериалы, включаемые в заявку, должны содержать четкое и контрастное изображение высокого качества.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При несоответствии поданных в составе заявки сведений, содержащихся в экранных формах веб-интерфейса системы "Электронный бюджет", сведениям, содержащимся в </w:t>
      </w:r>
      <w:hyperlink w:anchor="P282">
        <w:r>
          <w:rPr>
            <w:color w:val="0000FF"/>
          </w:rPr>
          <w:t>прилагаемых</w:t>
        </w:r>
      </w:hyperlink>
      <w:r>
        <w:t xml:space="preserve"> к заявке документах, приоритет имеют сведения, содержащиеся в экранных формах веб-интерфейса системы "Электронный бюджет".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28. Отдел в целях подтверждения соответствия участника отбора установленным требованиям не вправе требовать от участника отбора представления документов и информации при наличии соответствующей информации в государственных информационных системах, доступ к которым у Отдела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Отделу по собственной инициативе.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29. Датой и временем представления заявки и прилагаемых к ней документов считаются дата и время подписания заявки участником отбора с присвоением ей регистрационного номера в информационной системе "Электронный бюджет".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30. Заявка должна содержать следующие сведения: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30.1. Информацию и документы об участнике отбора: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полное и сокращенное наименование (при наличии) участника отбора (для юридических лиц);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фамилия, имя, отчество (при наличии) индивидуального предпринимателя;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основной государственный регистрационный номер участника отбора;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lastRenderedPageBreak/>
        <w:t>дата постановки на учет в налоговом органе (для индивидуальных предпринимателей);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дата и код причины постановки на учет в налоговом органе (для юридических лиц);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дата государственной регистрации физического лица в качестве индивидуального предпринимателя;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дата и место рождения (для индивидуальных предпринимателей);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(для индивидуальных предпринимателей);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адрес юридического лица, адрес регистрации (для индивидуальных предпринимателей);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номер контактного телефона, почтовый адрес и адрес электронной почты для направления юридически значимых сообщений;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фамилия,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 (за исключением сельскохозяйственных кооперативов, созданных в соответствии с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от 08.12.1995 N 193-ФЗ "О сельскохозяйственной кооперации"), членов коллегиального исполнительного органа, лица, исполняющего функции единоличного исполнительного органа (для юридических лиц);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месяц, за который возмещается часть арендной платы за нежилые здания и помещения с указанием произведенных затрат;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30.2. Информацию и документы, подтверждающие соответствие участника отбора установленным в объявлении требованиям;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30.3. Информацию и документы, представляемые при проведении отбора в процессе документооборота: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подтверждение согласия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"Электронный бюджет";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подтверждение согласия на обработку персональных данных, подаваемое посредством заполнения соответствующих экранных форм веб-интерфейса системы "Электронный бюджет" (для физических лиц).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31. Участник отбора в течение срока приема заявок может подать только одну заявку в сроки, указанные в объявлении.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32. 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</w:t>
      </w:r>
      <w:hyperlink w:anchor="P127">
        <w:r>
          <w:rPr>
            <w:color w:val="0000FF"/>
          </w:rPr>
          <w:t>пункте 24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lastRenderedPageBreak/>
        <w:t>Внесение участником отбора изменений в заявку осуществляется до даты окончания срока приема заявок путем формирования участником отбора в электронной форме уведомления об отзыве заявки и последующего формирования новой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В случае необходимости внесения изменений в заявку на стадии рассмотрения заявки Отделом принимается решение о возврате заявки на доработку. Решения о возврате заявок участникам отбора на доработку принимаются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с использованием системы "Электронный бюджет" в течение 1 рабочего дня со дня их принятия с указанием оснований для возврата заявки, а также положений заявки, нуждающихся в доработке.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Возврат заявок и документов на доработку осуществляется в случае необходимости уточнения информации, содержащейся в заявке и (или) документах, с указанием информации, требующей уточнения; представления не в полном объеме документов, предусмотренных </w:t>
      </w:r>
      <w:hyperlink w:anchor="P127">
        <w:r>
          <w:rPr>
            <w:color w:val="0000FF"/>
          </w:rPr>
          <w:t>пунктом 24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после устранения замечаний вправе повторно направить заявку в течение 2 календарных дней со дня получения заявки на доработку, но не позднее 2 календарных дней до окончания срока рассмотрения заявок, установленного </w:t>
      </w:r>
      <w:hyperlink w:anchor="P176">
        <w:r>
          <w:rPr>
            <w:color w:val="0000FF"/>
          </w:rPr>
          <w:t>пунктом 38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33. Участник отбора вправе отозвать заявку, поданную в соответствии с настоящим Порядком, до даты окончания срока приема заявок посредством заполнения соответствующих экранных форм веб-интерфейса системы "Электронный бюджет".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5" w:name="P171"/>
      <w:bookmarkEnd w:id="5"/>
      <w:r>
        <w:t>34. Участник отбора со дня размещения объявления на едином портале не позднее 3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путем формирования в системе "Электронный бюджет" соответствующего запроса.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6" w:name="P172"/>
      <w:bookmarkEnd w:id="6"/>
      <w:r>
        <w:t xml:space="preserve">35. Главный распорядитель бюджетных средств в ответ на запрос, указанный в </w:t>
      </w:r>
      <w:hyperlink w:anchor="P171">
        <w:r>
          <w:rPr>
            <w:color w:val="0000FF"/>
          </w:rPr>
          <w:t>пункте 34</w:t>
        </w:r>
      </w:hyperlink>
      <w:r>
        <w:t xml:space="preserve"> настоящего Порядка, направляет разъяснение положений объявления в срок, установленный указанным объявлением, но не позднее 1 рабочего дня до дня завершения подачи заявок, путем формирования в системе "Электронный бюджет" соответствующего разъяснения. Представленное главным распорядителем бюджетных средств разъяснение положений объявления не должно изменять суть информации, содержащейся в указанном объявлении.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Доступ к разъяснению, формируемому в системе "Электронный бюджет" в соответствии с </w:t>
      </w:r>
      <w:hyperlink w:anchor="P172">
        <w:r>
          <w:rPr>
            <w:color w:val="0000FF"/>
          </w:rPr>
          <w:t>абзацем первым</w:t>
        </w:r>
      </w:hyperlink>
      <w:r>
        <w:t xml:space="preserve"> настоящего пункта, предоставляется всем участникам отбора.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7" w:name="P174"/>
      <w:bookmarkEnd w:id="7"/>
      <w:r>
        <w:t>36. Отделу со дня приема заявок открывается доступ к заявкам в системе "Электронный бюджет" для их рассмотрения.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37. Протокол вскрытия заявок формируется автоматически на едином портале, не позднее 1 рабочего дня, следующего за днем окончания срока приема заявок, подписывается усиленной квалифицированной электронной подписью председателя комиссии в системе "Электронный бюджет", а также размещается на едином портале не позднее 1 рабочего дня, следующего за днем его подписания.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8" w:name="P176"/>
      <w:bookmarkEnd w:id="8"/>
      <w:r>
        <w:t>38. Члены комиссии в течение 15 календарных дней после окончания приема заявок рассматривают заявки и прилагаемые к ним документы.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Отдел осуществляет </w:t>
      </w:r>
      <w:proofErr w:type="spellStart"/>
      <w:r>
        <w:t>валидацию</w:t>
      </w:r>
      <w:proofErr w:type="spellEnd"/>
      <w:r>
        <w:t xml:space="preserve"> заявок и прилагаемых документов.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В случае если в целях полного, всестороннего и объективного рассмотрения заявки необходимо получение информации и документов от участника отбора для разъяснений по </w:t>
      </w:r>
      <w:r>
        <w:lastRenderedPageBreak/>
        <w:t>представленным им документам и информации, Отделом осуществляется запрос у участника отбора разъяснения в отношении документов и информации с использованием системы "Электронный бюджет", направляемый при необходимости в равной мере всем участникам отбора (далее - запрос).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9" w:name="P179"/>
      <w:bookmarkEnd w:id="9"/>
      <w:r>
        <w:t>В запросе Отдел устанавливает срок представления участником отбора разъяснения в отношении документов и информации, который должен составлять не менее 2 календарных дней со дня, следующего за днем размещения соответствующего запроса.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Участник отбора формирует и представляет в систему "Электронный бюджет" информацию и документы, запрашиваемые в соответствии с </w:t>
      </w:r>
      <w:hyperlink w:anchor="P179">
        <w:r>
          <w:rPr>
            <w:color w:val="0000FF"/>
          </w:rPr>
          <w:t>абзацем четвертым</w:t>
        </w:r>
      </w:hyperlink>
      <w:r>
        <w:t xml:space="preserve"> настоящего пункта, в установленный срок.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В случае если участник отбора в ответ на запрос не представил запрашиваемые документы и информацию в установленный срок, информация об этом включается в протокол рассмотрения заявок, предусмотренный </w:t>
      </w:r>
      <w:hyperlink w:anchor="P200">
        <w:r>
          <w:rPr>
            <w:color w:val="0000FF"/>
          </w:rPr>
          <w:t>пунктом 44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39. Заявка признается надлежащей, если она соответствует требованиям, указанным в объявлении, и отсутствуют основания для отклонения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Решение о соответствии заявки требованиям, указанным в объявлении, предусмотренным настоящим Порядком, принимается комиссией на дату получения результатов проверки представленных участником отбора информации и документов, поданных в составе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0" w:name="P184"/>
      <w:bookmarkEnd w:id="10"/>
      <w:r>
        <w:t>40. Основаниями для отклонения заявок являются: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40.1. Несоответствие участника отбора требованиям, установленным </w:t>
      </w:r>
      <w:hyperlink w:anchor="P98">
        <w:r>
          <w:rPr>
            <w:color w:val="0000FF"/>
          </w:rPr>
          <w:t>пунктом 20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40.2. Непредставление (представление не в полном объеме) документов, указанных в объявлении, предусмотренных в настоящем Порядке;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40.3. Несоответствие представленных участником отбора заявки и (или) документов требованиям, установленным в объявлении, предусмотренным в настоящем Порядке;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40.4. Предоставление недостоверной информации, содержащейся в заявке и (или) прилагаемых к ней документах, представленных участником отбора, в том числе информации о месте нахождения и адресе юридического лица или индивидуального предпринимателя.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40.5. Предоставление документов, не поддающихся прочтению.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40.6. Подача участником отбора заявки после даты и (или) времени, определенных для подачи заявок;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40.7. Подача одним участником отбора двух и более заявок на участие в отборе при условии, что поданная ранее заявка на участие в отборе таким участником отбора не отозвана.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40.8. Выявление аффилированных лиц участника отбора, которые привлекаются им для достижения цели, установленной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40.9. Наличие договоров (соглашений), подтверждающих затраты на цель, указанную в </w:t>
      </w:r>
      <w:hyperlink w:anchor="P53">
        <w:r>
          <w:rPr>
            <w:color w:val="0000FF"/>
          </w:rPr>
          <w:t>пункте 4</w:t>
        </w:r>
      </w:hyperlink>
      <w:r>
        <w:t xml:space="preserve"> настоящего Порядка, заключенных с физическими лицами, не зарегистрированными в качестве индивидуальных предпринимателей и плательщиков налога на профессиональный доход, самозанятых граждан.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41. Отбор признается несостоявшимся в следующих случаях: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lastRenderedPageBreak/>
        <w:t>41.1. По окончании срока подачи заявок не подано ни одной заявки;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41.2. По результатам рассмотрения заявок отклонены все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42. Заявка включается в рейтинг, если она соответствует требованиям, указанным в объявлении, и при отсутствии оснований для отклонения заявки.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Ранжирование поступивших заявок осуществляется исходя из очередности их поступления.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43. Получателями субсидии признаются участники отбора, включенные в рейтинг, сформированный Отделом по результатам ранжирования поступивших заявок, исходя из соответствия участников отбора условиям и требованиям, указанным в объявлении, начиная с заявки, которой присвоен первый порядковый номер.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1" w:name="P200"/>
      <w:bookmarkEnd w:id="11"/>
      <w:r>
        <w:t>44. Протокол подведения итогов отбора получателей субсидий формируется на едином портале автоматически на основании результатов определения получателей субсидий и подписывается усиленной квалифицированной электронной подписью председателя комиссии и членов комиссии в системе "Электронный бюджет", а также размещается на едином портале и на официальном сайте главного распорядителя бюджетных средств не позднее 14 календарного дня, следующего за днем определения получателей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45. Протокол подведения итогов включает следующие сведения: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45.1. Дата, время и место проведения рассмотрения заявок.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45.2. Информация об участниках отбора, заявки которых были рассмотрены.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45.3. 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заявки;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45.4. Наименование получателей субсидий, с которыми заключается Соглашение, и размер субсидий.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46. 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47. В случае несоответствия запрашиваемого участником отбора размера субсидии, установленного </w:t>
      </w:r>
      <w:hyperlink w:anchor="P211">
        <w:r>
          <w:rPr>
            <w:color w:val="0000FF"/>
          </w:rPr>
          <w:t>пунктом 48</w:t>
        </w:r>
      </w:hyperlink>
      <w:r>
        <w:t xml:space="preserve"> настоящего Порядка, главный распорядитель бюджетных средств корректирует в протоколе подведения итогов отбора размер субсидии, предусмотренный для предоставления участнику отбора, но не выше размера, указанного в заявке.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  <w:bookmarkStart w:id="12" w:name="P211"/>
      <w:bookmarkEnd w:id="12"/>
      <w:r>
        <w:t>48. Условием предоставления субсидии является наличие у получателя субсидии затрат, связанных с уплатой арендных платежей по договору (договорам) аренды нежилых зданий и помещений, используемых для осуществления им своей деятельности.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Субсидия предоставляется в размере, указанном в заявке, но не более 80 процентов от фактически произведенных участником отбора затрат на аренду нежилых зданий и помещений.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При этом максимальный размер субсидии на одного получателя субсидии не может превышать: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120 000,00 рублей - при отсутствии наемных работников;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150 000,00 рублей - при наличии наемных работников.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lastRenderedPageBreak/>
        <w:t>49. За счет субсидии возмещению подлежат фактически произведенные и документально подтвержденные затраты при подтверждении их 100-процентной оплаты.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В текущем финансовом году подлежат возмещению затраты на аренду нежилых зданий или помещений за периоды (полные или неполные): октябрь - декабрь предыдущего финансового года: январь - март, апрель - июнь, июль - сентябрь текущего финансового года.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Участник отбора (получатель субсидии) производит самостоятельно внесение арендной платы за пользование нежилым зданием или помещением в соответствии со ставками арендной платы и сроками, предусмотренными договором аренды.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Субсидия предоставляется за аренду нежилых зданий и помещений в случае соответствия направления понесенных затрат, возникающих в связи с производством товаров, выполнением работ, оказанием услуг при осуществлении предпринимательской деятельности по направлениям деятельности участника отбора, указанным в выписке из Единого государственного реестра индивидуальных предпринимателей или Единого государственного реестра юридических лиц.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50. Субсидия предоставляется на основании Соглашения, заключенного между Администрацией муниципального образования "Городской округ "Город Нарьян-Мар" и получателем субсидии в соответствии с типовой формой, установленной Управлением финансов Администрации МО "Городской округ "Город Нарьян-Мар" (далее - Управление финансов), а также в соответствии с условиями и требованиями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3" w:name="P221"/>
      <w:bookmarkEnd w:id="13"/>
      <w:r>
        <w:t>51. В течение 10 рабочих дней со дня подписания протокола подведения итогов отбора участнику отбора направляется уведомление о подписании Соглашения на адрес электронной почты, указанный в заявке, или почтовым отправлением, или вручается лично участнику отбора под подпись. В срок, указанный в уведомлении, но не позднее 30 календарных дней со дня подписания протокола подведения итогов отбора участник отбора должен заключить Соглашение с Администрацией муниципального образования "Городской округ "Город Нарьян-Мар".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52. В случае, если по истечении срока, установленного в </w:t>
      </w:r>
      <w:hyperlink w:anchor="P221">
        <w:r>
          <w:rPr>
            <w:color w:val="0000FF"/>
          </w:rPr>
          <w:t>пункте 51</w:t>
        </w:r>
      </w:hyperlink>
      <w:r>
        <w:t xml:space="preserve"> настоящего Порядка, Соглашение участником отбора не подписано, он признается уклонившимся от подписания Соглашения, субсидия ему не предоставляется.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53. Срок действия Соглашения устанавливается по 31 декабря текущего финансового года, при этом окончание срока действия не влечет прекращения обязательств по нему.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54. Главный распорядитель бюджетных средств может отказаться от заключения Соглашения с получателем субсидии в случае обнаружения факта несоответствия получателя субсидии требованиям, указанным в настоящем Порядке, или представления получателем субсидии недостоверной информации.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55. Соглашением предусматриваются цели, условия и порядок предоставления субсидии; согласие получателя субсидии на осуществление главным распорядителем бюджетных средств и органом муниципального финансового контроля проверок соблюдения им условий, целей и порядка предоставления субсидии; показатели результативности (с установлением их значений на период заключения Соглашения); порядок возврата субсидии в случае нарушения условий, установленных при предоставлении субсидии; условие, при котором в случае уменьшения главному распорядителю бюджетных средств ранее доведенных лимитов бюджетных обязательств, приводящее к невозможности предоставления субсидии в размере, определенном в Соглашении; условия о согласовании новых условий Соглашения или о расторжении соглашения при недостижении согласования по новым условиям.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56. Изменение Соглашения осуществляется по инициативе сторон и оформляется в виде дополнительного соглашения к Соглашению, в том числе дополнительного соглашения о расторжении Соглашения (при необходимости), которое является его неотъемлемой частью, по </w:t>
      </w:r>
      <w:r>
        <w:lastRenderedPageBreak/>
        <w:t>форме, установленной Управлением финансов.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57. Соглашение, заключенное между Администрацией муниципального образования "Городской округ "Город Нарьян-Мар" и получателем субсидии, является основанием для принятия решения о предоставлении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4" w:name="P228"/>
      <w:bookmarkEnd w:id="14"/>
      <w:r>
        <w:t>58. Решение о предоставлении субсидии оформляется распоряжением Администрации муниципального образования "Городской округ "Город Нарьян-Мар" о предоставлении субсидии. Отдел в течение 5 рабочих дней со дня заключения Соглашения готовит распоряжение о предоставлении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5" w:name="P229"/>
      <w:bookmarkEnd w:id="15"/>
      <w:r>
        <w:t xml:space="preserve">59. Главный распорядитель бюджетных средств не позднее 10 рабочего дня, следующего за днем принятия решения о предоставлении субсидии, указанного в </w:t>
      </w:r>
      <w:hyperlink w:anchor="P228">
        <w:r>
          <w:rPr>
            <w:color w:val="0000FF"/>
          </w:rPr>
          <w:t>пункте 58</w:t>
        </w:r>
      </w:hyperlink>
      <w:r>
        <w:t xml:space="preserve"> настоящего Порядка, перечисляет субсидию на расчетный счет получателя субсидии, открытый в учреждениях Центрального банка Российской Федерации или кредитной организации, по реквизитам, указанным в Соглашении.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60. Субсидия считается предоставленной в день списания средств со счета Администрации муниципального образования "Городской округ "Город Нарьян-Мар" на расчетный счет получателя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61.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62. 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44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 возврате субсидии в городской бюджет в соответствии с требованиями, установленными настоящим Порядком и Соглашением.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63. 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45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Федерации, передающего свои права другому гражданину в соответствии со </w:t>
      </w:r>
      <w:hyperlink r:id="rId46">
        <w:r>
          <w:rPr>
            <w:color w:val="0000FF"/>
          </w:rPr>
          <w:t>статьей 18</w:t>
        </w:r>
      </w:hyperlink>
      <w:r>
        <w:t xml:space="preserve"> Федерального закона "О крестьянском (фермерском) хозяйстве",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64. В случае реорганизации или ликвидации получатель субсидии обязан уведомить Администрацию муниципального образования "Городской округ "Город Нарьян-Мар" в течение 10 рабочих дней с момента принятия решения о начале процедуры реорганизации или ликвидации.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65. В случае невозможности предоставления субсидии в срок, установленный </w:t>
      </w:r>
      <w:hyperlink w:anchor="P229">
        <w:r>
          <w:rPr>
            <w:color w:val="0000FF"/>
          </w:rPr>
          <w:t>пунктом 59</w:t>
        </w:r>
      </w:hyperlink>
      <w:r>
        <w:t xml:space="preserve"> настоящего Порядка, при наличии лимитов бюджетных обязательств, но в связи с отсутствием средств в текущем периоде в соответствии с кассовым планом выплат Администрации муниципального образования "Городской округ "Город Нарьян-Мар" (далее - кассовый план), перечисление субсидии получателю субсидии осуществляется в текущем финансовом году в течение 10 рабочих дней со дня изменения кассового плана главному распорядителю бюджетных </w:t>
      </w:r>
      <w:r>
        <w:lastRenderedPageBreak/>
        <w:t>средств как получателю бюджетных средств без повторного проведения проверки получателя субсидии на соответствие условиям предоставления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66. В случае невозможности предоставления субсидии в текущем финансовом году в связи с недостаточностью лимитов бюджетных обязательств перечисление субсидии получателю субсидии осуществляется в очередном финансовом году в течение 10 рабочих дней со дня доведения лимитов бюджетных обязательств главному распорядителю бюджетных средств без повторного проведения проверки получателя субсидии на соответствие условиям предоставления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В случае увеличения лимитов бюджетных обязательств главному распорядителю бюджетных средств в текущем финансовом году на цель, указанную в </w:t>
      </w:r>
      <w:hyperlink w:anchor="P53">
        <w:r>
          <w:rPr>
            <w:color w:val="0000FF"/>
          </w:rPr>
          <w:t>пункте 4</w:t>
        </w:r>
      </w:hyperlink>
      <w:r>
        <w:t xml:space="preserve"> настоящего Порядка, в Соглашение вносится изменение в части перечисления субсидии получателю субсидии в текущем финансовом году в течение 10 рабочих дней со дня доведения лимитов бюджетных обязательств главному распорядителю бюджетных средств.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6" w:name="P238"/>
      <w:bookmarkEnd w:id="16"/>
      <w:r>
        <w:t xml:space="preserve">67. Результатом предоставления субсидии является осуществление получателем субсидии предпринимательской деятельности в качестве субъекта малого и среднего предпринимательства на территории муниципального образования "Городской округ "Город Нарьян-Мар" по виду экономической деятельности </w:t>
      </w:r>
      <w:hyperlink r:id="rId47">
        <w:r>
          <w:rPr>
            <w:color w:val="0000FF"/>
          </w:rPr>
          <w:t>(ОКВЭД)</w:t>
        </w:r>
      </w:hyperlink>
      <w:r>
        <w:t>, по которому предоставлена субсидия, по состоянию на 10 января года, следующего за годом получения субсидии.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Title"/>
        <w:jc w:val="center"/>
        <w:outlineLvl w:val="1"/>
      </w:pPr>
      <w:r>
        <w:t>IV. Требования к представлению отчетности, осуществлению</w:t>
      </w:r>
    </w:p>
    <w:p w:rsidR="00A762B8" w:rsidRDefault="00A762B8">
      <w:pPr>
        <w:pStyle w:val="ConsPlusTitle"/>
        <w:jc w:val="center"/>
      </w:pPr>
      <w:r>
        <w:t>контроля (мониторинга) за соблюдением условий и порядка</w:t>
      </w:r>
    </w:p>
    <w:p w:rsidR="00A762B8" w:rsidRDefault="00A762B8">
      <w:pPr>
        <w:pStyle w:val="ConsPlusTitle"/>
        <w:jc w:val="center"/>
      </w:pPr>
      <w:r>
        <w:t>предоставления субсидий и ответственности за их нарушение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ind w:firstLine="540"/>
        <w:jc w:val="both"/>
      </w:pPr>
      <w:r>
        <w:t>68. Настоящий Порядок не предусматривает предоставления отчетности, так как субсидия по настоящему Порядку предоставляется по факту понесенных затрат получателем субсидии в части аренды нежилых зданий и помещений.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69. Проведение мониторинга достижения результата предоставления субсидии, определенного Соглашением, осуществляется в порядке и по формам, которые установлены Министерством финансов Российской Федерации.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70. Соблюдение условий и порядка предоставления субсидии получателями субсидии, в том числе в части достижения результата предоставления субсидий, подлежит проверке главным распорядителем бюджетных средств и органом муниципального финансового контроля в соответствии со </w:t>
      </w:r>
      <w:hyperlink r:id="rId48">
        <w:r>
          <w:rPr>
            <w:color w:val="0000FF"/>
          </w:rPr>
          <w:t>статьями 268.1</w:t>
        </w:r>
      </w:hyperlink>
      <w:r>
        <w:t xml:space="preserve"> и </w:t>
      </w:r>
      <w:hyperlink r:id="rId49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71. Субсидия подлежит возврату получателем субсидии в городской бюджет в случае нарушения получателем субсидии условий, установленных при предоставлении субсидии, выявленного в том числе по фактам проверок, проведенных Отделом, главным распорядителем бюджетных средств и органами муниципального финансового контроля, а также в случае недостижения значения результата предоставления субсидии, установленного </w:t>
      </w:r>
      <w:hyperlink w:anchor="P238">
        <w:r>
          <w:rPr>
            <w:color w:val="0000FF"/>
          </w:rPr>
          <w:t>пунктом 67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72. Главный распорядитель бюджетных средств направляет получателю субсидии уведомление о возврате субсидии с указанием платежных реквизитов и суммы, подлежащей возврату в городской бюджет (далее - уведомление о возврате).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Субсидия подлежит возврату в городской бюджет в размере, указанном в уведомлении о возврате, в течение 15 рабочих дней с даты получения уведомления о возврате.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73. В случае неисполнения получателем субсидии требований о возврате субсидии в городской бюджет главный распорядитель бюджетных средств передает документы в правовое управление Администрации муниципального образования "Городской округ "Город Нарьян-Мар" </w:t>
      </w:r>
      <w:r>
        <w:lastRenderedPageBreak/>
        <w:t>для принятия мер по взысканию подлежащих возврату бюджетных средств в судебном порядке в соответствии с законодательством Российской Федерации.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74. Возврат средств субсидий в городской бюджет получателем субсидии при недостижении значения результата предоставления субсидии не осуществляется в следующих случаях: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7" w:name="P252"/>
      <w:bookmarkEnd w:id="17"/>
      <w:r>
        <w:t xml:space="preserve">74.1. В результате документально подтвержденного наступления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50">
        <w:r>
          <w:rPr>
            <w:color w:val="0000FF"/>
          </w:rPr>
          <w:t>статьей 401</w:t>
        </w:r>
      </w:hyperlink>
      <w:r>
        <w:t xml:space="preserve"> Гражданского кодекса Российской Федерации);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8" w:name="P253"/>
      <w:bookmarkEnd w:id="18"/>
      <w:r>
        <w:t>74.2. В случае смерти получателя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19" w:name="P254"/>
      <w:bookmarkEnd w:id="19"/>
      <w:r>
        <w:t xml:space="preserve">74.3. В случае призыва получателя субсидии на военную службу по мобилизации в Вооруженные Силы Российской Федерации в соответствии с </w:t>
      </w:r>
      <w:hyperlink r:id="rId51">
        <w:r>
          <w:rPr>
            <w:color w:val="0000FF"/>
          </w:rPr>
          <w:t>пунктом 2</w:t>
        </w:r>
      </w:hyperlink>
      <w:r>
        <w:t xml:space="preserve"> Указа Президента Российской Федерации от 21.09.2022 N 647 "Об объявлении частичной мобилизации в Российской Федерации".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20" w:name="P255"/>
      <w:bookmarkEnd w:id="20"/>
      <w:r>
        <w:t xml:space="preserve">75. При наличии обстоятельств, указанных в </w:t>
      </w:r>
      <w:hyperlink w:anchor="P252">
        <w:r>
          <w:rPr>
            <w:color w:val="0000FF"/>
          </w:rPr>
          <w:t>подпунктах 74.1</w:t>
        </w:r>
      </w:hyperlink>
      <w:r>
        <w:t xml:space="preserve"> и </w:t>
      </w:r>
      <w:hyperlink w:anchor="P254">
        <w:r>
          <w:rPr>
            <w:color w:val="0000FF"/>
          </w:rPr>
          <w:t>74.3 пункта 74</w:t>
        </w:r>
      </w:hyperlink>
      <w:r>
        <w:t xml:space="preserve"> настоящего Порядка, получатель субсидии направляет в Отдел обращение в произвольной форме с указанием обстоятельств, предусмотренных указанными подпунктами, повлиявших на </w:t>
      </w:r>
      <w:proofErr w:type="spellStart"/>
      <w:r>
        <w:t>недостижение</w:t>
      </w:r>
      <w:proofErr w:type="spellEnd"/>
      <w:r>
        <w:t xml:space="preserve"> значения результата предоставления субсидии, заверенное получателем субсидии и печатью (при наличии), с приложением подтверждающих документов (далее - обращение, документы).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Обязанность доказывать обстоятельства непреодолимой силы лежит на стороне, не исполнившей свои обязательства.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76. В течение 5 рабочих дней со дня получения обращения, указанного в </w:t>
      </w:r>
      <w:hyperlink w:anchor="P255">
        <w:r>
          <w:rPr>
            <w:color w:val="0000FF"/>
          </w:rPr>
          <w:t>пункте 75</w:t>
        </w:r>
      </w:hyperlink>
      <w:r>
        <w:t xml:space="preserve"> настоящего Порядка, комиссия рассматривает обращение и документы, представленные получателем субсидии, и выносит одно из следующих решений: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21" w:name="P258"/>
      <w:bookmarkEnd w:id="21"/>
      <w:r>
        <w:t>76.1. Об освобождении получателя субсидии от возврата средств субсидии в городской бюджет.</w:t>
      </w:r>
    </w:p>
    <w:p w:rsidR="00A762B8" w:rsidRDefault="00A762B8">
      <w:pPr>
        <w:pStyle w:val="ConsPlusNormal"/>
        <w:spacing w:before="220"/>
        <w:ind w:firstLine="540"/>
        <w:jc w:val="both"/>
      </w:pPr>
      <w:bookmarkStart w:id="22" w:name="P259"/>
      <w:bookmarkEnd w:id="22"/>
      <w:r>
        <w:t>76.2. Об отказе в освобождении получателя субсидии от возврата средств субсидии в городской бюджет.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Решение оформляется в форме протокола и подписывается председателем комиссии и членами комиссии в течение 2 рабочих дней со дня принятия решения, указанного в </w:t>
      </w:r>
      <w:hyperlink w:anchor="P258">
        <w:r>
          <w:rPr>
            <w:color w:val="0000FF"/>
          </w:rPr>
          <w:t>подпунктах 76.1</w:t>
        </w:r>
      </w:hyperlink>
      <w:r>
        <w:t xml:space="preserve"> или </w:t>
      </w:r>
      <w:hyperlink w:anchor="P259">
        <w:r>
          <w:rPr>
            <w:color w:val="0000FF"/>
          </w:rPr>
          <w:t>76.2 пункта 76</w:t>
        </w:r>
      </w:hyperlink>
      <w:r>
        <w:t xml:space="preserve"> настоящего Порядка.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Информация о принятом решении направляется получателю субсидии в срок не позднее 5 рабочих дней, следующих за днем принятия решения возврата средств субсидии.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 xml:space="preserve">77. При наличии обстоятельств, указанных в </w:t>
      </w:r>
      <w:hyperlink w:anchor="P253">
        <w:r>
          <w:rPr>
            <w:color w:val="0000FF"/>
          </w:rPr>
          <w:t>подпункте 74.2 пункта 74</w:t>
        </w:r>
      </w:hyperlink>
      <w:r>
        <w:t xml:space="preserve"> настоящего Порядка, решение об освобождении получателя субсидии от возврата средств субсидии в городской бюджет принимается главным распорядителем бюджетных средств (уполномоченного им лица) на основании выписки из единого государственного реестра индивидуальных предпринимателей, полученной в налоговом органе в порядке межведомственного взаимодействия. Решение оформляется в форме протокола.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78. Получатели субсидий несут ответственность за полноту и достоверность предоставляемых документов (сведений, информации) в соответствии с действующим законодательством.</w:t>
      </w:r>
    </w:p>
    <w:p w:rsidR="00A762B8" w:rsidRDefault="00A762B8">
      <w:pPr>
        <w:pStyle w:val="ConsPlusNormal"/>
        <w:spacing w:before="220"/>
        <w:ind w:firstLine="540"/>
        <w:jc w:val="both"/>
      </w:pPr>
      <w:r>
        <w:t>79. Вопросы, не урегулированные настоящим Порядком, решаются в соответствии с законодательством Российской Федерации, нормативными правовыми актами Ненецкого автономного округа и муниципального образования "Городской округ "Город Нарьян-Мар".</w:t>
      </w:r>
    </w:p>
    <w:p w:rsidR="00A762B8" w:rsidRDefault="00A762B8">
      <w:pPr>
        <w:pStyle w:val="ConsPlusNormal"/>
        <w:jc w:val="right"/>
        <w:outlineLvl w:val="1"/>
      </w:pPr>
      <w:bookmarkStart w:id="23" w:name="_GoBack"/>
      <w:r>
        <w:lastRenderedPageBreak/>
        <w:t>Приложение</w:t>
      </w:r>
    </w:p>
    <w:p w:rsidR="00A762B8" w:rsidRDefault="00A762B8">
      <w:pPr>
        <w:pStyle w:val="ConsPlusNormal"/>
        <w:jc w:val="right"/>
      </w:pPr>
      <w:r>
        <w:t>к Порядку предоставления субсидии субъектам</w:t>
      </w:r>
    </w:p>
    <w:p w:rsidR="00A762B8" w:rsidRDefault="00A762B8">
      <w:pPr>
        <w:pStyle w:val="ConsPlusNormal"/>
        <w:jc w:val="right"/>
      </w:pPr>
      <w:r>
        <w:t>малого и среднего предпринимательства</w:t>
      </w:r>
    </w:p>
    <w:p w:rsidR="00A762B8" w:rsidRDefault="00A762B8">
      <w:pPr>
        <w:pStyle w:val="ConsPlusNormal"/>
        <w:jc w:val="right"/>
      </w:pPr>
      <w:r>
        <w:t>на возмещение части затрат на аренду</w:t>
      </w:r>
    </w:p>
    <w:p w:rsidR="00A762B8" w:rsidRDefault="00A762B8">
      <w:pPr>
        <w:pStyle w:val="ConsPlusNormal"/>
        <w:jc w:val="right"/>
      </w:pPr>
      <w:r>
        <w:t>нежилых зданий и помещений</w:t>
      </w:r>
    </w:p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nformat"/>
        <w:jc w:val="both"/>
      </w:pPr>
      <w:r>
        <w:t xml:space="preserve">                                        Главе города Нарьян-Мара</w:t>
      </w:r>
    </w:p>
    <w:p w:rsidR="00A762B8" w:rsidRDefault="00A762B8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762B8" w:rsidRDefault="00A762B8">
      <w:pPr>
        <w:pStyle w:val="ConsPlusNonformat"/>
        <w:jc w:val="both"/>
      </w:pPr>
      <w:r>
        <w:t xml:space="preserve">                                        от _______________________________,</w:t>
      </w:r>
    </w:p>
    <w:p w:rsidR="00A762B8" w:rsidRDefault="00A762B8">
      <w:pPr>
        <w:pStyle w:val="ConsPlusNonformat"/>
        <w:jc w:val="both"/>
      </w:pPr>
      <w:r>
        <w:t xml:space="preserve">                                        почтовый </w:t>
      </w:r>
      <w:proofErr w:type="gramStart"/>
      <w:r>
        <w:t>адрес:  _</w:t>
      </w:r>
      <w:proofErr w:type="gramEnd"/>
      <w:r>
        <w:t>_________________</w:t>
      </w:r>
    </w:p>
    <w:p w:rsidR="00A762B8" w:rsidRDefault="00A762B8">
      <w:pPr>
        <w:pStyle w:val="ConsPlusNonformat"/>
        <w:jc w:val="both"/>
      </w:pPr>
      <w:r>
        <w:t xml:space="preserve">                                        номер контактного телефона. _______</w:t>
      </w:r>
    </w:p>
    <w:p w:rsidR="00A762B8" w:rsidRDefault="00A762B8">
      <w:pPr>
        <w:pStyle w:val="ConsPlusNonformat"/>
        <w:jc w:val="both"/>
      </w:pPr>
    </w:p>
    <w:p w:rsidR="00A762B8" w:rsidRDefault="00A762B8">
      <w:pPr>
        <w:pStyle w:val="ConsPlusNonformat"/>
        <w:jc w:val="both"/>
      </w:pPr>
      <w:bookmarkStart w:id="24" w:name="P282"/>
      <w:bookmarkEnd w:id="24"/>
      <w:r>
        <w:t xml:space="preserve">                                 Заявление</w:t>
      </w:r>
    </w:p>
    <w:p w:rsidR="00A762B8" w:rsidRDefault="00A762B8">
      <w:pPr>
        <w:pStyle w:val="ConsPlusNonformat"/>
        <w:jc w:val="both"/>
      </w:pPr>
      <w:r>
        <w:t xml:space="preserve">         о соответствии вновь созданного юридического лица и вновь</w:t>
      </w:r>
    </w:p>
    <w:p w:rsidR="00A762B8" w:rsidRDefault="00A762B8">
      <w:pPr>
        <w:pStyle w:val="ConsPlusNonformat"/>
        <w:jc w:val="both"/>
      </w:pPr>
      <w:r>
        <w:t xml:space="preserve">       зарегистрированного индивидуального предпринимателя условиям</w:t>
      </w:r>
    </w:p>
    <w:p w:rsidR="00A762B8" w:rsidRDefault="00A762B8">
      <w:pPr>
        <w:pStyle w:val="ConsPlusNonformat"/>
        <w:jc w:val="both"/>
      </w:pPr>
      <w:r>
        <w:t xml:space="preserve">       отнесения к субъектам малого и среднего предпринимательства,</w:t>
      </w:r>
    </w:p>
    <w:p w:rsidR="00A762B8" w:rsidRDefault="00A762B8">
      <w:pPr>
        <w:pStyle w:val="ConsPlusNonformat"/>
        <w:jc w:val="both"/>
      </w:pPr>
      <w:r>
        <w:t xml:space="preserve">           установленным Федеральным законом от 24 июля 2007 г.</w:t>
      </w:r>
    </w:p>
    <w:p w:rsidR="00A762B8" w:rsidRDefault="00A762B8">
      <w:pPr>
        <w:pStyle w:val="ConsPlusNonformat"/>
        <w:jc w:val="both"/>
      </w:pPr>
      <w:r>
        <w:t xml:space="preserve">        N 209-ФЗ "О развитии малого и среднего предпринимательства</w:t>
      </w:r>
    </w:p>
    <w:p w:rsidR="00A762B8" w:rsidRDefault="00A762B8">
      <w:pPr>
        <w:pStyle w:val="ConsPlusNonformat"/>
        <w:jc w:val="both"/>
      </w:pPr>
      <w:r>
        <w:t xml:space="preserve">                          в Российской Федерации"</w:t>
      </w:r>
    </w:p>
    <w:p w:rsidR="00A762B8" w:rsidRDefault="00A762B8">
      <w:pPr>
        <w:pStyle w:val="ConsPlusNonformat"/>
        <w:jc w:val="both"/>
      </w:pPr>
    </w:p>
    <w:p w:rsidR="00A762B8" w:rsidRDefault="00A762B8">
      <w:pPr>
        <w:pStyle w:val="ConsPlusNonformat"/>
        <w:jc w:val="both"/>
      </w:pPr>
      <w:r>
        <w:t xml:space="preserve">    Настоящим заявляю, что ________________________________________________</w:t>
      </w:r>
    </w:p>
    <w:p w:rsidR="00A762B8" w:rsidRDefault="00A762B8">
      <w:pPr>
        <w:pStyle w:val="ConsPlusNonformat"/>
        <w:jc w:val="both"/>
      </w:pPr>
      <w:r>
        <w:t>___________________________________________________________________________</w:t>
      </w:r>
    </w:p>
    <w:p w:rsidR="00A762B8" w:rsidRDefault="00A762B8">
      <w:pPr>
        <w:pStyle w:val="ConsPlusNonformat"/>
        <w:jc w:val="both"/>
      </w:pPr>
      <w:r>
        <w:t xml:space="preserve">            (указывается полное наименование юридического лица,</w:t>
      </w:r>
    </w:p>
    <w:p w:rsidR="00A762B8" w:rsidRDefault="00A762B8">
      <w:pPr>
        <w:pStyle w:val="ConsPlusNonformat"/>
        <w:jc w:val="both"/>
      </w:pPr>
      <w:r>
        <w:t xml:space="preserve">             фамилия, имя, отчество (последнее - при наличии)</w:t>
      </w:r>
    </w:p>
    <w:p w:rsidR="00A762B8" w:rsidRDefault="00A762B8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A762B8" w:rsidRDefault="00A762B8">
      <w:pPr>
        <w:pStyle w:val="ConsPlusNonformat"/>
        <w:jc w:val="both"/>
      </w:pPr>
      <w:r>
        <w:t>ИНН: ______________________________________________________________________</w:t>
      </w:r>
    </w:p>
    <w:p w:rsidR="00A762B8" w:rsidRDefault="00A762B8">
      <w:pPr>
        <w:pStyle w:val="ConsPlusNonformat"/>
        <w:jc w:val="both"/>
      </w:pPr>
      <w:r>
        <w:t xml:space="preserve">       (указывается идентификационный номер налогоплательщика (ИНН)</w:t>
      </w:r>
    </w:p>
    <w:p w:rsidR="00A762B8" w:rsidRDefault="00A762B8">
      <w:pPr>
        <w:pStyle w:val="ConsPlusNonformat"/>
        <w:jc w:val="both"/>
      </w:pPr>
      <w:r>
        <w:t xml:space="preserve">        юридического лица или физического лица, зарегистрированного</w:t>
      </w:r>
    </w:p>
    <w:p w:rsidR="00A762B8" w:rsidRDefault="00A762B8">
      <w:pPr>
        <w:pStyle w:val="ConsPlusNonformat"/>
        <w:jc w:val="both"/>
      </w:pPr>
      <w:r>
        <w:t xml:space="preserve">                в качестве индивидуального предпринимателя)</w:t>
      </w:r>
    </w:p>
    <w:p w:rsidR="00A762B8" w:rsidRDefault="00A762B8">
      <w:pPr>
        <w:pStyle w:val="ConsPlusNonformat"/>
        <w:jc w:val="both"/>
      </w:pPr>
      <w:r>
        <w:t>дата государственной регистрации: _________________________________________</w:t>
      </w:r>
    </w:p>
    <w:p w:rsidR="00A762B8" w:rsidRDefault="00A762B8">
      <w:pPr>
        <w:pStyle w:val="ConsPlusNonformat"/>
        <w:jc w:val="both"/>
      </w:pPr>
      <w:r>
        <w:t xml:space="preserve">                                      (указывается дата государственной</w:t>
      </w:r>
    </w:p>
    <w:p w:rsidR="00A762B8" w:rsidRDefault="00A762B8">
      <w:pPr>
        <w:pStyle w:val="ConsPlusNonformat"/>
        <w:jc w:val="both"/>
      </w:pPr>
      <w:r>
        <w:t xml:space="preserve">                                     регистрации юридического лица или</w:t>
      </w:r>
    </w:p>
    <w:p w:rsidR="00A762B8" w:rsidRDefault="00A762B8">
      <w:pPr>
        <w:pStyle w:val="ConsPlusNonformat"/>
        <w:jc w:val="both"/>
      </w:pPr>
      <w:r>
        <w:t xml:space="preserve">                                      индивидуального предпринимателя)</w:t>
      </w:r>
    </w:p>
    <w:p w:rsidR="00A762B8" w:rsidRDefault="00A762B8">
      <w:pPr>
        <w:pStyle w:val="ConsPlusNonformat"/>
        <w:jc w:val="both"/>
      </w:pPr>
    </w:p>
    <w:p w:rsidR="00A762B8" w:rsidRDefault="00A762B8">
      <w:pPr>
        <w:pStyle w:val="ConsPlusNonformat"/>
        <w:jc w:val="both"/>
      </w:pPr>
      <w:r>
        <w:t xml:space="preserve">соответствует   условиям   отнесения   к   субъектам   малого   </w:t>
      </w:r>
      <w:proofErr w:type="gramStart"/>
      <w:r>
        <w:t>и  среднего</w:t>
      </w:r>
      <w:proofErr w:type="gramEnd"/>
    </w:p>
    <w:p w:rsidR="00A762B8" w:rsidRDefault="00A762B8">
      <w:pPr>
        <w:pStyle w:val="ConsPlusNonformat"/>
        <w:jc w:val="both"/>
      </w:pPr>
      <w:proofErr w:type="gramStart"/>
      <w:r>
        <w:t>предпринимательства,  установленным</w:t>
      </w:r>
      <w:proofErr w:type="gramEnd"/>
      <w:r>
        <w:t xml:space="preserve"> 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 июля 2007 г.</w:t>
      </w:r>
    </w:p>
    <w:p w:rsidR="00A762B8" w:rsidRDefault="00A762B8">
      <w:pPr>
        <w:pStyle w:val="ConsPlusNonformat"/>
        <w:jc w:val="both"/>
      </w:pPr>
      <w:proofErr w:type="gramStart"/>
      <w:r>
        <w:t>N  209</w:t>
      </w:r>
      <w:proofErr w:type="gramEnd"/>
      <w:r>
        <w:t>-ФЗ  "О  развитии  малого и среднего предпринимательства в Российской</w:t>
      </w:r>
    </w:p>
    <w:p w:rsidR="00A762B8" w:rsidRDefault="00A762B8">
      <w:pPr>
        <w:pStyle w:val="ConsPlusNonformat"/>
        <w:jc w:val="both"/>
      </w:pPr>
      <w:r>
        <w:t>Федерации".</w:t>
      </w:r>
    </w:p>
    <w:p w:rsidR="00A762B8" w:rsidRDefault="00A762B8">
      <w:pPr>
        <w:pStyle w:val="ConsPlusNonformat"/>
        <w:jc w:val="both"/>
      </w:pPr>
    </w:p>
    <w:p w:rsidR="00A762B8" w:rsidRDefault="00A762B8">
      <w:pPr>
        <w:pStyle w:val="ConsPlusNonformat"/>
        <w:jc w:val="both"/>
      </w:pPr>
      <w:r>
        <w:t>Руководитель юридического лица/</w:t>
      </w:r>
    </w:p>
    <w:p w:rsidR="00A762B8" w:rsidRDefault="00A762B8">
      <w:pPr>
        <w:pStyle w:val="ConsPlusNonformat"/>
        <w:jc w:val="both"/>
      </w:pPr>
      <w:r>
        <w:t>индивидуального предпринимателя    _______________/______________________/</w:t>
      </w:r>
    </w:p>
    <w:p w:rsidR="00A762B8" w:rsidRDefault="00A762B8">
      <w:pPr>
        <w:pStyle w:val="ConsPlusNonformat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 xml:space="preserve">           (ФИО)</w:t>
      </w:r>
    </w:p>
    <w:p w:rsidR="00A762B8" w:rsidRDefault="00A762B8">
      <w:pPr>
        <w:pStyle w:val="ConsPlusNonformat"/>
        <w:jc w:val="both"/>
      </w:pPr>
      <w:r>
        <w:t>"___" __________________ г.</w:t>
      </w:r>
    </w:p>
    <w:p w:rsidR="00A762B8" w:rsidRDefault="00A762B8">
      <w:pPr>
        <w:pStyle w:val="ConsPlusNonformat"/>
        <w:jc w:val="both"/>
      </w:pPr>
    </w:p>
    <w:p w:rsidR="00A762B8" w:rsidRDefault="00A762B8">
      <w:pPr>
        <w:pStyle w:val="ConsPlusNonformat"/>
        <w:jc w:val="both"/>
      </w:pPr>
      <w:r>
        <w:t>МП (при наличии)</w:t>
      </w:r>
    </w:p>
    <w:p w:rsidR="00A762B8" w:rsidRDefault="00A762B8">
      <w:pPr>
        <w:pStyle w:val="ConsPlusNormal"/>
        <w:ind w:firstLine="540"/>
        <w:jc w:val="both"/>
      </w:pPr>
    </w:p>
    <w:bookmarkEnd w:id="23"/>
    <w:p w:rsidR="00A762B8" w:rsidRDefault="00A762B8">
      <w:pPr>
        <w:pStyle w:val="ConsPlusNormal"/>
        <w:ind w:firstLine="540"/>
        <w:jc w:val="both"/>
      </w:pPr>
    </w:p>
    <w:p w:rsidR="00A762B8" w:rsidRDefault="00A762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49E7" w:rsidRDefault="00AA49E7"/>
    <w:sectPr w:rsidR="00AA49E7" w:rsidSect="008C4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B8"/>
    <w:rsid w:val="001A4226"/>
    <w:rsid w:val="003C1F6D"/>
    <w:rsid w:val="00A06786"/>
    <w:rsid w:val="00A762B8"/>
    <w:rsid w:val="00AA49E7"/>
    <w:rsid w:val="00B41886"/>
    <w:rsid w:val="00E35C9F"/>
    <w:rsid w:val="00E75377"/>
    <w:rsid w:val="00FB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AEE65-1861-4252-911C-007962C4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2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62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62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3&amp;n=65081&amp;dst=100229" TargetMode="External"/><Relationship Id="rId18" Type="http://schemas.openxmlformats.org/officeDocument/2006/relationships/hyperlink" Target="https://login.consultant.ru/link/?req=doc&amp;base=LAW&amp;n=535005" TargetMode="External"/><Relationship Id="rId26" Type="http://schemas.openxmlformats.org/officeDocument/2006/relationships/hyperlink" Target="https://login.consultant.ru/link/?req=doc&amp;base=LAW&amp;n=535005&amp;dst=100144" TargetMode="External"/><Relationship Id="rId39" Type="http://schemas.openxmlformats.org/officeDocument/2006/relationships/hyperlink" Target="https://login.consultant.ru/link/?req=doc&amp;base=LAW&amp;n=538619&amp;dst=10586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adm-nmar.ru" TargetMode="External"/><Relationship Id="rId34" Type="http://schemas.openxmlformats.org/officeDocument/2006/relationships/hyperlink" Target="https://login.consultant.ru/link/?req=doc&amp;base=LAW&amp;n=538619&amp;dst=102679" TargetMode="External"/><Relationship Id="rId42" Type="http://schemas.openxmlformats.org/officeDocument/2006/relationships/hyperlink" Target="https://login.consultant.ru/link/?req=doc&amp;base=LAW&amp;n=436232&amp;dst=100016" TargetMode="External"/><Relationship Id="rId47" Type="http://schemas.openxmlformats.org/officeDocument/2006/relationships/hyperlink" Target="https://login.consultant.ru/link/?req=doc&amp;base=LAW&amp;n=538619" TargetMode="External"/><Relationship Id="rId50" Type="http://schemas.openxmlformats.org/officeDocument/2006/relationships/hyperlink" Target="https://login.consultant.ru/link/?req=doc&amp;base=LAW&amp;n=536617&amp;dst=101918" TargetMode="External"/><Relationship Id="rId7" Type="http://schemas.openxmlformats.org/officeDocument/2006/relationships/hyperlink" Target="https://login.consultant.ru/link/?req=doc&amp;base=RLAW913&amp;n=58838&amp;dst=100005" TargetMode="External"/><Relationship Id="rId12" Type="http://schemas.openxmlformats.org/officeDocument/2006/relationships/hyperlink" Target="https://login.consultant.ru/link/?req=doc&amp;base=LAW&amp;n=535005&amp;dst=236" TargetMode="External"/><Relationship Id="rId17" Type="http://schemas.openxmlformats.org/officeDocument/2006/relationships/hyperlink" Target="https://login.consultant.ru/link/?req=doc&amp;base=RLAW913&amp;n=65081&amp;dst=100010" TargetMode="External"/><Relationship Id="rId25" Type="http://schemas.openxmlformats.org/officeDocument/2006/relationships/hyperlink" Target="https://login.consultant.ru/link/?req=doc&amp;base=LAW&amp;n=519035&amp;dst=5769" TargetMode="External"/><Relationship Id="rId33" Type="http://schemas.openxmlformats.org/officeDocument/2006/relationships/hyperlink" Target="https://login.consultant.ru/link/?req=doc&amp;base=LAW&amp;n=538619" TargetMode="External"/><Relationship Id="rId38" Type="http://schemas.openxmlformats.org/officeDocument/2006/relationships/hyperlink" Target="https://login.consultant.ru/link/?req=doc&amp;base=LAW&amp;n=538619&amp;dst=105837" TargetMode="External"/><Relationship Id="rId46" Type="http://schemas.openxmlformats.org/officeDocument/2006/relationships/hyperlink" Target="https://login.consultant.ru/link/?req=doc&amp;base=LAW&amp;n=34764&amp;dst=1001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332&amp;dst=101388" TargetMode="External"/><Relationship Id="rId20" Type="http://schemas.openxmlformats.org/officeDocument/2006/relationships/hyperlink" Target="https://www.adm-nmar.ru" TargetMode="External"/><Relationship Id="rId29" Type="http://schemas.openxmlformats.org/officeDocument/2006/relationships/hyperlink" Target="https://login.consultant.ru/link/?req=doc&amp;base=LAW&amp;n=535005&amp;dst=433" TargetMode="External"/><Relationship Id="rId41" Type="http://schemas.openxmlformats.org/officeDocument/2006/relationships/hyperlink" Target="https://login.consultant.ru/link/?req=doc&amp;base=LAW&amp;n=475122&amp;dst=100021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3&amp;n=57976&amp;dst=100005" TargetMode="External"/><Relationship Id="rId11" Type="http://schemas.openxmlformats.org/officeDocument/2006/relationships/hyperlink" Target="https://login.consultant.ru/link/?req=doc&amp;base=LAW&amp;n=527332&amp;dst=101388" TargetMode="External"/><Relationship Id="rId24" Type="http://schemas.openxmlformats.org/officeDocument/2006/relationships/hyperlink" Target="https://login.consultant.ru/link/?req=doc&amp;base=LAW&amp;n=538224" TargetMode="External"/><Relationship Id="rId32" Type="http://schemas.openxmlformats.org/officeDocument/2006/relationships/hyperlink" Target="https://login.consultant.ru/link/?req=doc&amp;base=LAW&amp;n=149911" TargetMode="External"/><Relationship Id="rId37" Type="http://schemas.openxmlformats.org/officeDocument/2006/relationships/hyperlink" Target="https://login.consultant.ru/link/?req=doc&amp;base=LAW&amp;n=538619&amp;dst=105829" TargetMode="External"/><Relationship Id="rId40" Type="http://schemas.openxmlformats.org/officeDocument/2006/relationships/hyperlink" Target="https://login.consultant.ru/link/?req=doc&amp;base=LAW&amp;n=149911" TargetMode="External"/><Relationship Id="rId45" Type="http://schemas.openxmlformats.org/officeDocument/2006/relationships/hyperlink" Target="https://login.consultant.ru/link/?req=doc&amp;base=LAW&amp;n=536617&amp;dst=217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913&amp;n=55243&amp;dst=100005" TargetMode="External"/><Relationship Id="rId15" Type="http://schemas.openxmlformats.org/officeDocument/2006/relationships/hyperlink" Target="https://login.consultant.ru/link/?req=doc&amp;base=RLAW913&amp;n=64712&amp;dst=100006" TargetMode="External"/><Relationship Id="rId23" Type="http://schemas.openxmlformats.org/officeDocument/2006/relationships/hyperlink" Target="https://login.consultant.ru/link/?req=doc&amp;base=LAW&amp;n=121087&amp;dst=100142" TargetMode="External"/><Relationship Id="rId28" Type="http://schemas.openxmlformats.org/officeDocument/2006/relationships/hyperlink" Target="https://login.consultant.ru/link/?req=doc&amp;base=LAW&amp;n=535005&amp;dst=100138" TargetMode="External"/><Relationship Id="rId36" Type="http://schemas.openxmlformats.org/officeDocument/2006/relationships/hyperlink" Target="https://login.consultant.ru/link/?req=doc&amp;base=LAW&amp;n=538619&amp;dst=106444" TargetMode="External"/><Relationship Id="rId49" Type="http://schemas.openxmlformats.org/officeDocument/2006/relationships/hyperlink" Target="https://login.consultant.ru/link/?req=doc&amp;base=LAW&amp;n=513926&amp;dst=3722" TargetMode="External"/><Relationship Id="rId10" Type="http://schemas.openxmlformats.org/officeDocument/2006/relationships/hyperlink" Target="https://login.consultant.ru/link/?req=doc&amp;base=LAW&amp;n=513926&amp;dst=7168" TargetMode="External"/><Relationship Id="rId19" Type="http://schemas.openxmlformats.org/officeDocument/2006/relationships/hyperlink" Target="https://login.consultant.ru/link/?req=doc&amp;base=LAW&amp;n=511285&amp;dst=100027" TargetMode="External"/><Relationship Id="rId31" Type="http://schemas.openxmlformats.org/officeDocument/2006/relationships/hyperlink" Target="https://login.consultant.ru/link/?req=doc&amp;base=LAW&amp;n=149911" TargetMode="External"/><Relationship Id="rId44" Type="http://schemas.openxmlformats.org/officeDocument/2006/relationships/hyperlink" Target="https://login.consultant.ru/link/?req=doc&amp;base=LAW&amp;n=536617&amp;dst=217" TargetMode="External"/><Relationship Id="rId52" Type="http://schemas.openxmlformats.org/officeDocument/2006/relationships/hyperlink" Target="https://login.consultant.ru/link/?req=doc&amp;base=LAW&amp;n=535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13&amp;n=64712&amp;dst=100005" TargetMode="External"/><Relationship Id="rId14" Type="http://schemas.openxmlformats.org/officeDocument/2006/relationships/hyperlink" Target="https://login.consultant.ru/link/?req=doc&amp;base=RLAW913&amp;n=62795&amp;dst=100006" TargetMode="External"/><Relationship Id="rId22" Type="http://schemas.openxmlformats.org/officeDocument/2006/relationships/hyperlink" Target="https://login.consultant.ru/link/?req=doc&amp;base=LAW&amp;n=536617&amp;dst=101922" TargetMode="External"/><Relationship Id="rId27" Type="http://schemas.openxmlformats.org/officeDocument/2006/relationships/hyperlink" Target="https://login.consultant.ru/link/?req=doc&amp;base=LAW&amp;n=535005&amp;dst=100019" TargetMode="External"/><Relationship Id="rId30" Type="http://schemas.openxmlformats.org/officeDocument/2006/relationships/hyperlink" Target="https://login.consultant.ru/link/?req=doc&amp;base=LAW&amp;n=149911" TargetMode="External"/><Relationship Id="rId35" Type="http://schemas.openxmlformats.org/officeDocument/2006/relationships/hyperlink" Target="https://login.consultant.ru/link/?req=doc&amp;base=LAW&amp;n=538619&amp;dst=105361" TargetMode="External"/><Relationship Id="rId43" Type="http://schemas.openxmlformats.org/officeDocument/2006/relationships/hyperlink" Target="https://login.consultant.ru/link/?req=doc&amp;base=LAW&amp;n=527859" TargetMode="External"/><Relationship Id="rId48" Type="http://schemas.openxmlformats.org/officeDocument/2006/relationships/hyperlink" Target="https://login.consultant.ru/link/?req=doc&amp;base=LAW&amp;n=513926&amp;dst=3704" TargetMode="External"/><Relationship Id="rId8" Type="http://schemas.openxmlformats.org/officeDocument/2006/relationships/hyperlink" Target="https://login.consultant.ru/link/?req=doc&amp;base=RLAW913&amp;n=62795&amp;dst=100005" TargetMode="External"/><Relationship Id="rId51" Type="http://schemas.openxmlformats.org/officeDocument/2006/relationships/hyperlink" Target="https://login.consultant.ru/link/?req=doc&amp;base=LAW&amp;n=426999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8868</Words>
  <Characters>50549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Ануфриева</dc:creator>
  <cp:keywords/>
  <dc:description/>
  <cp:lastModifiedBy>Надежда Ануфриева</cp:lastModifiedBy>
  <cp:revision>2</cp:revision>
  <dcterms:created xsi:type="dcterms:W3CDTF">2026-09-15T06:38:00Z</dcterms:created>
  <dcterms:modified xsi:type="dcterms:W3CDTF">2026-09-15T08:01:00Z</dcterms:modified>
</cp:coreProperties>
</file>