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045205" w:rsidP="00045205">
            <w:pPr>
              <w:ind w:left="-108" w:right="-108"/>
              <w:jc w:val="center"/>
            </w:pPr>
            <w:bookmarkStart w:id="0" w:name="ТекстовоеПоле7"/>
            <w:r>
              <w:rPr>
                <w:lang w:val="en-US"/>
              </w:rPr>
              <w:t>30</w:t>
            </w:r>
            <w:r w:rsidR="00D920A7">
              <w:t>.</w:t>
            </w:r>
            <w:r w:rsidR="0016325F">
              <w:t>0</w:t>
            </w:r>
            <w:r w:rsidR="00B220F2">
              <w:t>9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210C54" w:rsidRDefault="00E20E09" w:rsidP="000A5230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0A5230">
              <w:t>30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A5230" w:rsidRPr="00ED0F3D" w:rsidRDefault="000A5230" w:rsidP="000A5230">
      <w:pPr>
        <w:ind w:right="4535"/>
        <w:jc w:val="both"/>
        <w:rPr>
          <w:rFonts w:eastAsia="Andale Sans UI"/>
          <w:kern w:val="1"/>
          <w:sz w:val="26"/>
          <w:szCs w:val="26"/>
        </w:rPr>
      </w:pPr>
      <w:r w:rsidRPr="00ED0F3D">
        <w:rPr>
          <w:rFonts w:eastAsia="Andale Sans UI"/>
          <w:kern w:val="1"/>
          <w:sz w:val="26"/>
          <w:szCs w:val="26"/>
        </w:rPr>
        <w:t>О</w:t>
      </w:r>
      <w:r>
        <w:rPr>
          <w:rFonts w:eastAsia="Andale Sans UI"/>
          <w:kern w:val="1"/>
          <w:sz w:val="26"/>
          <w:szCs w:val="26"/>
        </w:rPr>
        <w:t>б утверждении карты-плана территории, подготовленной в результате выполнения комплексных кадастров</w:t>
      </w:r>
      <w:bookmarkStart w:id="1" w:name="_GoBack"/>
      <w:bookmarkEnd w:id="1"/>
      <w:r>
        <w:rPr>
          <w:rFonts w:eastAsia="Andale Sans UI"/>
          <w:kern w:val="1"/>
          <w:sz w:val="26"/>
          <w:szCs w:val="26"/>
        </w:rPr>
        <w:t xml:space="preserve">ых работ в границах кадастрового </w:t>
      </w:r>
      <w:r w:rsidRPr="00401D21">
        <w:rPr>
          <w:rFonts w:eastAsia="Andale Sans UI"/>
          <w:kern w:val="1"/>
          <w:sz w:val="26"/>
          <w:szCs w:val="26"/>
        </w:rPr>
        <w:t>квартал</w:t>
      </w:r>
      <w:r>
        <w:rPr>
          <w:rFonts w:eastAsia="Andale Sans UI"/>
          <w:kern w:val="1"/>
          <w:sz w:val="26"/>
          <w:szCs w:val="26"/>
        </w:rPr>
        <w:t>а</w:t>
      </w:r>
      <w:r w:rsidRPr="00401D21">
        <w:rPr>
          <w:rFonts w:eastAsia="Andale Sans UI"/>
          <w:kern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83:00:050006 </w:t>
      </w:r>
    </w:p>
    <w:p w:rsidR="000A5230" w:rsidRDefault="000A5230" w:rsidP="000A5230">
      <w:pPr>
        <w:ind w:firstLine="709"/>
        <w:jc w:val="both"/>
        <w:rPr>
          <w:bCs/>
          <w:sz w:val="26"/>
          <w:szCs w:val="26"/>
        </w:rPr>
      </w:pPr>
    </w:p>
    <w:p w:rsidR="00661D5A" w:rsidRDefault="00661D5A" w:rsidP="000A5230">
      <w:pPr>
        <w:ind w:firstLine="709"/>
        <w:jc w:val="both"/>
        <w:rPr>
          <w:bCs/>
          <w:sz w:val="26"/>
          <w:szCs w:val="26"/>
        </w:rPr>
      </w:pPr>
    </w:p>
    <w:p w:rsidR="000A5230" w:rsidRPr="00B04FE5" w:rsidRDefault="000A5230" w:rsidP="000A5230">
      <w:pPr>
        <w:ind w:firstLine="709"/>
        <w:jc w:val="both"/>
        <w:rPr>
          <w:bCs/>
          <w:sz w:val="26"/>
          <w:szCs w:val="26"/>
        </w:rPr>
      </w:pPr>
    </w:p>
    <w:p w:rsidR="000A5230" w:rsidRDefault="000A5230" w:rsidP="000A5230">
      <w:pPr>
        <w:pStyle w:val="a9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eastAsia="Andale Sans UI" w:hAnsi="Times New Roman" w:cs="Times New Roman"/>
          <w:kern w:val="1"/>
          <w:sz w:val="26"/>
          <w:szCs w:val="26"/>
        </w:rPr>
        <w:t>В соответствии с частью 8</w:t>
      </w:r>
      <w:hyperlink r:id="rId9" w:history="1">
        <w:r w:rsidRPr="00AC08D0"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 xml:space="preserve"> стать</w:t>
        </w:r>
        <w:r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>и</w:t>
        </w:r>
        <w:r w:rsidRPr="00AC08D0"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 xml:space="preserve"> 42.</w:t>
        </w:r>
      </w:hyperlink>
      <w:r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>6</w:t>
      </w:r>
      <w:r w:rsidRPr="00AC08D0"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 xml:space="preserve"> Фед</w:t>
      </w:r>
      <w:r>
        <w:rPr>
          <w:rFonts w:ascii="Times New Roman" w:eastAsia="Andale Sans UI" w:hAnsi="Times New Roman" w:cs="Times New Roman"/>
          <w:kern w:val="1"/>
          <w:sz w:val="26"/>
          <w:szCs w:val="26"/>
        </w:rPr>
        <w:t xml:space="preserve">ерального закона от 24.07.2007 </w:t>
      </w:r>
      <w:r>
        <w:rPr>
          <w:rFonts w:ascii="Times New Roman" w:eastAsia="Andale Sans UI" w:hAnsi="Times New Roman" w:cs="Times New Roman"/>
          <w:kern w:val="1"/>
          <w:sz w:val="26"/>
          <w:szCs w:val="26"/>
        </w:rPr>
        <w:br/>
        <w:t>№ 221-ФЗ "О кадастровой деятельности</w:t>
      </w:r>
      <w:r w:rsidRPr="0022343F">
        <w:rPr>
          <w:rFonts w:ascii="Times New Roman" w:eastAsia="Andale Sans UI" w:hAnsi="Times New Roman" w:cs="Times New Roman"/>
          <w:kern w:val="1"/>
          <w:sz w:val="26"/>
          <w:szCs w:val="26"/>
        </w:rPr>
        <w:t>",</w:t>
      </w:r>
      <w:r w:rsidRPr="0022343F">
        <w:rPr>
          <w:rFonts w:ascii="Times New Roman" w:hAnsi="Times New Roman" w:cs="Times New Roman"/>
          <w:sz w:val="26"/>
          <w:szCs w:val="26"/>
        </w:rPr>
        <w:t xml:space="preserve"> </w:t>
      </w:r>
      <w:r w:rsidRPr="00021762">
        <w:rPr>
          <w:rFonts w:ascii="Times New Roman" w:hAnsi="Times New Roman" w:cs="Times New Roman"/>
          <w:sz w:val="26"/>
          <w:szCs w:val="26"/>
        </w:rPr>
        <w:t xml:space="preserve">соглашением о предоставлении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021762">
        <w:rPr>
          <w:rFonts w:ascii="Times New Roman" w:hAnsi="Times New Roman" w:cs="Times New Roman"/>
          <w:sz w:val="26"/>
          <w:szCs w:val="26"/>
        </w:rPr>
        <w:t>из федерального бюджета субсидий, в том числе грантов в форме субсидий, юридическим лицам, индивидуальным предпринимателям, а также физическим лицам от 30 января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021762">
        <w:rPr>
          <w:rFonts w:ascii="Times New Roman" w:hAnsi="Times New Roman" w:cs="Times New Roman"/>
          <w:sz w:val="26"/>
          <w:szCs w:val="26"/>
        </w:rPr>
        <w:t xml:space="preserve"> года № 321-20-2026-006</w:t>
      </w:r>
      <w:r w:rsidRPr="0002176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21762">
        <w:rPr>
          <w:rFonts w:ascii="Times New Roman" w:hAnsi="Times New Roman" w:cs="Times New Roman"/>
          <w:sz w:val="26"/>
          <w:szCs w:val="26"/>
        </w:rPr>
        <w:t>на выполнение комплексных кадастровых работ на территории муниципального образования "Городской округ "Город Нарьян-Мар",</w:t>
      </w:r>
      <w:r>
        <w:rPr>
          <w:rFonts w:ascii="Times New Roman" w:hAnsi="Times New Roman" w:cs="Times New Roman"/>
          <w:sz w:val="26"/>
          <w:szCs w:val="26"/>
        </w:rPr>
        <w:t xml:space="preserve"> с учетом протоколов заседания согласительной комиссии от 30.04.2026 № 1, </w:t>
      </w:r>
      <w:r w:rsidR="00661D5A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от 05.06.2026 № 2 </w:t>
      </w:r>
      <w:r w:rsidRPr="004972A3">
        <w:rPr>
          <w:rFonts w:ascii="Times New Roman" w:hAnsi="Times New Roman" w:cs="Times New Roman"/>
          <w:sz w:val="26"/>
          <w:szCs w:val="26"/>
        </w:rPr>
        <w:t>по вопросу согласования местоположения границ земельных участков, расположенных в границах кадастров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4972A3">
        <w:rPr>
          <w:rFonts w:ascii="Times New Roman" w:hAnsi="Times New Roman" w:cs="Times New Roman"/>
          <w:sz w:val="26"/>
          <w:szCs w:val="26"/>
        </w:rPr>
        <w:t xml:space="preserve"> квартал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72A3">
        <w:rPr>
          <w:rFonts w:ascii="Times New Roman" w:hAnsi="Times New Roman" w:cs="Times New Roman"/>
          <w:sz w:val="26"/>
          <w:szCs w:val="26"/>
        </w:rPr>
        <w:t xml:space="preserve"> 83:00:0500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4972A3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  <w:t>письма филиала публично-правовой компании "Роскадастр" по Архангельской области и Ненецкому автономному округу от 24.08.2026 № 25-07/401/26</w:t>
      </w:r>
      <w:r w:rsidRPr="004972A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</w:rPr>
        <w:t>Администрация муниципального образования "Городской округ "Город Нарьян-Мар"</w:t>
      </w:r>
    </w:p>
    <w:p w:rsidR="000A5230" w:rsidRPr="00DD5C4E" w:rsidRDefault="000A5230" w:rsidP="000A5230">
      <w:pPr>
        <w:ind w:firstLine="709"/>
        <w:jc w:val="center"/>
        <w:rPr>
          <w:b/>
          <w:bCs/>
          <w:sz w:val="26"/>
          <w:szCs w:val="26"/>
        </w:rPr>
      </w:pPr>
    </w:p>
    <w:p w:rsidR="000A5230" w:rsidRDefault="000A5230" w:rsidP="000A5230">
      <w:pPr>
        <w:ind w:firstLine="709"/>
        <w:jc w:val="center"/>
        <w:rPr>
          <w:b/>
          <w:bCs/>
          <w:sz w:val="26"/>
          <w:szCs w:val="26"/>
        </w:rPr>
      </w:pPr>
      <w:r w:rsidRPr="00DD5C4E">
        <w:rPr>
          <w:b/>
          <w:bCs/>
          <w:sz w:val="26"/>
          <w:szCs w:val="26"/>
        </w:rPr>
        <w:t>П О С Т А Н О В Л Я Е Т:</w:t>
      </w:r>
    </w:p>
    <w:p w:rsidR="000A5230" w:rsidRPr="00B04FE5" w:rsidRDefault="000A5230" w:rsidP="000A5230">
      <w:pPr>
        <w:ind w:firstLine="709"/>
        <w:jc w:val="center"/>
        <w:rPr>
          <w:b/>
          <w:bCs/>
          <w:sz w:val="26"/>
          <w:szCs w:val="26"/>
        </w:rPr>
      </w:pPr>
    </w:p>
    <w:p w:rsidR="000A5230" w:rsidRPr="00800FAF" w:rsidRDefault="000A5230" w:rsidP="00661D5A">
      <w:pPr>
        <w:pStyle w:val="ConsPlusNonformat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Утвердить карту-план территории, 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подготовленны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й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 xml:space="preserve"> в результате выполнения комплексных кадастровых работ в отношении кадастров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ого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 xml:space="preserve"> квартал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а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4972A3">
        <w:rPr>
          <w:rFonts w:ascii="Times New Roman" w:hAnsi="Times New Roman" w:cs="Times New Roman"/>
          <w:sz w:val="26"/>
          <w:szCs w:val="26"/>
        </w:rPr>
        <w:t>83:00:0500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800FAF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0A5230" w:rsidRPr="004972A3" w:rsidRDefault="000A5230" w:rsidP="00661D5A">
      <w:pPr>
        <w:pStyle w:val="ConsPlusNonformat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Управлению муниципального имущества и земельных отношений </w:t>
      </w:r>
      <w:r>
        <w:rPr>
          <w:rFonts w:ascii="Times New Roman" w:hAnsi="Times New Roman"/>
          <w:sz w:val="26"/>
        </w:rPr>
        <w:t xml:space="preserve">Администрация муниципального образования "Городской округ "Город Нарьян-Мар" обеспечить внесение в Единый государственный реестр недвижимости сведений </w:t>
      </w:r>
      <w:r>
        <w:rPr>
          <w:rFonts w:ascii="Times New Roman" w:hAnsi="Times New Roman"/>
          <w:sz w:val="26"/>
        </w:rPr>
        <w:br/>
        <w:t>о земельных участках, зданиях, сооружениях, объектах незавершенного строительства, полученных в результате выполнения комплексных кадастровых работ.</w:t>
      </w:r>
    </w:p>
    <w:p w:rsidR="000A5230" w:rsidRPr="00924DC9" w:rsidRDefault="000A5230" w:rsidP="00661D5A">
      <w:pPr>
        <w:tabs>
          <w:tab w:val="left" w:pos="993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84EA0">
        <w:rPr>
          <w:sz w:val="26"/>
          <w:szCs w:val="26"/>
        </w:rPr>
        <w:t xml:space="preserve">3. Контроль за исполнением настоящего постановления возложить </w:t>
      </w:r>
      <w:r>
        <w:rPr>
          <w:sz w:val="26"/>
          <w:szCs w:val="26"/>
        </w:rPr>
        <w:br/>
      </w:r>
      <w:r w:rsidRPr="00384EA0">
        <w:rPr>
          <w:sz w:val="26"/>
          <w:szCs w:val="26"/>
        </w:rPr>
        <w:t xml:space="preserve">на заместителя главы </w:t>
      </w:r>
      <w:r>
        <w:rPr>
          <w:rFonts w:eastAsiaTheme="minorHAnsi"/>
          <w:sz w:val="26"/>
          <w:szCs w:val="26"/>
          <w:lang w:eastAsia="en-US"/>
        </w:rPr>
        <w:t xml:space="preserve">Администрации МО "Городской округ" Город Нарьян-Мар" </w:t>
      </w:r>
      <w:r>
        <w:rPr>
          <w:rFonts w:eastAsiaTheme="minorHAnsi"/>
          <w:sz w:val="26"/>
          <w:szCs w:val="26"/>
          <w:lang w:eastAsia="en-US"/>
        </w:rPr>
        <w:br/>
        <w:t>по взаимодействию с органами государственной власти и общественными организациями</w:t>
      </w:r>
      <w:r w:rsidRPr="00384EA0">
        <w:rPr>
          <w:sz w:val="26"/>
          <w:szCs w:val="26"/>
        </w:rPr>
        <w:t>.</w:t>
      </w:r>
    </w:p>
    <w:p w:rsidR="000A5230" w:rsidRPr="00924DC9" w:rsidRDefault="000A5230" w:rsidP="00661D5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EA0">
        <w:rPr>
          <w:rFonts w:ascii="Times New Roman" w:hAnsi="Times New Roman" w:cs="Times New Roman"/>
          <w:sz w:val="26"/>
          <w:szCs w:val="26"/>
        </w:rPr>
        <w:t>4. Настоящее постановление вступает в силу со дня его подписания и подлежит официальному опубликованию.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661D5A">
          <w:headerReference w:type="default" r:id="rId10"/>
          <w:type w:val="continuous"/>
          <w:pgSz w:w="11905" w:h="16838" w:code="9"/>
          <w:pgMar w:top="709" w:right="567" w:bottom="142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7FD" w:rsidRDefault="000467FD" w:rsidP="00693317">
      <w:r>
        <w:separator/>
      </w:r>
    </w:p>
  </w:endnote>
  <w:endnote w:type="continuationSeparator" w:id="0">
    <w:p w:rsidR="000467FD" w:rsidRDefault="000467F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7FD" w:rsidRDefault="000467FD" w:rsidP="00693317">
      <w:r>
        <w:separator/>
      </w:r>
    </w:p>
  </w:footnote>
  <w:footnote w:type="continuationSeparator" w:id="0">
    <w:p w:rsidR="000467FD" w:rsidRDefault="000467F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2004437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D5A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1" w15:restartNumberingAfterBreak="0">
    <w:nsid w:val="7D9C0E4D"/>
    <w:multiLevelType w:val="hybridMultilevel"/>
    <w:tmpl w:val="CA70B3EA"/>
    <w:lvl w:ilvl="0" w:tplc="88F6DF3E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2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 w:numId="43">
    <w:abstractNumId w:val="4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230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D5A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uiPriority w:val="99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0722174307E27DAE70EEA80B54AC69FD904116B9B14CB6455B32443C66DEB599F1FB21E5204863F93F70CA0A1F339D9046583037B73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82C4D8-1249-4223-884C-A9891D941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2026-09-30T13:06:00Z</cp:lastPrinted>
  <dcterms:created xsi:type="dcterms:W3CDTF">2026-09-30T13:05:00Z</dcterms:created>
  <dcterms:modified xsi:type="dcterms:W3CDTF">2026-09-30T13:06:00Z</dcterms:modified>
</cp:coreProperties>
</file>