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72597F">
            <w:pPr>
              <w:jc w:val="center"/>
            </w:pPr>
            <w:bookmarkStart w:id="0" w:name="ТекстовоеПоле7"/>
            <w:r>
              <w:t>0</w:t>
            </w:r>
            <w:r w:rsidR="0072597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F13D19">
            <w:pPr>
              <w:jc w:val="center"/>
            </w:pPr>
            <w:r>
              <w:t>1</w:t>
            </w:r>
            <w:r w:rsidR="00F13D19">
              <w:t>4</w:t>
            </w:r>
            <w:r w:rsidR="00E634A4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9747"/>
      </w:tblGrid>
      <w:tr w:rsidR="00E634A4" w:rsidRPr="00D46E58" w:rsidTr="004267CA">
        <w:trPr>
          <w:trHeight w:val="667"/>
        </w:trPr>
        <w:tc>
          <w:tcPr>
            <w:tcW w:w="9747" w:type="dxa"/>
          </w:tcPr>
          <w:p w:rsidR="00E634A4" w:rsidRPr="00D46E58" w:rsidRDefault="00E634A4" w:rsidP="004267CA">
            <w:pPr>
              <w:ind w:right="4428"/>
              <w:jc w:val="both"/>
              <w:rPr>
                <w:sz w:val="26"/>
              </w:rPr>
            </w:pPr>
            <w:r w:rsidRPr="00D46E58">
              <w:rPr>
                <w:sz w:val="26"/>
                <w:szCs w:val="26"/>
              </w:rPr>
              <w:t>Об утверждении норматива финансовых затрат на содержание и текущий ремонт автомобильных дорог общего пользования местного значения МО "Городской округ "Город Нарьян-Мар" на 201</w:t>
            </w:r>
            <w:r>
              <w:rPr>
                <w:sz w:val="26"/>
                <w:szCs w:val="26"/>
              </w:rPr>
              <w:t>9</w:t>
            </w:r>
            <w:r w:rsidRPr="00D46E58">
              <w:rPr>
                <w:sz w:val="26"/>
                <w:szCs w:val="26"/>
              </w:rPr>
              <w:t xml:space="preserve"> год</w:t>
            </w:r>
          </w:p>
        </w:tc>
      </w:tr>
    </w:tbl>
    <w:p w:rsidR="00E634A4" w:rsidRDefault="00E634A4" w:rsidP="00E634A4">
      <w:pPr>
        <w:jc w:val="both"/>
        <w:rPr>
          <w:sz w:val="26"/>
        </w:rPr>
      </w:pPr>
    </w:p>
    <w:p w:rsidR="00E634A4" w:rsidRDefault="00E634A4" w:rsidP="00E634A4">
      <w:pPr>
        <w:jc w:val="both"/>
        <w:rPr>
          <w:sz w:val="26"/>
        </w:rPr>
      </w:pPr>
    </w:p>
    <w:p w:rsidR="00E634A4" w:rsidRPr="00D46E58" w:rsidRDefault="00E634A4" w:rsidP="00E634A4">
      <w:pPr>
        <w:jc w:val="both"/>
        <w:rPr>
          <w:sz w:val="26"/>
        </w:rPr>
      </w:pPr>
    </w:p>
    <w:p w:rsidR="00E634A4" w:rsidRPr="00F06DF9" w:rsidRDefault="00E634A4" w:rsidP="00E634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DF9">
        <w:rPr>
          <w:sz w:val="26"/>
          <w:szCs w:val="26"/>
        </w:rPr>
        <w:t xml:space="preserve">В соответствии с пунктом 11 статьи 13 и </w:t>
      </w:r>
      <w:hyperlink r:id="rId9" w:history="1">
        <w:r w:rsidRPr="00F06DF9">
          <w:rPr>
            <w:sz w:val="26"/>
            <w:szCs w:val="26"/>
          </w:rPr>
          <w:t>частью</w:t>
        </w:r>
      </w:hyperlink>
      <w:r w:rsidRPr="00F06DF9">
        <w:rPr>
          <w:sz w:val="26"/>
          <w:szCs w:val="26"/>
        </w:rPr>
        <w:t xml:space="preserve"> 3 статьи 34 Федерального закона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Администрация МО "Городской округ "Город Нарьян-Мар"</w:t>
      </w:r>
    </w:p>
    <w:p w:rsidR="00E634A4" w:rsidRPr="00D46E58" w:rsidRDefault="00E634A4" w:rsidP="00E634A4">
      <w:pPr>
        <w:ind w:firstLine="709"/>
        <w:jc w:val="both"/>
        <w:rPr>
          <w:sz w:val="26"/>
        </w:rPr>
      </w:pPr>
    </w:p>
    <w:p w:rsidR="00E634A4" w:rsidRPr="00D46E58" w:rsidRDefault="00E634A4" w:rsidP="00E634A4">
      <w:pPr>
        <w:jc w:val="center"/>
        <w:rPr>
          <w:b/>
          <w:bCs/>
          <w:sz w:val="26"/>
          <w:szCs w:val="26"/>
        </w:rPr>
      </w:pPr>
      <w:proofErr w:type="gramStart"/>
      <w:r w:rsidRPr="00D46E58">
        <w:rPr>
          <w:b/>
          <w:bCs/>
          <w:sz w:val="26"/>
          <w:szCs w:val="26"/>
        </w:rPr>
        <w:t>П</w:t>
      </w:r>
      <w:proofErr w:type="gramEnd"/>
      <w:r w:rsidRPr="00D46E58">
        <w:rPr>
          <w:b/>
          <w:bCs/>
          <w:sz w:val="26"/>
          <w:szCs w:val="26"/>
        </w:rPr>
        <w:t xml:space="preserve"> О С Т А Н О В Л Я Е Т:</w:t>
      </w:r>
    </w:p>
    <w:p w:rsidR="00E634A4" w:rsidRPr="00D46E58" w:rsidRDefault="00E634A4" w:rsidP="00E634A4">
      <w:pPr>
        <w:ind w:firstLine="709"/>
        <w:jc w:val="both"/>
        <w:rPr>
          <w:sz w:val="26"/>
        </w:rPr>
      </w:pPr>
    </w:p>
    <w:p w:rsidR="00E634A4" w:rsidRPr="00D46E58" w:rsidRDefault="00E634A4" w:rsidP="00E634A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6E58">
        <w:rPr>
          <w:sz w:val="26"/>
          <w:szCs w:val="26"/>
        </w:rPr>
        <w:t>Утвердить на 201</w:t>
      </w:r>
      <w:r>
        <w:rPr>
          <w:sz w:val="26"/>
          <w:szCs w:val="26"/>
        </w:rPr>
        <w:t>9</w:t>
      </w:r>
      <w:r w:rsidRPr="00D46E58">
        <w:rPr>
          <w:sz w:val="26"/>
          <w:szCs w:val="26"/>
        </w:rPr>
        <w:t xml:space="preserve"> год норматив финансовых затрат на содержание </w:t>
      </w:r>
      <w:r>
        <w:rPr>
          <w:sz w:val="26"/>
          <w:szCs w:val="26"/>
        </w:rPr>
        <w:t xml:space="preserve">                       </w:t>
      </w:r>
      <w:r w:rsidRPr="00D46E58">
        <w:rPr>
          <w:sz w:val="26"/>
          <w:szCs w:val="26"/>
        </w:rPr>
        <w:t xml:space="preserve">и текущий ремонт автомобильных дорог общего пользования местного значения </w:t>
      </w:r>
      <w:r>
        <w:rPr>
          <w:sz w:val="26"/>
          <w:szCs w:val="26"/>
        </w:rPr>
        <w:br/>
      </w:r>
      <w:r w:rsidRPr="00D46E58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на 1 км</w:t>
      </w:r>
      <w:r w:rsidRPr="00D46E58">
        <w:rPr>
          <w:sz w:val="26"/>
          <w:szCs w:val="26"/>
        </w:rPr>
        <w:t>:</w:t>
      </w:r>
    </w:p>
    <w:p w:rsidR="00E634A4" w:rsidRPr="00D46E58" w:rsidRDefault="00E634A4" w:rsidP="00E634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103"/>
      </w:tblGrid>
      <w:tr w:rsidR="00E634A4" w:rsidRPr="00D46E58" w:rsidTr="004267CA">
        <w:tc>
          <w:tcPr>
            <w:tcW w:w="4395" w:type="dxa"/>
          </w:tcPr>
          <w:p w:rsidR="00E634A4" w:rsidRPr="00D46E58" w:rsidRDefault="00E634A4" w:rsidP="004267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Вид покрытия</w:t>
            </w:r>
          </w:p>
        </w:tc>
        <w:tc>
          <w:tcPr>
            <w:tcW w:w="5103" w:type="dxa"/>
          </w:tcPr>
          <w:p w:rsidR="00E634A4" w:rsidRPr="00D46E58" w:rsidRDefault="00E634A4" w:rsidP="004267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Норматив, тыс. рублей на 1 км</w:t>
            </w:r>
          </w:p>
        </w:tc>
      </w:tr>
      <w:tr w:rsidR="00E634A4" w:rsidRPr="00D46E58" w:rsidTr="004267CA">
        <w:tc>
          <w:tcPr>
            <w:tcW w:w="4395" w:type="dxa"/>
          </w:tcPr>
          <w:p w:rsidR="00E634A4" w:rsidRPr="00D46E58" w:rsidRDefault="00E634A4" w:rsidP="004267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Асфальтобетонное</w:t>
            </w:r>
          </w:p>
        </w:tc>
        <w:tc>
          <w:tcPr>
            <w:tcW w:w="5103" w:type="dxa"/>
          </w:tcPr>
          <w:p w:rsidR="00E634A4" w:rsidRPr="00EE1CB4" w:rsidRDefault="00E634A4" w:rsidP="004267CA">
            <w:pPr>
              <w:jc w:val="center"/>
              <w:rPr>
                <w:sz w:val="26"/>
                <w:szCs w:val="26"/>
              </w:rPr>
            </w:pPr>
            <w:r w:rsidRPr="00EE1CB4">
              <w:rPr>
                <w:bCs/>
                <w:color w:val="000000"/>
                <w:sz w:val="26"/>
                <w:szCs w:val="26"/>
              </w:rPr>
              <w:t>2 442,410</w:t>
            </w:r>
          </w:p>
        </w:tc>
      </w:tr>
      <w:tr w:rsidR="00E634A4" w:rsidRPr="00D46E58" w:rsidTr="004267CA">
        <w:tc>
          <w:tcPr>
            <w:tcW w:w="4395" w:type="dxa"/>
          </w:tcPr>
          <w:p w:rsidR="00E634A4" w:rsidRPr="00D46E58" w:rsidRDefault="00E634A4" w:rsidP="004267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Цементобетонное</w:t>
            </w:r>
          </w:p>
        </w:tc>
        <w:tc>
          <w:tcPr>
            <w:tcW w:w="5103" w:type="dxa"/>
          </w:tcPr>
          <w:p w:rsidR="00E634A4" w:rsidRPr="00EE1CB4" w:rsidRDefault="00E634A4" w:rsidP="004267CA">
            <w:pPr>
              <w:jc w:val="center"/>
              <w:rPr>
                <w:sz w:val="26"/>
                <w:szCs w:val="26"/>
              </w:rPr>
            </w:pPr>
            <w:r w:rsidRPr="00EE1CB4">
              <w:rPr>
                <w:bCs/>
                <w:color w:val="000000"/>
                <w:sz w:val="26"/>
                <w:szCs w:val="26"/>
              </w:rPr>
              <w:t>1 249,946</w:t>
            </w:r>
          </w:p>
        </w:tc>
      </w:tr>
      <w:tr w:rsidR="00E634A4" w:rsidRPr="00D46E58" w:rsidTr="004267CA">
        <w:tc>
          <w:tcPr>
            <w:tcW w:w="4395" w:type="dxa"/>
          </w:tcPr>
          <w:p w:rsidR="00E634A4" w:rsidRPr="00D46E58" w:rsidRDefault="00E634A4" w:rsidP="004267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Щебеночн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 и гравийн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</w:t>
            </w:r>
          </w:p>
        </w:tc>
        <w:tc>
          <w:tcPr>
            <w:tcW w:w="5103" w:type="dxa"/>
          </w:tcPr>
          <w:p w:rsidR="00E634A4" w:rsidRPr="00EE1CB4" w:rsidRDefault="00E634A4" w:rsidP="004267CA">
            <w:pPr>
              <w:jc w:val="center"/>
              <w:rPr>
                <w:sz w:val="26"/>
                <w:szCs w:val="26"/>
              </w:rPr>
            </w:pPr>
            <w:r w:rsidRPr="00EE1CB4">
              <w:rPr>
                <w:bCs/>
                <w:color w:val="000000"/>
                <w:sz w:val="26"/>
                <w:szCs w:val="26"/>
              </w:rPr>
              <w:t>1 017,915</w:t>
            </w:r>
          </w:p>
        </w:tc>
      </w:tr>
      <w:tr w:rsidR="00E634A4" w:rsidRPr="00D46E58" w:rsidTr="004267CA">
        <w:tc>
          <w:tcPr>
            <w:tcW w:w="4395" w:type="dxa"/>
          </w:tcPr>
          <w:p w:rsidR="00E634A4" w:rsidRPr="00D46E58" w:rsidRDefault="00E634A4" w:rsidP="004267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Без покрытия</w:t>
            </w:r>
          </w:p>
        </w:tc>
        <w:tc>
          <w:tcPr>
            <w:tcW w:w="5103" w:type="dxa"/>
          </w:tcPr>
          <w:p w:rsidR="00E634A4" w:rsidRPr="00EE1CB4" w:rsidRDefault="00E634A4" w:rsidP="004267CA">
            <w:pPr>
              <w:jc w:val="center"/>
              <w:rPr>
                <w:sz w:val="26"/>
                <w:szCs w:val="26"/>
              </w:rPr>
            </w:pPr>
            <w:r w:rsidRPr="00EE1CB4">
              <w:rPr>
                <w:bCs/>
                <w:color w:val="000000"/>
                <w:sz w:val="26"/>
                <w:szCs w:val="26"/>
              </w:rPr>
              <w:t>557,580</w:t>
            </w:r>
          </w:p>
        </w:tc>
      </w:tr>
    </w:tbl>
    <w:p w:rsidR="00E634A4" w:rsidRPr="00D46E58" w:rsidRDefault="00E634A4" w:rsidP="00E634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4A4" w:rsidRPr="00165973" w:rsidRDefault="00E634A4" w:rsidP="00E634A4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5973">
        <w:rPr>
          <w:sz w:val="26"/>
          <w:szCs w:val="26"/>
        </w:rPr>
        <w:t>Постановление вступает в силу со дня его официального опубликования                       и распространяется на правоотношения, возникшие с 1 января 201</w:t>
      </w:r>
      <w:r>
        <w:rPr>
          <w:sz w:val="26"/>
          <w:szCs w:val="26"/>
        </w:rPr>
        <w:t>9</w:t>
      </w:r>
      <w:r w:rsidRPr="00165973">
        <w:rPr>
          <w:sz w:val="26"/>
          <w:szCs w:val="26"/>
        </w:rPr>
        <w:t xml:space="preserve">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10"/>
          <w:headerReference w:type="default" r:id="rId11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53" w:rsidRDefault="00706F53" w:rsidP="00693317">
      <w:r>
        <w:separator/>
      </w:r>
    </w:p>
  </w:endnote>
  <w:endnote w:type="continuationSeparator" w:id="0">
    <w:p w:rsidR="00706F53" w:rsidRDefault="00706F5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53" w:rsidRDefault="00706F53" w:rsidP="00693317">
      <w:r>
        <w:separator/>
      </w:r>
    </w:p>
  </w:footnote>
  <w:footnote w:type="continuationSeparator" w:id="0">
    <w:p w:rsidR="00706F53" w:rsidRDefault="00706F5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B4103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B4103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37B16"/>
    <w:multiLevelType w:val="hybridMultilevel"/>
    <w:tmpl w:val="68FABC90"/>
    <w:lvl w:ilvl="0" w:tplc="1F6AA2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A4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79A92BA9CF539C7844C2C992077E181356DFF08BBCB6953C49090739923AC90DAAA27718D928DtD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8FF11-5F59-4260-A081-FB7765FA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2019-02-08T08:00:00Z</dcterms:created>
  <dcterms:modified xsi:type="dcterms:W3CDTF">2019-02-08T08:00:00Z</dcterms:modified>
</cp:coreProperties>
</file>