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 xml:space="preserve">Городской округ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175DF6">
        <w:trPr>
          <w:trHeight w:val="126"/>
        </w:trPr>
        <w:tc>
          <w:tcPr>
            <w:tcW w:w="2127" w:type="dxa"/>
            <w:tcBorders>
              <w:bottom w:val="single" w:sz="4" w:space="0" w:color="auto"/>
            </w:tcBorders>
          </w:tcPr>
          <w:p w:rsidR="00173F6A" w:rsidRDefault="00D23C28" w:rsidP="00EE6E97">
            <w:pPr>
              <w:ind w:left="-108" w:right="-108"/>
              <w:jc w:val="center"/>
            </w:pPr>
            <w:bookmarkStart w:id="0" w:name="ТекстовоеПоле7"/>
            <w:r>
              <w:t>20</w:t>
            </w:r>
            <w:r w:rsidR="005A5473">
              <w:t>.</w:t>
            </w:r>
            <w:r w:rsidR="00972FA2">
              <w:t>0</w:t>
            </w:r>
            <w:r w:rsidR="00BB6EDC">
              <w:t>2</w:t>
            </w:r>
            <w:r w:rsidR="009C3024">
              <w:t>.202</w:t>
            </w:r>
            <w:r w:rsidR="00972FA2">
              <w:t>1</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Default="003A3738" w:rsidP="003D7BC2">
            <w:pPr>
              <w:ind w:left="-38" w:firstLine="38"/>
              <w:jc w:val="center"/>
            </w:pPr>
            <w:r>
              <w:t>20</w:t>
            </w:r>
            <w:r w:rsidR="004849B3">
              <w:t>2</w:t>
            </w:r>
          </w:p>
        </w:tc>
      </w:tr>
    </w:tbl>
    <w:p w:rsidR="00B672CC" w:rsidRDefault="00B672CC" w:rsidP="00B672CC">
      <w:pPr>
        <w:tabs>
          <w:tab w:val="left" w:pos="1134"/>
        </w:tabs>
        <w:autoSpaceDE w:val="0"/>
        <w:autoSpaceDN w:val="0"/>
        <w:adjustRightInd w:val="0"/>
        <w:ind w:firstLine="709"/>
        <w:jc w:val="both"/>
        <w:rPr>
          <w:sz w:val="26"/>
          <w:szCs w:val="26"/>
        </w:rPr>
      </w:pPr>
    </w:p>
    <w:p w:rsidR="004849B3" w:rsidRPr="00237494" w:rsidRDefault="004849B3" w:rsidP="007551C4">
      <w:pPr>
        <w:ind w:right="4959"/>
        <w:jc w:val="both"/>
        <w:rPr>
          <w:bCs/>
          <w:sz w:val="26"/>
        </w:rPr>
      </w:pPr>
      <w:r w:rsidRPr="00DB5BCC">
        <w:rPr>
          <w:sz w:val="26"/>
        </w:rPr>
        <w:t>Об</w:t>
      </w:r>
      <w:r w:rsidR="00D81481">
        <w:rPr>
          <w:sz w:val="26"/>
        </w:rPr>
        <w:t xml:space="preserve"> </w:t>
      </w:r>
      <w:r w:rsidRPr="00DB5BCC">
        <w:rPr>
          <w:sz w:val="26"/>
        </w:rPr>
        <w:t>утверждении Плана</w:t>
      </w:r>
      <w:r w:rsidRPr="00BF38CC">
        <w:rPr>
          <w:sz w:val="26"/>
        </w:rPr>
        <w:t xml:space="preserve"> мероприятий </w:t>
      </w:r>
      <w:r w:rsidR="00D81481">
        <w:rPr>
          <w:sz w:val="26"/>
        </w:rPr>
        <w:t xml:space="preserve">          </w:t>
      </w:r>
      <w:r w:rsidRPr="00BF38CC">
        <w:rPr>
          <w:sz w:val="26"/>
        </w:rPr>
        <w:t>по</w:t>
      </w:r>
      <w:r w:rsidR="00D81481">
        <w:rPr>
          <w:sz w:val="26"/>
        </w:rPr>
        <w:t xml:space="preserve"> </w:t>
      </w:r>
      <w:r w:rsidRPr="00BF38CC">
        <w:rPr>
          <w:sz w:val="26"/>
        </w:rPr>
        <w:t xml:space="preserve">увеличению доходов </w:t>
      </w:r>
      <w:r w:rsidRPr="00C86105">
        <w:rPr>
          <w:sz w:val="26"/>
        </w:rPr>
        <w:t>бюджета</w:t>
      </w:r>
      <w:r w:rsidRPr="00BF38CC">
        <w:rPr>
          <w:sz w:val="26"/>
        </w:rPr>
        <w:t xml:space="preserve"> </w:t>
      </w:r>
      <w:r>
        <w:rPr>
          <w:sz w:val="26"/>
        </w:rPr>
        <w:t>муниципального образования</w:t>
      </w:r>
      <w:r w:rsidRPr="00BF38CC">
        <w:rPr>
          <w:sz w:val="26"/>
        </w:rPr>
        <w:t xml:space="preserve"> "Городской округ "Город Нарьян-Мар"</w:t>
      </w:r>
      <w:r>
        <w:rPr>
          <w:sz w:val="26"/>
        </w:rPr>
        <w:t xml:space="preserve"> </w:t>
      </w:r>
    </w:p>
    <w:p w:rsidR="004849B3" w:rsidRDefault="004849B3" w:rsidP="004849B3">
      <w:pPr>
        <w:jc w:val="both"/>
        <w:rPr>
          <w:b/>
          <w:bCs/>
          <w:sz w:val="26"/>
        </w:rPr>
      </w:pPr>
    </w:p>
    <w:p w:rsidR="004849B3" w:rsidRDefault="004849B3" w:rsidP="004849B3">
      <w:pPr>
        <w:jc w:val="both"/>
        <w:rPr>
          <w:b/>
          <w:bCs/>
          <w:sz w:val="26"/>
        </w:rPr>
      </w:pPr>
    </w:p>
    <w:p w:rsidR="004849B3" w:rsidRDefault="004849B3" w:rsidP="004849B3">
      <w:pPr>
        <w:jc w:val="both"/>
        <w:rPr>
          <w:b/>
          <w:bCs/>
          <w:sz w:val="26"/>
        </w:rPr>
      </w:pPr>
    </w:p>
    <w:p w:rsidR="004849B3" w:rsidRDefault="004849B3" w:rsidP="004849B3">
      <w:pPr>
        <w:ind w:firstLine="709"/>
        <w:jc w:val="both"/>
        <w:rPr>
          <w:sz w:val="26"/>
        </w:rPr>
      </w:pPr>
      <w:r>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 Нарьян-Мар", </w:t>
      </w:r>
      <w:r>
        <w:rPr>
          <w:sz w:val="26"/>
        </w:rPr>
        <w:t xml:space="preserve">распоряжением Администрации Ненецкого автономного округа от 22.04.2019 № 35-р "Об утверждении Плана мероприятий по увеличению доходов консолидированного бюджета Ненецкого автономного округа", </w:t>
      </w:r>
      <w:r>
        <w:rPr>
          <w:sz w:val="26"/>
          <w:szCs w:val="26"/>
        </w:rPr>
        <w:t>в</w:t>
      </w:r>
      <w:r>
        <w:rPr>
          <w:sz w:val="26"/>
        </w:rPr>
        <w:t xml:space="preserve"> целях увеличения наполняемости доходной части бюджета муниципального образования "Городской округ "Город Нарьян-Мар", сокращения задолженности по налоговым и неналоговым доходам Администрация муниципального образования "Городской округ "Город Нарьян-Мар"</w:t>
      </w:r>
    </w:p>
    <w:p w:rsidR="004849B3" w:rsidRDefault="004849B3" w:rsidP="004849B3">
      <w:pPr>
        <w:jc w:val="both"/>
        <w:rPr>
          <w:b/>
          <w:bCs/>
          <w:sz w:val="26"/>
        </w:rPr>
      </w:pPr>
    </w:p>
    <w:p w:rsidR="004849B3" w:rsidRDefault="004849B3" w:rsidP="004849B3">
      <w:pPr>
        <w:jc w:val="center"/>
        <w:rPr>
          <w:b/>
          <w:bCs/>
          <w:sz w:val="26"/>
        </w:rPr>
      </w:pPr>
      <w:r w:rsidRPr="00F050F9">
        <w:rPr>
          <w:b/>
          <w:bCs/>
          <w:sz w:val="26"/>
        </w:rPr>
        <w:t>П О С Т А Н О В Л Я Е Т:</w:t>
      </w:r>
    </w:p>
    <w:p w:rsidR="004849B3" w:rsidRDefault="004849B3" w:rsidP="004849B3">
      <w:pPr>
        <w:ind w:firstLine="709"/>
        <w:jc w:val="both"/>
        <w:rPr>
          <w:b/>
          <w:bCs/>
          <w:sz w:val="26"/>
        </w:rPr>
      </w:pPr>
    </w:p>
    <w:p w:rsidR="004849B3" w:rsidRDefault="004849B3" w:rsidP="00CD2D35">
      <w:pPr>
        <w:numPr>
          <w:ilvl w:val="0"/>
          <w:numId w:val="7"/>
        </w:numPr>
        <w:tabs>
          <w:tab w:val="left" w:pos="1134"/>
        </w:tabs>
        <w:ind w:left="0" w:firstLine="709"/>
        <w:jc w:val="both"/>
        <w:rPr>
          <w:sz w:val="26"/>
          <w:szCs w:val="26"/>
        </w:rPr>
      </w:pPr>
      <w:r>
        <w:rPr>
          <w:bCs/>
          <w:sz w:val="26"/>
        </w:rPr>
        <w:t xml:space="preserve">Утвердить </w:t>
      </w:r>
      <w:r>
        <w:rPr>
          <w:sz w:val="26"/>
          <w:szCs w:val="26"/>
        </w:rPr>
        <w:t xml:space="preserve">План мероприятий по увеличению доходов </w:t>
      </w:r>
      <w:r w:rsidRPr="009524B8">
        <w:rPr>
          <w:sz w:val="26"/>
          <w:szCs w:val="26"/>
        </w:rPr>
        <w:t>бюджета</w:t>
      </w:r>
      <w:r>
        <w:rPr>
          <w:sz w:val="26"/>
          <w:szCs w:val="26"/>
        </w:rPr>
        <w:t xml:space="preserve"> муниципального образования "Городской округ "Город Нарьян-Мар" (далее – План) согласно Приложению 1 к настоящему постановлению.</w:t>
      </w:r>
    </w:p>
    <w:p w:rsidR="004849B3" w:rsidRPr="00BF3007" w:rsidRDefault="004849B3" w:rsidP="00CD2D35">
      <w:pPr>
        <w:numPr>
          <w:ilvl w:val="0"/>
          <w:numId w:val="7"/>
        </w:numPr>
        <w:tabs>
          <w:tab w:val="left" w:pos="1134"/>
        </w:tabs>
        <w:ind w:left="0" w:firstLine="709"/>
        <w:jc w:val="both"/>
        <w:rPr>
          <w:sz w:val="26"/>
          <w:szCs w:val="26"/>
        </w:rPr>
      </w:pPr>
      <w:r>
        <w:rPr>
          <w:sz w:val="26"/>
          <w:szCs w:val="26"/>
        </w:rPr>
        <w:t xml:space="preserve">Структурным подразделениям Администрации муниципального образования "Городской округ "Город Нарьян-Мар", ответственным за выполнение Плана, предоставлять </w:t>
      </w:r>
      <w:r w:rsidR="00CD2D35">
        <w:rPr>
          <w:sz w:val="26"/>
          <w:szCs w:val="26"/>
        </w:rPr>
        <w:t>в</w:t>
      </w:r>
      <w:r w:rsidRPr="00BF3007">
        <w:rPr>
          <w:sz w:val="26"/>
          <w:szCs w:val="26"/>
        </w:rPr>
        <w:t xml:space="preserve"> установленные сроки в Управление финансов Администрации МО "Городской округ "Город Нарьян-Мар" информацию о</w:t>
      </w:r>
      <w:r>
        <w:rPr>
          <w:sz w:val="26"/>
          <w:szCs w:val="26"/>
        </w:rPr>
        <w:t> </w:t>
      </w:r>
      <w:r w:rsidRPr="00BF3007">
        <w:rPr>
          <w:sz w:val="26"/>
          <w:szCs w:val="26"/>
        </w:rPr>
        <w:t xml:space="preserve">выполнении Плана по установленным формам согласно Приложениям 2, 3, 4, 5, 6, 7, 8, 9, 10, 11 </w:t>
      </w:r>
      <w:r w:rsidR="00CD2D35">
        <w:rPr>
          <w:sz w:val="26"/>
          <w:szCs w:val="26"/>
        </w:rPr>
        <w:br/>
      </w:r>
      <w:r w:rsidRPr="00BF3007">
        <w:rPr>
          <w:sz w:val="26"/>
          <w:szCs w:val="26"/>
        </w:rPr>
        <w:t>к настоящему постановлению.</w:t>
      </w:r>
    </w:p>
    <w:p w:rsidR="004849B3" w:rsidRPr="00BF3007" w:rsidRDefault="004849B3" w:rsidP="00CD2D35">
      <w:pPr>
        <w:numPr>
          <w:ilvl w:val="0"/>
          <w:numId w:val="7"/>
        </w:numPr>
        <w:tabs>
          <w:tab w:val="left" w:pos="1134"/>
        </w:tabs>
        <w:ind w:left="0" w:firstLine="709"/>
        <w:jc w:val="both"/>
        <w:rPr>
          <w:sz w:val="26"/>
          <w:szCs w:val="26"/>
        </w:rPr>
      </w:pPr>
      <w:r w:rsidRPr="00BF3007">
        <w:rPr>
          <w:bCs/>
          <w:sz w:val="26"/>
        </w:rPr>
        <w:t xml:space="preserve">Рекомендовать </w:t>
      </w:r>
      <w:r w:rsidR="00CD2D35">
        <w:rPr>
          <w:bCs/>
          <w:sz w:val="26"/>
        </w:rPr>
        <w:t>у</w:t>
      </w:r>
      <w:r w:rsidRPr="00BF3007">
        <w:rPr>
          <w:bCs/>
          <w:sz w:val="26"/>
        </w:rPr>
        <w:t xml:space="preserve">правлению имущественных и земельных отношений Ненецкого автономного округа предоставлять </w:t>
      </w:r>
      <w:r w:rsidR="00CD2D35">
        <w:rPr>
          <w:sz w:val="26"/>
          <w:szCs w:val="26"/>
        </w:rPr>
        <w:t>в</w:t>
      </w:r>
      <w:r w:rsidRPr="00BF3007">
        <w:rPr>
          <w:sz w:val="26"/>
          <w:szCs w:val="26"/>
        </w:rPr>
        <w:t xml:space="preserve"> установленные сроки</w:t>
      </w:r>
      <w:r w:rsidRPr="00BF3007">
        <w:rPr>
          <w:bCs/>
          <w:sz w:val="26"/>
        </w:rPr>
        <w:t xml:space="preserve"> в Управление финансов Администрации МО "Городской округ "Город Нарьян-Мар" </w:t>
      </w:r>
      <w:r w:rsidRPr="00BF3007">
        <w:rPr>
          <w:sz w:val="26"/>
          <w:szCs w:val="26"/>
        </w:rPr>
        <w:t>информацию о</w:t>
      </w:r>
      <w:r w:rsidRPr="00BF3007">
        <w:rPr>
          <w:bCs/>
          <w:sz w:val="26"/>
        </w:rPr>
        <w:t xml:space="preserve"> выполнении Плана по установленным формам согласно </w:t>
      </w:r>
      <w:r w:rsidRPr="00BF3007">
        <w:rPr>
          <w:sz w:val="26"/>
          <w:szCs w:val="26"/>
        </w:rPr>
        <w:t>Приложениям 2, 5 к настоящему постановлению.</w:t>
      </w:r>
    </w:p>
    <w:p w:rsidR="004849B3" w:rsidRDefault="004849B3" w:rsidP="00CD2D35">
      <w:pPr>
        <w:numPr>
          <w:ilvl w:val="0"/>
          <w:numId w:val="7"/>
        </w:numPr>
        <w:tabs>
          <w:tab w:val="left" w:pos="1134"/>
        </w:tabs>
        <w:ind w:left="0" w:firstLine="709"/>
        <w:jc w:val="both"/>
        <w:rPr>
          <w:sz w:val="26"/>
          <w:szCs w:val="26"/>
        </w:rPr>
      </w:pPr>
      <w:r w:rsidRPr="00BF3007">
        <w:rPr>
          <w:bCs/>
          <w:sz w:val="26"/>
        </w:rPr>
        <w:t xml:space="preserve">Рекомендовать Межрайонной инспекции Федеральной налоговой службы России № 4 по Архангельской области и Ненецкому автономному округу предоставлять </w:t>
      </w:r>
      <w:r w:rsidRPr="00BF3007">
        <w:rPr>
          <w:sz w:val="26"/>
          <w:szCs w:val="26"/>
        </w:rPr>
        <w:t xml:space="preserve">в установленные сроки </w:t>
      </w:r>
      <w:r w:rsidRPr="00BF3007">
        <w:rPr>
          <w:bCs/>
          <w:sz w:val="26"/>
        </w:rPr>
        <w:t xml:space="preserve">в Управление финансов Администрации МО "Городской округ "Город Нарьян-Мар" </w:t>
      </w:r>
      <w:r w:rsidRPr="00BF3007">
        <w:rPr>
          <w:sz w:val="26"/>
          <w:szCs w:val="26"/>
        </w:rPr>
        <w:t>информацию</w:t>
      </w:r>
      <w:r w:rsidRPr="00BF3007">
        <w:rPr>
          <w:bCs/>
          <w:sz w:val="26"/>
        </w:rPr>
        <w:t xml:space="preserve"> о выпол</w:t>
      </w:r>
      <w:r w:rsidRPr="000719D4">
        <w:rPr>
          <w:bCs/>
          <w:sz w:val="26"/>
        </w:rPr>
        <w:t xml:space="preserve">нении Плана </w:t>
      </w:r>
      <w:r w:rsidRPr="000719D4">
        <w:rPr>
          <w:bCs/>
          <w:sz w:val="26"/>
        </w:rPr>
        <w:lastRenderedPageBreak/>
        <w:t>мероприятий по</w:t>
      </w:r>
      <w:r>
        <w:rPr>
          <w:bCs/>
          <w:sz w:val="26"/>
        </w:rPr>
        <w:t> </w:t>
      </w:r>
      <w:r w:rsidRPr="000719D4">
        <w:rPr>
          <w:bCs/>
          <w:sz w:val="26"/>
        </w:rPr>
        <w:t>установленн</w:t>
      </w:r>
      <w:r>
        <w:rPr>
          <w:bCs/>
          <w:sz w:val="26"/>
        </w:rPr>
        <w:t>ым</w:t>
      </w:r>
      <w:r w:rsidRPr="000719D4">
        <w:rPr>
          <w:bCs/>
          <w:sz w:val="26"/>
        </w:rPr>
        <w:t xml:space="preserve"> форм</w:t>
      </w:r>
      <w:r>
        <w:rPr>
          <w:bCs/>
          <w:sz w:val="26"/>
        </w:rPr>
        <w:t>ам</w:t>
      </w:r>
      <w:r w:rsidRPr="000719D4">
        <w:rPr>
          <w:bCs/>
          <w:sz w:val="26"/>
        </w:rPr>
        <w:t xml:space="preserve"> согласно </w:t>
      </w:r>
      <w:r w:rsidRPr="000719D4">
        <w:rPr>
          <w:sz w:val="26"/>
          <w:szCs w:val="26"/>
        </w:rPr>
        <w:t>Приложени</w:t>
      </w:r>
      <w:r>
        <w:rPr>
          <w:sz w:val="26"/>
          <w:szCs w:val="26"/>
        </w:rPr>
        <w:t>ям</w:t>
      </w:r>
      <w:r w:rsidRPr="000719D4">
        <w:rPr>
          <w:sz w:val="26"/>
          <w:szCs w:val="26"/>
        </w:rPr>
        <w:t xml:space="preserve"> 2, 3, 4, 5, 6,</w:t>
      </w:r>
      <w:r>
        <w:rPr>
          <w:sz w:val="26"/>
          <w:szCs w:val="26"/>
        </w:rPr>
        <w:t xml:space="preserve"> </w:t>
      </w:r>
      <w:r w:rsidRPr="000719D4">
        <w:rPr>
          <w:sz w:val="26"/>
          <w:szCs w:val="26"/>
        </w:rPr>
        <w:t>7</w:t>
      </w:r>
      <w:r>
        <w:rPr>
          <w:sz w:val="26"/>
          <w:szCs w:val="26"/>
        </w:rPr>
        <w:t xml:space="preserve">, </w:t>
      </w:r>
      <w:proofErr w:type="gramStart"/>
      <w:r>
        <w:rPr>
          <w:sz w:val="26"/>
          <w:szCs w:val="26"/>
        </w:rPr>
        <w:t xml:space="preserve">12 </w:t>
      </w:r>
      <w:r w:rsidRPr="000719D4">
        <w:rPr>
          <w:sz w:val="26"/>
          <w:szCs w:val="26"/>
        </w:rPr>
        <w:t xml:space="preserve"> к</w:t>
      </w:r>
      <w:proofErr w:type="gramEnd"/>
      <w:r>
        <w:rPr>
          <w:sz w:val="26"/>
          <w:szCs w:val="26"/>
        </w:rPr>
        <w:t> </w:t>
      </w:r>
      <w:r w:rsidRPr="000719D4">
        <w:rPr>
          <w:sz w:val="26"/>
          <w:szCs w:val="26"/>
        </w:rPr>
        <w:t xml:space="preserve">настоящему постановлению. </w:t>
      </w:r>
    </w:p>
    <w:p w:rsidR="004849B3" w:rsidRPr="003A0446" w:rsidRDefault="004849B3" w:rsidP="00CD2D35">
      <w:pPr>
        <w:numPr>
          <w:ilvl w:val="0"/>
          <w:numId w:val="7"/>
        </w:numPr>
        <w:tabs>
          <w:tab w:val="left" w:pos="1134"/>
        </w:tabs>
        <w:ind w:left="0" w:firstLine="709"/>
        <w:jc w:val="both"/>
        <w:rPr>
          <w:sz w:val="26"/>
          <w:szCs w:val="26"/>
        </w:rPr>
      </w:pPr>
      <w:r w:rsidRPr="003A0446">
        <w:rPr>
          <w:rFonts w:eastAsia="Calibri"/>
          <w:sz w:val="26"/>
          <w:szCs w:val="26"/>
          <w:lang w:eastAsia="en-US"/>
        </w:rPr>
        <w:t>Признать утратившим</w:t>
      </w:r>
      <w:r w:rsidR="00CD2D35">
        <w:rPr>
          <w:rFonts w:eastAsia="Calibri"/>
          <w:sz w:val="26"/>
          <w:szCs w:val="26"/>
          <w:lang w:eastAsia="en-US"/>
        </w:rPr>
        <w:t>и</w:t>
      </w:r>
      <w:r w:rsidRPr="003A0446">
        <w:rPr>
          <w:rFonts w:eastAsia="Calibri"/>
          <w:sz w:val="26"/>
          <w:szCs w:val="26"/>
          <w:lang w:eastAsia="en-US"/>
        </w:rPr>
        <w:t xml:space="preserve"> силу:</w:t>
      </w:r>
    </w:p>
    <w:p w:rsidR="004849B3" w:rsidRDefault="004849B3" w:rsidP="00CD2D35">
      <w:pPr>
        <w:tabs>
          <w:tab w:val="left" w:pos="1134"/>
        </w:tabs>
        <w:ind w:firstLine="709"/>
        <w:jc w:val="both"/>
        <w:rPr>
          <w:rFonts w:eastAsiaTheme="minorHAnsi"/>
          <w:sz w:val="26"/>
          <w:szCs w:val="26"/>
          <w:lang w:eastAsia="en-US"/>
        </w:rPr>
      </w:pPr>
      <w:r>
        <w:rPr>
          <w:rFonts w:eastAsia="Calibri"/>
          <w:sz w:val="26"/>
          <w:szCs w:val="26"/>
          <w:lang w:eastAsia="en-US"/>
        </w:rPr>
        <w:t xml:space="preserve">постановление Администрации муниципального образования "Городской округ "Город Нарьян-Мар" от 11.03.2020 № 183 "Об утверждении Плана мероприятий </w:t>
      </w:r>
      <w:r w:rsidR="00CD2D35">
        <w:rPr>
          <w:rFonts w:eastAsia="Calibri"/>
          <w:sz w:val="26"/>
          <w:szCs w:val="26"/>
          <w:lang w:eastAsia="en-US"/>
        </w:rPr>
        <w:br/>
      </w:r>
      <w:r>
        <w:rPr>
          <w:rFonts w:eastAsia="Calibri"/>
          <w:sz w:val="26"/>
          <w:szCs w:val="26"/>
          <w:lang w:eastAsia="en-US"/>
        </w:rPr>
        <w:t>по увеличению доходов в бюджет муниципального образования "Городской округ "Город Нарьян-Мар" на 2020 год и на плановый период 2021 и 2022 годов"</w:t>
      </w:r>
      <w:r>
        <w:rPr>
          <w:rFonts w:eastAsiaTheme="minorHAnsi"/>
          <w:sz w:val="26"/>
          <w:szCs w:val="26"/>
          <w:lang w:eastAsia="en-US"/>
        </w:rPr>
        <w:t>;</w:t>
      </w:r>
    </w:p>
    <w:p w:rsidR="004849B3" w:rsidRDefault="004849B3" w:rsidP="00CD2D35">
      <w:pPr>
        <w:tabs>
          <w:tab w:val="left" w:pos="1134"/>
        </w:tabs>
        <w:ind w:firstLine="709"/>
        <w:jc w:val="both"/>
        <w:rPr>
          <w:rFonts w:eastAsiaTheme="minorHAnsi"/>
          <w:sz w:val="26"/>
          <w:szCs w:val="26"/>
          <w:lang w:eastAsia="en-US"/>
        </w:rPr>
      </w:pPr>
      <w:r>
        <w:rPr>
          <w:rFonts w:eastAsia="Calibri"/>
          <w:sz w:val="26"/>
          <w:szCs w:val="26"/>
          <w:lang w:eastAsia="en-US"/>
        </w:rPr>
        <w:t>постановление Администрации муниципального образования "Городской округ "Город Нарьян-Мар" от 08.07.2020 № 487 "О внесении изменений в постановление Администрации муниципального образования "Городской округ "Город Нарьян-Мар" от 11.03.2020 № 183</w:t>
      </w:r>
      <w:r w:rsidR="00CD2D35">
        <w:rPr>
          <w:rFonts w:eastAsia="Calibri"/>
          <w:sz w:val="26"/>
          <w:szCs w:val="26"/>
          <w:lang w:eastAsia="en-US"/>
        </w:rPr>
        <w:t xml:space="preserve"> </w:t>
      </w:r>
      <w:r>
        <w:rPr>
          <w:rFonts w:eastAsia="Calibri"/>
          <w:sz w:val="26"/>
          <w:szCs w:val="26"/>
          <w:lang w:eastAsia="en-US"/>
        </w:rPr>
        <w:t xml:space="preserve">"Об утверждении Плана мероприятий по увеличению доходов </w:t>
      </w:r>
      <w:r w:rsidR="00CD2D35">
        <w:rPr>
          <w:rFonts w:eastAsia="Calibri"/>
          <w:sz w:val="26"/>
          <w:szCs w:val="26"/>
          <w:lang w:eastAsia="en-US"/>
        </w:rPr>
        <w:br/>
      </w:r>
      <w:r>
        <w:rPr>
          <w:rFonts w:eastAsia="Calibri"/>
          <w:sz w:val="26"/>
          <w:szCs w:val="26"/>
          <w:lang w:eastAsia="en-US"/>
        </w:rPr>
        <w:t xml:space="preserve">в бюджет муниципального образования "Городской округ "Город Нарьян-Мар" </w:t>
      </w:r>
      <w:r w:rsidR="00CD2D35">
        <w:rPr>
          <w:rFonts w:eastAsia="Calibri"/>
          <w:sz w:val="26"/>
          <w:szCs w:val="26"/>
          <w:lang w:eastAsia="en-US"/>
        </w:rPr>
        <w:br/>
      </w:r>
      <w:r>
        <w:rPr>
          <w:rFonts w:eastAsia="Calibri"/>
          <w:sz w:val="26"/>
          <w:szCs w:val="26"/>
          <w:lang w:eastAsia="en-US"/>
        </w:rPr>
        <w:t>на 2020 год и на плановый период 2021 и 2022 годов"</w:t>
      </w:r>
      <w:r>
        <w:rPr>
          <w:rFonts w:eastAsiaTheme="minorHAnsi"/>
          <w:sz w:val="26"/>
          <w:szCs w:val="26"/>
          <w:lang w:eastAsia="en-US"/>
        </w:rPr>
        <w:t>.</w:t>
      </w:r>
    </w:p>
    <w:p w:rsidR="00CD2D35" w:rsidRPr="000719D4" w:rsidRDefault="00CD2D35" w:rsidP="00CD2D35">
      <w:pPr>
        <w:numPr>
          <w:ilvl w:val="0"/>
          <w:numId w:val="7"/>
        </w:numPr>
        <w:tabs>
          <w:tab w:val="left" w:pos="1134"/>
        </w:tabs>
        <w:ind w:left="0" w:firstLine="709"/>
        <w:jc w:val="both"/>
        <w:rPr>
          <w:sz w:val="26"/>
          <w:szCs w:val="26"/>
        </w:rPr>
      </w:pPr>
      <w:r>
        <w:rPr>
          <w:sz w:val="26"/>
          <w:szCs w:val="26"/>
        </w:rPr>
        <w:t xml:space="preserve">Контроль за </w:t>
      </w:r>
      <w:r>
        <w:rPr>
          <w:sz w:val="26"/>
        </w:rPr>
        <w:t xml:space="preserve">исполнением настоящего постановления возложить </w:t>
      </w:r>
      <w:r>
        <w:rPr>
          <w:sz w:val="26"/>
        </w:rPr>
        <w:br/>
        <w:t xml:space="preserve">на заместителя главы Администрации МО "Городской округ "Город Нарьян-Мар" </w:t>
      </w:r>
      <w:r>
        <w:rPr>
          <w:sz w:val="26"/>
        </w:rPr>
        <w:br/>
        <w:t>по экономике и финансам.</w:t>
      </w:r>
    </w:p>
    <w:p w:rsidR="004849B3" w:rsidRDefault="004849B3" w:rsidP="00CD2D35">
      <w:pPr>
        <w:pStyle w:val="ad"/>
        <w:numPr>
          <w:ilvl w:val="0"/>
          <w:numId w:val="7"/>
        </w:numPr>
        <w:tabs>
          <w:tab w:val="left" w:pos="1134"/>
        </w:tabs>
        <w:autoSpaceDE w:val="0"/>
        <w:autoSpaceDN w:val="0"/>
        <w:adjustRightInd w:val="0"/>
        <w:ind w:left="0" w:firstLine="709"/>
        <w:jc w:val="both"/>
        <w:rPr>
          <w:rFonts w:eastAsia="Calibri"/>
          <w:sz w:val="26"/>
          <w:szCs w:val="26"/>
          <w:lang w:eastAsia="en-US"/>
        </w:rPr>
      </w:pPr>
      <w:r>
        <w:rPr>
          <w:bCs/>
          <w:sz w:val="26"/>
        </w:rPr>
        <w:t>Настоящее постановление вступает в силу после его официального опубликования.</w:t>
      </w:r>
    </w:p>
    <w:p w:rsidR="0057386F" w:rsidRPr="00C032F6" w:rsidRDefault="0057386F" w:rsidP="0057386F">
      <w:pPr>
        <w:jc w:val="both"/>
        <w:rPr>
          <w:sz w:val="26"/>
          <w:szCs w:val="26"/>
        </w:rPr>
      </w:pPr>
    </w:p>
    <w:p w:rsidR="0057386F" w:rsidRPr="00C032F6" w:rsidRDefault="0057386F"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BE0122">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BE0122">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B672CC" w:rsidRDefault="00B672CC" w:rsidP="00B672CC">
      <w:pPr>
        <w:jc w:val="both"/>
        <w:rPr>
          <w:sz w:val="26"/>
          <w:szCs w:val="26"/>
        </w:rPr>
      </w:pPr>
    </w:p>
    <w:p w:rsidR="0057386F" w:rsidRDefault="0057386F">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pPr>
    </w:p>
    <w:p w:rsidR="000F2C67" w:rsidRDefault="000F2C67">
      <w:pPr>
        <w:spacing w:after="200" w:line="276" w:lineRule="auto"/>
        <w:rPr>
          <w:bCs/>
          <w:sz w:val="26"/>
        </w:rPr>
        <w:sectPr w:rsidR="000F2C67" w:rsidSect="0057386F">
          <w:headerReference w:type="default" r:id="rId9"/>
          <w:type w:val="continuous"/>
          <w:pgSz w:w="11905" w:h="16838" w:code="9"/>
          <w:pgMar w:top="851" w:right="567" w:bottom="1134" w:left="1701" w:header="567" w:footer="0" w:gutter="0"/>
          <w:pgNumType w:start="1"/>
          <w:cols w:space="720"/>
          <w:titlePg/>
          <w:docGrid w:linePitch="326"/>
        </w:sectPr>
      </w:pPr>
    </w:p>
    <w:tbl>
      <w:tblPr>
        <w:tblStyle w:val="41"/>
        <w:tblpPr w:leftFromText="180" w:rightFromText="180" w:vertAnchor="text" w:tblpXSpec="right" w:tblpY="1"/>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13576E" w:rsidTr="00BE0122">
        <w:trPr>
          <w:trHeight w:val="406"/>
        </w:trPr>
        <w:tc>
          <w:tcPr>
            <w:tcW w:w="4786" w:type="dxa"/>
          </w:tcPr>
          <w:p w:rsidR="000F2C67" w:rsidRPr="0013576E" w:rsidRDefault="000F2C67" w:rsidP="00BE0122">
            <w:pPr>
              <w:ind w:left="142"/>
              <w:rPr>
                <w:rFonts w:eastAsiaTheme="minorEastAsia"/>
                <w:sz w:val="26"/>
                <w:szCs w:val="26"/>
              </w:rPr>
            </w:pPr>
            <w:r w:rsidRPr="0013576E">
              <w:rPr>
                <w:rFonts w:eastAsiaTheme="minorEastAsia"/>
                <w:sz w:val="26"/>
                <w:szCs w:val="26"/>
              </w:rPr>
              <w:lastRenderedPageBreak/>
              <w:t>Приложение</w:t>
            </w:r>
            <w:r>
              <w:rPr>
                <w:rFonts w:eastAsiaTheme="minorEastAsia"/>
                <w:sz w:val="26"/>
                <w:szCs w:val="26"/>
              </w:rPr>
              <w:t xml:space="preserve"> 1</w:t>
            </w:r>
          </w:p>
          <w:p w:rsidR="000F2C67" w:rsidRPr="0013576E" w:rsidRDefault="000F2C67" w:rsidP="00BE0122">
            <w:pPr>
              <w:ind w:left="142"/>
              <w:rPr>
                <w:rFonts w:eastAsiaTheme="minorEastAsia"/>
                <w:sz w:val="26"/>
                <w:szCs w:val="26"/>
              </w:rPr>
            </w:pPr>
            <w:r w:rsidRPr="0013576E">
              <w:rPr>
                <w:rFonts w:eastAsiaTheme="minorEastAsia"/>
                <w:sz w:val="26"/>
                <w:szCs w:val="26"/>
              </w:rPr>
              <w:t>к постановлению Администрации муниципального образования "Гор</w:t>
            </w:r>
            <w:r>
              <w:rPr>
                <w:rFonts w:eastAsiaTheme="minorEastAsia"/>
                <w:sz w:val="26"/>
                <w:szCs w:val="26"/>
              </w:rPr>
              <w:t>одской округ "Город Нарьян-Мар"</w:t>
            </w:r>
          </w:p>
          <w:p w:rsidR="000F2C67" w:rsidRPr="0013576E" w:rsidRDefault="000F2C67" w:rsidP="00BE0122">
            <w:pPr>
              <w:ind w:left="142"/>
              <w:rPr>
                <w:rFonts w:eastAsiaTheme="minorEastAsia"/>
                <w:sz w:val="26"/>
                <w:szCs w:val="26"/>
              </w:rPr>
            </w:pPr>
            <w:r w:rsidRPr="0013576E">
              <w:rPr>
                <w:rFonts w:eastAsiaTheme="minorEastAsia"/>
                <w:sz w:val="26"/>
                <w:szCs w:val="26"/>
              </w:rPr>
              <w:t xml:space="preserve">от </w:t>
            </w:r>
            <w:r>
              <w:rPr>
                <w:rFonts w:eastAsiaTheme="minorEastAsia"/>
                <w:sz w:val="26"/>
                <w:szCs w:val="26"/>
              </w:rPr>
              <w:t>20.02.2021</w:t>
            </w:r>
            <w:r w:rsidRPr="0013576E">
              <w:rPr>
                <w:rFonts w:eastAsiaTheme="minorEastAsia"/>
                <w:sz w:val="26"/>
                <w:szCs w:val="26"/>
              </w:rPr>
              <w:t xml:space="preserve"> № </w:t>
            </w:r>
            <w:r>
              <w:rPr>
                <w:rFonts w:eastAsiaTheme="minorEastAsia"/>
                <w:sz w:val="26"/>
                <w:szCs w:val="26"/>
              </w:rPr>
              <w:t>202</w:t>
            </w:r>
          </w:p>
          <w:p w:rsidR="000F2C67" w:rsidRPr="0013576E" w:rsidRDefault="000F2C67" w:rsidP="00BE0122">
            <w:pPr>
              <w:ind w:left="142"/>
              <w:rPr>
                <w:rFonts w:eastAsiaTheme="minorEastAsia"/>
                <w:sz w:val="26"/>
                <w:szCs w:val="26"/>
              </w:rPr>
            </w:pPr>
          </w:p>
          <w:p w:rsidR="000F2C67" w:rsidRPr="0013576E" w:rsidRDefault="000F2C67" w:rsidP="00BE0122">
            <w:pPr>
              <w:rPr>
                <w:rFonts w:eastAsiaTheme="minorEastAsia"/>
                <w:sz w:val="26"/>
                <w:szCs w:val="26"/>
              </w:rPr>
            </w:pPr>
          </w:p>
        </w:tc>
      </w:tr>
    </w:tbl>
    <w:p w:rsidR="000F2C67" w:rsidRPr="0013576E" w:rsidRDefault="000F2C67" w:rsidP="000F2C67">
      <w:pPr>
        <w:jc w:val="center"/>
        <w:rPr>
          <w:rFonts w:eastAsiaTheme="minorEastAsia"/>
          <w:sz w:val="26"/>
          <w:szCs w:val="26"/>
        </w:rPr>
      </w:pPr>
      <w:r w:rsidRPr="0013576E">
        <w:rPr>
          <w:rFonts w:eastAsiaTheme="minorEastAsia"/>
          <w:sz w:val="26"/>
          <w:szCs w:val="26"/>
        </w:rPr>
        <w:br w:type="textWrapping" w:clear="all"/>
      </w:r>
    </w:p>
    <w:p w:rsidR="000F2C67" w:rsidRPr="00EC7D8C" w:rsidRDefault="000F2C67" w:rsidP="000F2C67">
      <w:pPr>
        <w:jc w:val="center"/>
        <w:rPr>
          <w:sz w:val="26"/>
          <w:szCs w:val="26"/>
        </w:rPr>
      </w:pPr>
      <w:r w:rsidRPr="00EC7D8C">
        <w:rPr>
          <w:sz w:val="26"/>
          <w:szCs w:val="26"/>
        </w:rPr>
        <w:t>План мероприятий</w:t>
      </w:r>
    </w:p>
    <w:p w:rsidR="000F2C67" w:rsidRPr="00EC7D8C" w:rsidRDefault="000F2C67" w:rsidP="000F2C67">
      <w:pPr>
        <w:jc w:val="center"/>
        <w:rPr>
          <w:sz w:val="26"/>
          <w:szCs w:val="26"/>
        </w:rPr>
      </w:pPr>
      <w:r>
        <w:rPr>
          <w:sz w:val="26"/>
          <w:szCs w:val="26"/>
        </w:rPr>
        <w:t>п</w:t>
      </w:r>
      <w:r w:rsidRPr="00EC7D8C">
        <w:rPr>
          <w:sz w:val="26"/>
          <w:szCs w:val="26"/>
        </w:rPr>
        <w:t>о увеличению доходов бюджет</w:t>
      </w:r>
      <w:r>
        <w:rPr>
          <w:sz w:val="26"/>
          <w:szCs w:val="26"/>
        </w:rPr>
        <w:t>а</w:t>
      </w:r>
      <w:r w:rsidRPr="00EC7D8C">
        <w:rPr>
          <w:sz w:val="26"/>
          <w:szCs w:val="26"/>
        </w:rPr>
        <w:t xml:space="preserve"> </w:t>
      </w:r>
    </w:p>
    <w:p w:rsidR="000F2C67" w:rsidRPr="00EC7D8C" w:rsidRDefault="000F2C67" w:rsidP="000F2C67">
      <w:pPr>
        <w:jc w:val="center"/>
        <w:rPr>
          <w:sz w:val="26"/>
          <w:szCs w:val="26"/>
        </w:rPr>
      </w:pPr>
      <w:r>
        <w:rPr>
          <w:sz w:val="26"/>
          <w:szCs w:val="26"/>
        </w:rPr>
        <w:t>муниципального образования</w:t>
      </w:r>
      <w:r w:rsidRPr="00EC7D8C">
        <w:rPr>
          <w:sz w:val="26"/>
          <w:szCs w:val="26"/>
        </w:rPr>
        <w:t xml:space="preserve"> "</w:t>
      </w:r>
      <w:r>
        <w:rPr>
          <w:sz w:val="26"/>
          <w:szCs w:val="26"/>
        </w:rPr>
        <w:t>Г</w:t>
      </w:r>
      <w:r w:rsidRPr="00EC7D8C">
        <w:rPr>
          <w:sz w:val="26"/>
          <w:szCs w:val="26"/>
        </w:rPr>
        <w:t>ородской округ "</w:t>
      </w:r>
      <w:r>
        <w:rPr>
          <w:sz w:val="26"/>
          <w:szCs w:val="26"/>
        </w:rPr>
        <w:t>Г</w:t>
      </w:r>
      <w:r w:rsidRPr="00EC7D8C">
        <w:rPr>
          <w:sz w:val="26"/>
          <w:szCs w:val="26"/>
        </w:rPr>
        <w:t xml:space="preserve">ород </w:t>
      </w:r>
      <w:r>
        <w:rPr>
          <w:sz w:val="26"/>
          <w:szCs w:val="26"/>
        </w:rPr>
        <w:t>Н</w:t>
      </w:r>
      <w:r w:rsidRPr="00EC7D8C">
        <w:rPr>
          <w:sz w:val="26"/>
          <w:szCs w:val="26"/>
        </w:rPr>
        <w:t>арьян-</w:t>
      </w:r>
      <w:r>
        <w:rPr>
          <w:sz w:val="26"/>
          <w:szCs w:val="26"/>
        </w:rPr>
        <w:t>М</w:t>
      </w:r>
      <w:r w:rsidRPr="00EC7D8C">
        <w:rPr>
          <w:sz w:val="26"/>
          <w:szCs w:val="26"/>
        </w:rPr>
        <w:t xml:space="preserve">ар" на </w:t>
      </w:r>
      <w:r>
        <w:rPr>
          <w:sz w:val="26"/>
          <w:szCs w:val="26"/>
        </w:rPr>
        <w:t xml:space="preserve">очередной финансовый год и на плановый период </w:t>
      </w:r>
    </w:p>
    <w:p w:rsidR="000F2C67" w:rsidRPr="0013576E" w:rsidRDefault="000F2C67" w:rsidP="000F2C67">
      <w:pPr>
        <w:jc w:val="both"/>
        <w:rPr>
          <w:rFonts w:eastAsiaTheme="minorEastAsia"/>
          <w:sz w:val="26"/>
          <w:szCs w:val="26"/>
        </w:rPr>
      </w:pPr>
    </w:p>
    <w:tbl>
      <w:tblPr>
        <w:tblStyle w:val="af2"/>
        <w:tblW w:w="10661" w:type="dxa"/>
        <w:tblInd w:w="-885" w:type="dxa"/>
        <w:tblLook w:val="04A0" w:firstRow="1" w:lastRow="0" w:firstColumn="1" w:lastColumn="0" w:noHBand="0" w:noVBand="1"/>
      </w:tblPr>
      <w:tblGrid>
        <w:gridCol w:w="817"/>
        <w:gridCol w:w="3607"/>
        <w:gridCol w:w="1985"/>
        <w:gridCol w:w="1882"/>
        <w:gridCol w:w="2370"/>
      </w:tblGrid>
      <w:tr w:rsidR="000F2C67" w:rsidRPr="000C6DC9" w:rsidTr="00BC4E29">
        <w:tc>
          <w:tcPr>
            <w:tcW w:w="817" w:type="dxa"/>
            <w:vAlign w:val="center"/>
          </w:tcPr>
          <w:p w:rsidR="000F2C67" w:rsidRPr="000C6DC9" w:rsidRDefault="000F2C67" w:rsidP="00BE0122">
            <w:pPr>
              <w:jc w:val="center"/>
              <w:rPr>
                <w:sz w:val="22"/>
                <w:szCs w:val="22"/>
              </w:rPr>
            </w:pPr>
            <w:r w:rsidRPr="000C6DC9">
              <w:rPr>
                <w:sz w:val="22"/>
                <w:szCs w:val="22"/>
              </w:rPr>
              <w:t>№ п/п</w:t>
            </w:r>
          </w:p>
        </w:tc>
        <w:tc>
          <w:tcPr>
            <w:tcW w:w="3607" w:type="dxa"/>
            <w:vAlign w:val="center"/>
          </w:tcPr>
          <w:p w:rsidR="000F2C67" w:rsidRPr="000C6DC9" w:rsidRDefault="000F2C67" w:rsidP="00BE0122">
            <w:pPr>
              <w:jc w:val="center"/>
              <w:rPr>
                <w:sz w:val="22"/>
                <w:szCs w:val="22"/>
              </w:rPr>
            </w:pPr>
            <w:r w:rsidRPr="000C6DC9">
              <w:rPr>
                <w:sz w:val="22"/>
                <w:szCs w:val="22"/>
              </w:rPr>
              <w:t>Наименование мероприятия</w:t>
            </w:r>
          </w:p>
        </w:tc>
        <w:tc>
          <w:tcPr>
            <w:tcW w:w="1985" w:type="dxa"/>
            <w:vAlign w:val="center"/>
          </w:tcPr>
          <w:p w:rsidR="000F2C67" w:rsidRPr="000C6DC9" w:rsidRDefault="000F2C67" w:rsidP="00BE0122">
            <w:pPr>
              <w:jc w:val="center"/>
              <w:rPr>
                <w:sz w:val="22"/>
                <w:szCs w:val="22"/>
              </w:rPr>
            </w:pPr>
            <w:r w:rsidRPr="000C6DC9">
              <w:rPr>
                <w:sz w:val="22"/>
                <w:szCs w:val="22"/>
              </w:rPr>
              <w:t>Период исполнения</w:t>
            </w:r>
          </w:p>
        </w:tc>
        <w:tc>
          <w:tcPr>
            <w:tcW w:w="1882" w:type="dxa"/>
            <w:vAlign w:val="center"/>
          </w:tcPr>
          <w:p w:rsidR="000F2C67" w:rsidRPr="000C6DC9" w:rsidRDefault="000F2C67" w:rsidP="00BE0122">
            <w:pPr>
              <w:jc w:val="center"/>
              <w:rPr>
                <w:sz w:val="22"/>
                <w:szCs w:val="22"/>
              </w:rPr>
            </w:pPr>
            <w:r w:rsidRPr="000C6DC9">
              <w:rPr>
                <w:sz w:val="22"/>
                <w:szCs w:val="22"/>
              </w:rPr>
              <w:t>Показатель результативности</w:t>
            </w:r>
          </w:p>
        </w:tc>
        <w:tc>
          <w:tcPr>
            <w:tcW w:w="2370" w:type="dxa"/>
            <w:vAlign w:val="center"/>
          </w:tcPr>
          <w:p w:rsidR="000F2C67" w:rsidRPr="000C6DC9" w:rsidRDefault="000F2C67" w:rsidP="00BE0122">
            <w:pPr>
              <w:jc w:val="center"/>
              <w:rPr>
                <w:sz w:val="22"/>
                <w:szCs w:val="22"/>
              </w:rPr>
            </w:pPr>
            <w:r w:rsidRPr="000C6DC9">
              <w:rPr>
                <w:sz w:val="22"/>
                <w:szCs w:val="22"/>
              </w:rPr>
              <w:t>Исполнитель</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E0122">
            <w:pPr>
              <w:jc w:val="center"/>
              <w:rPr>
                <w:sz w:val="22"/>
                <w:szCs w:val="22"/>
              </w:rPr>
            </w:pPr>
            <w:r w:rsidRPr="000C6DC9">
              <w:rPr>
                <w:sz w:val="22"/>
                <w:szCs w:val="22"/>
              </w:rPr>
              <w:t>2</w:t>
            </w:r>
          </w:p>
        </w:tc>
        <w:tc>
          <w:tcPr>
            <w:tcW w:w="1985" w:type="dxa"/>
          </w:tcPr>
          <w:p w:rsidR="000F2C67" w:rsidRPr="000C6DC9" w:rsidRDefault="000F2C67" w:rsidP="00BE0122">
            <w:pPr>
              <w:jc w:val="center"/>
              <w:rPr>
                <w:sz w:val="22"/>
                <w:szCs w:val="22"/>
              </w:rPr>
            </w:pPr>
            <w:r w:rsidRPr="000C6DC9">
              <w:rPr>
                <w:sz w:val="22"/>
                <w:szCs w:val="22"/>
              </w:rPr>
              <w:t>3</w:t>
            </w:r>
          </w:p>
        </w:tc>
        <w:tc>
          <w:tcPr>
            <w:tcW w:w="1882" w:type="dxa"/>
          </w:tcPr>
          <w:p w:rsidR="000F2C67" w:rsidRPr="000C6DC9" w:rsidRDefault="000F2C67" w:rsidP="00BE0122">
            <w:pPr>
              <w:jc w:val="center"/>
              <w:rPr>
                <w:sz w:val="22"/>
                <w:szCs w:val="22"/>
              </w:rPr>
            </w:pPr>
            <w:r w:rsidRPr="000C6DC9">
              <w:rPr>
                <w:sz w:val="22"/>
                <w:szCs w:val="22"/>
              </w:rPr>
              <w:t>4</w:t>
            </w:r>
          </w:p>
        </w:tc>
        <w:tc>
          <w:tcPr>
            <w:tcW w:w="2370" w:type="dxa"/>
          </w:tcPr>
          <w:p w:rsidR="000F2C67" w:rsidRPr="000C6DC9" w:rsidRDefault="000F2C67" w:rsidP="00BE0122">
            <w:pPr>
              <w:jc w:val="center"/>
              <w:rPr>
                <w:sz w:val="22"/>
                <w:szCs w:val="22"/>
              </w:rPr>
            </w:pPr>
            <w:r w:rsidRPr="000C6DC9">
              <w:rPr>
                <w:sz w:val="22"/>
                <w:szCs w:val="22"/>
              </w:rPr>
              <w:t>5</w:t>
            </w:r>
          </w:p>
        </w:tc>
      </w:tr>
      <w:tr w:rsidR="000F2C67" w:rsidRPr="000C6DC9" w:rsidTr="00BC4E29">
        <w:tc>
          <w:tcPr>
            <w:tcW w:w="10661" w:type="dxa"/>
            <w:gridSpan w:val="5"/>
          </w:tcPr>
          <w:p w:rsidR="000F2C67" w:rsidRPr="000C6DC9" w:rsidRDefault="000F2C67" w:rsidP="00BE0122">
            <w:pPr>
              <w:jc w:val="both"/>
              <w:rPr>
                <w:bCs/>
                <w:sz w:val="22"/>
                <w:szCs w:val="22"/>
              </w:rPr>
            </w:pPr>
            <w:r w:rsidRPr="000C6DC9">
              <w:rPr>
                <w:sz w:val="22"/>
                <w:szCs w:val="22"/>
                <w:lang w:val="en-US"/>
              </w:rPr>
              <w:t>I</w:t>
            </w:r>
            <w:r w:rsidRPr="000C6DC9">
              <w:rPr>
                <w:sz w:val="22"/>
                <w:szCs w:val="22"/>
              </w:rPr>
              <w:t>. Общие мероприятия по увеличению доходов местного бюджета</w:t>
            </w:r>
          </w:p>
        </w:tc>
      </w:tr>
      <w:tr w:rsidR="000F2C67" w:rsidRPr="000C6DC9" w:rsidTr="00BC4E29">
        <w:tc>
          <w:tcPr>
            <w:tcW w:w="817" w:type="dxa"/>
          </w:tcPr>
          <w:p w:rsidR="000F2C67" w:rsidRPr="000C6DC9" w:rsidRDefault="000F2C67" w:rsidP="00BE0122">
            <w:pPr>
              <w:jc w:val="center"/>
              <w:rPr>
                <w:color w:val="CCFFFF"/>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Проведение комиссий по доходам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По мере необходимости, не реже трех раз в год</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 xml:space="preserve">Увеличение поступлений налоговых и неналоговых доходов </w:t>
            </w:r>
          </w:p>
        </w:tc>
        <w:tc>
          <w:tcPr>
            <w:tcW w:w="2370" w:type="dxa"/>
          </w:tcPr>
          <w:p w:rsidR="000F2C67" w:rsidRPr="000C6DC9" w:rsidRDefault="000F2C67" w:rsidP="00BC4E29">
            <w:pPr>
              <w:rPr>
                <w:sz w:val="22"/>
                <w:szCs w:val="22"/>
              </w:rPr>
            </w:pPr>
            <w:r w:rsidRPr="000C6DC9">
              <w:rPr>
                <w:sz w:val="22"/>
                <w:szCs w:val="22"/>
              </w:rPr>
              <w:t xml:space="preserve">Управление финансов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 xml:space="preserve">Приглашение на комиссию </w:t>
            </w:r>
            <w:r w:rsidRPr="000C6DC9">
              <w:rPr>
                <w:sz w:val="22"/>
                <w:szCs w:val="22"/>
              </w:rPr>
              <w:br/>
              <w:t xml:space="preserve">по доходам руководителей предприятий – должников </w:t>
            </w:r>
            <w:r>
              <w:rPr>
                <w:sz w:val="22"/>
                <w:szCs w:val="22"/>
              </w:rPr>
              <w:t>с предоставлением необходимой информации</w:t>
            </w:r>
          </w:p>
          <w:p w:rsidR="000F2C67" w:rsidRPr="000C6DC9" w:rsidRDefault="000F2C67" w:rsidP="00BC4E29">
            <w:pPr>
              <w:rPr>
                <w:sz w:val="22"/>
                <w:szCs w:val="22"/>
              </w:rPr>
            </w:pPr>
            <w:r w:rsidRPr="000C6DC9">
              <w:rPr>
                <w:sz w:val="22"/>
                <w:szCs w:val="22"/>
              </w:rPr>
              <w:t>(сумма задолженности, причины образовавшейся задолженности, меры, принимаемые по погашению задолженности)</w:t>
            </w:r>
          </w:p>
          <w:p w:rsidR="000F2C67" w:rsidRPr="000C6DC9" w:rsidRDefault="000F2C67" w:rsidP="00BC4E29">
            <w:pPr>
              <w:rPr>
                <w:sz w:val="22"/>
                <w:szCs w:val="22"/>
              </w:rPr>
            </w:pP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налог</w:t>
            </w:r>
            <w:r>
              <w:rPr>
                <w:sz w:val="22"/>
                <w:szCs w:val="22"/>
              </w:rPr>
              <w:t>овым и неналоговым доходам</w:t>
            </w:r>
          </w:p>
        </w:tc>
        <w:tc>
          <w:tcPr>
            <w:tcW w:w="2370" w:type="dxa"/>
          </w:tcPr>
          <w:p w:rsidR="000F2C67" w:rsidRPr="000C6DC9" w:rsidRDefault="000F2C67" w:rsidP="00BC4E29">
            <w:pPr>
              <w:rPr>
                <w:sz w:val="22"/>
                <w:szCs w:val="22"/>
              </w:rPr>
            </w:pPr>
            <w:r w:rsidRPr="000C6DC9">
              <w:rPr>
                <w:sz w:val="22"/>
                <w:szCs w:val="22"/>
              </w:rPr>
              <w:t>Структурные подразделения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имущественных и земельных отношений Ненецкого автономного округа (далее – УИЗО НАО);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t>II</w:t>
            </w:r>
            <w:r w:rsidRPr="000C6DC9">
              <w:rPr>
                <w:sz w:val="22"/>
                <w:szCs w:val="22"/>
              </w:rPr>
              <w:t>. Оценка эффективности налоговых расходов</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 xml:space="preserve">Предоставление актуальной  информации по количеству </w:t>
            </w:r>
            <w:r w:rsidRPr="000C6DC9">
              <w:rPr>
                <w:rFonts w:eastAsiaTheme="minorHAnsi"/>
                <w:sz w:val="22"/>
                <w:szCs w:val="22"/>
                <w:lang w:eastAsia="en-US"/>
              </w:rPr>
              <w:t xml:space="preserve">физических лиц, владеющих земельными участками, предоставленными в соответствии с </w:t>
            </w:r>
            <w:hyperlink r:id="rId10" w:history="1">
              <w:r w:rsidRPr="000C6DC9">
                <w:rPr>
                  <w:rFonts w:eastAsiaTheme="minorHAnsi"/>
                  <w:sz w:val="22"/>
                  <w:szCs w:val="22"/>
                  <w:lang w:eastAsia="en-US"/>
                </w:rPr>
                <w:t>законом</w:t>
              </w:r>
            </w:hyperlink>
            <w:r w:rsidRPr="000C6DC9">
              <w:rPr>
                <w:rFonts w:eastAsiaTheme="minorHAnsi"/>
                <w:sz w:val="22"/>
                <w:szCs w:val="22"/>
                <w:lang w:eastAsia="en-US"/>
              </w:rPr>
              <w:t xml:space="preserve"> Ненецкого автономного округа от 15.11.2011 № 79-ОЗ "О бесплатном предоставлении </w:t>
            </w:r>
            <w:r w:rsidRPr="000C6DC9">
              <w:rPr>
                <w:rFonts w:eastAsiaTheme="minorHAnsi"/>
                <w:sz w:val="22"/>
                <w:szCs w:val="22"/>
                <w:lang w:eastAsia="en-US"/>
              </w:rPr>
              <w:lastRenderedPageBreak/>
              <w:t xml:space="preserve">земельных участков многодетным семьям в Ненецком автономном округе" в период с 1 февраля 2013 года по 21 февраля 2014 года за финансовый год, который подлежит оценке </w:t>
            </w:r>
          </w:p>
        </w:tc>
        <w:tc>
          <w:tcPr>
            <w:tcW w:w="1985" w:type="dxa"/>
          </w:tcPr>
          <w:p w:rsidR="000F2C67" w:rsidRPr="000C6DC9" w:rsidRDefault="000F2C67" w:rsidP="00BC4E29">
            <w:pPr>
              <w:rPr>
                <w:sz w:val="22"/>
                <w:szCs w:val="22"/>
              </w:rPr>
            </w:pPr>
            <w:r w:rsidRPr="000C6DC9">
              <w:rPr>
                <w:sz w:val="22"/>
                <w:szCs w:val="22"/>
              </w:rPr>
              <w:lastRenderedPageBreak/>
              <w:t>До 1 апреля</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lastRenderedPageBreak/>
              <w:t>Выявление потенциальных доходных источников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2.</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Предоставление информации об объеме налоговых льгот и сумм выпадающих доходов:</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по налогу на имущество физических лиц, утвержденных решением Совета городского округа "Город Нарьян-Мар" от 26.10.2016 № 282-р "О налоге на имущество физических лиц";</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земельному налогу, утвержденных постановлением Совета городского округа "Город Нарьян-Мар" от 28.10.2005 № 4</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"Об утверждении Положения "О порядке исчисления и уплаты земельного налога"</w:t>
            </w:r>
          </w:p>
        </w:tc>
        <w:tc>
          <w:tcPr>
            <w:tcW w:w="1985" w:type="dxa"/>
          </w:tcPr>
          <w:p w:rsidR="000F2C67" w:rsidRPr="000C6DC9" w:rsidRDefault="000F2C67" w:rsidP="00BC4E29">
            <w:pPr>
              <w:rPr>
                <w:sz w:val="22"/>
                <w:szCs w:val="22"/>
              </w:rPr>
            </w:pPr>
            <w:r w:rsidRPr="000C6DC9">
              <w:rPr>
                <w:sz w:val="22"/>
                <w:szCs w:val="22"/>
              </w:rPr>
              <w:t>До 10 августа</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Выявление потенциальных доходных источников</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области и Ненецкому автономному округу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BC4E29">
              <w:rPr>
                <w:sz w:val="22"/>
                <w:szCs w:val="22"/>
              </w:rPr>
              <w:br/>
            </w:r>
            <w:r w:rsidRPr="000C6DC9">
              <w:rPr>
                <w:sz w:val="22"/>
                <w:szCs w:val="22"/>
              </w:rPr>
              <w:t xml:space="preserve">Приложения 3 </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Проведение оценки эффективности налоговых расходов в соответствии с </w:t>
            </w:r>
            <w:r w:rsidRPr="000C6DC9">
              <w:rPr>
                <w:rFonts w:eastAsiaTheme="minorHAnsi"/>
                <w:sz w:val="22"/>
                <w:szCs w:val="22"/>
                <w:lang w:eastAsia="en-US"/>
              </w:rPr>
              <w:t>постановлением Администрации муниципального образования "Городской округ "Город Нарьян-Мар" от 03.09.2020 № 608</w:t>
            </w:r>
            <w:r w:rsidRPr="000C6DC9">
              <w:rPr>
                <w:sz w:val="22"/>
                <w:szCs w:val="22"/>
              </w:rPr>
              <w:t xml:space="preserve"> </w:t>
            </w:r>
            <w:r w:rsidRPr="000C6DC9">
              <w:rPr>
                <w:rFonts w:eastAsiaTheme="minorHAnsi"/>
                <w:sz w:val="22"/>
                <w:szCs w:val="22"/>
                <w:lang w:eastAsia="en-US"/>
              </w:rPr>
              <w:t>"Об утверждении требований к оценке налоговых расходов муниципального образования "Городской округ "Город Нарьян-Мар" (далее – постановление от 03.09.2020 № 608)</w:t>
            </w:r>
          </w:p>
        </w:tc>
        <w:tc>
          <w:tcPr>
            <w:tcW w:w="1985" w:type="dxa"/>
          </w:tcPr>
          <w:p w:rsidR="000F2C67" w:rsidRPr="000C6DC9" w:rsidRDefault="000F2C67" w:rsidP="00BC4E29">
            <w:pPr>
              <w:rPr>
                <w:rFonts w:eastAsiaTheme="minorHAnsi"/>
                <w:sz w:val="22"/>
                <w:szCs w:val="22"/>
                <w:lang w:eastAsia="en-US"/>
              </w:rPr>
            </w:pPr>
            <w:r w:rsidRPr="000C6DC9">
              <w:rPr>
                <w:sz w:val="22"/>
                <w:szCs w:val="22"/>
              </w:rPr>
              <w:t xml:space="preserve">В сроки, установленные постановлением </w:t>
            </w:r>
            <w:r w:rsidRPr="000C6DC9">
              <w:rPr>
                <w:rFonts w:eastAsiaTheme="minorHAnsi"/>
                <w:sz w:val="22"/>
                <w:szCs w:val="22"/>
                <w:lang w:eastAsia="en-US"/>
              </w:rPr>
              <w:t xml:space="preserve">от 03.09.2020 </w:t>
            </w:r>
          </w:p>
          <w:p w:rsidR="000F2C67" w:rsidRPr="000C6DC9" w:rsidRDefault="000F2C67" w:rsidP="00BC4E29">
            <w:pPr>
              <w:rPr>
                <w:sz w:val="22"/>
                <w:szCs w:val="22"/>
              </w:rPr>
            </w:pPr>
            <w:r w:rsidRPr="000C6DC9">
              <w:rPr>
                <w:rFonts w:eastAsiaTheme="minorHAnsi"/>
                <w:sz w:val="22"/>
                <w:szCs w:val="22"/>
                <w:lang w:eastAsia="en-US"/>
              </w:rPr>
              <w:t>№ 608</w:t>
            </w:r>
          </w:p>
        </w:tc>
        <w:tc>
          <w:tcPr>
            <w:tcW w:w="1882" w:type="dxa"/>
          </w:tcPr>
          <w:p w:rsidR="000F2C67" w:rsidRPr="000C6DC9" w:rsidRDefault="000F2C67" w:rsidP="00BC4E29">
            <w:pPr>
              <w:rPr>
                <w:sz w:val="22"/>
                <w:szCs w:val="22"/>
              </w:rPr>
            </w:pPr>
            <w:r w:rsidRPr="000C6DC9">
              <w:rPr>
                <w:sz w:val="22"/>
                <w:szCs w:val="22"/>
              </w:rPr>
              <w:t xml:space="preserve">Выявление потенциальных доходных источников </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E07AEB">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 xml:space="preserve">Предоставление в Департамент финансов и экономики Ненецкого автономного округа результатов проведенной оценки эффективности налоговых расходов </w:t>
            </w:r>
          </w:p>
        </w:tc>
        <w:tc>
          <w:tcPr>
            <w:tcW w:w="1985" w:type="dxa"/>
          </w:tcPr>
          <w:p w:rsidR="000F2C67" w:rsidRPr="000C6DC9" w:rsidRDefault="000F2C67" w:rsidP="00BC4E29">
            <w:pPr>
              <w:rPr>
                <w:sz w:val="22"/>
                <w:szCs w:val="22"/>
              </w:rPr>
            </w:pPr>
            <w:r w:rsidRPr="000C6DC9">
              <w:rPr>
                <w:sz w:val="22"/>
                <w:szCs w:val="22"/>
              </w:rPr>
              <w:t xml:space="preserve">В сроки, установленные Соглашением </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Реализация Соглашения о мерах по социально-экономическому развитию и оздоровлению муниципальных финансов муниципального образования "Городской округ "Город Нарьян-Мар" (далее – Соглашение)</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BC4E29">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5.</w:t>
            </w:r>
          </w:p>
        </w:tc>
        <w:tc>
          <w:tcPr>
            <w:tcW w:w="3607" w:type="dxa"/>
          </w:tcPr>
          <w:p w:rsidR="000F2C67" w:rsidRPr="000C6DC9" w:rsidRDefault="000F2C67" w:rsidP="00BC4E29">
            <w:pPr>
              <w:rPr>
                <w:sz w:val="22"/>
                <w:szCs w:val="22"/>
              </w:rPr>
            </w:pPr>
            <w:r w:rsidRPr="000C6DC9">
              <w:rPr>
                <w:sz w:val="22"/>
                <w:szCs w:val="22"/>
              </w:rPr>
              <w:t xml:space="preserve">Разработка проекта плана                    по устранению неэффективных налоговых льгот (пониженных ставок) по местным налогам, установленных нормативными актами муниципального </w:t>
            </w:r>
            <w:r w:rsidRPr="000C6DC9">
              <w:rPr>
                <w:sz w:val="22"/>
                <w:szCs w:val="22"/>
              </w:rPr>
              <w:lastRenderedPageBreak/>
              <w:t>образования "Городской округ "Город Нарьян-Мар", выявленных в результате проведения оценки эффективности предоставляемых налоговых льгот, установленных муниципальным образованием</w:t>
            </w:r>
          </w:p>
        </w:tc>
        <w:tc>
          <w:tcPr>
            <w:tcW w:w="1985" w:type="dxa"/>
          </w:tcPr>
          <w:p w:rsidR="000F2C67" w:rsidRPr="000C6DC9" w:rsidRDefault="000F2C67" w:rsidP="00BC4E29">
            <w:pPr>
              <w:rPr>
                <w:sz w:val="22"/>
                <w:szCs w:val="22"/>
              </w:rPr>
            </w:pPr>
            <w:r w:rsidRPr="000C6DC9">
              <w:rPr>
                <w:sz w:val="22"/>
                <w:szCs w:val="22"/>
              </w:rPr>
              <w:lastRenderedPageBreak/>
              <w:t>До 1 октября</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Выявление потенциальных доходных источников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 xml:space="preserve">Управление финансов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w:t>
            </w:r>
            <w:r w:rsidRPr="000C6DC9">
              <w:rPr>
                <w:sz w:val="22"/>
                <w:szCs w:val="22"/>
              </w:rPr>
              <w:lastRenderedPageBreak/>
              <w:t>предоставляется по форме Приложения 4</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6.</w:t>
            </w:r>
          </w:p>
        </w:tc>
        <w:tc>
          <w:tcPr>
            <w:tcW w:w="3607" w:type="dxa"/>
          </w:tcPr>
          <w:p w:rsidR="000F2C67" w:rsidRPr="000C6DC9" w:rsidRDefault="000F2C67" w:rsidP="00BC4E29">
            <w:pPr>
              <w:rPr>
                <w:sz w:val="22"/>
                <w:szCs w:val="22"/>
              </w:rPr>
            </w:pPr>
            <w:r w:rsidRPr="000C6DC9">
              <w:rPr>
                <w:sz w:val="22"/>
                <w:szCs w:val="22"/>
              </w:rPr>
              <w:t>Рассмотрение проекта плана по устранению неэффективных налоговых льгот (пониженных ставок) по местным налогам на заседании рабочей группы   по проведению оценки эффективности предоставляемых налоговых льгот по местным налогам муниципального образования "Городской округ "Город Нарьян-Мар"</w:t>
            </w:r>
          </w:p>
        </w:tc>
        <w:tc>
          <w:tcPr>
            <w:tcW w:w="1985" w:type="dxa"/>
          </w:tcPr>
          <w:p w:rsidR="000F2C67" w:rsidRPr="000C6DC9" w:rsidRDefault="000F2C67" w:rsidP="00BC4E29">
            <w:pPr>
              <w:rPr>
                <w:sz w:val="22"/>
                <w:szCs w:val="22"/>
              </w:rPr>
            </w:pPr>
            <w:r w:rsidRPr="000C6DC9">
              <w:rPr>
                <w:sz w:val="22"/>
                <w:szCs w:val="22"/>
              </w:rPr>
              <w:t>До 15 октября</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Выявление потенциальных доходных источников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рабочая группа по проведению оценки эффективности предоставляемых налоговых льгот по местным налогам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7.</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Подготовка проекта решения по внесению изменений в</w:t>
            </w:r>
            <w:r w:rsidRPr="000C6DC9">
              <w:rPr>
                <w:rFonts w:eastAsiaTheme="minorHAnsi"/>
                <w:sz w:val="22"/>
                <w:szCs w:val="22"/>
                <w:lang w:eastAsia="en-US"/>
              </w:rPr>
              <w:t xml:space="preserve"> решение Совета городского округа "Город Нарьян-Мар" от 26.10.2016 </w:t>
            </w:r>
            <w:r w:rsidR="00BC4E29">
              <w:rPr>
                <w:rFonts w:eastAsiaTheme="minorHAnsi"/>
                <w:sz w:val="22"/>
                <w:szCs w:val="22"/>
                <w:lang w:eastAsia="en-US"/>
              </w:rPr>
              <w:br/>
            </w:r>
            <w:r w:rsidRPr="000C6DC9">
              <w:rPr>
                <w:rFonts w:eastAsiaTheme="minorHAnsi"/>
                <w:sz w:val="22"/>
                <w:szCs w:val="22"/>
                <w:lang w:eastAsia="en-US"/>
              </w:rPr>
              <w:t>№ 282-р</w:t>
            </w:r>
          </w:p>
          <w:p w:rsidR="000F2C67" w:rsidRPr="000C6DC9" w:rsidRDefault="000F2C67" w:rsidP="00BC4E29">
            <w:pPr>
              <w:autoSpaceDE w:val="0"/>
              <w:autoSpaceDN w:val="0"/>
              <w:adjustRightInd w:val="0"/>
              <w:rPr>
                <w:sz w:val="22"/>
                <w:szCs w:val="22"/>
              </w:rPr>
            </w:pPr>
            <w:r w:rsidRPr="000C6DC9">
              <w:rPr>
                <w:rFonts w:eastAsiaTheme="minorHAnsi"/>
                <w:sz w:val="22"/>
                <w:szCs w:val="22"/>
                <w:lang w:eastAsia="en-US"/>
              </w:rPr>
              <w:t xml:space="preserve">"О налоге на имущество физических лиц" по итогам </w:t>
            </w:r>
            <w:r w:rsidRPr="000C6DC9">
              <w:rPr>
                <w:sz w:val="22"/>
                <w:szCs w:val="22"/>
              </w:rPr>
              <w:t xml:space="preserve">проведения оценки эффективности налоговых расходов </w:t>
            </w:r>
          </w:p>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(в случае необходимости)</w:t>
            </w:r>
          </w:p>
        </w:tc>
        <w:tc>
          <w:tcPr>
            <w:tcW w:w="1985" w:type="dxa"/>
          </w:tcPr>
          <w:p w:rsidR="000F2C67" w:rsidRPr="000C6DC9" w:rsidRDefault="000F2C67" w:rsidP="00BC4E29">
            <w:pPr>
              <w:rPr>
                <w:sz w:val="22"/>
                <w:szCs w:val="22"/>
              </w:rPr>
            </w:pPr>
            <w:r w:rsidRPr="000C6DC9">
              <w:rPr>
                <w:sz w:val="22"/>
                <w:szCs w:val="22"/>
              </w:rPr>
              <w:t>До 20 октября</w:t>
            </w:r>
          </w:p>
        </w:tc>
        <w:tc>
          <w:tcPr>
            <w:tcW w:w="1882" w:type="dxa"/>
          </w:tcPr>
          <w:p w:rsidR="000F2C67" w:rsidRPr="000C6DC9" w:rsidRDefault="000F2C67" w:rsidP="00BC4E29">
            <w:pPr>
              <w:rPr>
                <w:sz w:val="22"/>
                <w:szCs w:val="22"/>
              </w:rPr>
            </w:pPr>
            <w:r w:rsidRPr="000C6DC9">
              <w:rPr>
                <w:sz w:val="22"/>
                <w:szCs w:val="22"/>
              </w:rPr>
              <w:t xml:space="preserve">Реализация Соглашения </w:t>
            </w:r>
          </w:p>
        </w:tc>
        <w:tc>
          <w:tcPr>
            <w:tcW w:w="2370" w:type="dxa"/>
          </w:tcPr>
          <w:p w:rsidR="000F2C67" w:rsidRPr="000C6DC9" w:rsidRDefault="000F2C67" w:rsidP="00BC4E29">
            <w:pPr>
              <w:rPr>
                <w:sz w:val="22"/>
                <w:szCs w:val="22"/>
              </w:rPr>
            </w:pPr>
            <w:r w:rsidRPr="000C6DC9">
              <w:rPr>
                <w:sz w:val="22"/>
                <w:szCs w:val="22"/>
              </w:rPr>
              <w:t>Правовое управление;</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BC4E29">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8.</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 xml:space="preserve">Подготовка проекта решения </w:t>
            </w:r>
            <w:r w:rsidR="00BC4E29">
              <w:rPr>
                <w:sz w:val="22"/>
                <w:szCs w:val="22"/>
              </w:rPr>
              <w:br/>
            </w:r>
            <w:r w:rsidRPr="000C6DC9">
              <w:rPr>
                <w:sz w:val="22"/>
                <w:szCs w:val="22"/>
              </w:rPr>
              <w:t xml:space="preserve">по внесению изменений </w:t>
            </w:r>
            <w:r w:rsidRPr="000C6DC9">
              <w:rPr>
                <w:rFonts w:eastAsiaTheme="minorHAnsi"/>
                <w:sz w:val="22"/>
                <w:szCs w:val="22"/>
                <w:lang w:eastAsia="en-US"/>
              </w:rPr>
              <w:t xml:space="preserve">Постановление Совета городского округа "Город Нарьян-Мар" </w:t>
            </w:r>
            <w:r w:rsidR="00BC4E29">
              <w:rPr>
                <w:rFonts w:eastAsiaTheme="minorHAnsi"/>
                <w:sz w:val="22"/>
                <w:szCs w:val="22"/>
                <w:lang w:eastAsia="en-US"/>
              </w:rPr>
              <w:br/>
            </w:r>
            <w:r w:rsidRPr="000C6DC9">
              <w:rPr>
                <w:rFonts w:eastAsiaTheme="minorHAnsi"/>
                <w:sz w:val="22"/>
                <w:szCs w:val="22"/>
                <w:lang w:eastAsia="en-US"/>
              </w:rPr>
              <w:t>от 28.10.2005 № 4</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xml:space="preserve">"Об утверждении Положения </w:t>
            </w:r>
            <w:r w:rsidR="00BC4E29">
              <w:rPr>
                <w:rFonts w:eastAsiaTheme="minorHAnsi"/>
                <w:sz w:val="22"/>
                <w:szCs w:val="22"/>
                <w:lang w:eastAsia="en-US"/>
              </w:rPr>
              <w:br/>
            </w:r>
            <w:r w:rsidRPr="000C6DC9">
              <w:rPr>
                <w:rFonts w:eastAsiaTheme="minorHAnsi"/>
                <w:sz w:val="22"/>
                <w:szCs w:val="22"/>
                <w:lang w:eastAsia="en-US"/>
              </w:rPr>
              <w:t xml:space="preserve">"О порядке исчисления и уплаты земельного налога" </w:t>
            </w:r>
          </w:p>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(в случае необходимости)</w:t>
            </w:r>
          </w:p>
        </w:tc>
        <w:tc>
          <w:tcPr>
            <w:tcW w:w="1985" w:type="dxa"/>
          </w:tcPr>
          <w:p w:rsidR="000F2C67" w:rsidRPr="000C6DC9" w:rsidRDefault="000F2C67" w:rsidP="00BC4E29">
            <w:pPr>
              <w:rPr>
                <w:sz w:val="22"/>
                <w:szCs w:val="22"/>
              </w:rPr>
            </w:pPr>
            <w:r w:rsidRPr="000C6DC9">
              <w:rPr>
                <w:sz w:val="22"/>
                <w:szCs w:val="22"/>
              </w:rPr>
              <w:t>До 20 октября</w:t>
            </w:r>
          </w:p>
        </w:tc>
        <w:tc>
          <w:tcPr>
            <w:tcW w:w="1882" w:type="dxa"/>
          </w:tcPr>
          <w:p w:rsidR="000F2C67" w:rsidRPr="000C6DC9" w:rsidRDefault="000F2C67" w:rsidP="00BC4E29">
            <w:pPr>
              <w:rPr>
                <w:sz w:val="22"/>
                <w:szCs w:val="22"/>
              </w:rPr>
            </w:pPr>
            <w:r w:rsidRPr="000C6DC9">
              <w:rPr>
                <w:sz w:val="22"/>
                <w:szCs w:val="22"/>
              </w:rPr>
              <w:t xml:space="preserve">Реализация Соглашения </w:t>
            </w:r>
          </w:p>
        </w:tc>
        <w:tc>
          <w:tcPr>
            <w:tcW w:w="2370" w:type="dxa"/>
          </w:tcPr>
          <w:p w:rsidR="000F2C67" w:rsidRPr="000C6DC9" w:rsidRDefault="000F2C67" w:rsidP="00BC4E29">
            <w:pPr>
              <w:rPr>
                <w:sz w:val="22"/>
                <w:szCs w:val="22"/>
              </w:rPr>
            </w:pPr>
            <w:r w:rsidRPr="000C6DC9">
              <w:rPr>
                <w:sz w:val="22"/>
                <w:szCs w:val="22"/>
              </w:rPr>
              <w:t>Правовое управление;</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BC4E29">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9.</w:t>
            </w:r>
          </w:p>
        </w:tc>
        <w:tc>
          <w:tcPr>
            <w:tcW w:w="3607" w:type="dxa"/>
          </w:tcPr>
          <w:p w:rsidR="000F2C67" w:rsidRPr="000C6DC9" w:rsidRDefault="000F2C67" w:rsidP="00BC4E29">
            <w:pPr>
              <w:rPr>
                <w:sz w:val="22"/>
                <w:szCs w:val="22"/>
              </w:rPr>
            </w:pPr>
            <w:r w:rsidRPr="000C6DC9">
              <w:rPr>
                <w:sz w:val="22"/>
                <w:szCs w:val="22"/>
              </w:rPr>
              <w:t xml:space="preserve">Актуализация Плана мероприятий по увеличению доходов бюджета </w:t>
            </w:r>
          </w:p>
          <w:p w:rsidR="000F2C67" w:rsidRPr="000C6DC9" w:rsidRDefault="000F2C67" w:rsidP="00BC4E29">
            <w:pPr>
              <w:rPr>
                <w:sz w:val="22"/>
                <w:szCs w:val="22"/>
              </w:rPr>
            </w:pPr>
            <w:r w:rsidRPr="000C6DC9">
              <w:rPr>
                <w:sz w:val="22"/>
                <w:szCs w:val="22"/>
              </w:rPr>
              <w:lastRenderedPageBreak/>
              <w:t>муниципального образования "Городской округ "Город Нарьян-Мар":</w:t>
            </w:r>
          </w:p>
          <w:p w:rsidR="000F2C67" w:rsidRPr="000C6DC9" w:rsidRDefault="000F2C67" w:rsidP="00BC4E29">
            <w:pPr>
              <w:rPr>
                <w:sz w:val="22"/>
                <w:szCs w:val="22"/>
              </w:rPr>
            </w:pPr>
            <w:r w:rsidRPr="000C6DC9">
              <w:rPr>
                <w:sz w:val="22"/>
                <w:szCs w:val="22"/>
              </w:rPr>
              <w:t xml:space="preserve">– по итогам проведения оценки эффективности налоговых расходов;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в иных случаях</w:t>
            </w:r>
          </w:p>
        </w:tc>
        <w:tc>
          <w:tcPr>
            <w:tcW w:w="1985" w:type="dxa"/>
          </w:tcPr>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Default="000F2C67" w:rsidP="00BC4E29">
            <w:pPr>
              <w:rPr>
                <w:sz w:val="22"/>
                <w:szCs w:val="22"/>
              </w:rPr>
            </w:pPr>
          </w:p>
          <w:p w:rsidR="00BC4E29" w:rsidRPr="000C6DC9" w:rsidRDefault="00BC4E29" w:rsidP="00BC4E29">
            <w:pPr>
              <w:rPr>
                <w:sz w:val="22"/>
                <w:szCs w:val="22"/>
              </w:rPr>
            </w:pPr>
          </w:p>
          <w:p w:rsidR="000F2C67" w:rsidRPr="000C6DC9" w:rsidRDefault="000F2C67" w:rsidP="00BC4E29">
            <w:pPr>
              <w:rPr>
                <w:sz w:val="22"/>
                <w:szCs w:val="22"/>
              </w:rPr>
            </w:pPr>
            <w:r w:rsidRPr="000C6DC9">
              <w:rPr>
                <w:sz w:val="22"/>
                <w:szCs w:val="22"/>
              </w:rPr>
              <w:t>В сроки, установленные Соглашением;</w:t>
            </w:r>
          </w:p>
          <w:p w:rsidR="000F2C67" w:rsidRPr="000C6DC9" w:rsidRDefault="000F2C67" w:rsidP="00BC4E29">
            <w:pPr>
              <w:rPr>
                <w:sz w:val="22"/>
                <w:szCs w:val="22"/>
              </w:rPr>
            </w:pPr>
            <w:r w:rsidRPr="000C6DC9">
              <w:rPr>
                <w:sz w:val="22"/>
                <w:szCs w:val="22"/>
              </w:rPr>
              <w:t xml:space="preserve"> </w:t>
            </w:r>
          </w:p>
          <w:p w:rsidR="000F2C67" w:rsidRPr="000C6DC9" w:rsidRDefault="000F2C67" w:rsidP="00BC4E29">
            <w:pPr>
              <w:rPr>
                <w:sz w:val="22"/>
                <w:szCs w:val="22"/>
              </w:rPr>
            </w:pPr>
            <w:r w:rsidRPr="000C6DC9">
              <w:rPr>
                <w:sz w:val="22"/>
                <w:szCs w:val="22"/>
              </w:rPr>
              <w:t xml:space="preserve">По мере необходимости </w:t>
            </w:r>
          </w:p>
        </w:tc>
        <w:tc>
          <w:tcPr>
            <w:tcW w:w="1882" w:type="dxa"/>
          </w:tcPr>
          <w:p w:rsidR="000F2C67" w:rsidRPr="000C6DC9" w:rsidRDefault="000F2C67" w:rsidP="00BC4E29">
            <w:pPr>
              <w:rPr>
                <w:sz w:val="22"/>
                <w:szCs w:val="22"/>
              </w:rPr>
            </w:pPr>
            <w:r w:rsidRPr="000C6DC9">
              <w:rPr>
                <w:sz w:val="22"/>
                <w:szCs w:val="22"/>
              </w:rPr>
              <w:lastRenderedPageBreak/>
              <w:t xml:space="preserve">Реализация Соглашения </w:t>
            </w:r>
          </w:p>
        </w:tc>
        <w:tc>
          <w:tcPr>
            <w:tcW w:w="2370" w:type="dxa"/>
          </w:tcPr>
          <w:p w:rsidR="000F2C67" w:rsidRPr="000C6DC9" w:rsidRDefault="000F2C67" w:rsidP="00BC4E29">
            <w:pPr>
              <w:rPr>
                <w:sz w:val="22"/>
                <w:szCs w:val="22"/>
              </w:rPr>
            </w:pPr>
            <w:r w:rsidRPr="000C6DC9">
              <w:rPr>
                <w:sz w:val="22"/>
                <w:szCs w:val="22"/>
              </w:rPr>
              <w:t xml:space="preserve">Управление финансов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 xml:space="preserve">Информация о выполнении мероприятия предоставляется по форме </w:t>
            </w:r>
            <w:r w:rsidR="00BC4E29">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10.</w:t>
            </w:r>
          </w:p>
        </w:tc>
        <w:tc>
          <w:tcPr>
            <w:tcW w:w="3607" w:type="dxa"/>
          </w:tcPr>
          <w:p w:rsidR="000F2C67" w:rsidRPr="000C6DC9" w:rsidRDefault="000F2C67" w:rsidP="00BC4E29">
            <w:pPr>
              <w:rPr>
                <w:sz w:val="22"/>
                <w:szCs w:val="22"/>
              </w:rPr>
            </w:pPr>
            <w:r w:rsidRPr="000C6DC9">
              <w:rPr>
                <w:sz w:val="22"/>
                <w:szCs w:val="22"/>
              </w:rPr>
              <w:t xml:space="preserve">Предоставление в Департамент финансов и экономики Ненецкого автономного округа актуализированного Плана мероприятий по увеличению доходов бюджета </w:t>
            </w:r>
          </w:p>
          <w:p w:rsidR="000F2C67" w:rsidRPr="000C6DC9" w:rsidRDefault="000F2C67" w:rsidP="00BC4E29">
            <w:pPr>
              <w:rPr>
                <w:sz w:val="22"/>
                <w:szCs w:val="22"/>
              </w:rPr>
            </w:pPr>
            <w:r w:rsidRPr="000C6DC9">
              <w:rPr>
                <w:sz w:val="22"/>
                <w:szCs w:val="22"/>
              </w:rPr>
              <w:t xml:space="preserve">муниципального образования "Городской округ "Город </w:t>
            </w:r>
            <w:r w:rsidR="00BC4E29">
              <w:rPr>
                <w:sz w:val="22"/>
                <w:szCs w:val="22"/>
              </w:rPr>
              <w:br/>
            </w:r>
            <w:r w:rsidRPr="000C6DC9">
              <w:rPr>
                <w:sz w:val="22"/>
                <w:szCs w:val="22"/>
              </w:rPr>
              <w:t>Нарьян-Мар"</w:t>
            </w:r>
          </w:p>
        </w:tc>
        <w:tc>
          <w:tcPr>
            <w:tcW w:w="1985" w:type="dxa"/>
          </w:tcPr>
          <w:p w:rsidR="000F2C67" w:rsidRPr="000C6DC9" w:rsidRDefault="000F2C67" w:rsidP="00BC4E29">
            <w:pPr>
              <w:rPr>
                <w:sz w:val="22"/>
                <w:szCs w:val="22"/>
              </w:rPr>
            </w:pPr>
            <w:r w:rsidRPr="000C6DC9">
              <w:rPr>
                <w:sz w:val="22"/>
                <w:szCs w:val="22"/>
              </w:rPr>
              <w:t>В сроки, установленные Соглашением</w:t>
            </w:r>
          </w:p>
        </w:tc>
        <w:tc>
          <w:tcPr>
            <w:tcW w:w="1882" w:type="dxa"/>
          </w:tcPr>
          <w:p w:rsidR="000F2C67" w:rsidRPr="000C6DC9" w:rsidRDefault="000F2C67" w:rsidP="00BC4E29">
            <w:pPr>
              <w:rPr>
                <w:sz w:val="22"/>
                <w:szCs w:val="22"/>
              </w:rPr>
            </w:pPr>
            <w:r w:rsidRPr="000C6DC9">
              <w:rPr>
                <w:sz w:val="22"/>
                <w:szCs w:val="22"/>
              </w:rPr>
              <w:t xml:space="preserve">Реализация Соглашения </w:t>
            </w:r>
          </w:p>
        </w:tc>
        <w:tc>
          <w:tcPr>
            <w:tcW w:w="2370" w:type="dxa"/>
          </w:tcPr>
          <w:p w:rsidR="000F2C67" w:rsidRPr="000C6DC9" w:rsidRDefault="000F2C67" w:rsidP="00BC4E29">
            <w:pPr>
              <w:rPr>
                <w:sz w:val="22"/>
                <w:szCs w:val="22"/>
              </w:rPr>
            </w:pPr>
            <w:r w:rsidRPr="000C6DC9">
              <w:rPr>
                <w:sz w:val="22"/>
                <w:szCs w:val="22"/>
              </w:rPr>
              <w:t xml:space="preserve">Управление финансов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BC4E29">
              <w:rPr>
                <w:sz w:val="22"/>
                <w:szCs w:val="22"/>
              </w:rPr>
              <w:br/>
            </w:r>
            <w:r w:rsidRPr="000C6DC9">
              <w:rPr>
                <w:sz w:val="22"/>
                <w:szCs w:val="22"/>
              </w:rPr>
              <w:t>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11.</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xml:space="preserve">Представление информации </w:t>
            </w:r>
            <w:r w:rsidR="00ED48FD">
              <w:rPr>
                <w:rFonts w:eastAsiaTheme="minorHAnsi"/>
                <w:sz w:val="22"/>
                <w:szCs w:val="22"/>
                <w:lang w:eastAsia="en-US"/>
              </w:rPr>
              <w:br/>
            </w:r>
            <w:r w:rsidRPr="000C6DC9">
              <w:rPr>
                <w:rFonts w:eastAsiaTheme="minorHAnsi"/>
                <w:sz w:val="22"/>
                <w:szCs w:val="22"/>
                <w:lang w:eastAsia="en-US"/>
              </w:rPr>
              <w:t xml:space="preserve">об установлении, изменении и прекращении действия местных налогов в МИФНС России № 4 </w:t>
            </w:r>
            <w:r w:rsidR="00ED48FD">
              <w:rPr>
                <w:rFonts w:eastAsiaTheme="minorHAnsi"/>
                <w:sz w:val="22"/>
                <w:szCs w:val="22"/>
                <w:lang w:eastAsia="en-US"/>
              </w:rPr>
              <w:br/>
            </w:r>
            <w:r w:rsidRPr="000C6DC9">
              <w:rPr>
                <w:rFonts w:eastAsiaTheme="minorHAnsi"/>
                <w:sz w:val="22"/>
                <w:szCs w:val="22"/>
                <w:lang w:eastAsia="en-US"/>
              </w:rPr>
              <w:t xml:space="preserve">по Архангельской области и Ненецкому автономному округу, </w:t>
            </w:r>
            <w:r w:rsidR="00ED48FD">
              <w:rPr>
                <w:rFonts w:eastAsiaTheme="minorHAnsi"/>
                <w:sz w:val="22"/>
                <w:szCs w:val="22"/>
                <w:lang w:eastAsia="en-US"/>
              </w:rPr>
              <w:br/>
            </w:r>
            <w:r w:rsidRPr="000C6DC9">
              <w:rPr>
                <w:rFonts w:eastAsiaTheme="minorHAnsi"/>
                <w:sz w:val="22"/>
                <w:szCs w:val="22"/>
                <w:lang w:eastAsia="en-US"/>
              </w:rPr>
              <w:t>в Департамент финансов и экономики Ненецкого автономного округа.</w:t>
            </w:r>
          </w:p>
          <w:p w:rsidR="000F2C67" w:rsidRPr="000C6DC9" w:rsidRDefault="000F2C67" w:rsidP="00BC4E29">
            <w:pPr>
              <w:rPr>
                <w:sz w:val="22"/>
                <w:szCs w:val="22"/>
              </w:rPr>
            </w:pPr>
            <w:r w:rsidRPr="000C6DC9">
              <w:rPr>
                <w:sz w:val="22"/>
                <w:szCs w:val="22"/>
              </w:rPr>
              <w:t>Направление нормативных правовых актов.</w:t>
            </w:r>
          </w:p>
        </w:tc>
        <w:tc>
          <w:tcPr>
            <w:tcW w:w="1985"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В</w:t>
            </w:r>
            <w:r>
              <w:rPr>
                <w:sz w:val="22"/>
                <w:szCs w:val="22"/>
              </w:rPr>
              <w:t xml:space="preserve"> сроки, установленные приказом</w:t>
            </w:r>
            <w:r w:rsidRPr="000C6DC9">
              <w:rPr>
                <w:rFonts w:eastAsiaTheme="minorHAnsi"/>
                <w:sz w:val="22"/>
                <w:szCs w:val="22"/>
                <w:lang w:eastAsia="en-US"/>
              </w:rPr>
              <w:t xml:space="preserve"> ФНС России от 22.11.2018 </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ММВ-7-21/652@</w:t>
            </w:r>
          </w:p>
          <w:p w:rsidR="000F2C67" w:rsidRPr="000C6DC9" w:rsidRDefault="000F2C67" w:rsidP="00BC4E29">
            <w:pPr>
              <w:autoSpaceDE w:val="0"/>
              <w:autoSpaceDN w:val="0"/>
              <w:adjustRightInd w:val="0"/>
              <w:rPr>
                <w:sz w:val="22"/>
                <w:szCs w:val="22"/>
              </w:rPr>
            </w:pPr>
          </w:p>
        </w:tc>
        <w:tc>
          <w:tcPr>
            <w:tcW w:w="1882"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Реализация приказа</w:t>
            </w:r>
            <w:r w:rsidR="00ED48FD">
              <w:rPr>
                <w:sz w:val="22"/>
                <w:szCs w:val="22"/>
              </w:rPr>
              <w:t xml:space="preserve"> </w:t>
            </w:r>
            <w:r w:rsidRPr="000C6DC9">
              <w:rPr>
                <w:rFonts w:eastAsiaTheme="minorHAnsi"/>
                <w:sz w:val="22"/>
                <w:szCs w:val="22"/>
                <w:lang w:eastAsia="en-US"/>
              </w:rPr>
              <w:t xml:space="preserve">ФНС России от 22.11.2018 </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ММВ-7-21/652@</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xml:space="preserve">"Об утверждении формы и формата представления информации об установлении, изменении и прекращении действия региональных и местных налогов, а также порядка направления указанной информации в электронной форме" (далее – приказ ФНС России от 22.11.2018 </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 ММВ-7-21/652@)</w:t>
            </w:r>
          </w:p>
        </w:tc>
        <w:tc>
          <w:tcPr>
            <w:tcW w:w="2370" w:type="dxa"/>
          </w:tcPr>
          <w:p w:rsidR="000F2C67" w:rsidRPr="000C6DC9" w:rsidRDefault="000F2C67" w:rsidP="00BC4E29">
            <w:pPr>
              <w:rPr>
                <w:sz w:val="22"/>
                <w:szCs w:val="22"/>
              </w:rPr>
            </w:pPr>
            <w:r w:rsidRPr="000C6DC9">
              <w:rPr>
                <w:sz w:val="22"/>
                <w:szCs w:val="22"/>
              </w:rPr>
              <w:t xml:space="preserve">Управление финансов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предоставляется по форме </w:t>
            </w:r>
            <w:r w:rsidR="00ED48FD">
              <w:rPr>
                <w:sz w:val="22"/>
                <w:szCs w:val="22"/>
              </w:rPr>
              <w:br/>
            </w:r>
            <w:r w:rsidRPr="000C6DC9">
              <w:rPr>
                <w:sz w:val="22"/>
                <w:szCs w:val="22"/>
              </w:rPr>
              <w:t>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t>III</w:t>
            </w:r>
            <w:r w:rsidRPr="000C6DC9">
              <w:rPr>
                <w:sz w:val="22"/>
                <w:szCs w:val="22"/>
              </w:rPr>
              <w:t>. Мероприятия, направленные на повышение результативности деятельности администраторов доходов городского бюджета, обеспечивающие исполнение плательщиками своих обязательств перед городским бюджетом</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Анализ поступлений доходов.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структурные подразделения </w:t>
            </w:r>
            <w:r>
              <w:rPr>
                <w:sz w:val="22"/>
                <w:szCs w:val="22"/>
              </w:rPr>
              <w:t>–</w:t>
            </w:r>
            <w:r w:rsidRPr="000C6DC9">
              <w:rPr>
                <w:sz w:val="22"/>
                <w:szCs w:val="22"/>
              </w:rPr>
              <w:t xml:space="preserve">до 10 числа месяца, следующего </w:t>
            </w:r>
            <w:r w:rsidR="00ED48FD">
              <w:rPr>
                <w:sz w:val="22"/>
                <w:szCs w:val="22"/>
              </w:rPr>
              <w:br/>
            </w:r>
            <w:r w:rsidRPr="000C6DC9">
              <w:rPr>
                <w:sz w:val="22"/>
                <w:szCs w:val="22"/>
              </w:rPr>
              <w:lastRenderedPageBreak/>
              <w:t>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УИЗО НАО</w:t>
            </w:r>
            <w:r>
              <w:rPr>
                <w:sz w:val="22"/>
                <w:szCs w:val="22"/>
              </w:rPr>
              <w:t xml:space="preserve"> –</w:t>
            </w:r>
            <w:r w:rsidRPr="000C6DC9">
              <w:rPr>
                <w:sz w:val="22"/>
                <w:szCs w:val="22"/>
              </w:rPr>
              <w:t xml:space="preserve"> до 20 числа месяца, следующего за отчетным кварталом;</w:t>
            </w:r>
          </w:p>
          <w:p w:rsidR="000F2C67" w:rsidRDefault="000F2C67" w:rsidP="00BC4E29">
            <w:pPr>
              <w:rPr>
                <w:sz w:val="22"/>
                <w:szCs w:val="22"/>
              </w:rPr>
            </w:pPr>
          </w:p>
          <w:p w:rsidR="00ED48FD" w:rsidRPr="000C6DC9" w:rsidRDefault="00ED48FD"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области и Ненецкому автономному округу </w:t>
            </w:r>
            <w:r>
              <w:rPr>
                <w:sz w:val="22"/>
                <w:szCs w:val="22"/>
              </w:rPr>
              <w:t xml:space="preserve">– </w:t>
            </w:r>
            <w:r w:rsidRPr="000C6DC9">
              <w:rPr>
                <w:sz w:val="22"/>
                <w:szCs w:val="22"/>
              </w:rPr>
              <w:t>до 25 числа месяца, следующего за отчетным кварталом</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lastRenderedPageBreak/>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Управление финансов (</w:t>
            </w:r>
            <w:r>
              <w:rPr>
                <w:sz w:val="22"/>
                <w:szCs w:val="22"/>
              </w:rPr>
              <w:t>сводная и</w:t>
            </w:r>
            <w:r w:rsidRPr="000C6DC9">
              <w:rPr>
                <w:sz w:val="22"/>
                <w:szCs w:val="22"/>
              </w:rPr>
              <w:t>нформация о выполнении мероприятия предоставляется по форме Приложения 5);</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УИЗО НАО;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2.</w:t>
            </w:r>
          </w:p>
        </w:tc>
        <w:tc>
          <w:tcPr>
            <w:tcW w:w="3607" w:type="dxa"/>
          </w:tcPr>
          <w:p w:rsidR="000F2C67" w:rsidRPr="000C6DC9" w:rsidRDefault="000F2C67" w:rsidP="00BC4E29">
            <w:pPr>
              <w:rPr>
                <w:sz w:val="22"/>
                <w:szCs w:val="22"/>
              </w:rPr>
            </w:pPr>
            <w:r w:rsidRPr="000C6DC9">
              <w:rPr>
                <w:sz w:val="22"/>
                <w:szCs w:val="22"/>
              </w:rPr>
              <w:t>Мониторинг задолженности налоговых и неналоговых доходов</w:t>
            </w:r>
            <w:r>
              <w:rPr>
                <w:sz w:val="22"/>
                <w:szCs w:val="22"/>
              </w:rPr>
              <w:t xml:space="preserve"> (сводная информация)</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до </w:t>
            </w:r>
            <w:r>
              <w:rPr>
                <w:sz w:val="22"/>
                <w:szCs w:val="22"/>
              </w:rPr>
              <w:t>3</w:t>
            </w:r>
            <w:r w:rsidRPr="000C6DC9">
              <w:rPr>
                <w:sz w:val="22"/>
                <w:szCs w:val="22"/>
              </w:rPr>
              <w:t>0 числа месяца, следующего за отчетным кварталом</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налоговым и неналоговым доходам</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Взаимодействие сторон в соответствии с соглашением о взаимодействии Администрации МО "Городской округ "Город Нарьян-Мар" и Межрайонной ИФНС № 4 по Архангельской области и Ненецкому автономному округу от 01.01.2011 года.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Актуализация соглашения. </w:t>
            </w:r>
          </w:p>
        </w:tc>
        <w:tc>
          <w:tcPr>
            <w:tcW w:w="1985" w:type="dxa"/>
          </w:tcPr>
          <w:p w:rsidR="000F2C67" w:rsidRPr="000C6DC9" w:rsidRDefault="000F2C67" w:rsidP="00BC4E29">
            <w:pPr>
              <w:rPr>
                <w:sz w:val="22"/>
                <w:szCs w:val="22"/>
              </w:rPr>
            </w:pPr>
            <w:r>
              <w:rPr>
                <w:sz w:val="22"/>
                <w:szCs w:val="22"/>
              </w:rPr>
              <w:t>Взаимодействие п</w:t>
            </w:r>
            <w:r w:rsidRPr="000C6DC9">
              <w:rPr>
                <w:sz w:val="22"/>
                <w:szCs w:val="22"/>
              </w:rPr>
              <w:t>остоянно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информации в сроки, у</w:t>
            </w:r>
            <w:r>
              <w:rPr>
                <w:sz w:val="22"/>
                <w:szCs w:val="22"/>
              </w:rPr>
              <w:t>становленные</w:t>
            </w:r>
            <w:r w:rsidRPr="000C6DC9">
              <w:rPr>
                <w:sz w:val="22"/>
                <w:szCs w:val="22"/>
              </w:rPr>
              <w:t xml:space="preserve"> </w:t>
            </w:r>
            <w:r>
              <w:rPr>
                <w:sz w:val="22"/>
                <w:szCs w:val="22"/>
              </w:rPr>
              <w:t>с</w:t>
            </w:r>
            <w:r w:rsidRPr="000C6DC9">
              <w:rPr>
                <w:sz w:val="22"/>
                <w:szCs w:val="22"/>
              </w:rPr>
              <w:t>оглашением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По мере необходимости </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p w:rsidR="000F2C67" w:rsidRPr="000C6DC9" w:rsidRDefault="000F2C67" w:rsidP="00BC4E29">
            <w:pPr>
              <w:rPr>
                <w:sz w:val="22"/>
                <w:szCs w:val="22"/>
              </w:rPr>
            </w:pPr>
            <w:r w:rsidRPr="000C6DC9">
              <w:rPr>
                <w:sz w:val="22"/>
                <w:szCs w:val="22"/>
              </w:rPr>
              <w:t>уменьшение объема задолженности</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правовое управление;</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Взаимодействие сторон в соответствии с соглашением о взаимодействии и сотрудничестве между Управлением имущественных и земельных отношений Ненецкого автономного округа и Администрацией муниципального образования "Городской округ "Горо</w:t>
            </w:r>
            <w:r w:rsidR="00ED48FD">
              <w:rPr>
                <w:sz w:val="22"/>
                <w:szCs w:val="22"/>
              </w:rPr>
              <w:t>д Нарьян-Мар" от 26.12.2018</w:t>
            </w:r>
            <w:r w:rsidRPr="000C6DC9">
              <w:rPr>
                <w:sz w:val="22"/>
                <w:szCs w:val="22"/>
              </w:rPr>
              <w:t>.</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Актуализация соглашения.</w:t>
            </w:r>
          </w:p>
        </w:tc>
        <w:tc>
          <w:tcPr>
            <w:tcW w:w="1985" w:type="dxa"/>
          </w:tcPr>
          <w:p w:rsidR="000F2C67" w:rsidRPr="000C6DC9" w:rsidRDefault="000F2C67" w:rsidP="00BC4E29">
            <w:pPr>
              <w:rPr>
                <w:sz w:val="22"/>
                <w:szCs w:val="22"/>
              </w:rPr>
            </w:pPr>
            <w:r>
              <w:rPr>
                <w:sz w:val="22"/>
                <w:szCs w:val="22"/>
              </w:rPr>
              <w:t>Взаимодействие п</w:t>
            </w:r>
            <w:r w:rsidRPr="000C6DC9">
              <w:rPr>
                <w:sz w:val="22"/>
                <w:szCs w:val="22"/>
              </w:rPr>
              <w:t>остоянно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информации в сроки, у</w:t>
            </w:r>
            <w:r>
              <w:rPr>
                <w:sz w:val="22"/>
                <w:szCs w:val="22"/>
              </w:rPr>
              <w:t>становленные</w:t>
            </w:r>
            <w:r w:rsidRPr="000C6DC9">
              <w:rPr>
                <w:sz w:val="22"/>
                <w:szCs w:val="22"/>
              </w:rPr>
              <w:t xml:space="preserve"> </w:t>
            </w:r>
            <w:r>
              <w:rPr>
                <w:sz w:val="22"/>
                <w:szCs w:val="22"/>
              </w:rPr>
              <w:t>с</w:t>
            </w:r>
            <w:r w:rsidRPr="000C6DC9">
              <w:rPr>
                <w:sz w:val="22"/>
                <w:szCs w:val="22"/>
              </w:rPr>
              <w:t>оглашением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p w:rsidR="000F2C67" w:rsidRPr="000C6DC9" w:rsidRDefault="000F2C67" w:rsidP="00BC4E29">
            <w:pPr>
              <w:rPr>
                <w:sz w:val="22"/>
                <w:szCs w:val="22"/>
              </w:rPr>
            </w:pPr>
            <w:r w:rsidRPr="000C6DC9">
              <w:rPr>
                <w:sz w:val="22"/>
                <w:szCs w:val="22"/>
              </w:rPr>
              <w:t>уменьшение объема задолженности</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Управление имущественных и земельных отношений </w:t>
            </w:r>
            <w:r w:rsidRPr="000C6DC9">
              <w:rPr>
                <w:sz w:val="22"/>
                <w:szCs w:val="22"/>
              </w:rPr>
              <w:lastRenderedPageBreak/>
              <w:t>Ненецкого автономного округа;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правовое управление;</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5.</w:t>
            </w:r>
          </w:p>
        </w:tc>
        <w:tc>
          <w:tcPr>
            <w:tcW w:w="3607" w:type="dxa"/>
          </w:tcPr>
          <w:p w:rsidR="000F2C67" w:rsidRPr="000C6DC9" w:rsidRDefault="000F2C67" w:rsidP="00BC4E29">
            <w:pPr>
              <w:outlineLvl w:val="0"/>
              <w:rPr>
                <w:rFonts w:eastAsia="Calibri"/>
                <w:sz w:val="22"/>
                <w:szCs w:val="22"/>
                <w:lang w:eastAsia="en-US"/>
              </w:rPr>
            </w:pPr>
            <w:r w:rsidRPr="000C6DC9">
              <w:rPr>
                <w:rFonts w:eastAsia="Calibri"/>
                <w:sz w:val="22"/>
                <w:szCs w:val="22"/>
                <w:lang w:eastAsia="en-US"/>
              </w:rPr>
              <w:t xml:space="preserve">Создание раздела об имущественных налогах ФЛ и </w:t>
            </w:r>
            <w:proofErr w:type="gramStart"/>
            <w:r w:rsidRPr="000C6DC9">
              <w:rPr>
                <w:rFonts w:eastAsia="Calibri"/>
                <w:sz w:val="22"/>
                <w:szCs w:val="22"/>
                <w:lang w:eastAsia="en-US"/>
              </w:rPr>
              <w:t>ЮЛ  на</w:t>
            </w:r>
            <w:proofErr w:type="gramEnd"/>
            <w:r w:rsidRPr="000C6DC9">
              <w:rPr>
                <w:rFonts w:eastAsia="Calibri"/>
                <w:sz w:val="22"/>
                <w:szCs w:val="22"/>
                <w:lang w:eastAsia="en-US"/>
              </w:rPr>
              <w:t xml:space="preserve"> официальном сайте Администрации и своевременная актуализация раздела.</w:t>
            </w:r>
          </w:p>
          <w:p w:rsidR="000F2C67" w:rsidRPr="000C6DC9" w:rsidRDefault="000F2C67" w:rsidP="00BC4E29">
            <w:pPr>
              <w:rPr>
                <w:rFonts w:eastAsia="Calibri"/>
                <w:sz w:val="22"/>
                <w:szCs w:val="22"/>
                <w:lang w:eastAsia="en-US"/>
              </w:rPr>
            </w:pPr>
          </w:p>
          <w:p w:rsidR="000F2C67" w:rsidRPr="000C6DC9" w:rsidRDefault="000F2C67" w:rsidP="00BC4E29">
            <w:pPr>
              <w:rPr>
                <w:sz w:val="22"/>
                <w:szCs w:val="22"/>
              </w:rPr>
            </w:pPr>
            <w:r w:rsidRPr="000C6DC9">
              <w:rPr>
                <w:rFonts w:eastAsia="Calibri"/>
                <w:sz w:val="22"/>
                <w:szCs w:val="22"/>
                <w:lang w:eastAsia="en-US"/>
              </w:rPr>
              <w:t xml:space="preserve"> Размещение в разделе актуальных принятых НПА окружных и муниципальных, в части девствующих налоговых ставок, льгот, периодов уплаты.</w:t>
            </w:r>
          </w:p>
        </w:tc>
        <w:tc>
          <w:tcPr>
            <w:tcW w:w="1985" w:type="dxa"/>
          </w:tcPr>
          <w:p w:rsidR="000F2C67" w:rsidRDefault="000F2C67" w:rsidP="00BC4E29">
            <w:pPr>
              <w:rPr>
                <w:sz w:val="22"/>
                <w:szCs w:val="22"/>
              </w:rPr>
            </w:pPr>
            <w:r>
              <w:rPr>
                <w:sz w:val="22"/>
                <w:szCs w:val="22"/>
              </w:rPr>
              <w:t>Создание раздела – д</w:t>
            </w:r>
            <w:r w:rsidRPr="000C6DC9">
              <w:rPr>
                <w:sz w:val="22"/>
                <w:szCs w:val="22"/>
              </w:rPr>
              <w:t>о 1 апреля</w:t>
            </w:r>
          </w:p>
          <w:p w:rsidR="000F2C67" w:rsidRDefault="000F2C67" w:rsidP="00BC4E29">
            <w:pPr>
              <w:rPr>
                <w:sz w:val="22"/>
                <w:szCs w:val="22"/>
              </w:rPr>
            </w:pPr>
          </w:p>
          <w:p w:rsidR="000F2C67" w:rsidRPr="000C6DC9" w:rsidRDefault="000F2C67" w:rsidP="00BC4E29">
            <w:pPr>
              <w:rPr>
                <w:sz w:val="22"/>
                <w:szCs w:val="22"/>
              </w:rPr>
            </w:pPr>
            <w:r>
              <w:rPr>
                <w:sz w:val="22"/>
                <w:szCs w:val="22"/>
              </w:rPr>
              <w:t>Актуализация раздела –постоянно</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 xml:space="preserve">управление организационно-информационного обеспечения совместно с </w:t>
            </w: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6.</w:t>
            </w:r>
          </w:p>
        </w:tc>
        <w:tc>
          <w:tcPr>
            <w:tcW w:w="3607" w:type="dxa"/>
          </w:tcPr>
          <w:p w:rsidR="000F2C67" w:rsidRPr="000C6DC9" w:rsidRDefault="000F2C67" w:rsidP="00BC4E29">
            <w:pPr>
              <w:outlineLvl w:val="0"/>
              <w:rPr>
                <w:rFonts w:eastAsia="Calibri"/>
                <w:sz w:val="22"/>
                <w:szCs w:val="22"/>
                <w:lang w:eastAsia="en-US"/>
              </w:rPr>
            </w:pPr>
            <w:r w:rsidRPr="000C6DC9">
              <w:rPr>
                <w:rFonts w:eastAsia="Calibri"/>
                <w:sz w:val="22"/>
                <w:szCs w:val="22"/>
                <w:lang w:eastAsia="en-US"/>
              </w:rPr>
              <w:t xml:space="preserve">Размещение на официальном сайте Администрации в разделе об имущественных налогах ФЛ и ЮЛ постановления Администрации муниципального образования "Городской округ "Город Нарьян-Мар" от 13.01.2021 № 13 </w:t>
            </w:r>
            <w:r w:rsidR="00ED48FD">
              <w:rPr>
                <w:rFonts w:eastAsia="Calibri"/>
                <w:sz w:val="22"/>
                <w:szCs w:val="22"/>
                <w:lang w:eastAsia="en-US"/>
              </w:rPr>
              <w:br/>
            </w:r>
            <w:r w:rsidRPr="000C6DC9">
              <w:rPr>
                <w:rFonts w:eastAsia="Calibri"/>
                <w:sz w:val="22"/>
                <w:szCs w:val="22"/>
                <w:lang w:eastAsia="en-US"/>
              </w:rPr>
              <w:t>"Об утверждении Порядка предоставления письменных разъяснений налогоплательщикам и налоговым агентам по вопросам применения правовых актов муниципального образования "Городской округ "Город Нарьян-Мар" о местных налогах и сборах"</w:t>
            </w:r>
          </w:p>
        </w:tc>
        <w:tc>
          <w:tcPr>
            <w:tcW w:w="1985" w:type="dxa"/>
          </w:tcPr>
          <w:p w:rsidR="000F2C67" w:rsidRPr="000C6DC9" w:rsidRDefault="000F2C67" w:rsidP="00BC4E29">
            <w:pPr>
              <w:rPr>
                <w:sz w:val="22"/>
                <w:szCs w:val="22"/>
              </w:rPr>
            </w:pPr>
            <w:r w:rsidRPr="000C6DC9">
              <w:rPr>
                <w:sz w:val="22"/>
                <w:szCs w:val="22"/>
              </w:rPr>
              <w:t>До 1 мая</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управление организационно-информационного обеспечения совместно с</w:t>
            </w: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t>IV</w:t>
            </w:r>
            <w:r w:rsidRPr="000C6DC9">
              <w:rPr>
                <w:sz w:val="22"/>
                <w:szCs w:val="22"/>
              </w:rPr>
              <w:t>. Мероприятия, направленные на повышение уровня собираемости налога на доходы физических лиц</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Анализ поступлений по налогу на доходы</w:t>
            </w:r>
            <w:r>
              <w:rPr>
                <w:sz w:val="22"/>
                <w:szCs w:val="22"/>
              </w:rPr>
              <w:t xml:space="preserve"> физических лиц </w:t>
            </w:r>
            <w:r>
              <w:rPr>
                <w:sz w:val="22"/>
                <w:szCs w:val="22"/>
              </w:rPr>
              <w:br/>
              <w:t>(далее – НДФЛ)</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ind w:left="-10599"/>
              <w:rPr>
                <w:sz w:val="22"/>
                <w:szCs w:val="22"/>
              </w:rPr>
            </w:pPr>
            <w:r w:rsidRPr="000C6DC9">
              <w:rPr>
                <w:sz w:val="22"/>
                <w:szCs w:val="22"/>
              </w:rPr>
              <w:t>Выявление причин снижения поступлений налога.</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структурные подразделения </w:t>
            </w:r>
            <w:r>
              <w:rPr>
                <w:sz w:val="22"/>
                <w:szCs w:val="22"/>
              </w:rPr>
              <w:t>–</w:t>
            </w: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w:t>
            </w:r>
            <w:r w:rsidRPr="000C6DC9">
              <w:rPr>
                <w:sz w:val="22"/>
                <w:szCs w:val="22"/>
              </w:rPr>
              <w:lastRenderedPageBreak/>
              <w:t xml:space="preserve">области и Ненецкому автономному округу </w:t>
            </w:r>
            <w:r>
              <w:rPr>
                <w:sz w:val="22"/>
                <w:szCs w:val="22"/>
              </w:rPr>
              <w:t xml:space="preserve">– </w:t>
            </w: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Контроль за планируемыми поступлениями доходов;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увеличение поступлений НДФЛ</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 xml:space="preserve">Предоставление информации по количеству налогоплательщиков НДФЛ, оказывающих свою деятельность на территории муниципального образования "Городской округ "Город </w:t>
            </w:r>
            <w:r w:rsidR="00ED48FD">
              <w:rPr>
                <w:sz w:val="22"/>
                <w:szCs w:val="22"/>
              </w:rPr>
              <w:br/>
            </w:r>
            <w:r w:rsidRPr="000C6DC9">
              <w:rPr>
                <w:sz w:val="22"/>
                <w:szCs w:val="22"/>
              </w:rPr>
              <w:t>Нарьян-Мар":</w:t>
            </w:r>
          </w:p>
          <w:p w:rsidR="000F2C67" w:rsidRPr="000C6DC9" w:rsidRDefault="000F2C67" w:rsidP="00BC4E29">
            <w:pPr>
              <w:rPr>
                <w:sz w:val="22"/>
                <w:szCs w:val="22"/>
              </w:rPr>
            </w:pPr>
            <w:r w:rsidRPr="000C6DC9">
              <w:rPr>
                <w:sz w:val="22"/>
                <w:szCs w:val="22"/>
              </w:rPr>
              <w:t>– общее количество;</w:t>
            </w:r>
          </w:p>
          <w:p w:rsidR="000F2C67" w:rsidRPr="000C6DC9" w:rsidRDefault="000F2C67" w:rsidP="00BC4E29">
            <w:pPr>
              <w:rPr>
                <w:sz w:val="22"/>
                <w:szCs w:val="22"/>
              </w:rPr>
            </w:pPr>
            <w:r w:rsidRPr="000C6DC9">
              <w:rPr>
                <w:sz w:val="22"/>
                <w:szCs w:val="22"/>
              </w:rPr>
              <w:t>– количество ликвидированных плательщиков;</w:t>
            </w:r>
          </w:p>
          <w:p w:rsidR="000F2C67" w:rsidRPr="000C6DC9" w:rsidRDefault="000F2C67" w:rsidP="00BC4E29">
            <w:pPr>
              <w:rPr>
                <w:sz w:val="22"/>
                <w:szCs w:val="22"/>
              </w:rPr>
            </w:pPr>
            <w:r w:rsidRPr="000C6DC9">
              <w:rPr>
                <w:sz w:val="22"/>
                <w:szCs w:val="22"/>
              </w:rPr>
              <w:t>– количество вновь зарегистрированных плательщиков в течение текущего года.</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 xml:space="preserve">Представление в муниципальное образование "Городской округ "Город Нарьян-Мар" информации в разрезе списка юридических лиц, индивидуальных предпринимателей, имеющих налоговую задолженность в разрезе сумм существующей задолженности по налогу </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НДФЛ</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7</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Мониторинг задолженности налогоплательщиков НДФЛ (в динамике по периодам) по данным МИФНС России № 4 по Архангельской области и Ненецкому автономному округу</w:t>
            </w:r>
            <w:r>
              <w:rPr>
                <w:sz w:val="22"/>
                <w:szCs w:val="22"/>
              </w:rPr>
              <w:t>.</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НДФЛ</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w:t>
            </w:r>
            <w:r>
              <w:rPr>
                <w:sz w:val="22"/>
                <w:szCs w:val="22"/>
              </w:rPr>
              <w:t xml:space="preserve">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5.</w:t>
            </w:r>
          </w:p>
        </w:tc>
        <w:tc>
          <w:tcPr>
            <w:tcW w:w="3607" w:type="dxa"/>
          </w:tcPr>
          <w:p w:rsidR="000F2C67" w:rsidRPr="000C6DC9" w:rsidRDefault="000F2C67" w:rsidP="00BC4E29">
            <w:pPr>
              <w:autoSpaceDE w:val="0"/>
              <w:autoSpaceDN w:val="0"/>
              <w:adjustRightInd w:val="0"/>
              <w:rPr>
                <w:sz w:val="22"/>
                <w:szCs w:val="22"/>
              </w:rPr>
            </w:pPr>
            <w:r w:rsidRPr="000C6DC9">
              <w:rPr>
                <w:sz w:val="22"/>
                <w:szCs w:val="22"/>
              </w:rPr>
              <w:t>Предоставление разъяснительной информации для граждан о необходимости заключения договора аренды при сдаче жилья и уплаты налога на доходы физических лиц для размещения на сайте Администрации города, а также ее размещение в средствах массовой информации</w:t>
            </w:r>
          </w:p>
        </w:tc>
        <w:tc>
          <w:tcPr>
            <w:tcW w:w="1985" w:type="dxa"/>
          </w:tcPr>
          <w:p w:rsidR="000F2C67" w:rsidRPr="000C6DC9" w:rsidRDefault="000F2C67" w:rsidP="00BC4E29">
            <w:pPr>
              <w:rPr>
                <w:sz w:val="22"/>
                <w:szCs w:val="22"/>
              </w:rPr>
            </w:pPr>
            <w:r w:rsidRPr="000C6DC9">
              <w:rPr>
                <w:sz w:val="22"/>
                <w:szCs w:val="22"/>
              </w:rPr>
              <w:t>Январь, апрель, июль, октябрь</w:t>
            </w:r>
          </w:p>
        </w:tc>
        <w:tc>
          <w:tcPr>
            <w:tcW w:w="1882" w:type="dxa"/>
          </w:tcPr>
          <w:p w:rsidR="000F2C67" w:rsidRPr="000C6DC9" w:rsidRDefault="000F2C67" w:rsidP="00BC4E29">
            <w:pPr>
              <w:rPr>
                <w:sz w:val="22"/>
                <w:szCs w:val="22"/>
              </w:rPr>
            </w:pPr>
            <w:r w:rsidRPr="000C6DC9">
              <w:rPr>
                <w:sz w:val="22"/>
                <w:szCs w:val="22"/>
              </w:rPr>
              <w:t>Увеличение поступления налоговых доходов за счет повышения правосознания граждан; повышение налоговой грамотности населения</w:t>
            </w:r>
          </w:p>
        </w:tc>
        <w:tc>
          <w:tcPr>
            <w:tcW w:w="2370" w:type="dxa"/>
          </w:tcPr>
          <w:p w:rsidR="000F2C67" w:rsidRPr="000C6DC9" w:rsidRDefault="000F2C67" w:rsidP="00BC4E29">
            <w:pPr>
              <w:rPr>
                <w:sz w:val="22"/>
                <w:szCs w:val="22"/>
              </w:rPr>
            </w:pPr>
            <w:r w:rsidRPr="000C6DC9">
              <w:rPr>
                <w:sz w:val="22"/>
                <w:szCs w:val="22"/>
              </w:rPr>
              <w:t xml:space="preserve">управление организационно-информационного обеспечения совместно с </w:t>
            </w: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w:t>
            </w:r>
            <w:r w:rsidRPr="000C6DC9">
              <w:rPr>
                <w:sz w:val="22"/>
                <w:szCs w:val="22"/>
              </w:rPr>
              <w:lastRenderedPageBreak/>
              <w:t>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lastRenderedPageBreak/>
              <w:t>V</w:t>
            </w:r>
            <w:r w:rsidRPr="000C6DC9">
              <w:rPr>
                <w:sz w:val="22"/>
                <w:szCs w:val="22"/>
              </w:rPr>
              <w:t>. Мероприятия, направленные на повышение собираемости налогов на совокупный доход</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lang w:val="en-US"/>
              </w:rPr>
              <w:t>1</w:t>
            </w:r>
            <w:r w:rsidRPr="000C6DC9">
              <w:rPr>
                <w:sz w:val="22"/>
                <w:szCs w:val="22"/>
              </w:rPr>
              <w:t>.</w:t>
            </w:r>
          </w:p>
        </w:tc>
        <w:tc>
          <w:tcPr>
            <w:tcW w:w="3607" w:type="dxa"/>
          </w:tcPr>
          <w:p w:rsidR="000F2C67" w:rsidRPr="000C6DC9" w:rsidRDefault="000F2C67" w:rsidP="00BC4E29">
            <w:pPr>
              <w:rPr>
                <w:sz w:val="22"/>
                <w:szCs w:val="22"/>
              </w:rPr>
            </w:pPr>
            <w:r w:rsidRPr="000C6DC9">
              <w:rPr>
                <w:sz w:val="22"/>
                <w:szCs w:val="22"/>
              </w:rPr>
              <w:t>Анализ поступлений по налогам:</w:t>
            </w:r>
          </w:p>
          <w:p w:rsidR="000F2C67" w:rsidRPr="000C6DC9" w:rsidRDefault="000F2C67" w:rsidP="00BC4E29">
            <w:pPr>
              <w:rPr>
                <w:sz w:val="22"/>
                <w:szCs w:val="22"/>
              </w:rPr>
            </w:pPr>
            <w:r w:rsidRPr="000C6DC9">
              <w:rPr>
                <w:sz w:val="22"/>
                <w:szCs w:val="22"/>
              </w:rPr>
              <w:t xml:space="preserve">– налог, взимаемый в связи с применением упрощенной системы налогообложения </w:t>
            </w:r>
            <w:r w:rsidRPr="000C6DC9">
              <w:rPr>
                <w:sz w:val="22"/>
                <w:szCs w:val="22"/>
              </w:rPr>
              <w:br/>
              <w:t>(далее – УСН);</w:t>
            </w:r>
          </w:p>
          <w:p w:rsidR="000F2C67" w:rsidRPr="000C6DC9" w:rsidRDefault="000F2C67" w:rsidP="00BC4E29">
            <w:pPr>
              <w:rPr>
                <w:sz w:val="22"/>
                <w:szCs w:val="22"/>
              </w:rPr>
            </w:pPr>
            <w:r w:rsidRPr="000C6DC9">
              <w:rPr>
                <w:sz w:val="22"/>
                <w:szCs w:val="22"/>
              </w:rPr>
              <w:t xml:space="preserve">– налог, взимаемый в связи с применением патентной системы </w:t>
            </w:r>
            <w:proofErr w:type="gramStart"/>
            <w:r w:rsidRPr="000C6DC9">
              <w:rPr>
                <w:sz w:val="22"/>
                <w:szCs w:val="22"/>
              </w:rPr>
              <w:t>налогообложения</w:t>
            </w:r>
            <w:r w:rsidRPr="000C6DC9">
              <w:rPr>
                <w:sz w:val="22"/>
                <w:szCs w:val="22"/>
              </w:rPr>
              <w:br/>
              <w:t>(</w:t>
            </w:r>
            <w:proofErr w:type="gramEnd"/>
            <w:r w:rsidRPr="000C6DC9">
              <w:rPr>
                <w:sz w:val="22"/>
                <w:szCs w:val="22"/>
              </w:rPr>
              <w:t>далее – ПСН).</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увеличения/снижения поступлений налогов.</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структурные подразделения </w:t>
            </w:r>
            <w:r>
              <w:rPr>
                <w:sz w:val="22"/>
                <w:szCs w:val="22"/>
              </w:rPr>
              <w:t>–</w:t>
            </w: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области и Ненецкому автономному округу </w:t>
            </w:r>
            <w:r>
              <w:rPr>
                <w:sz w:val="22"/>
                <w:szCs w:val="22"/>
              </w:rPr>
              <w:t xml:space="preserve">– </w:t>
            </w:r>
            <w:r w:rsidRPr="000C6DC9">
              <w:rPr>
                <w:sz w:val="22"/>
                <w:szCs w:val="22"/>
              </w:rPr>
              <w:t xml:space="preserve">до 25 числа месяца, следующего </w:t>
            </w:r>
            <w:r w:rsidR="00BE0122">
              <w:rPr>
                <w:sz w:val="22"/>
                <w:szCs w:val="22"/>
              </w:rPr>
              <w:br/>
            </w:r>
            <w:r w:rsidRPr="000C6DC9">
              <w:rPr>
                <w:sz w:val="22"/>
                <w:szCs w:val="22"/>
              </w:rPr>
              <w:t>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увеличение поступлений по УСН, ПСН.</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Предоставление информации по количеству налогоплательщиков УСН, оказывающих свою деятельность на территории муниципального образования "Городской округ "Город Нарьян-Мар":</w:t>
            </w:r>
          </w:p>
          <w:p w:rsidR="000F2C67" w:rsidRPr="000C6DC9" w:rsidRDefault="000F2C67" w:rsidP="00BC4E29">
            <w:pPr>
              <w:rPr>
                <w:sz w:val="22"/>
                <w:szCs w:val="22"/>
              </w:rPr>
            </w:pPr>
            <w:r w:rsidRPr="000C6DC9">
              <w:rPr>
                <w:sz w:val="22"/>
                <w:szCs w:val="22"/>
              </w:rPr>
              <w:t>– общее количество;</w:t>
            </w:r>
          </w:p>
          <w:p w:rsidR="000F2C67" w:rsidRPr="000C6DC9" w:rsidRDefault="000F2C67" w:rsidP="00BC4E29">
            <w:pPr>
              <w:rPr>
                <w:sz w:val="22"/>
                <w:szCs w:val="22"/>
              </w:rPr>
            </w:pPr>
            <w:r w:rsidRPr="000C6DC9">
              <w:rPr>
                <w:sz w:val="22"/>
                <w:szCs w:val="22"/>
              </w:rPr>
              <w:t>– количество ликвидированных плательщиков;</w:t>
            </w:r>
          </w:p>
          <w:p w:rsidR="000F2C67" w:rsidRPr="000C6DC9" w:rsidRDefault="000F2C67" w:rsidP="00BC4E29">
            <w:pPr>
              <w:rPr>
                <w:sz w:val="22"/>
                <w:szCs w:val="22"/>
              </w:rPr>
            </w:pPr>
            <w:r w:rsidRPr="000C6DC9">
              <w:rPr>
                <w:sz w:val="22"/>
                <w:szCs w:val="22"/>
              </w:rPr>
              <w:t>– количество вновь зарегистрированных плательщиков в течение текущего года.</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p w:rsidR="000F2C67" w:rsidRPr="000C6DC9" w:rsidRDefault="000F2C67" w:rsidP="00BC4E29">
            <w:pPr>
              <w:rPr>
                <w:sz w:val="22"/>
                <w:szCs w:val="22"/>
              </w:rPr>
            </w:pPr>
          </w:p>
        </w:tc>
        <w:tc>
          <w:tcPr>
            <w:tcW w:w="2370" w:type="dxa"/>
          </w:tcPr>
          <w:p w:rsidR="000F2C67"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Предоставление информации по количеству налогоплательщиков ПСН, оказывающих свою деятельность на территории муниципального образования "Городской округ "Город Нарьян-Мар":</w:t>
            </w:r>
          </w:p>
          <w:p w:rsidR="000F2C67" w:rsidRPr="000C6DC9" w:rsidRDefault="000F2C67" w:rsidP="00BC4E29">
            <w:pPr>
              <w:rPr>
                <w:sz w:val="22"/>
                <w:szCs w:val="22"/>
              </w:rPr>
            </w:pPr>
            <w:r w:rsidRPr="000C6DC9">
              <w:rPr>
                <w:sz w:val="22"/>
                <w:szCs w:val="22"/>
              </w:rPr>
              <w:t>– общее количество;</w:t>
            </w:r>
          </w:p>
          <w:p w:rsidR="000F2C67" w:rsidRPr="000C6DC9" w:rsidRDefault="000F2C67" w:rsidP="00BC4E29">
            <w:pPr>
              <w:rPr>
                <w:sz w:val="22"/>
                <w:szCs w:val="22"/>
              </w:rPr>
            </w:pPr>
            <w:r w:rsidRPr="000C6DC9">
              <w:rPr>
                <w:sz w:val="22"/>
                <w:szCs w:val="22"/>
              </w:rPr>
              <w:t>– количество ликвидированных плательщиков;</w:t>
            </w:r>
          </w:p>
          <w:p w:rsidR="000F2C67" w:rsidRPr="000C6DC9" w:rsidRDefault="000F2C67" w:rsidP="00BC4E29">
            <w:pPr>
              <w:rPr>
                <w:sz w:val="22"/>
                <w:szCs w:val="22"/>
              </w:rPr>
            </w:pPr>
            <w:r w:rsidRPr="000C6DC9">
              <w:rPr>
                <w:sz w:val="22"/>
                <w:szCs w:val="22"/>
              </w:rPr>
              <w:t>– количество вновь зарегистрированных плательщиков в течение текущего года.</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Представление в муниципальное образование "Городской округ "Город Нарьян-Ма</w:t>
            </w:r>
            <w:r w:rsidR="00BE0122">
              <w:rPr>
                <w:sz w:val="22"/>
                <w:szCs w:val="22"/>
              </w:rPr>
              <w:t xml:space="preserve">р" информации в разрезе списка </w:t>
            </w:r>
            <w:r w:rsidRPr="000C6DC9">
              <w:rPr>
                <w:sz w:val="22"/>
                <w:szCs w:val="22"/>
              </w:rPr>
              <w:t xml:space="preserve">юридических лиц, индивидуальных </w:t>
            </w:r>
            <w:r w:rsidRPr="000C6DC9">
              <w:rPr>
                <w:sz w:val="22"/>
                <w:szCs w:val="22"/>
              </w:rPr>
              <w:lastRenderedPageBreak/>
              <w:t xml:space="preserve">предпринимателей, имеющих налоговую задолженность, недоимку в разрезе сумм существующей задолженности по УСН и ПСН </w:t>
            </w:r>
            <w:r>
              <w:rPr>
                <w:sz w:val="22"/>
                <w:szCs w:val="22"/>
              </w:rPr>
              <w:t>раздельно</w:t>
            </w:r>
          </w:p>
        </w:tc>
        <w:tc>
          <w:tcPr>
            <w:tcW w:w="1985" w:type="dxa"/>
          </w:tcPr>
          <w:p w:rsidR="000F2C67" w:rsidRPr="000C6DC9" w:rsidRDefault="000F2C67" w:rsidP="00BC4E29">
            <w:pPr>
              <w:rPr>
                <w:sz w:val="22"/>
                <w:szCs w:val="22"/>
              </w:rPr>
            </w:pPr>
            <w:r w:rsidRPr="000C6DC9">
              <w:rPr>
                <w:sz w:val="22"/>
                <w:szCs w:val="22"/>
              </w:rPr>
              <w:lastRenderedPageBreak/>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до 25 числа месяца, следующего за </w:t>
            </w:r>
            <w:r w:rsidRPr="000C6DC9">
              <w:rPr>
                <w:sz w:val="22"/>
                <w:szCs w:val="22"/>
              </w:rPr>
              <w:lastRenderedPageBreak/>
              <w:t>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Уменьшение объема задолженности по УСН, ПСН</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Информация о выполнении мероприятия предоставляется по форме Приложения 7</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5.</w:t>
            </w:r>
          </w:p>
        </w:tc>
        <w:tc>
          <w:tcPr>
            <w:tcW w:w="3607" w:type="dxa"/>
          </w:tcPr>
          <w:p w:rsidR="000F2C67" w:rsidRPr="000C6DC9" w:rsidRDefault="000F2C67" w:rsidP="00BC4E29">
            <w:pPr>
              <w:rPr>
                <w:sz w:val="22"/>
                <w:szCs w:val="22"/>
              </w:rPr>
            </w:pPr>
            <w:r w:rsidRPr="000C6DC9">
              <w:rPr>
                <w:sz w:val="22"/>
                <w:szCs w:val="22"/>
              </w:rPr>
              <w:t>Мониторинг задолженности по совокупным налогам (в динамике по периодам) по данным МИФНС России № 4 по Архангельской области и Ненецкому автономному округу.</w:t>
            </w:r>
          </w:p>
          <w:p w:rsidR="000F2C67" w:rsidRPr="000C6DC9" w:rsidRDefault="000F2C67" w:rsidP="00BC4E29">
            <w:pPr>
              <w:rPr>
                <w:sz w:val="22"/>
                <w:szCs w:val="22"/>
              </w:rPr>
            </w:pPr>
            <w:r w:rsidRPr="000C6DC9">
              <w:rPr>
                <w:sz w:val="22"/>
                <w:szCs w:val="22"/>
              </w:rPr>
              <w:t>Сумма задолженности указывается отдельно по УСН и ПСН.</w:t>
            </w:r>
          </w:p>
          <w:p w:rsidR="000F2C67" w:rsidRPr="000C6DC9" w:rsidRDefault="000F2C67" w:rsidP="00BC4E29">
            <w:pPr>
              <w:rPr>
                <w:sz w:val="22"/>
                <w:szCs w:val="22"/>
              </w:rPr>
            </w:pPr>
            <w:r w:rsidRPr="000C6DC9">
              <w:rPr>
                <w:sz w:val="22"/>
                <w:szCs w:val="22"/>
              </w:rPr>
              <w:t xml:space="preserve"> </w:t>
            </w: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УСН, ПСН</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w:t>
            </w:r>
            <w:r>
              <w:rPr>
                <w:sz w:val="22"/>
                <w:szCs w:val="22"/>
              </w:rPr>
              <w:t xml:space="preserve">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t>VI</w:t>
            </w:r>
            <w:r w:rsidRPr="000C6DC9">
              <w:rPr>
                <w:sz w:val="22"/>
                <w:szCs w:val="22"/>
              </w:rPr>
              <w:t>. Мероприятия, направленные на увеличение налоговой базы и повышение собираемости по налогам на имущество</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Анализ поступлений по налогам на имущество:</w:t>
            </w:r>
          </w:p>
          <w:p w:rsidR="000F2C67" w:rsidRPr="000C6DC9" w:rsidRDefault="000F2C67" w:rsidP="00BC4E29">
            <w:pPr>
              <w:rPr>
                <w:sz w:val="22"/>
                <w:szCs w:val="22"/>
              </w:rPr>
            </w:pPr>
            <w:r w:rsidRPr="000C6DC9">
              <w:rPr>
                <w:sz w:val="22"/>
                <w:szCs w:val="22"/>
              </w:rPr>
              <w:t>– налог на имущество физических лиц;</w:t>
            </w:r>
          </w:p>
          <w:p w:rsidR="000F2C67" w:rsidRPr="000C6DC9" w:rsidRDefault="000F2C67" w:rsidP="00BC4E29">
            <w:pPr>
              <w:rPr>
                <w:sz w:val="22"/>
                <w:szCs w:val="22"/>
              </w:rPr>
            </w:pPr>
            <w:r w:rsidRPr="000C6DC9">
              <w:rPr>
                <w:sz w:val="22"/>
                <w:szCs w:val="22"/>
              </w:rPr>
              <w:t>– земельный налог</w:t>
            </w:r>
            <w:r>
              <w:rPr>
                <w:sz w:val="22"/>
                <w:szCs w:val="22"/>
              </w:rPr>
              <w:t xml:space="preserve"> (ЮЛ/ФЛ)</w:t>
            </w:r>
            <w:r w:rsidRPr="000C6DC9">
              <w:rPr>
                <w:sz w:val="22"/>
                <w:szCs w:val="22"/>
              </w:rPr>
              <w:t>.</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снижения поступлений налогов.</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BE0122" w:rsidP="00BC4E29">
            <w:pPr>
              <w:rPr>
                <w:sz w:val="22"/>
                <w:szCs w:val="22"/>
              </w:rPr>
            </w:pPr>
            <w:r>
              <w:rPr>
                <w:sz w:val="22"/>
                <w:szCs w:val="22"/>
              </w:rPr>
              <w:t>структурным подразделениям</w:t>
            </w:r>
            <w:r w:rsidR="000F2C67" w:rsidRPr="000C6DC9">
              <w:rPr>
                <w:sz w:val="22"/>
                <w:szCs w:val="22"/>
              </w:rPr>
              <w:t xml:space="preserve"> </w:t>
            </w:r>
            <w:r w:rsidR="000F2C67">
              <w:rPr>
                <w:sz w:val="22"/>
                <w:szCs w:val="22"/>
              </w:rPr>
              <w:t xml:space="preserve">– </w:t>
            </w:r>
            <w:r w:rsidR="000F2C67"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области и Ненецкому автономному округу </w:t>
            </w:r>
            <w:r>
              <w:rPr>
                <w:sz w:val="22"/>
                <w:szCs w:val="22"/>
              </w:rPr>
              <w:t xml:space="preserve">– </w:t>
            </w: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увеличение поступлений по налогу на имущество физических лиц, земельному налогу </w:t>
            </w:r>
          </w:p>
        </w:tc>
        <w:tc>
          <w:tcPr>
            <w:tcW w:w="2370" w:type="dxa"/>
          </w:tcPr>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Предоставление информации по количеству налогоплательщиков земельно</w:t>
            </w:r>
            <w:r>
              <w:rPr>
                <w:sz w:val="22"/>
                <w:szCs w:val="22"/>
              </w:rPr>
              <w:t>го</w:t>
            </w:r>
            <w:r w:rsidRPr="000C6DC9">
              <w:rPr>
                <w:sz w:val="22"/>
                <w:szCs w:val="22"/>
              </w:rPr>
              <w:t xml:space="preserve"> налог</w:t>
            </w:r>
            <w:r>
              <w:rPr>
                <w:sz w:val="22"/>
                <w:szCs w:val="22"/>
              </w:rPr>
              <w:t>а</w:t>
            </w:r>
            <w:r w:rsidRPr="000C6DC9">
              <w:rPr>
                <w:sz w:val="22"/>
                <w:szCs w:val="22"/>
              </w:rPr>
              <w:t xml:space="preserve"> по ЮЛ, оказывающих свою деятельность на территории муниципального образования "Городской округ "Город Нарьян-Мар":</w:t>
            </w:r>
          </w:p>
          <w:p w:rsidR="000F2C67" w:rsidRPr="000C6DC9" w:rsidRDefault="000F2C67" w:rsidP="00BC4E29">
            <w:pPr>
              <w:rPr>
                <w:sz w:val="22"/>
                <w:szCs w:val="22"/>
              </w:rPr>
            </w:pPr>
            <w:r w:rsidRPr="000C6DC9">
              <w:rPr>
                <w:sz w:val="22"/>
                <w:szCs w:val="22"/>
              </w:rPr>
              <w:t>– общее количество;</w:t>
            </w:r>
          </w:p>
          <w:p w:rsidR="000F2C67" w:rsidRPr="000C6DC9" w:rsidRDefault="000F2C67" w:rsidP="00BC4E29">
            <w:pPr>
              <w:rPr>
                <w:sz w:val="22"/>
                <w:szCs w:val="22"/>
              </w:rPr>
            </w:pPr>
            <w:r w:rsidRPr="000C6DC9">
              <w:rPr>
                <w:sz w:val="22"/>
                <w:szCs w:val="22"/>
              </w:rPr>
              <w:t>– количество ликвидированных плательщиков;</w:t>
            </w:r>
          </w:p>
          <w:p w:rsidR="000F2C67" w:rsidRPr="000C6DC9" w:rsidRDefault="000F2C67" w:rsidP="00BC4E29">
            <w:pPr>
              <w:rPr>
                <w:sz w:val="22"/>
                <w:szCs w:val="22"/>
              </w:rPr>
            </w:pPr>
            <w:r w:rsidRPr="000C6DC9">
              <w:rPr>
                <w:sz w:val="22"/>
                <w:szCs w:val="22"/>
              </w:rPr>
              <w:t>– количество вновь зарегистрированных плательщиков в течение текущего года</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своевременным поступлением доходов</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lang w:val="en-US"/>
              </w:rPr>
              <w:t>3</w:t>
            </w:r>
            <w:r w:rsidRPr="000C6DC9">
              <w:rPr>
                <w:sz w:val="22"/>
                <w:szCs w:val="22"/>
              </w:rPr>
              <w:t>.</w:t>
            </w:r>
          </w:p>
        </w:tc>
        <w:tc>
          <w:tcPr>
            <w:tcW w:w="3607" w:type="dxa"/>
          </w:tcPr>
          <w:p w:rsidR="000F2C67" w:rsidRPr="000C6DC9" w:rsidRDefault="000F2C67" w:rsidP="00BC4E29">
            <w:pPr>
              <w:rPr>
                <w:sz w:val="22"/>
                <w:szCs w:val="22"/>
              </w:rPr>
            </w:pPr>
            <w:r w:rsidRPr="000C6DC9">
              <w:rPr>
                <w:sz w:val="22"/>
                <w:szCs w:val="22"/>
              </w:rPr>
              <w:t xml:space="preserve">Представление в муниципальное образование "Городской округ </w:t>
            </w:r>
            <w:r w:rsidRPr="000C6DC9">
              <w:rPr>
                <w:sz w:val="22"/>
                <w:szCs w:val="22"/>
              </w:rPr>
              <w:lastRenderedPageBreak/>
              <w:t xml:space="preserve">"Город Нарьян-Мар" информации в разрезе списка юридических лиц, индивидуальных предпринимателей, имеющих налоговую задолженность в разрезе сумм существующей задолженности по земельному налогу </w:t>
            </w:r>
            <w:r>
              <w:rPr>
                <w:sz w:val="22"/>
                <w:szCs w:val="22"/>
              </w:rPr>
              <w:t>(ЮЛ/ФЛ)</w:t>
            </w:r>
          </w:p>
        </w:tc>
        <w:tc>
          <w:tcPr>
            <w:tcW w:w="1985" w:type="dxa"/>
          </w:tcPr>
          <w:p w:rsidR="000F2C67" w:rsidRPr="000C6DC9" w:rsidRDefault="000F2C67" w:rsidP="00BC4E29">
            <w:pPr>
              <w:rPr>
                <w:sz w:val="22"/>
                <w:szCs w:val="22"/>
              </w:rPr>
            </w:pPr>
            <w:r w:rsidRPr="000C6DC9">
              <w:rPr>
                <w:sz w:val="22"/>
                <w:szCs w:val="22"/>
              </w:rPr>
              <w:lastRenderedPageBreak/>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 xml:space="preserve">Увеличение поступлений по </w:t>
            </w:r>
            <w:r w:rsidRPr="000C6DC9">
              <w:rPr>
                <w:sz w:val="22"/>
                <w:szCs w:val="22"/>
              </w:rPr>
              <w:lastRenderedPageBreak/>
              <w:t>земельному налогу</w:t>
            </w:r>
          </w:p>
        </w:tc>
        <w:tc>
          <w:tcPr>
            <w:tcW w:w="2370" w:type="dxa"/>
          </w:tcPr>
          <w:p w:rsidR="000F2C67" w:rsidRPr="000C6DC9" w:rsidRDefault="000F2C67" w:rsidP="00BC4E29">
            <w:pPr>
              <w:rPr>
                <w:sz w:val="22"/>
                <w:szCs w:val="22"/>
              </w:rPr>
            </w:pPr>
            <w:r w:rsidRPr="000C6DC9">
              <w:rPr>
                <w:sz w:val="22"/>
                <w:szCs w:val="22"/>
              </w:rPr>
              <w:lastRenderedPageBreak/>
              <w:t xml:space="preserve">МИФНС России </w:t>
            </w:r>
            <w:r w:rsidRPr="000C6DC9">
              <w:rPr>
                <w:sz w:val="22"/>
                <w:szCs w:val="22"/>
              </w:rPr>
              <w:br/>
              <w:t xml:space="preserve">№ 4 по Архангельской </w:t>
            </w:r>
            <w:r w:rsidRPr="000C6DC9">
              <w:rPr>
                <w:sz w:val="22"/>
                <w:szCs w:val="22"/>
              </w:rPr>
              <w:lastRenderedPageBreak/>
              <w:t>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7</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4.</w:t>
            </w:r>
          </w:p>
        </w:tc>
        <w:tc>
          <w:tcPr>
            <w:tcW w:w="3607" w:type="dxa"/>
          </w:tcPr>
          <w:p w:rsidR="000F2C67" w:rsidRPr="000C6DC9" w:rsidRDefault="000F2C67" w:rsidP="00BC4E29">
            <w:pPr>
              <w:rPr>
                <w:sz w:val="22"/>
                <w:szCs w:val="22"/>
              </w:rPr>
            </w:pPr>
            <w:r w:rsidRPr="000C6DC9">
              <w:rPr>
                <w:sz w:val="22"/>
                <w:szCs w:val="22"/>
              </w:rPr>
              <w:t>Мониторинг задолженности по налогам на имущество (в динамике по периодам) по данным МИФНС России № 4 по Архангельской области и Ненецкому автономному округу.</w:t>
            </w:r>
          </w:p>
          <w:p w:rsidR="000F2C67" w:rsidRPr="000C6DC9" w:rsidRDefault="000F2C67" w:rsidP="00BC4E29">
            <w:pPr>
              <w:rPr>
                <w:sz w:val="22"/>
                <w:szCs w:val="22"/>
              </w:rPr>
            </w:pPr>
            <w:r w:rsidRPr="000C6DC9">
              <w:rPr>
                <w:sz w:val="22"/>
                <w:szCs w:val="22"/>
              </w:rPr>
              <w:t>Сумма задолженности указывается отдельно по налогу на имущество физических лиц, земельному налогу.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до 25 числа месяца, следующего </w:t>
            </w:r>
            <w:r w:rsidR="00BE0122">
              <w:rPr>
                <w:sz w:val="22"/>
                <w:szCs w:val="22"/>
              </w:rPr>
              <w:br/>
            </w:r>
            <w:r w:rsidRPr="000C6DC9">
              <w:rPr>
                <w:sz w:val="22"/>
                <w:szCs w:val="22"/>
              </w:rPr>
              <w:t>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по налогу на имущество физических лиц, земельному налогу</w:t>
            </w:r>
          </w:p>
        </w:tc>
        <w:tc>
          <w:tcPr>
            <w:tcW w:w="2370" w:type="dxa"/>
          </w:tcPr>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w:t>
            </w:r>
            <w:r>
              <w:rPr>
                <w:sz w:val="22"/>
                <w:szCs w:val="22"/>
              </w:rPr>
              <w:t xml:space="preserve">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5.</w:t>
            </w:r>
          </w:p>
        </w:tc>
        <w:tc>
          <w:tcPr>
            <w:tcW w:w="3607" w:type="dxa"/>
          </w:tcPr>
          <w:p w:rsidR="000F2C67" w:rsidRPr="000C6DC9" w:rsidRDefault="000F2C67" w:rsidP="00BC4E29">
            <w:pPr>
              <w:autoSpaceDE w:val="0"/>
              <w:autoSpaceDN w:val="0"/>
              <w:adjustRightInd w:val="0"/>
              <w:rPr>
                <w:sz w:val="22"/>
                <w:szCs w:val="22"/>
              </w:rPr>
            </w:pPr>
            <w:r w:rsidRPr="000C6DC9">
              <w:rPr>
                <w:sz w:val="22"/>
                <w:szCs w:val="22"/>
              </w:rPr>
              <w:t xml:space="preserve">Предоставление информации о сроках уплаты имущественных налогов физических лиц для размещения на сайте Администрации города, а </w:t>
            </w:r>
            <w:proofErr w:type="gramStart"/>
            <w:r w:rsidRPr="000C6DC9">
              <w:rPr>
                <w:sz w:val="22"/>
                <w:szCs w:val="22"/>
              </w:rPr>
              <w:t>также  ее</w:t>
            </w:r>
            <w:proofErr w:type="gramEnd"/>
            <w:r w:rsidRPr="000C6DC9">
              <w:rPr>
                <w:sz w:val="22"/>
                <w:szCs w:val="22"/>
              </w:rPr>
              <w:t xml:space="preserve"> размещение в средствах массовой информации </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Январь, апрель, июль, октябрь</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Увеличение поступления налоговых и неналоговых доходов за счет повышения правосознания граждан; повышение налоговой грамотности населения</w:t>
            </w:r>
          </w:p>
        </w:tc>
        <w:tc>
          <w:tcPr>
            <w:tcW w:w="2370" w:type="dxa"/>
          </w:tcPr>
          <w:p w:rsidR="000F2C67" w:rsidRPr="000C6DC9" w:rsidRDefault="000F2C67" w:rsidP="00BC4E29">
            <w:pPr>
              <w:rPr>
                <w:sz w:val="22"/>
                <w:szCs w:val="22"/>
              </w:rPr>
            </w:pPr>
            <w:r w:rsidRPr="000C6DC9">
              <w:rPr>
                <w:sz w:val="22"/>
                <w:szCs w:val="22"/>
              </w:rPr>
              <w:t xml:space="preserve">управление организационно-информационного обеспечения совместно с </w:t>
            </w: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xml:space="preserve">№ 4 по Архангельской области и Ненецкому автономному округу </w:t>
            </w:r>
          </w:p>
          <w:p w:rsidR="000F2C67" w:rsidRPr="000C6DC9" w:rsidRDefault="000F2C67" w:rsidP="00BC4E29">
            <w:pPr>
              <w:rPr>
                <w:sz w:val="22"/>
                <w:szCs w:val="22"/>
              </w:rPr>
            </w:pPr>
          </w:p>
          <w:p w:rsidR="000F2C67" w:rsidRPr="000C6DC9" w:rsidRDefault="000F2C67" w:rsidP="00BC4E29">
            <w:pPr>
              <w:rPr>
                <w:b/>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t>VII</w:t>
            </w:r>
            <w:r w:rsidRPr="000C6DC9">
              <w:rPr>
                <w:sz w:val="22"/>
                <w:szCs w:val="22"/>
              </w:rPr>
              <w:t>. Мероприятия, направленные на активацию работы всех заинтересованных структур, в части актуализации баз данных, необходимых для начисления имущественных налогов и расширения налогооблагаемой базы по ним</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Предоставление информации о проделанной работе в результате подключения специалистов структурных подразделений к интерактивному сервису "Анализ данных об объектах недвижимости для муниципальных органов"</w:t>
            </w:r>
          </w:p>
        </w:tc>
        <w:tc>
          <w:tcPr>
            <w:tcW w:w="1985" w:type="dxa"/>
          </w:tcPr>
          <w:p w:rsidR="000F2C67" w:rsidRPr="000C6DC9" w:rsidRDefault="000F2C67" w:rsidP="00BC4E29">
            <w:pPr>
              <w:rPr>
                <w:sz w:val="22"/>
                <w:szCs w:val="22"/>
              </w:rPr>
            </w:pPr>
            <w:r w:rsidRPr="000C6DC9">
              <w:rPr>
                <w:sz w:val="22"/>
                <w:szCs w:val="22"/>
              </w:rPr>
              <w:t xml:space="preserve">Ежеквартально, </w:t>
            </w:r>
          </w:p>
          <w:p w:rsidR="000F2C67"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t>Увеличение поступлений по налогу на имущество физических лиц, земельному налогу</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 xml:space="preserve">Проведение мероприятий по определению (уточнению) характеристик объектов недвижимости, относящихся к полномочиям органов местного самоуправления, для обеспечения </w:t>
            </w:r>
            <w:r w:rsidRPr="000C6DC9">
              <w:rPr>
                <w:sz w:val="22"/>
                <w:szCs w:val="22"/>
              </w:rPr>
              <w:lastRenderedPageBreak/>
              <w:t>актуализации соответствующих государственных информационных систем и администрирования налогообложения недвижимости</w:t>
            </w:r>
          </w:p>
        </w:tc>
        <w:tc>
          <w:tcPr>
            <w:tcW w:w="1985" w:type="dxa"/>
          </w:tcPr>
          <w:p w:rsidR="000F2C67" w:rsidRPr="000C6DC9" w:rsidRDefault="000F2C67" w:rsidP="00BC4E29">
            <w:pPr>
              <w:rPr>
                <w:sz w:val="22"/>
                <w:szCs w:val="22"/>
              </w:rPr>
            </w:pPr>
            <w:r w:rsidRPr="000C6DC9">
              <w:rPr>
                <w:sz w:val="22"/>
                <w:szCs w:val="22"/>
              </w:rPr>
              <w:lastRenderedPageBreak/>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до 10 числа месяца, следующего за </w:t>
            </w:r>
            <w:r w:rsidRPr="000C6DC9">
              <w:rPr>
                <w:sz w:val="22"/>
                <w:szCs w:val="22"/>
              </w:rPr>
              <w:lastRenderedPageBreak/>
              <w:t>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lastRenderedPageBreak/>
              <w:t xml:space="preserve">Увеличение поступлений по налогу на имущество физических лиц, </w:t>
            </w:r>
            <w:r w:rsidRPr="000C6DC9">
              <w:rPr>
                <w:sz w:val="22"/>
                <w:szCs w:val="22"/>
              </w:rPr>
              <w:lastRenderedPageBreak/>
              <w:t>земельному налогу</w:t>
            </w:r>
          </w:p>
        </w:tc>
        <w:tc>
          <w:tcPr>
            <w:tcW w:w="2370" w:type="dxa"/>
          </w:tcPr>
          <w:p w:rsidR="000F2C67" w:rsidRPr="000C6DC9" w:rsidRDefault="000F2C67" w:rsidP="00BC4E29">
            <w:pPr>
              <w:rPr>
                <w:sz w:val="22"/>
                <w:szCs w:val="22"/>
              </w:rPr>
            </w:pPr>
            <w:r w:rsidRPr="000C6DC9">
              <w:rPr>
                <w:sz w:val="22"/>
                <w:szCs w:val="22"/>
              </w:rPr>
              <w:lastRenderedPageBreak/>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управление жилищно- 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3.</w:t>
            </w:r>
          </w:p>
        </w:tc>
        <w:tc>
          <w:tcPr>
            <w:tcW w:w="3607" w:type="dxa"/>
          </w:tcPr>
          <w:p w:rsidR="000F2C67" w:rsidRPr="000C6DC9" w:rsidRDefault="000F2C67" w:rsidP="00BC4E29">
            <w:pPr>
              <w:rPr>
                <w:sz w:val="22"/>
                <w:szCs w:val="22"/>
              </w:rPr>
            </w:pPr>
            <w:r w:rsidRPr="000C6DC9">
              <w:rPr>
                <w:sz w:val="22"/>
                <w:szCs w:val="22"/>
              </w:rPr>
              <w:t>Проведение работ по заполнению данных, проверке достоверности, полноты и актуальности сведений, содержащихся в Федеральной информационной адресной системе (далее – ФИАС). Проведение работ по редактированию адресных элементов ФИАС.</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Мероприятия по устранению проблемных вопросов, возникающих на этапе внесения и проверки сведений.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проделанной работе и ее результатах.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t>Корректировка налоговой базы по налогу на имущество физических лиц, земельному налогу</w:t>
            </w:r>
          </w:p>
        </w:tc>
        <w:tc>
          <w:tcPr>
            <w:tcW w:w="2370" w:type="dxa"/>
          </w:tcPr>
          <w:p w:rsidR="000F2C67" w:rsidRPr="000C6DC9" w:rsidRDefault="000F2C67" w:rsidP="00BC4E29">
            <w:pPr>
              <w:rPr>
                <w:sz w:val="22"/>
                <w:szCs w:val="22"/>
              </w:rPr>
            </w:pPr>
            <w:r w:rsidRPr="000C6DC9">
              <w:rPr>
                <w:sz w:val="22"/>
                <w:szCs w:val="22"/>
              </w:rPr>
              <w:t>Управление жилищно-коммунального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lang w:val="en-US"/>
              </w:rPr>
              <w:t>4</w:t>
            </w:r>
            <w:r w:rsidRPr="000C6DC9">
              <w:rPr>
                <w:sz w:val="22"/>
                <w:szCs w:val="22"/>
              </w:rPr>
              <w:t>.</w:t>
            </w:r>
          </w:p>
        </w:tc>
        <w:tc>
          <w:tcPr>
            <w:tcW w:w="3607" w:type="dxa"/>
          </w:tcPr>
          <w:p w:rsidR="000F2C67" w:rsidRPr="000C6DC9" w:rsidRDefault="000F2C67" w:rsidP="00BC4E29">
            <w:pPr>
              <w:rPr>
                <w:sz w:val="22"/>
                <w:szCs w:val="22"/>
              </w:rPr>
            </w:pPr>
            <w:r w:rsidRPr="000C6DC9">
              <w:rPr>
                <w:sz w:val="22"/>
                <w:szCs w:val="22"/>
              </w:rPr>
              <w:t>Взаимодействие по изменениям в ФИАС и ее эксплуатации.</w:t>
            </w:r>
          </w:p>
          <w:p w:rsidR="000F2C67" w:rsidRPr="000C6DC9" w:rsidRDefault="000F2C67" w:rsidP="00BC4E29">
            <w:pPr>
              <w:rPr>
                <w:sz w:val="22"/>
                <w:szCs w:val="22"/>
              </w:rPr>
            </w:pPr>
            <w:r w:rsidRPr="000C6DC9">
              <w:rPr>
                <w:sz w:val="22"/>
                <w:szCs w:val="22"/>
              </w:rPr>
              <w:t>Информация о проделанной работе и ее результатах</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структурным подразделениям </w:t>
            </w:r>
            <w:r>
              <w:rPr>
                <w:sz w:val="22"/>
                <w:szCs w:val="22"/>
              </w:rPr>
              <w:t xml:space="preserve">– </w:t>
            </w: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r>
              <w:rPr>
                <w:sz w:val="22"/>
                <w:szCs w:val="22"/>
              </w:rPr>
              <w:t xml:space="preserve">– </w:t>
            </w:r>
            <w:r w:rsidRPr="000C6DC9">
              <w:rPr>
                <w:sz w:val="22"/>
                <w:szCs w:val="22"/>
              </w:rPr>
              <w:t>до 25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Корректировка налоговой базы по налогу на имущество физических лиц,</w:t>
            </w:r>
          </w:p>
          <w:p w:rsidR="000F2C67" w:rsidRPr="000C6DC9" w:rsidRDefault="000F2C67" w:rsidP="00BC4E29">
            <w:pPr>
              <w:rPr>
                <w:sz w:val="22"/>
                <w:szCs w:val="22"/>
              </w:rPr>
            </w:pPr>
            <w:r w:rsidRPr="000C6DC9">
              <w:rPr>
                <w:sz w:val="22"/>
                <w:szCs w:val="22"/>
              </w:rPr>
              <w:t>земельному налогу</w:t>
            </w:r>
          </w:p>
        </w:tc>
        <w:tc>
          <w:tcPr>
            <w:tcW w:w="2370" w:type="dxa"/>
          </w:tcPr>
          <w:p w:rsidR="000F2C67" w:rsidRPr="000C6DC9" w:rsidRDefault="000F2C67" w:rsidP="00BC4E29">
            <w:pPr>
              <w:rPr>
                <w:sz w:val="22"/>
                <w:szCs w:val="22"/>
              </w:rPr>
            </w:pPr>
            <w:r w:rsidRPr="000C6DC9">
              <w:rPr>
                <w:sz w:val="22"/>
                <w:szCs w:val="22"/>
              </w:rPr>
              <w:t>управление жилищно-коммунального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5.</w:t>
            </w:r>
          </w:p>
        </w:tc>
        <w:tc>
          <w:tcPr>
            <w:tcW w:w="3607" w:type="dxa"/>
          </w:tcPr>
          <w:p w:rsidR="000F2C67" w:rsidRPr="000C6DC9" w:rsidRDefault="000F2C67" w:rsidP="00BC4E29">
            <w:pPr>
              <w:rPr>
                <w:sz w:val="22"/>
                <w:szCs w:val="22"/>
              </w:rPr>
            </w:pPr>
            <w:r w:rsidRPr="000C6DC9">
              <w:rPr>
                <w:sz w:val="22"/>
                <w:szCs w:val="22"/>
              </w:rPr>
              <w:t xml:space="preserve">Межведомственное взаимодействие с Управлением </w:t>
            </w:r>
            <w:proofErr w:type="spellStart"/>
            <w:r w:rsidRPr="000C6DC9">
              <w:rPr>
                <w:sz w:val="22"/>
                <w:szCs w:val="22"/>
              </w:rPr>
              <w:t>Росреестра</w:t>
            </w:r>
            <w:proofErr w:type="spellEnd"/>
            <w:r w:rsidRPr="000C6DC9">
              <w:rPr>
                <w:sz w:val="22"/>
                <w:szCs w:val="22"/>
              </w:rPr>
              <w:t xml:space="preserve"> по Архангельской области и НАО, УИ и ЗО НАО, </w:t>
            </w:r>
            <w:r w:rsidRPr="000C6DC9">
              <w:rPr>
                <w:sz w:val="22"/>
                <w:szCs w:val="22"/>
              </w:rPr>
              <w:lastRenderedPageBreak/>
              <w:t xml:space="preserve">МИФНС России № 4 по Архангельской области и Ненецкому автономному округу </w:t>
            </w:r>
            <w:r w:rsidR="00E32013">
              <w:rPr>
                <w:sz w:val="22"/>
                <w:szCs w:val="22"/>
              </w:rPr>
              <w:br/>
            </w:r>
            <w:r w:rsidRPr="000C6DC9">
              <w:rPr>
                <w:sz w:val="22"/>
                <w:szCs w:val="22"/>
              </w:rPr>
              <w:t>по вовлечению в налоговый оборот объектов недвижимости, земельных участков, выявлению собственников для привлечения их к налогообложению.</w:t>
            </w:r>
          </w:p>
          <w:p w:rsidR="000F2C67" w:rsidRPr="000C6DC9" w:rsidRDefault="000F2C67" w:rsidP="00BC4E29">
            <w:pPr>
              <w:rPr>
                <w:sz w:val="22"/>
                <w:szCs w:val="22"/>
              </w:rPr>
            </w:pPr>
            <w:r w:rsidRPr="000C6DC9">
              <w:rPr>
                <w:sz w:val="22"/>
                <w:szCs w:val="22"/>
              </w:rPr>
              <w:t>(в том числе указывается информация за отчетный период о количестве объектов:</w:t>
            </w:r>
          </w:p>
          <w:p w:rsidR="000F2C67" w:rsidRPr="000C6DC9" w:rsidRDefault="000F2C67" w:rsidP="00BC4E29">
            <w:pPr>
              <w:rPr>
                <w:sz w:val="22"/>
                <w:szCs w:val="22"/>
              </w:rPr>
            </w:pPr>
            <w:r w:rsidRPr="000C6DC9">
              <w:rPr>
                <w:sz w:val="22"/>
                <w:szCs w:val="22"/>
              </w:rPr>
              <w:t>- выявленных неучтенных объектов недвижимости (из них учтены/не учтены в ЕГРН);</w:t>
            </w:r>
          </w:p>
          <w:p w:rsidR="000F2C67" w:rsidRPr="000C6DC9" w:rsidRDefault="000F2C67" w:rsidP="00BC4E29">
            <w:pPr>
              <w:rPr>
                <w:sz w:val="22"/>
                <w:szCs w:val="22"/>
              </w:rPr>
            </w:pPr>
            <w:r w:rsidRPr="000C6DC9">
              <w:rPr>
                <w:sz w:val="22"/>
                <w:szCs w:val="22"/>
              </w:rPr>
              <w:t>- вовлеченных в налоговый оборот)</w:t>
            </w:r>
          </w:p>
          <w:p w:rsidR="000F2C67" w:rsidRPr="000C6DC9" w:rsidRDefault="000F2C67" w:rsidP="00BC4E29">
            <w:pPr>
              <w:rPr>
                <w:sz w:val="22"/>
                <w:szCs w:val="22"/>
              </w:rPr>
            </w:pPr>
            <w:r w:rsidRPr="000C6DC9">
              <w:rPr>
                <w:sz w:val="22"/>
                <w:szCs w:val="22"/>
              </w:rPr>
              <w:t xml:space="preserve">Информация о проделанной работе и ее результатах </w:t>
            </w:r>
          </w:p>
        </w:tc>
        <w:tc>
          <w:tcPr>
            <w:tcW w:w="1985" w:type="dxa"/>
          </w:tcPr>
          <w:p w:rsidR="000F2C67" w:rsidRPr="000C6DC9" w:rsidRDefault="000F2C67" w:rsidP="00BC4E29">
            <w:pPr>
              <w:rPr>
                <w:sz w:val="22"/>
                <w:szCs w:val="22"/>
              </w:rPr>
            </w:pPr>
            <w:r w:rsidRPr="000C6DC9">
              <w:rPr>
                <w:sz w:val="22"/>
                <w:szCs w:val="22"/>
              </w:rPr>
              <w:lastRenderedPageBreak/>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Ежеквартально</w:t>
            </w:r>
          </w:p>
          <w:p w:rsidR="000F2C67" w:rsidRDefault="000F2C67" w:rsidP="00BC4E29">
            <w:pPr>
              <w:rPr>
                <w:sz w:val="22"/>
                <w:szCs w:val="22"/>
              </w:rPr>
            </w:pPr>
          </w:p>
          <w:p w:rsidR="00E32013" w:rsidRPr="000C6DC9" w:rsidRDefault="00E32013"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 xml:space="preserve">Расширение налоговой базы по налогу на </w:t>
            </w:r>
            <w:r w:rsidRPr="000C6DC9">
              <w:rPr>
                <w:sz w:val="22"/>
                <w:szCs w:val="22"/>
              </w:rPr>
              <w:lastRenderedPageBreak/>
              <w:t>имущество физических лиц,</w:t>
            </w:r>
          </w:p>
          <w:p w:rsidR="000F2C67" w:rsidRPr="000C6DC9" w:rsidRDefault="000F2C67" w:rsidP="00BC4E29">
            <w:pPr>
              <w:rPr>
                <w:sz w:val="22"/>
                <w:szCs w:val="22"/>
              </w:rPr>
            </w:pPr>
            <w:r w:rsidRPr="000C6DC9">
              <w:rPr>
                <w:sz w:val="22"/>
                <w:szCs w:val="22"/>
              </w:rPr>
              <w:t>земельному налогу путем максимального вовлечения объектов недвижимого имущества в налоговый оборот</w:t>
            </w:r>
          </w:p>
        </w:tc>
        <w:tc>
          <w:tcPr>
            <w:tcW w:w="2370" w:type="dxa"/>
          </w:tcPr>
          <w:p w:rsidR="000F2C67" w:rsidRPr="000C6DC9" w:rsidRDefault="000F2C67" w:rsidP="00BC4E29">
            <w:pPr>
              <w:rPr>
                <w:sz w:val="22"/>
                <w:szCs w:val="22"/>
              </w:rPr>
            </w:pPr>
            <w:r w:rsidRPr="000C6DC9">
              <w:rPr>
                <w:sz w:val="22"/>
                <w:szCs w:val="22"/>
              </w:rPr>
              <w:lastRenderedPageBreak/>
              <w:t xml:space="preserve">управление муниципального имущества и </w:t>
            </w:r>
            <w:r w:rsidRPr="000C6DC9">
              <w:rPr>
                <w:sz w:val="22"/>
                <w:szCs w:val="22"/>
              </w:rPr>
              <w:lastRenderedPageBreak/>
              <w:t>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жилищно-коммунального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lastRenderedPageBreak/>
              <w:t>VIII</w:t>
            </w:r>
            <w:r w:rsidRPr="000C6DC9">
              <w:rPr>
                <w:sz w:val="22"/>
                <w:szCs w:val="22"/>
              </w:rPr>
              <w:t>. Мероприятия, направленные на повышение собираемости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p w:rsidR="000F2C67" w:rsidRPr="000C6DC9" w:rsidRDefault="000F2C67" w:rsidP="00BE0122">
            <w:pPr>
              <w:jc w:val="center"/>
              <w:rPr>
                <w:sz w:val="22"/>
                <w:szCs w:val="22"/>
              </w:rPr>
            </w:pPr>
          </w:p>
        </w:tc>
        <w:tc>
          <w:tcPr>
            <w:tcW w:w="3607" w:type="dxa"/>
          </w:tcPr>
          <w:p w:rsidR="000F2C67" w:rsidRPr="000C6DC9" w:rsidRDefault="000F2C67" w:rsidP="00BC4E29">
            <w:pPr>
              <w:rPr>
                <w:sz w:val="22"/>
                <w:szCs w:val="22"/>
              </w:rPr>
            </w:pPr>
            <w:r w:rsidRPr="000C6DC9">
              <w:rPr>
                <w:sz w:val="22"/>
                <w:szCs w:val="22"/>
              </w:rPr>
              <w:t>Участие в рабочей группе по вопросам администрирования доходов за использование земельных участков, государственная собственность на которые не разграничена, расположенных в границах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Управлением имущественных и земельных отношений Ненецкого автономного округа Про</w:t>
            </w:r>
            <w:r w:rsidR="002C7A16">
              <w:rPr>
                <w:sz w:val="22"/>
                <w:szCs w:val="22"/>
              </w:rPr>
              <w:t>токола заседания рабочей группы</w:t>
            </w:r>
            <w:r w:rsidRPr="000C6DC9">
              <w:rPr>
                <w:sz w:val="22"/>
                <w:szCs w:val="22"/>
              </w:rPr>
              <w:t>.</w:t>
            </w:r>
          </w:p>
        </w:tc>
        <w:tc>
          <w:tcPr>
            <w:tcW w:w="1985" w:type="dxa"/>
          </w:tcPr>
          <w:p w:rsidR="000F2C67" w:rsidRPr="000C6DC9" w:rsidRDefault="000F2C67" w:rsidP="00BC4E29">
            <w:pPr>
              <w:rPr>
                <w:sz w:val="22"/>
                <w:szCs w:val="22"/>
              </w:rPr>
            </w:pPr>
            <w:r w:rsidRPr="000C6DC9">
              <w:rPr>
                <w:sz w:val="22"/>
                <w:szCs w:val="22"/>
              </w:rPr>
              <w:t>По установленным датам</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Default="000F2C67" w:rsidP="00BC4E29">
            <w:pPr>
              <w:rPr>
                <w:sz w:val="22"/>
                <w:szCs w:val="22"/>
              </w:rPr>
            </w:pPr>
          </w:p>
          <w:p w:rsidR="002C7A16" w:rsidRDefault="002C7A16" w:rsidP="00BC4E29">
            <w:pPr>
              <w:rPr>
                <w:sz w:val="22"/>
                <w:szCs w:val="22"/>
              </w:rPr>
            </w:pPr>
          </w:p>
          <w:p w:rsidR="002C7A16" w:rsidRPr="000C6DC9" w:rsidRDefault="002C7A16" w:rsidP="00BC4E29">
            <w:pPr>
              <w:rPr>
                <w:sz w:val="22"/>
                <w:szCs w:val="22"/>
              </w:rPr>
            </w:pPr>
          </w:p>
          <w:p w:rsidR="000F2C67" w:rsidRPr="000C6DC9" w:rsidRDefault="000F2C67" w:rsidP="00BC4E29">
            <w:pPr>
              <w:rPr>
                <w:sz w:val="22"/>
                <w:szCs w:val="22"/>
              </w:rPr>
            </w:pPr>
            <w:r w:rsidRPr="000C6DC9">
              <w:rPr>
                <w:sz w:val="22"/>
                <w:szCs w:val="22"/>
              </w:rPr>
              <w:t>УИЗО НАО</w:t>
            </w:r>
            <w:r>
              <w:rPr>
                <w:sz w:val="22"/>
                <w:szCs w:val="22"/>
              </w:rPr>
              <w:t xml:space="preserve"> – в течение пяти рабочих дней после подписания Протокола</w:t>
            </w:r>
          </w:p>
        </w:tc>
        <w:tc>
          <w:tcPr>
            <w:tcW w:w="1882" w:type="dxa"/>
          </w:tcPr>
          <w:p w:rsidR="000F2C67" w:rsidRPr="000C6DC9" w:rsidRDefault="000F2C67" w:rsidP="00BC4E29">
            <w:pPr>
              <w:rPr>
                <w:sz w:val="22"/>
                <w:szCs w:val="22"/>
              </w:rPr>
            </w:pPr>
            <w:r w:rsidRPr="000C6DC9">
              <w:rPr>
                <w:sz w:val="22"/>
                <w:szCs w:val="22"/>
              </w:rPr>
              <w:t>Повышение собираемости доходов по арендной плате за земельные участки</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УИЗО НАО;</w:t>
            </w:r>
          </w:p>
          <w:p w:rsidR="000F2C67" w:rsidRPr="000C6DC9" w:rsidRDefault="000F2C67" w:rsidP="00BC4E29">
            <w:pPr>
              <w:rPr>
                <w:sz w:val="22"/>
                <w:szCs w:val="22"/>
              </w:rPr>
            </w:pPr>
          </w:p>
          <w:p w:rsidR="000F2C67"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правовое управление</w:t>
            </w:r>
          </w:p>
          <w:p w:rsidR="000F2C67" w:rsidRDefault="000F2C67" w:rsidP="00BC4E29">
            <w:pPr>
              <w:rPr>
                <w:sz w:val="22"/>
                <w:szCs w:val="22"/>
              </w:rPr>
            </w:pPr>
          </w:p>
          <w:p w:rsidR="002C7A16" w:rsidRPr="000C6DC9" w:rsidRDefault="002C7A16"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950595</wp:posOffset>
                      </wp:positionH>
                      <wp:positionV relativeFrom="paragraph">
                        <wp:posOffset>229870</wp:posOffset>
                      </wp:positionV>
                      <wp:extent cx="0" cy="635"/>
                      <wp:effectExtent l="7620" t="5080" r="11430" b="133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DDAC60" id="_x0000_t32" coordsize="21600,21600" o:spt="32" o:oned="t" path="m,l21600,21600e" filled="f">
                      <v:path arrowok="t" fillok="f" o:connecttype="none"/>
                      <o:lock v:ext="edit" shapetype="t"/>
                    </v:shapetype>
                    <v:shape id="Прямая со стрелкой 1" o:spid="_x0000_s1026" type="#_x0000_t32" style="position:absolute;margin-left:74.85pt;margin-top:18.1pt;width:0;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"/>
                  </w:pict>
                </mc:Fallback>
              </mc:AlternateConten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Мониторинг задолженности по доходам, получаемым в виде арендной платы за земельные участки (в динамике по периодам) с использованием программного продукта 1С - Пифагор: Управление арендой земельных участков в МО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Уменьшение объема задолженности по уплате арендной плате за земельные участки</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Default="000F2C67" w:rsidP="00BC4E29">
            <w:pPr>
              <w:rPr>
                <w:sz w:val="22"/>
                <w:szCs w:val="22"/>
              </w:rPr>
            </w:pPr>
          </w:p>
          <w:p w:rsidR="002C7A16" w:rsidRPr="000C6DC9" w:rsidRDefault="002C7A16"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autoSpaceDE w:val="0"/>
              <w:autoSpaceDN w:val="0"/>
              <w:adjustRightInd w:val="0"/>
              <w:rPr>
                <w:sz w:val="22"/>
                <w:szCs w:val="22"/>
              </w:rPr>
            </w:pPr>
            <w:r w:rsidRPr="000C6DC9">
              <w:rPr>
                <w:sz w:val="22"/>
                <w:szCs w:val="22"/>
              </w:rPr>
              <w:t xml:space="preserve">Предоставление информации о необходимости оплаты арендной платы за земельные участки, расположенные на территории города Нарьян-Мара для размещения на сайте </w:t>
            </w:r>
            <w:r w:rsidRPr="000C6DC9">
              <w:rPr>
                <w:sz w:val="22"/>
                <w:szCs w:val="22"/>
              </w:rPr>
              <w:lastRenderedPageBreak/>
              <w:t xml:space="preserve">Администрации города, а </w:t>
            </w:r>
            <w:proofErr w:type="gramStart"/>
            <w:r w:rsidRPr="000C6DC9">
              <w:rPr>
                <w:sz w:val="22"/>
                <w:szCs w:val="22"/>
              </w:rPr>
              <w:t>также  ее</w:t>
            </w:r>
            <w:proofErr w:type="gramEnd"/>
            <w:r w:rsidRPr="000C6DC9">
              <w:rPr>
                <w:sz w:val="22"/>
                <w:szCs w:val="22"/>
              </w:rPr>
              <w:t xml:space="preserve"> размещение в средствах массовой информации </w:t>
            </w:r>
          </w:p>
          <w:p w:rsidR="000F2C67" w:rsidRPr="000C6DC9" w:rsidRDefault="000F2C67" w:rsidP="00BC4E29">
            <w:pPr>
              <w:autoSpaceDE w:val="0"/>
              <w:autoSpaceDN w:val="0"/>
              <w:adjustRightInd w:val="0"/>
              <w:rPr>
                <w:sz w:val="22"/>
                <w:szCs w:val="22"/>
              </w:rPr>
            </w:pPr>
          </w:p>
          <w:p w:rsidR="000F2C67" w:rsidRPr="000C6DC9" w:rsidRDefault="000F2C67" w:rsidP="00BC4E29">
            <w:pPr>
              <w:autoSpaceDE w:val="0"/>
              <w:autoSpaceDN w:val="0"/>
              <w:adjustRightInd w:val="0"/>
              <w:rPr>
                <w:sz w:val="22"/>
                <w:szCs w:val="22"/>
              </w:rPr>
            </w:pPr>
          </w:p>
        </w:tc>
        <w:tc>
          <w:tcPr>
            <w:tcW w:w="1985" w:type="dxa"/>
          </w:tcPr>
          <w:p w:rsidR="000F2C67" w:rsidRPr="000C6DC9" w:rsidRDefault="000F2C67" w:rsidP="00BC4E29">
            <w:pPr>
              <w:rPr>
                <w:sz w:val="22"/>
                <w:szCs w:val="22"/>
              </w:rPr>
            </w:pPr>
            <w:r w:rsidRPr="000C6DC9">
              <w:rPr>
                <w:sz w:val="22"/>
                <w:szCs w:val="22"/>
              </w:rPr>
              <w:lastRenderedPageBreak/>
              <w:t>По мере необходимости</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Октябрь-ноябрь</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lastRenderedPageBreak/>
              <w:t xml:space="preserve">Увеличение поступления налоговых и неналоговых доходов за счет повышения </w:t>
            </w:r>
            <w:r w:rsidRPr="000C6DC9">
              <w:rPr>
                <w:sz w:val="22"/>
                <w:szCs w:val="22"/>
              </w:rPr>
              <w:lastRenderedPageBreak/>
              <w:t>правосознания граждан; повышение налоговой грамотности населения</w:t>
            </w:r>
          </w:p>
        </w:tc>
        <w:tc>
          <w:tcPr>
            <w:tcW w:w="2370" w:type="dxa"/>
          </w:tcPr>
          <w:p w:rsidR="000F2C67" w:rsidRPr="000C6DC9" w:rsidRDefault="000F2C67" w:rsidP="00BC4E29">
            <w:pPr>
              <w:rPr>
                <w:sz w:val="22"/>
                <w:szCs w:val="22"/>
              </w:rPr>
            </w:pPr>
            <w:r w:rsidRPr="000C6DC9">
              <w:rPr>
                <w:sz w:val="22"/>
                <w:szCs w:val="22"/>
              </w:rPr>
              <w:lastRenderedPageBreak/>
              <w:t>УИЗО НАО;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организационно-информационного обеспечения;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финансов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lang w:val="en-US"/>
              </w:rPr>
              <w:lastRenderedPageBreak/>
              <w:t>I</w:t>
            </w:r>
            <w:r w:rsidRPr="000C6DC9">
              <w:rPr>
                <w:sz w:val="22"/>
                <w:szCs w:val="22"/>
              </w:rPr>
              <w:t>Х. Мероприятия, направленные на повышение собираемости прочих доходов от использования имущества, находящегося в государственной и муниципальной собственности</w:t>
            </w:r>
          </w:p>
        </w:tc>
      </w:tr>
      <w:tr w:rsidR="000F2C67" w:rsidRPr="000C6DC9" w:rsidTr="00BC4E29">
        <w:tc>
          <w:tcPr>
            <w:tcW w:w="10661" w:type="dxa"/>
            <w:gridSpan w:val="5"/>
          </w:tcPr>
          <w:p w:rsidR="000F2C67" w:rsidRPr="000C6DC9" w:rsidRDefault="000F2C67" w:rsidP="00BC4E29">
            <w:pPr>
              <w:pStyle w:val="ad"/>
              <w:numPr>
                <w:ilvl w:val="0"/>
                <w:numId w:val="10"/>
              </w:numPr>
              <w:ind w:left="0" w:firstLine="0"/>
              <w:rPr>
                <w:bCs/>
                <w:sz w:val="22"/>
                <w:szCs w:val="22"/>
              </w:rPr>
            </w:pPr>
            <w:r w:rsidRPr="000C6DC9">
              <w:rPr>
                <w:sz w:val="22"/>
                <w:szCs w:val="22"/>
              </w:rPr>
              <w:t>Доходы от сдачи в аренду имущества</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1.1</w:t>
            </w:r>
          </w:p>
        </w:tc>
        <w:tc>
          <w:tcPr>
            <w:tcW w:w="3607" w:type="dxa"/>
          </w:tcPr>
          <w:p w:rsidR="000F2C67" w:rsidRPr="000C6DC9" w:rsidRDefault="000F2C67" w:rsidP="00BC4E29">
            <w:pPr>
              <w:rPr>
                <w:sz w:val="22"/>
                <w:szCs w:val="22"/>
              </w:rPr>
            </w:pPr>
            <w:r w:rsidRPr="000C6DC9">
              <w:rPr>
                <w:sz w:val="22"/>
                <w:szCs w:val="22"/>
              </w:rPr>
              <w:t>Анализ поступлений доходов от сдачи в аренду имущества.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снижения поступлений.</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1.2</w:t>
            </w:r>
          </w:p>
        </w:tc>
        <w:tc>
          <w:tcPr>
            <w:tcW w:w="3607" w:type="dxa"/>
          </w:tcPr>
          <w:p w:rsidR="000F2C67" w:rsidRPr="000C6DC9" w:rsidRDefault="000F2C67" w:rsidP="00BC4E29">
            <w:pPr>
              <w:rPr>
                <w:sz w:val="22"/>
                <w:szCs w:val="22"/>
              </w:rPr>
            </w:pPr>
            <w:r w:rsidRPr="000C6DC9">
              <w:rPr>
                <w:sz w:val="22"/>
                <w:szCs w:val="22"/>
              </w:rPr>
              <w:t>Представление в муниципальное образование "Городской округ "Город Нарьян-Мар" информации о сумме существующей задолженности по доходам от сдачи в аренду имущества в разрезе ЮЛ/ИП</w:t>
            </w:r>
            <w:r>
              <w:rPr>
                <w:sz w:val="22"/>
                <w:szCs w:val="22"/>
              </w:rPr>
              <w:t>/ФЛ</w:t>
            </w:r>
            <w:r w:rsidRPr="000C6DC9">
              <w:rPr>
                <w:sz w:val="22"/>
                <w:szCs w:val="22"/>
              </w:rPr>
              <w:t>.</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7</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1.3</w:t>
            </w:r>
          </w:p>
        </w:tc>
        <w:tc>
          <w:tcPr>
            <w:tcW w:w="3607" w:type="dxa"/>
          </w:tcPr>
          <w:p w:rsidR="000F2C67" w:rsidRPr="000C6DC9" w:rsidRDefault="000F2C67" w:rsidP="00BC4E29">
            <w:pPr>
              <w:rPr>
                <w:sz w:val="22"/>
                <w:szCs w:val="22"/>
              </w:rPr>
            </w:pPr>
            <w:r w:rsidRPr="000C6DC9">
              <w:rPr>
                <w:sz w:val="22"/>
                <w:szCs w:val="22"/>
              </w:rPr>
              <w:t>Меры, принимаемые по сокращению задолженности.</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1.4</w:t>
            </w:r>
          </w:p>
        </w:tc>
        <w:tc>
          <w:tcPr>
            <w:tcW w:w="3607" w:type="dxa"/>
          </w:tcPr>
          <w:p w:rsidR="000F2C67" w:rsidRPr="000C6DC9" w:rsidRDefault="000F2C67" w:rsidP="00BC4E29">
            <w:pPr>
              <w:rPr>
                <w:sz w:val="22"/>
                <w:szCs w:val="22"/>
              </w:rPr>
            </w:pPr>
            <w:r w:rsidRPr="000C6DC9">
              <w:rPr>
                <w:sz w:val="22"/>
                <w:szCs w:val="22"/>
              </w:rPr>
              <w:t>Мониторинг задолженности поступлений от использования имущества по доходам от сдачи в аренду имущества (в динамике по периодам).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w:t>
            </w:r>
            <w:r w:rsidRPr="000C6DC9">
              <w:rPr>
                <w:sz w:val="22"/>
                <w:szCs w:val="22"/>
              </w:rPr>
              <w:lastRenderedPageBreak/>
              <w:t>мероприятия предоставляется по форме Приложения 6</w:t>
            </w:r>
          </w:p>
        </w:tc>
      </w:tr>
      <w:tr w:rsidR="000F2C67" w:rsidRPr="000C6DC9" w:rsidTr="00BC4E29">
        <w:tc>
          <w:tcPr>
            <w:tcW w:w="10661" w:type="dxa"/>
            <w:gridSpan w:val="5"/>
          </w:tcPr>
          <w:p w:rsidR="000F2C67" w:rsidRPr="000C6DC9" w:rsidRDefault="000F2C67" w:rsidP="00BC4E29">
            <w:pPr>
              <w:pStyle w:val="ad"/>
              <w:numPr>
                <w:ilvl w:val="0"/>
                <w:numId w:val="10"/>
              </w:numPr>
              <w:ind w:left="0" w:firstLine="0"/>
              <w:rPr>
                <w:bCs/>
                <w:sz w:val="22"/>
                <w:szCs w:val="22"/>
              </w:rPr>
            </w:pPr>
            <w:r w:rsidRPr="000C6DC9">
              <w:rPr>
                <w:sz w:val="22"/>
                <w:szCs w:val="22"/>
              </w:rPr>
              <w:lastRenderedPageBreak/>
              <w:t>Плата за наем жилого помещения</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2.1</w:t>
            </w:r>
          </w:p>
        </w:tc>
        <w:tc>
          <w:tcPr>
            <w:tcW w:w="3607" w:type="dxa"/>
          </w:tcPr>
          <w:p w:rsidR="000F2C67" w:rsidRPr="000C6DC9" w:rsidRDefault="000F2C67" w:rsidP="00BC4E29">
            <w:pPr>
              <w:rPr>
                <w:sz w:val="22"/>
                <w:szCs w:val="22"/>
              </w:rPr>
            </w:pPr>
            <w:r w:rsidRPr="000C6DC9">
              <w:rPr>
                <w:sz w:val="22"/>
                <w:szCs w:val="22"/>
              </w:rPr>
              <w:t>Анализ поступлений доходов по плате за наем жилого помещения.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снижения поступлений.</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r w:rsidR="002C7A16">
              <w:rPr>
                <w:sz w:val="22"/>
                <w:szCs w:val="22"/>
              </w:rPr>
              <w:t>"</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2.2</w:t>
            </w:r>
          </w:p>
        </w:tc>
        <w:tc>
          <w:tcPr>
            <w:tcW w:w="3607" w:type="dxa"/>
          </w:tcPr>
          <w:p w:rsidR="000F2C67" w:rsidRPr="000C6DC9" w:rsidRDefault="000F2C67" w:rsidP="00BC4E29">
            <w:pPr>
              <w:rPr>
                <w:sz w:val="22"/>
                <w:szCs w:val="22"/>
              </w:rPr>
            </w:pPr>
            <w:r w:rsidRPr="000C6DC9">
              <w:rPr>
                <w:sz w:val="22"/>
                <w:szCs w:val="22"/>
              </w:rPr>
              <w:t>Мониторинг задолженности по поступлениям от использования имущества за наем жилого помещения (в динамике по периодам).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Рассмотрение информации на заседаниях комиссии по доходам </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bCs/>
                <w:sz w:val="22"/>
                <w:szCs w:val="22"/>
              </w:rPr>
            </w:pPr>
            <w:r w:rsidRPr="000C6DC9">
              <w:rPr>
                <w:sz w:val="22"/>
                <w:szCs w:val="22"/>
              </w:rPr>
              <w:t>2.3</w:t>
            </w:r>
          </w:p>
        </w:tc>
        <w:tc>
          <w:tcPr>
            <w:tcW w:w="3607" w:type="dxa"/>
          </w:tcPr>
          <w:p w:rsidR="000F2C67" w:rsidRPr="000C6DC9" w:rsidRDefault="000F2C67" w:rsidP="00BC4E29">
            <w:pPr>
              <w:rPr>
                <w:sz w:val="22"/>
                <w:szCs w:val="22"/>
              </w:rPr>
            </w:pPr>
            <w:r w:rsidRPr="000C6DC9">
              <w:rPr>
                <w:bCs/>
                <w:sz w:val="22"/>
                <w:szCs w:val="22"/>
              </w:rPr>
              <w:t xml:space="preserve">Принимаемые меры по сокращению задолженности </w:t>
            </w:r>
            <w:r w:rsidRPr="000C6DC9">
              <w:rPr>
                <w:sz w:val="22"/>
                <w:szCs w:val="22"/>
              </w:rPr>
              <w:t>за наем жилых помещений через кредитные учреждения (банк).</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r w:rsidRPr="008D5D1E">
              <w:rPr>
                <w:sz w:val="22"/>
                <w:szCs w:val="22"/>
              </w:rPr>
              <w:t>Приложени</w:t>
            </w:r>
            <w:r w:rsidR="008D5D1E" w:rsidRPr="008D5D1E">
              <w:rPr>
                <w:sz w:val="22"/>
                <w:szCs w:val="22"/>
              </w:rPr>
              <w:t>я</w:t>
            </w:r>
            <w:r w:rsidRPr="008D5D1E">
              <w:rPr>
                <w:sz w:val="22"/>
                <w:szCs w:val="22"/>
              </w:rPr>
              <w:t xml:space="preserve"> 2</w:t>
            </w:r>
          </w:p>
        </w:tc>
      </w:tr>
      <w:tr w:rsidR="000F2C67" w:rsidRPr="000C6DC9" w:rsidTr="00BC4E29">
        <w:tc>
          <w:tcPr>
            <w:tcW w:w="817" w:type="dxa"/>
          </w:tcPr>
          <w:p w:rsidR="000F2C67" w:rsidRPr="000C6DC9" w:rsidRDefault="000F2C67" w:rsidP="00BE0122">
            <w:pPr>
              <w:jc w:val="center"/>
              <w:rPr>
                <w:bCs/>
                <w:sz w:val="22"/>
                <w:szCs w:val="22"/>
              </w:rPr>
            </w:pPr>
            <w:r w:rsidRPr="000C6DC9">
              <w:rPr>
                <w:sz w:val="22"/>
                <w:szCs w:val="22"/>
              </w:rPr>
              <w:t>2.4</w:t>
            </w:r>
          </w:p>
        </w:tc>
        <w:tc>
          <w:tcPr>
            <w:tcW w:w="3607" w:type="dxa"/>
          </w:tcPr>
          <w:p w:rsidR="000F2C67" w:rsidRPr="000C6DC9" w:rsidRDefault="000F2C67" w:rsidP="00BC4E29">
            <w:pPr>
              <w:rPr>
                <w:bCs/>
                <w:sz w:val="22"/>
                <w:szCs w:val="22"/>
              </w:rPr>
            </w:pPr>
            <w:r w:rsidRPr="000C6DC9">
              <w:rPr>
                <w:bCs/>
                <w:sz w:val="22"/>
                <w:szCs w:val="22"/>
              </w:rPr>
              <w:t xml:space="preserve">Принимаемые меры по сокращению задолженности </w:t>
            </w:r>
            <w:r w:rsidRPr="000C6DC9">
              <w:rPr>
                <w:sz w:val="22"/>
                <w:szCs w:val="22"/>
              </w:rPr>
              <w:t>по служебному найм</w:t>
            </w:r>
            <w:r w:rsidR="002C7A16">
              <w:rPr>
                <w:sz w:val="22"/>
                <w:szCs w:val="22"/>
              </w:rPr>
              <w:t xml:space="preserve">у жилых помещений, в том числе </w:t>
            </w:r>
            <w:r w:rsidRPr="000C6DC9">
              <w:rPr>
                <w:sz w:val="22"/>
                <w:szCs w:val="22"/>
              </w:rPr>
              <w:t xml:space="preserve">по служебному найму жилых </w:t>
            </w:r>
            <w:proofErr w:type="gramStart"/>
            <w:r w:rsidRPr="000C6DC9">
              <w:rPr>
                <w:sz w:val="22"/>
                <w:szCs w:val="22"/>
              </w:rPr>
              <w:t>помещений  работниками</w:t>
            </w:r>
            <w:proofErr w:type="gramEnd"/>
            <w:r w:rsidRPr="000C6DC9">
              <w:rPr>
                <w:sz w:val="22"/>
                <w:szCs w:val="22"/>
              </w:rPr>
              <w:t xml:space="preserve">  образовательных учреждений.</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r w:rsidRPr="008D5D1E">
              <w:rPr>
                <w:sz w:val="22"/>
                <w:szCs w:val="22"/>
              </w:rPr>
              <w:t>Приложени</w:t>
            </w:r>
            <w:r w:rsidR="008D5D1E" w:rsidRPr="008D5D1E">
              <w:rPr>
                <w:sz w:val="22"/>
                <w:szCs w:val="22"/>
              </w:rPr>
              <w:t>я</w:t>
            </w:r>
            <w:r w:rsidRPr="008D5D1E">
              <w:rPr>
                <w:sz w:val="22"/>
                <w:szCs w:val="22"/>
              </w:rPr>
              <w:t xml:space="preserve"> 2</w:t>
            </w:r>
          </w:p>
        </w:tc>
      </w:tr>
      <w:tr w:rsidR="000F2C67" w:rsidRPr="000C6DC9" w:rsidTr="00BC4E29">
        <w:tc>
          <w:tcPr>
            <w:tcW w:w="10661" w:type="dxa"/>
            <w:gridSpan w:val="5"/>
          </w:tcPr>
          <w:p w:rsidR="000F2C67" w:rsidRPr="000C6DC9" w:rsidRDefault="000F2C67" w:rsidP="00BC4E29">
            <w:pPr>
              <w:pStyle w:val="ad"/>
              <w:numPr>
                <w:ilvl w:val="0"/>
                <w:numId w:val="10"/>
              </w:numPr>
              <w:ind w:left="0" w:firstLine="0"/>
              <w:rPr>
                <w:bCs/>
                <w:sz w:val="22"/>
                <w:szCs w:val="22"/>
              </w:rPr>
            </w:pPr>
            <w:r w:rsidRPr="000C6DC9">
              <w:rPr>
                <w:sz w:val="22"/>
                <w:szCs w:val="22"/>
              </w:rPr>
              <w:t>Плата хозяйствующих субъектов за размещение нестационарных торговых объектов</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3.1</w:t>
            </w:r>
          </w:p>
        </w:tc>
        <w:tc>
          <w:tcPr>
            <w:tcW w:w="3607" w:type="dxa"/>
          </w:tcPr>
          <w:p w:rsidR="000F2C67" w:rsidRPr="000C6DC9" w:rsidRDefault="000F2C67" w:rsidP="00BC4E29">
            <w:pPr>
              <w:rPr>
                <w:sz w:val="22"/>
                <w:szCs w:val="22"/>
              </w:rPr>
            </w:pPr>
            <w:r w:rsidRPr="000C6DC9">
              <w:rPr>
                <w:sz w:val="22"/>
                <w:szCs w:val="22"/>
              </w:rPr>
              <w:t xml:space="preserve">Анализ поступлений доходов по плате хозяйствующих субъектов за </w:t>
            </w:r>
            <w:r w:rsidRPr="000C6DC9">
              <w:rPr>
                <w:sz w:val="22"/>
                <w:szCs w:val="22"/>
              </w:rPr>
              <w:lastRenderedPageBreak/>
              <w:t>размещение нестационарных торговых объектов.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снижения поступлений.</w:t>
            </w:r>
          </w:p>
        </w:tc>
        <w:tc>
          <w:tcPr>
            <w:tcW w:w="1985" w:type="dxa"/>
          </w:tcPr>
          <w:p w:rsidR="000F2C67" w:rsidRPr="000C6DC9" w:rsidRDefault="000F2C67" w:rsidP="00BC4E29">
            <w:pPr>
              <w:rPr>
                <w:sz w:val="22"/>
                <w:szCs w:val="22"/>
              </w:rPr>
            </w:pPr>
            <w:r w:rsidRPr="000C6DC9">
              <w:rPr>
                <w:sz w:val="22"/>
                <w:szCs w:val="22"/>
              </w:rPr>
              <w:lastRenderedPageBreak/>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 xml:space="preserve">Контроль за планируемыми </w:t>
            </w:r>
            <w:r w:rsidRPr="000C6DC9">
              <w:rPr>
                <w:sz w:val="22"/>
                <w:szCs w:val="22"/>
              </w:rPr>
              <w:lastRenderedPageBreak/>
              <w:t>поступлениями доходов</w:t>
            </w:r>
          </w:p>
        </w:tc>
        <w:tc>
          <w:tcPr>
            <w:tcW w:w="2370" w:type="dxa"/>
          </w:tcPr>
          <w:p w:rsidR="000F2C67" w:rsidRPr="000C6DC9" w:rsidRDefault="000F2C67" w:rsidP="00BC4E29">
            <w:pPr>
              <w:rPr>
                <w:sz w:val="22"/>
                <w:szCs w:val="22"/>
              </w:rPr>
            </w:pPr>
            <w:r w:rsidRPr="000C6DC9">
              <w:rPr>
                <w:sz w:val="22"/>
                <w:szCs w:val="22"/>
              </w:rPr>
              <w:lastRenderedPageBreak/>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3.2</w:t>
            </w:r>
          </w:p>
        </w:tc>
        <w:tc>
          <w:tcPr>
            <w:tcW w:w="3607" w:type="dxa"/>
          </w:tcPr>
          <w:p w:rsidR="000F2C67" w:rsidRPr="000C6DC9" w:rsidRDefault="000F2C67" w:rsidP="00BC4E29">
            <w:pPr>
              <w:rPr>
                <w:sz w:val="22"/>
                <w:szCs w:val="22"/>
              </w:rPr>
            </w:pPr>
            <w:r w:rsidRPr="000C6DC9">
              <w:rPr>
                <w:sz w:val="22"/>
                <w:szCs w:val="22"/>
              </w:rPr>
              <w:t>Представление суммы существующ</w:t>
            </w:r>
            <w:r w:rsidR="002C7A16">
              <w:rPr>
                <w:sz w:val="22"/>
                <w:szCs w:val="22"/>
              </w:rPr>
              <w:t xml:space="preserve">ей задолженности по доходам от </w:t>
            </w:r>
            <w:r w:rsidRPr="000C6DC9">
              <w:rPr>
                <w:sz w:val="22"/>
                <w:szCs w:val="22"/>
              </w:rPr>
              <w:t>платы хозяйствующих субъектов за размещение нестационарных торговых объектов в разрезе ЮЛ/ИП и заключенных договоров</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r w:rsidRPr="000C6DC9">
              <w:rPr>
                <w:sz w:val="22"/>
                <w:szCs w:val="22"/>
              </w:rPr>
              <w:t xml:space="preserve"> </w:t>
            </w:r>
          </w:p>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w:t>
            </w:r>
            <w:r w:rsidRPr="008D5D1E">
              <w:rPr>
                <w:sz w:val="22"/>
                <w:szCs w:val="22"/>
              </w:rPr>
              <w:t>форме Приложени</w:t>
            </w:r>
            <w:r w:rsidR="008D5D1E" w:rsidRPr="008D5D1E">
              <w:rPr>
                <w:sz w:val="22"/>
                <w:szCs w:val="22"/>
              </w:rPr>
              <w:t>я</w:t>
            </w:r>
            <w:r w:rsidRPr="008D5D1E">
              <w:rPr>
                <w:sz w:val="22"/>
                <w:szCs w:val="22"/>
              </w:rPr>
              <w:t xml:space="preserve"> 7</w:t>
            </w:r>
          </w:p>
        </w:tc>
      </w:tr>
      <w:tr w:rsidR="000F2C67" w:rsidRPr="000C6DC9" w:rsidTr="00BC4E29">
        <w:tc>
          <w:tcPr>
            <w:tcW w:w="817" w:type="dxa"/>
          </w:tcPr>
          <w:p w:rsidR="000F2C67" w:rsidRPr="000C6DC9" w:rsidRDefault="000F2C67" w:rsidP="00BE0122">
            <w:pPr>
              <w:jc w:val="center"/>
              <w:rPr>
                <w:bCs/>
                <w:sz w:val="22"/>
                <w:szCs w:val="22"/>
              </w:rPr>
            </w:pPr>
            <w:r w:rsidRPr="000C6DC9">
              <w:rPr>
                <w:sz w:val="22"/>
                <w:szCs w:val="22"/>
              </w:rPr>
              <w:t>3.3</w:t>
            </w:r>
          </w:p>
        </w:tc>
        <w:tc>
          <w:tcPr>
            <w:tcW w:w="3607" w:type="dxa"/>
          </w:tcPr>
          <w:p w:rsidR="000F2C67" w:rsidRPr="000C6DC9" w:rsidRDefault="000F2C67" w:rsidP="00BC4E29">
            <w:pPr>
              <w:rPr>
                <w:bCs/>
                <w:sz w:val="22"/>
                <w:szCs w:val="22"/>
              </w:rPr>
            </w:pPr>
            <w:r w:rsidRPr="000C6DC9">
              <w:rPr>
                <w:bCs/>
                <w:sz w:val="22"/>
                <w:szCs w:val="22"/>
              </w:rPr>
              <w:t xml:space="preserve">Принимаемые меры по сокращению задолженности </w:t>
            </w:r>
            <w:r w:rsidR="002C7A16">
              <w:rPr>
                <w:sz w:val="22"/>
                <w:szCs w:val="22"/>
              </w:rPr>
              <w:t xml:space="preserve">по доходам от </w:t>
            </w:r>
            <w:r w:rsidRPr="000C6DC9">
              <w:rPr>
                <w:sz w:val="22"/>
                <w:szCs w:val="22"/>
              </w:rPr>
              <w:t>платы хозяйствующих субъектов за размещение нестационарных торговых объектов (при ее наличии)</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r w:rsidRPr="000C6DC9">
              <w:rPr>
                <w:sz w:val="22"/>
                <w:szCs w:val="22"/>
              </w:rPr>
              <w:t xml:space="preserve"> </w:t>
            </w:r>
          </w:p>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r w:rsidRPr="008D5D1E">
              <w:rPr>
                <w:sz w:val="22"/>
                <w:szCs w:val="22"/>
              </w:rPr>
              <w:t>Приложени</w:t>
            </w:r>
            <w:r w:rsidR="008D5D1E" w:rsidRPr="008D5D1E">
              <w:rPr>
                <w:sz w:val="22"/>
                <w:szCs w:val="22"/>
              </w:rPr>
              <w:t>я</w:t>
            </w:r>
            <w:r w:rsidRPr="008D5D1E">
              <w:rPr>
                <w:sz w:val="22"/>
                <w:szCs w:val="22"/>
              </w:rPr>
              <w:t xml:space="preserve">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3.4</w:t>
            </w:r>
          </w:p>
        </w:tc>
        <w:tc>
          <w:tcPr>
            <w:tcW w:w="3607" w:type="dxa"/>
          </w:tcPr>
          <w:p w:rsidR="000F2C67" w:rsidRPr="000C6DC9" w:rsidRDefault="000F2C67" w:rsidP="00BC4E29">
            <w:pPr>
              <w:rPr>
                <w:sz w:val="22"/>
                <w:szCs w:val="22"/>
              </w:rPr>
            </w:pPr>
            <w:r w:rsidRPr="000C6DC9">
              <w:rPr>
                <w:sz w:val="22"/>
                <w:szCs w:val="22"/>
              </w:rPr>
              <w:t>Мониторинг задолженности по поступлениям от использования имущества по доходам от платы хозяйствующих субъектов за размещение нестационарных торговых объектов (в динамике по периодам</w:t>
            </w:r>
            <w:r>
              <w:rPr>
                <w:sz w:val="22"/>
                <w:szCs w:val="22"/>
              </w:rPr>
              <w:t xml:space="preserve">, </w:t>
            </w:r>
            <w:r w:rsidRPr="000C6DC9">
              <w:rPr>
                <w:sz w:val="22"/>
                <w:szCs w:val="22"/>
              </w:rPr>
              <w:t>при ее наличии).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3.5</w:t>
            </w:r>
          </w:p>
        </w:tc>
        <w:tc>
          <w:tcPr>
            <w:tcW w:w="3607" w:type="dxa"/>
          </w:tcPr>
          <w:p w:rsidR="000F2C67" w:rsidRPr="000C6DC9" w:rsidRDefault="000F2C67" w:rsidP="00BC4E29">
            <w:pPr>
              <w:rPr>
                <w:sz w:val="22"/>
                <w:szCs w:val="22"/>
              </w:rPr>
            </w:pPr>
            <w:r w:rsidRPr="000C6DC9">
              <w:rPr>
                <w:sz w:val="22"/>
                <w:szCs w:val="22"/>
              </w:rPr>
              <w:t xml:space="preserve">Внесение изменений в Методику расчета начальной цены права на заключение договора на </w:t>
            </w:r>
            <w:r w:rsidRPr="000C6DC9">
              <w:rPr>
                <w:sz w:val="22"/>
                <w:szCs w:val="22"/>
              </w:rPr>
              <w:lastRenderedPageBreak/>
              <w:t xml:space="preserve">размещение нестационарного торгового объекта, утвержденную постановлением Администрации МО "Городской округ "Город Нарьян-Мар" от 17.10.2018 № 712 </w:t>
            </w:r>
            <w:r w:rsidR="002C7A16">
              <w:rPr>
                <w:sz w:val="22"/>
                <w:szCs w:val="22"/>
              </w:rPr>
              <w:br/>
            </w:r>
            <w:r w:rsidRPr="000C6DC9">
              <w:rPr>
                <w:sz w:val="22"/>
                <w:szCs w:val="22"/>
              </w:rPr>
              <w:t>в части увеличения начальной цены права на заключение договора на размещение нестационарного торгового объекта</w:t>
            </w:r>
          </w:p>
        </w:tc>
        <w:tc>
          <w:tcPr>
            <w:tcW w:w="1985" w:type="dxa"/>
          </w:tcPr>
          <w:p w:rsidR="000F2C67" w:rsidRPr="000C6DC9" w:rsidRDefault="000F2C67" w:rsidP="00BC4E29">
            <w:pPr>
              <w:rPr>
                <w:sz w:val="22"/>
                <w:szCs w:val="22"/>
              </w:rPr>
            </w:pPr>
            <w:r w:rsidRPr="000C6DC9">
              <w:rPr>
                <w:sz w:val="22"/>
                <w:szCs w:val="22"/>
              </w:rPr>
              <w:lastRenderedPageBreak/>
              <w:t xml:space="preserve">До 31 декабря </w:t>
            </w:r>
          </w:p>
        </w:tc>
        <w:tc>
          <w:tcPr>
            <w:tcW w:w="1882" w:type="dxa"/>
          </w:tcPr>
          <w:p w:rsidR="000F2C67" w:rsidRPr="000C6DC9" w:rsidRDefault="000F2C67" w:rsidP="00BC4E29">
            <w:pPr>
              <w:rPr>
                <w:sz w:val="22"/>
                <w:szCs w:val="22"/>
              </w:rPr>
            </w:pPr>
            <w:r w:rsidRPr="000C6DC9">
              <w:rPr>
                <w:sz w:val="22"/>
                <w:szCs w:val="22"/>
              </w:rPr>
              <w:t xml:space="preserve">Увеличение поступлений </w:t>
            </w:r>
            <w:r w:rsidRPr="000C6DC9">
              <w:rPr>
                <w:sz w:val="22"/>
                <w:szCs w:val="22"/>
              </w:rPr>
              <w:lastRenderedPageBreak/>
              <w:t>неналоговых доходов</w:t>
            </w:r>
          </w:p>
        </w:tc>
        <w:tc>
          <w:tcPr>
            <w:tcW w:w="2370" w:type="dxa"/>
          </w:tcPr>
          <w:p w:rsidR="000F2C67" w:rsidRPr="000C6DC9" w:rsidRDefault="000F2C67" w:rsidP="00BC4E29">
            <w:pPr>
              <w:rPr>
                <w:sz w:val="22"/>
                <w:szCs w:val="22"/>
              </w:rPr>
            </w:pPr>
            <w:r w:rsidRPr="000C6DC9">
              <w:rPr>
                <w:sz w:val="22"/>
                <w:szCs w:val="22"/>
              </w:rPr>
              <w:lastRenderedPageBreak/>
              <w:t xml:space="preserve">управление экономического и </w:t>
            </w:r>
            <w:r w:rsidRPr="000C6DC9">
              <w:rPr>
                <w:sz w:val="22"/>
                <w:szCs w:val="22"/>
              </w:rPr>
              <w:lastRenderedPageBreak/>
              <w:t>инвестиционного развития</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r w:rsidRPr="008D5D1E">
              <w:rPr>
                <w:sz w:val="22"/>
                <w:szCs w:val="22"/>
              </w:rPr>
              <w:t>Приложени</w:t>
            </w:r>
            <w:r w:rsidR="008D5D1E" w:rsidRPr="008D5D1E">
              <w:rPr>
                <w:sz w:val="22"/>
                <w:szCs w:val="22"/>
              </w:rPr>
              <w:t>я</w:t>
            </w:r>
            <w:r w:rsidRPr="008D5D1E">
              <w:rPr>
                <w:sz w:val="22"/>
                <w:szCs w:val="22"/>
              </w:rPr>
              <w:t xml:space="preserve"> 2</w:t>
            </w:r>
          </w:p>
        </w:tc>
      </w:tr>
      <w:tr w:rsidR="000F2C67" w:rsidRPr="000C6DC9" w:rsidTr="00BC4E29">
        <w:tc>
          <w:tcPr>
            <w:tcW w:w="10661" w:type="dxa"/>
            <w:gridSpan w:val="5"/>
          </w:tcPr>
          <w:p w:rsidR="000F2C67" w:rsidRPr="000C6DC9" w:rsidRDefault="000F2C67" w:rsidP="00BC4E29">
            <w:pPr>
              <w:pStyle w:val="ad"/>
              <w:numPr>
                <w:ilvl w:val="0"/>
                <w:numId w:val="10"/>
              </w:numPr>
              <w:ind w:left="0" w:firstLine="0"/>
              <w:rPr>
                <w:bCs/>
                <w:sz w:val="22"/>
                <w:szCs w:val="22"/>
              </w:rPr>
            </w:pPr>
            <w:r w:rsidRPr="000C6DC9">
              <w:rPr>
                <w:sz w:val="22"/>
                <w:szCs w:val="22"/>
              </w:rPr>
              <w:lastRenderedPageBreak/>
              <w:t>Плата, взимаемая по договору на установку и эксплуатацию рекламной конструкции на городских объектах недвижимости</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4.1</w:t>
            </w:r>
          </w:p>
        </w:tc>
        <w:tc>
          <w:tcPr>
            <w:tcW w:w="3607" w:type="dxa"/>
          </w:tcPr>
          <w:p w:rsidR="000F2C67" w:rsidRPr="000C6DC9" w:rsidRDefault="000F2C67" w:rsidP="00BC4E29">
            <w:pPr>
              <w:rPr>
                <w:sz w:val="22"/>
                <w:szCs w:val="22"/>
              </w:rPr>
            </w:pPr>
            <w:r w:rsidRPr="000C6DC9">
              <w:rPr>
                <w:sz w:val="22"/>
                <w:szCs w:val="22"/>
              </w:rPr>
              <w:t xml:space="preserve">Анализ поступлений доходов </w:t>
            </w:r>
            <w:proofErr w:type="gramStart"/>
            <w:r w:rsidRPr="000C6DC9">
              <w:rPr>
                <w:sz w:val="22"/>
                <w:szCs w:val="22"/>
              </w:rPr>
              <w:t>по  плате</w:t>
            </w:r>
            <w:proofErr w:type="gramEnd"/>
            <w:r w:rsidRPr="000C6DC9">
              <w:rPr>
                <w:sz w:val="22"/>
                <w:szCs w:val="22"/>
              </w:rPr>
              <w:t>, взимаемой по договору на установку и эксплуатацию рекламной конструкции на городских объектах недвижимости.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Выявление причин снижения поступлений.</w:t>
            </w:r>
          </w:p>
        </w:tc>
        <w:tc>
          <w:tcPr>
            <w:tcW w:w="1985" w:type="dxa"/>
          </w:tcPr>
          <w:p w:rsidR="000F2C67" w:rsidRPr="000C6DC9" w:rsidRDefault="000F2C67" w:rsidP="00BC4E29">
            <w:pPr>
              <w:rPr>
                <w:sz w:val="22"/>
                <w:szCs w:val="22"/>
              </w:rPr>
            </w:pPr>
            <w:r w:rsidRPr="000C6DC9">
              <w:rPr>
                <w:sz w:val="22"/>
                <w:szCs w:val="22"/>
              </w:rPr>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организационно-информационного обеспечения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4.2</w:t>
            </w:r>
          </w:p>
        </w:tc>
        <w:tc>
          <w:tcPr>
            <w:tcW w:w="3607" w:type="dxa"/>
          </w:tcPr>
          <w:p w:rsidR="000F2C67" w:rsidRPr="000C6DC9" w:rsidRDefault="000F2C67" w:rsidP="00BC4E29">
            <w:pPr>
              <w:rPr>
                <w:sz w:val="22"/>
                <w:szCs w:val="22"/>
              </w:rPr>
            </w:pPr>
            <w:r w:rsidRPr="000C6DC9">
              <w:rPr>
                <w:sz w:val="22"/>
                <w:szCs w:val="22"/>
              </w:rPr>
              <w:t>Представление суммы существующей задолженности</w:t>
            </w:r>
            <w:r>
              <w:rPr>
                <w:sz w:val="22"/>
                <w:szCs w:val="22"/>
              </w:rPr>
              <w:t xml:space="preserve"> </w:t>
            </w:r>
            <w:r w:rsidR="002C7A16">
              <w:rPr>
                <w:sz w:val="22"/>
                <w:szCs w:val="22"/>
              </w:rPr>
              <w:br/>
            </w:r>
            <w:r>
              <w:rPr>
                <w:sz w:val="22"/>
                <w:szCs w:val="22"/>
              </w:rPr>
              <w:t>по</w:t>
            </w:r>
            <w:r w:rsidRPr="000C6DC9">
              <w:rPr>
                <w:sz w:val="22"/>
                <w:szCs w:val="22"/>
              </w:rPr>
              <w:t xml:space="preserve"> плат</w:t>
            </w:r>
            <w:r>
              <w:rPr>
                <w:sz w:val="22"/>
                <w:szCs w:val="22"/>
              </w:rPr>
              <w:t>е</w:t>
            </w:r>
            <w:r w:rsidRPr="000C6DC9">
              <w:rPr>
                <w:sz w:val="22"/>
                <w:szCs w:val="22"/>
              </w:rPr>
              <w:t xml:space="preserve">, взимаемой по договору </w:t>
            </w:r>
            <w:r w:rsidR="002C7A16">
              <w:rPr>
                <w:sz w:val="22"/>
                <w:szCs w:val="22"/>
              </w:rPr>
              <w:br/>
            </w:r>
            <w:r w:rsidRPr="000C6DC9">
              <w:rPr>
                <w:sz w:val="22"/>
                <w:szCs w:val="22"/>
              </w:rPr>
              <w:t>на установку и эксплуатацию рекламной конструкции на городских объектах недвижимости в разрезе ЮЛ/ИП и договоров.</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организационно-информационного обеспечения</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r w:rsidRPr="008D5D1E">
              <w:rPr>
                <w:sz w:val="22"/>
                <w:szCs w:val="22"/>
              </w:rPr>
              <w:t>Приложени</w:t>
            </w:r>
            <w:r w:rsidR="008D5D1E" w:rsidRPr="008D5D1E">
              <w:rPr>
                <w:sz w:val="22"/>
                <w:szCs w:val="22"/>
              </w:rPr>
              <w:t>я</w:t>
            </w:r>
            <w:r w:rsidRPr="008D5D1E">
              <w:rPr>
                <w:sz w:val="22"/>
                <w:szCs w:val="22"/>
              </w:rPr>
              <w:t xml:space="preserve"> 7</w:t>
            </w:r>
          </w:p>
        </w:tc>
      </w:tr>
      <w:tr w:rsidR="000F2C67" w:rsidRPr="000C6DC9" w:rsidTr="00BC4E29">
        <w:tc>
          <w:tcPr>
            <w:tcW w:w="817" w:type="dxa"/>
          </w:tcPr>
          <w:p w:rsidR="000F2C67" w:rsidRPr="000C6DC9" w:rsidRDefault="000F2C67" w:rsidP="00BE0122">
            <w:pPr>
              <w:jc w:val="center"/>
              <w:rPr>
                <w:bCs/>
                <w:sz w:val="22"/>
                <w:szCs w:val="22"/>
              </w:rPr>
            </w:pPr>
            <w:r w:rsidRPr="000C6DC9">
              <w:rPr>
                <w:sz w:val="22"/>
                <w:szCs w:val="22"/>
              </w:rPr>
              <w:t>4.3</w:t>
            </w:r>
          </w:p>
        </w:tc>
        <w:tc>
          <w:tcPr>
            <w:tcW w:w="3607" w:type="dxa"/>
          </w:tcPr>
          <w:p w:rsidR="000F2C67" w:rsidRPr="000C6DC9" w:rsidRDefault="000F2C67" w:rsidP="00BC4E29">
            <w:pPr>
              <w:rPr>
                <w:sz w:val="22"/>
                <w:szCs w:val="22"/>
              </w:rPr>
            </w:pPr>
            <w:r w:rsidRPr="000C6DC9">
              <w:rPr>
                <w:bCs/>
                <w:sz w:val="22"/>
                <w:szCs w:val="22"/>
              </w:rPr>
              <w:t xml:space="preserve">Принимаемые меры по сокращению задолженности </w:t>
            </w:r>
            <w:r w:rsidRPr="000C6DC9">
              <w:rPr>
                <w:sz w:val="22"/>
                <w:szCs w:val="22"/>
              </w:rPr>
              <w:t xml:space="preserve">по </w:t>
            </w:r>
            <w:r>
              <w:rPr>
                <w:sz w:val="22"/>
                <w:szCs w:val="22"/>
              </w:rPr>
              <w:t>плате</w:t>
            </w:r>
            <w:r w:rsidRPr="000C6DC9">
              <w:rPr>
                <w:sz w:val="22"/>
                <w:szCs w:val="22"/>
              </w:rPr>
              <w:t>, взимаемой по договору на установку и эксплуатацию рекламной конструкции на городских объектах недвижимости</w:t>
            </w:r>
          </w:p>
        </w:tc>
        <w:tc>
          <w:tcPr>
            <w:tcW w:w="1985" w:type="dxa"/>
          </w:tcPr>
          <w:p w:rsidR="000F2C67" w:rsidRPr="000C6DC9" w:rsidRDefault="000F2C67" w:rsidP="00BC4E29">
            <w:pPr>
              <w:rPr>
                <w:sz w:val="22"/>
                <w:szCs w:val="22"/>
              </w:rPr>
            </w:pPr>
            <w:r w:rsidRPr="000C6DC9">
              <w:rPr>
                <w:sz w:val="22"/>
                <w:szCs w:val="22"/>
              </w:rPr>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организационно-информационного обеспечения</w:t>
            </w:r>
          </w:p>
          <w:p w:rsidR="000F2C67" w:rsidRPr="000C6DC9" w:rsidRDefault="000F2C67" w:rsidP="00BC4E29">
            <w:pPr>
              <w:rPr>
                <w:sz w:val="22"/>
                <w:szCs w:val="22"/>
              </w:rPr>
            </w:pPr>
          </w:p>
          <w:p w:rsidR="000F2C67" w:rsidRPr="000C6DC9" w:rsidRDefault="000F2C67" w:rsidP="008D5D1E">
            <w:pPr>
              <w:rPr>
                <w:sz w:val="22"/>
                <w:szCs w:val="22"/>
              </w:rPr>
            </w:pPr>
            <w:r w:rsidRPr="000C6DC9">
              <w:rPr>
                <w:sz w:val="22"/>
                <w:szCs w:val="22"/>
              </w:rPr>
              <w:t xml:space="preserve">Информация о выполнении мероприятия предоставляется по форме </w:t>
            </w:r>
            <w:bookmarkStart w:id="1" w:name="_GoBack"/>
            <w:r w:rsidRPr="008D5D1E">
              <w:rPr>
                <w:sz w:val="22"/>
                <w:szCs w:val="22"/>
              </w:rPr>
              <w:t>Приложени</w:t>
            </w:r>
            <w:r w:rsidR="008D5D1E" w:rsidRPr="008D5D1E">
              <w:rPr>
                <w:sz w:val="22"/>
                <w:szCs w:val="22"/>
              </w:rPr>
              <w:t>я</w:t>
            </w:r>
            <w:r w:rsidRPr="008D5D1E">
              <w:rPr>
                <w:sz w:val="22"/>
                <w:szCs w:val="22"/>
              </w:rPr>
              <w:t xml:space="preserve"> 2</w:t>
            </w:r>
            <w:bookmarkEnd w:id="1"/>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4.4</w:t>
            </w:r>
          </w:p>
        </w:tc>
        <w:tc>
          <w:tcPr>
            <w:tcW w:w="3607" w:type="dxa"/>
          </w:tcPr>
          <w:p w:rsidR="000F2C67" w:rsidRPr="000C6DC9" w:rsidRDefault="000F2C67" w:rsidP="00BC4E29">
            <w:pPr>
              <w:rPr>
                <w:sz w:val="22"/>
                <w:szCs w:val="22"/>
              </w:rPr>
            </w:pPr>
            <w:r w:rsidRPr="000C6DC9">
              <w:rPr>
                <w:sz w:val="22"/>
                <w:szCs w:val="22"/>
              </w:rPr>
              <w:t xml:space="preserve">Мониторинг задолженности по поступлениям от использования имущества по </w:t>
            </w:r>
            <w:r>
              <w:rPr>
                <w:sz w:val="22"/>
                <w:szCs w:val="22"/>
              </w:rPr>
              <w:t>плате</w:t>
            </w:r>
            <w:r w:rsidRPr="000C6DC9">
              <w:rPr>
                <w:sz w:val="22"/>
                <w:szCs w:val="22"/>
              </w:rPr>
              <w:t xml:space="preserve">, взимаемой по </w:t>
            </w:r>
            <w:r w:rsidRPr="000C6DC9">
              <w:rPr>
                <w:sz w:val="22"/>
                <w:szCs w:val="22"/>
              </w:rPr>
              <w:lastRenderedPageBreak/>
              <w:t>договору на установку и эксплуатацию рекламной конструкции на городских объектах недвижимости (в динамике по периодам).</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rPr>
                <w:sz w:val="22"/>
                <w:szCs w:val="22"/>
              </w:rPr>
            </w:pPr>
            <w:r w:rsidRPr="000C6DC9">
              <w:rPr>
                <w:sz w:val="22"/>
                <w:szCs w:val="22"/>
              </w:rPr>
              <w:lastRenderedPageBreak/>
              <w:t>Ежеквартально</w:t>
            </w:r>
          </w:p>
          <w:p w:rsidR="000F2C67"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lastRenderedPageBreak/>
              <w:t xml:space="preserve">Увеличение поступлений </w:t>
            </w:r>
            <w:r w:rsidRPr="000C6DC9">
              <w:rPr>
                <w:sz w:val="22"/>
                <w:szCs w:val="22"/>
              </w:rPr>
              <w:lastRenderedPageBreak/>
              <w:t>неналоговых доходов</w:t>
            </w:r>
          </w:p>
        </w:tc>
        <w:tc>
          <w:tcPr>
            <w:tcW w:w="2370" w:type="dxa"/>
          </w:tcPr>
          <w:p w:rsidR="000F2C67" w:rsidRPr="000C6DC9" w:rsidRDefault="000F2C67" w:rsidP="00BC4E29">
            <w:pPr>
              <w:rPr>
                <w:sz w:val="22"/>
                <w:szCs w:val="22"/>
              </w:rPr>
            </w:pPr>
            <w:r w:rsidRPr="000C6DC9">
              <w:rPr>
                <w:sz w:val="22"/>
                <w:szCs w:val="22"/>
              </w:rPr>
              <w:lastRenderedPageBreak/>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организационно-информационного обеспечения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6</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rPr>
              <w:lastRenderedPageBreak/>
              <w:t>Х. Мероприятия, направленные на повышение собираемости доходов, получаемых в виде штрафов, санкций, возмещения ущерба</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 xml:space="preserve">Анализ поступлений доходов в виде штрафов, санкций, возмещения ущерба. </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Контроль за планируемыми поступлениями доходов</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МКУ "УГХ</w:t>
            </w:r>
            <w:r w:rsidRPr="000C6DC9">
              <w:rPr>
                <w:sz w:val="22"/>
                <w:szCs w:val="22"/>
              </w:rPr>
              <w:br/>
              <w:t>г. Нарьян-Мара</w:t>
            </w:r>
            <w:r w:rsidR="002C7A16">
              <w:rPr>
                <w:sz w:val="22"/>
                <w:szCs w:val="22"/>
              </w:rPr>
              <w:t>"</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5</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Ведение претензионной работы в результате исполнения контрактов, договоров ненадлежащим образом и/или неисполнения контрактов, договоров.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информации о возможных поступлениях в результате проделанной работы.</w:t>
            </w:r>
          </w:p>
          <w:p w:rsidR="000F2C67" w:rsidRPr="000C6DC9" w:rsidRDefault="000F2C67" w:rsidP="00BC4E29">
            <w:pPr>
              <w:rPr>
                <w:sz w:val="22"/>
                <w:szCs w:val="22"/>
              </w:rPr>
            </w:pP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доходов в виде штрафов, санкций, возмещения ущерба</w:t>
            </w:r>
          </w:p>
        </w:tc>
        <w:tc>
          <w:tcPr>
            <w:tcW w:w="2370" w:type="dxa"/>
          </w:tcPr>
          <w:p w:rsidR="000F2C67" w:rsidRPr="000C6DC9" w:rsidRDefault="000F2C67" w:rsidP="00BC4E29">
            <w:pPr>
              <w:rPr>
                <w:sz w:val="22"/>
                <w:szCs w:val="22"/>
              </w:rPr>
            </w:pPr>
            <w:r w:rsidRPr="000C6DC9">
              <w:rPr>
                <w:sz w:val="22"/>
                <w:szCs w:val="22"/>
              </w:rPr>
              <w:t xml:space="preserve">Отдел бухгалтерского учета и отчетности Администрации совместно с МКУ "УГХ </w:t>
            </w:r>
            <w:r w:rsidRPr="000C6DC9">
              <w:rPr>
                <w:sz w:val="22"/>
                <w:szCs w:val="22"/>
              </w:rPr>
              <w:br/>
              <w:t>г. Нарьян-Мара;</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8</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Выявление нарушений в рамках осуществления функций Отдел</w:t>
            </w:r>
            <w:r>
              <w:rPr>
                <w:sz w:val="22"/>
                <w:szCs w:val="22"/>
              </w:rPr>
              <w:t>а</w:t>
            </w:r>
            <w:r w:rsidRPr="000C6DC9">
              <w:rPr>
                <w:sz w:val="22"/>
                <w:szCs w:val="22"/>
              </w:rPr>
              <w:t xml:space="preserve"> муниципального контроля.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информации о поступлениях в результате проделанной работы.</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Увеличение поступлений доходов в виде штрафов, санкций, возмещения ущерба</w:t>
            </w:r>
          </w:p>
        </w:tc>
        <w:tc>
          <w:tcPr>
            <w:tcW w:w="2370" w:type="dxa"/>
          </w:tcPr>
          <w:p w:rsidR="000F2C67" w:rsidRPr="000C6DC9" w:rsidRDefault="000F2C67" w:rsidP="00BC4E29">
            <w:pPr>
              <w:rPr>
                <w:sz w:val="22"/>
                <w:szCs w:val="22"/>
              </w:rPr>
            </w:pPr>
            <w:r w:rsidRPr="000C6DC9">
              <w:rPr>
                <w:sz w:val="22"/>
                <w:szCs w:val="22"/>
              </w:rPr>
              <w:t>Отдел бухгалтерского учета и отчетности Администрации совместно с Управлением жилищно-коммунального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9</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rPr>
              <w:t>Х</w:t>
            </w:r>
            <w:r w:rsidRPr="000C6DC9">
              <w:rPr>
                <w:sz w:val="22"/>
                <w:szCs w:val="22"/>
                <w:lang w:val="en-US"/>
              </w:rPr>
              <w:t>I</w:t>
            </w:r>
            <w:r w:rsidRPr="000C6DC9">
              <w:rPr>
                <w:sz w:val="22"/>
                <w:szCs w:val="22"/>
              </w:rPr>
              <w:t>. Мероприятия, направленные на повышение эффективности управления муниципальной собственностью и увеличению доходов от ее использования</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1.</w:t>
            </w:r>
          </w:p>
        </w:tc>
        <w:tc>
          <w:tcPr>
            <w:tcW w:w="3607" w:type="dxa"/>
          </w:tcPr>
          <w:p w:rsidR="000F2C67" w:rsidRPr="000C6DC9" w:rsidRDefault="000F2C67" w:rsidP="00BC4E29">
            <w:pPr>
              <w:rPr>
                <w:sz w:val="22"/>
                <w:szCs w:val="22"/>
              </w:rPr>
            </w:pPr>
            <w:r w:rsidRPr="000C6DC9">
              <w:rPr>
                <w:sz w:val="22"/>
                <w:szCs w:val="22"/>
              </w:rPr>
              <w:t>Анализ результатов проведения инвентаризации казны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Подготовка предлож</w:t>
            </w:r>
            <w:r>
              <w:rPr>
                <w:sz w:val="22"/>
                <w:szCs w:val="22"/>
              </w:rPr>
              <w:t>ений по использованию имущества.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Организация по выявлению неиспользуемого имущества, подлежащего передачи.</w:t>
            </w:r>
          </w:p>
        </w:tc>
        <w:tc>
          <w:tcPr>
            <w:tcW w:w="1985" w:type="dxa"/>
          </w:tcPr>
          <w:p w:rsidR="000F2C67" w:rsidRPr="000C6DC9" w:rsidRDefault="000F2C67" w:rsidP="00BC4E29">
            <w:pPr>
              <w:rPr>
                <w:sz w:val="22"/>
                <w:szCs w:val="22"/>
              </w:rPr>
            </w:pPr>
            <w:r w:rsidRPr="000C6DC9">
              <w:rPr>
                <w:sz w:val="22"/>
                <w:szCs w:val="22"/>
              </w:rPr>
              <w:t>До 1 мая</w:t>
            </w:r>
          </w:p>
        </w:tc>
        <w:tc>
          <w:tcPr>
            <w:tcW w:w="1882" w:type="dxa"/>
          </w:tcPr>
          <w:p w:rsidR="000F2C67" w:rsidRPr="000C6DC9" w:rsidRDefault="000F2C67" w:rsidP="00BC4E29">
            <w:pPr>
              <w:rPr>
                <w:sz w:val="22"/>
                <w:szCs w:val="22"/>
              </w:rPr>
            </w:pPr>
            <w:r w:rsidRPr="000C6DC9">
              <w:rPr>
                <w:sz w:val="22"/>
                <w:szCs w:val="22"/>
              </w:rPr>
              <w:t>Выявление потенциальных доходных источников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Анализ результатов проведения инвентаризации имущества муниципального образования "Городской округ "Город Нарьян-Мар", переданного в оперативное управление муниципальным учреждениям, подготовка предложений по использованию имущества</w:t>
            </w:r>
          </w:p>
        </w:tc>
        <w:tc>
          <w:tcPr>
            <w:tcW w:w="1985" w:type="dxa"/>
          </w:tcPr>
          <w:p w:rsidR="000F2C67" w:rsidRPr="000C6DC9" w:rsidRDefault="000F2C67" w:rsidP="00BC4E29">
            <w:pPr>
              <w:rPr>
                <w:sz w:val="22"/>
                <w:szCs w:val="22"/>
              </w:rPr>
            </w:pPr>
            <w:r w:rsidRPr="000C6DC9">
              <w:rPr>
                <w:sz w:val="22"/>
                <w:szCs w:val="22"/>
              </w:rPr>
              <w:t>До 1 мая</w:t>
            </w:r>
          </w:p>
        </w:tc>
        <w:tc>
          <w:tcPr>
            <w:tcW w:w="1882" w:type="dxa"/>
          </w:tcPr>
          <w:p w:rsidR="000F2C67" w:rsidRPr="000C6DC9" w:rsidRDefault="000F2C67" w:rsidP="00BC4E29">
            <w:pPr>
              <w:rPr>
                <w:sz w:val="22"/>
                <w:szCs w:val="22"/>
              </w:rPr>
            </w:pPr>
            <w:r w:rsidRPr="000C6DC9">
              <w:rPr>
                <w:sz w:val="22"/>
                <w:szCs w:val="22"/>
              </w:rPr>
              <w:t>Выявление потенциальных доходных источников</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autoSpaceDE w:val="0"/>
              <w:autoSpaceDN w:val="0"/>
              <w:adjustRightInd w:val="0"/>
              <w:rPr>
                <w:rFonts w:eastAsiaTheme="minorHAnsi"/>
                <w:sz w:val="22"/>
                <w:szCs w:val="22"/>
                <w:lang w:eastAsia="en-US"/>
              </w:rPr>
            </w:pPr>
            <w:r w:rsidRPr="000C6DC9">
              <w:rPr>
                <w:sz w:val="22"/>
                <w:szCs w:val="22"/>
              </w:rPr>
              <w:t xml:space="preserve">Анализ эффективности использования муниципального имущества в соответствии с методикой </w:t>
            </w:r>
            <w:r w:rsidRPr="000C6DC9">
              <w:rPr>
                <w:rFonts w:eastAsiaTheme="minorHAnsi"/>
                <w:sz w:val="22"/>
                <w:szCs w:val="22"/>
                <w:lang w:eastAsia="en-US"/>
              </w:rPr>
              <w:t xml:space="preserve">определения критериев оптимальности состава государственного и муниципального имущества и показателей эффективности управления и распоряжения им, утвержденной </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распоряжением Правительства РФ от 12.10.2020 № 2645-р</w:t>
            </w:r>
          </w:p>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До 1 июля</w:t>
            </w:r>
          </w:p>
        </w:tc>
        <w:tc>
          <w:tcPr>
            <w:tcW w:w="1882" w:type="dxa"/>
          </w:tcPr>
          <w:p w:rsidR="000F2C67" w:rsidRPr="000C6DC9" w:rsidRDefault="000F2C67" w:rsidP="00BC4E29">
            <w:pPr>
              <w:autoSpaceDE w:val="0"/>
              <w:autoSpaceDN w:val="0"/>
              <w:adjustRightInd w:val="0"/>
              <w:rPr>
                <w:rFonts w:eastAsiaTheme="minorHAnsi"/>
                <w:sz w:val="22"/>
                <w:szCs w:val="22"/>
                <w:lang w:eastAsia="en-US"/>
              </w:rPr>
            </w:pPr>
            <w:r w:rsidRPr="000C6DC9">
              <w:rPr>
                <w:rFonts w:eastAsiaTheme="minorHAnsi"/>
                <w:sz w:val="22"/>
                <w:szCs w:val="22"/>
                <w:lang w:eastAsia="en-US"/>
              </w:rPr>
              <w:t>повышения эффективности управления и распоряжения муниципальным имуществом</w:t>
            </w:r>
          </w:p>
          <w:p w:rsidR="000F2C67" w:rsidRPr="000C6DC9" w:rsidRDefault="000F2C67" w:rsidP="00BC4E29">
            <w:pPr>
              <w:rPr>
                <w:sz w:val="22"/>
                <w:szCs w:val="22"/>
              </w:rPr>
            </w:pP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Отдел бухгалтерского учета и отчетности Администрации;</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 xml:space="preserve">Проведение оценки эффективности использования и управления муниципальным имуществом, принадлежащим на праве собственности муниципального образования "Городской округ "Город Нарьян-Мар". </w:t>
            </w:r>
          </w:p>
          <w:p w:rsidR="000F2C67" w:rsidRPr="000C6DC9" w:rsidRDefault="000F2C67" w:rsidP="00BC4E29">
            <w:pPr>
              <w:rPr>
                <w:sz w:val="22"/>
                <w:szCs w:val="22"/>
              </w:rPr>
            </w:pPr>
            <w:r w:rsidRPr="000C6DC9">
              <w:rPr>
                <w:sz w:val="22"/>
                <w:szCs w:val="22"/>
              </w:rPr>
              <w:t xml:space="preserve">Формирование сводного отчета с заключением об эффективном (неэффективном) использовании и </w:t>
            </w:r>
            <w:r w:rsidRPr="000C6DC9">
              <w:rPr>
                <w:sz w:val="22"/>
                <w:szCs w:val="22"/>
              </w:rPr>
              <w:lastRenderedPageBreak/>
              <w:t>управлении муниципальным имуществом</w:t>
            </w:r>
          </w:p>
          <w:p w:rsidR="000F2C67" w:rsidRPr="000C6DC9" w:rsidRDefault="000F2C67" w:rsidP="00BC4E29">
            <w:pPr>
              <w:rPr>
                <w:sz w:val="22"/>
                <w:szCs w:val="22"/>
              </w:rPr>
            </w:pPr>
            <w:r w:rsidRPr="000C6DC9">
              <w:rPr>
                <w:sz w:val="22"/>
                <w:szCs w:val="22"/>
              </w:rPr>
              <w:t>Рассмотрение информации на заседаниях комиссии по доходам</w:t>
            </w:r>
          </w:p>
        </w:tc>
        <w:tc>
          <w:tcPr>
            <w:tcW w:w="1985" w:type="dxa"/>
          </w:tcPr>
          <w:p w:rsidR="000F2C67" w:rsidRPr="000C6DC9" w:rsidRDefault="000F2C67" w:rsidP="00BC4E29">
            <w:pPr>
              <w:autoSpaceDE w:val="0"/>
              <w:autoSpaceDN w:val="0"/>
              <w:adjustRightInd w:val="0"/>
              <w:rPr>
                <w:sz w:val="22"/>
                <w:szCs w:val="22"/>
              </w:rPr>
            </w:pPr>
            <w:r w:rsidRPr="000C6DC9">
              <w:rPr>
                <w:sz w:val="22"/>
                <w:szCs w:val="22"/>
              </w:rPr>
              <w:lastRenderedPageBreak/>
              <w:t>По итогам полугодия - не позднее 20 рабочих дней второго месяца, следующего за отчетным периодом;</w:t>
            </w:r>
          </w:p>
          <w:p w:rsidR="000F2C67" w:rsidRPr="000C6DC9" w:rsidRDefault="000F2C67" w:rsidP="00BC4E29">
            <w:pPr>
              <w:autoSpaceDE w:val="0"/>
              <w:autoSpaceDN w:val="0"/>
              <w:adjustRightInd w:val="0"/>
              <w:rPr>
                <w:sz w:val="22"/>
                <w:szCs w:val="22"/>
              </w:rPr>
            </w:pPr>
            <w:r w:rsidRPr="000C6DC9">
              <w:rPr>
                <w:sz w:val="22"/>
                <w:szCs w:val="22"/>
              </w:rPr>
              <w:t xml:space="preserve">по итогам года - не позднее </w:t>
            </w:r>
            <w:r w:rsidRPr="000C6DC9">
              <w:rPr>
                <w:sz w:val="22"/>
                <w:szCs w:val="22"/>
              </w:rPr>
              <w:br/>
              <w:t xml:space="preserve">1 июня года, </w:t>
            </w:r>
            <w:r w:rsidRPr="000C6DC9">
              <w:rPr>
                <w:sz w:val="22"/>
                <w:szCs w:val="22"/>
              </w:rPr>
              <w:lastRenderedPageBreak/>
              <w:t>следующего за отчетн</w:t>
            </w:r>
            <w:r w:rsidR="002C7A16">
              <w:rPr>
                <w:sz w:val="22"/>
                <w:szCs w:val="22"/>
              </w:rPr>
              <w:t xml:space="preserve">ым </w:t>
            </w:r>
            <w:r w:rsidRPr="000C6DC9">
              <w:rPr>
                <w:sz w:val="22"/>
                <w:szCs w:val="22"/>
              </w:rPr>
              <w:t>годом.</w:t>
            </w: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lastRenderedPageBreak/>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5.</w:t>
            </w:r>
          </w:p>
        </w:tc>
        <w:tc>
          <w:tcPr>
            <w:tcW w:w="3607" w:type="dxa"/>
          </w:tcPr>
          <w:p w:rsidR="000F2C67" w:rsidRPr="000C6DC9" w:rsidRDefault="000F2C67" w:rsidP="00BC4E29">
            <w:pPr>
              <w:rPr>
                <w:sz w:val="22"/>
                <w:szCs w:val="22"/>
              </w:rPr>
            </w:pPr>
            <w:r w:rsidRPr="000C6DC9">
              <w:rPr>
                <w:sz w:val="22"/>
                <w:szCs w:val="22"/>
              </w:rPr>
              <w:t>Контроль целевого использования муниципального нежилого фонда арендаторами, согласно условиям заключенных договоров.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проделанной работе и ее результатах.</w:t>
            </w: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1 раз в полгода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периодом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10</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6.</w:t>
            </w:r>
          </w:p>
        </w:tc>
        <w:tc>
          <w:tcPr>
            <w:tcW w:w="3607" w:type="dxa"/>
          </w:tcPr>
          <w:p w:rsidR="000F2C67" w:rsidRPr="000C6DC9" w:rsidRDefault="000F2C67" w:rsidP="00BC4E29">
            <w:pPr>
              <w:rPr>
                <w:sz w:val="22"/>
                <w:szCs w:val="22"/>
              </w:rPr>
            </w:pPr>
            <w:r w:rsidRPr="000C6DC9">
              <w:rPr>
                <w:sz w:val="22"/>
                <w:szCs w:val="22"/>
              </w:rPr>
              <w:t>Организация деятельности по выявлению, постановке на учет и принятию в муниципальную собственность бесхозяйного недвижимого, движимого имущества и установление направления дальнейшего использования</w:t>
            </w:r>
          </w:p>
          <w:p w:rsidR="000F2C67" w:rsidRPr="000C6DC9" w:rsidRDefault="000F2C67" w:rsidP="00BC4E29">
            <w:pPr>
              <w:rPr>
                <w:sz w:val="22"/>
                <w:szCs w:val="22"/>
              </w:rPr>
            </w:pPr>
            <w:r w:rsidRPr="000C6DC9">
              <w:rPr>
                <w:sz w:val="22"/>
                <w:szCs w:val="22"/>
              </w:rPr>
              <w:t>Информация о проделанной работе и ее результатах.</w:t>
            </w: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1 раз в полгода </w:t>
            </w:r>
          </w:p>
          <w:p w:rsidR="000F2C67" w:rsidRPr="000C6DC9" w:rsidRDefault="000F2C67" w:rsidP="00BC4E29">
            <w:pPr>
              <w:rPr>
                <w:sz w:val="22"/>
                <w:szCs w:val="22"/>
              </w:rPr>
            </w:pPr>
          </w:p>
          <w:p w:rsidR="000F2C67" w:rsidRPr="000C6DC9" w:rsidRDefault="000F2C67" w:rsidP="00BC4E29">
            <w:pPr>
              <w:rPr>
                <w:sz w:val="22"/>
                <w:szCs w:val="22"/>
              </w:rPr>
            </w:pPr>
            <w:r>
              <w:rPr>
                <w:sz w:val="22"/>
                <w:szCs w:val="22"/>
              </w:rPr>
              <w:t xml:space="preserve">предоставление информации – </w:t>
            </w:r>
            <w:r w:rsidRPr="000C6DC9">
              <w:rPr>
                <w:sz w:val="22"/>
                <w:szCs w:val="22"/>
              </w:rPr>
              <w:t>до 10 числа месяца, следующего за отчетным периодом</w:t>
            </w:r>
          </w:p>
        </w:tc>
        <w:tc>
          <w:tcPr>
            <w:tcW w:w="1882" w:type="dxa"/>
          </w:tcPr>
          <w:p w:rsidR="000F2C67" w:rsidRPr="000C6DC9" w:rsidRDefault="000F2C67" w:rsidP="00BC4E29">
            <w:pPr>
              <w:rPr>
                <w:sz w:val="22"/>
                <w:szCs w:val="22"/>
              </w:rPr>
            </w:pPr>
            <w:r w:rsidRPr="000C6DC9">
              <w:rPr>
                <w:sz w:val="22"/>
                <w:szCs w:val="22"/>
              </w:rPr>
              <w:t>Увеличение поступлений налоговых и неналоговых доходов</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7.</w:t>
            </w:r>
          </w:p>
        </w:tc>
        <w:tc>
          <w:tcPr>
            <w:tcW w:w="3607" w:type="dxa"/>
          </w:tcPr>
          <w:p w:rsidR="000F2C67" w:rsidRPr="000C6DC9" w:rsidRDefault="000F2C67" w:rsidP="00BC4E29">
            <w:pPr>
              <w:rPr>
                <w:sz w:val="22"/>
                <w:szCs w:val="22"/>
              </w:rPr>
            </w:pPr>
            <w:r w:rsidRPr="000C6DC9">
              <w:rPr>
                <w:sz w:val="22"/>
                <w:szCs w:val="22"/>
              </w:rPr>
              <w:t>Организация работы по выявлению неиспользуемых земельных участков.</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Подготовка предложений по продаже земельных участков на текущий год.</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Иные предложения по их использованию.</w:t>
            </w:r>
          </w:p>
        </w:tc>
        <w:tc>
          <w:tcPr>
            <w:tcW w:w="1985" w:type="dxa"/>
          </w:tcPr>
          <w:p w:rsidR="000F2C67" w:rsidRPr="000C6DC9" w:rsidRDefault="000F2C67" w:rsidP="00BC4E29">
            <w:pPr>
              <w:rPr>
                <w:sz w:val="22"/>
                <w:szCs w:val="22"/>
              </w:rPr>
            </w:pPr>
            <w:r w:rsidRPr="000C6DC9">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1 раз в полгода</w:t>
            </w:r>
          </w:p>
          <w:p w:rsidR="000F2C67" w:rsidRPr="000C6DC9" w:rsidRDefault="000F2C67" w:rsidP="00BC4E29">
            <w:pPr>
              <w:rPr>
                <w:sz w:val="22"/>
                <w:szCs w:val="22"/>
              </w:rPr>
            </w:pPr>
          </w:p>
          <w:p w:rsidR="000F2C67" w:rsidRPr="000C6DC9" w:rsidRDefault="000F2C67" w:rsidP="00BC4E29">
            <w:pPr>
              <w:rPr>
                <w:sz w:val="22"/>
                <w:szCs w:val="22"/>
              </w:rPr>
            </w:pPr>
            <w:r>
              <w:rPr>
                <w:sz w:val="22"/>
                <w:szCs w:val="22"/>
              </w:rPr>
              <w:t xml:space="preserve">предоставление информации – </w:t>
            </w:r>
            <w:r w:rsidRPr="000C6DC9">
              <w:rPr>
                <w:sz w:val="22"/>
                <w:szCs w:val="22"/>
              </w:rPr>
              <w:t>до 10 числа месяца, следующего за отчетным периодом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p w:rsidR="000F2C67" w:rsidRPr="000C6DC9" w:rsidRDefault="000F2C67" w:rsidP="00BC4E29">
            <w:pPr>
              <w:rPr>
                <w:sz w:val="22"/>
                <w:szCs w:val="22"/>
              </w:rPr>
            </w:pPr>
            <w:r w:rsidRPr="000C6DC9">
              <w:rPr>
                <w:sz w:val="22"/>
                <w:szCs w:val="22"/>
              </w:rPr>
              <w:t>1.005 1 11 05012 04 0000 120;</w:t>
            </w:r>
          </w:p>
          <w:p w:rsidR="000F2C67" w:rsidRPr="000C6DC9" w:rsidRDefault="000F2C67" w:rsidP="00BC4E29">
            <w:pPr>
              <w:rPr>
                <w:sz w:val="22"/>
                <w:szCs w:val="22"/>
              </w:rPr>
            </w:pPr>
            <w:r w:rsidRPr="000C6DC9">
              <w:rPr>
                <w:sz w:val="22"/>
                <w:szCs w:val="22"/>
              </w:rPr>
              <w:t>2. 005 1 14 06012 04 0000 430;</w:t>
            </w:r>
          </w:p>
          <w:p w:rsidR="000F2C67" w:rsidRPr="000C6DC9" w:rsidRDefault="000F2C67" w:rsidP="00BC4E29">
            <w:pPr>
              <w:rPr>
                <w:sz w:val="22"/>
                <w:szCs w:val="22"/>
              </w:rPr>
            </w:pPr>
            <w:r w:rsidRPr="000C6DC9">
              <w:rPr>
                <w:sz w:val="22"/>
                <w:szCs w:val="22"/>
              </w:rPr>
              <w:t>3.032 11406024</w:t>
            </w:r>
          </w:p>
          <w:p w:rsidR="000F2C67" w:rsidRPr="000C6DC9" w:rsidRDefault="000F2C67" w:rsidP="00BC4E29">
            <w:pPr>
              <w:rPr>
                <w:sz w:val="22"/>
                <w:szCs w:val="22"/>
              </w:rPr>
            </w:pPr>
            <w:r w:rsidRPr="000C6DC9">
              <w:rPr>
                <w:sz w:val="22"/>
                <w:szCs w:val="22"/>
              </w:rPr>
              <w:t>04 0000 430</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8.</w:t>
            </w:r>
          </w:p>
        </w:tc>
        <w:tc>
          <w:tcPr>
            <w:tcW w:w="3607" w:type="dxa"/>
          </w:tcPr>
          <w:p w:rsidR="000F2C67" w:rsidRPr="000C6DC9" w:rsidRDefault="000F2C67" w:rsidP="00BC4E29">
            <w:pPr>
              <w:rPr>
                <w:sz w:val="22"/>
                <w:szCs w:val="22"/>
              </w:rPr>
            </w:pPr>
            <w:r w:rsidRPr="000C6DC9">
              <w:rPr>
                <w:sz w:val="22"/>
                <w:szCs w:val="22"/>
              </w:rPr>
              <w:t xml:space="preserve">Размещение на официальном сайте Администрации муниципального образования "Городской округ "Город Нарьян-Мар" информации </w:t>
            </w:r>
            <w:r w:rsidRPr="000C6DC9">
              <w:rPr>
                <w:sz w:val="22"/>
                <w:szCs w:val="22"/>
              </w:rPr>
              <w:br/>
              <w:t>об объектах муниципал</w:t>
            </w:r>
            <w:r>
              <w:rPr>
                <w:sz w:val="22"/>
                <w:szCs w:val="22"/>
              </w:rPr>
              <w:t>ьной собственности, временно не</w:t>
            </w:r>
            <w:r w:rsidRPr="000C6DC9">
              <w:rPr>
                <w:sz w:val="22"/>
                <w:szCs w:val="22"/>
              </w:rPr>
              <w:t>используемых (предназначенных для сдачи в аренду).</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 xml:space="preserve">1 раз в полгода </w:t>
            </w:r>
          </w:p>
          <w:p w:rsidR="000F2C67" w:rsidRPr="000C6DC9" w:rsidRDefault="000F2C67" w:rsidP="00BC4E29">
            <w:pPr>
              <w:rPr>
                <w:sz w:val="22"/>
                <w:szCs w:val="22"/>
              </w:rPr>
            </w:pPr>
          </w:p>
          <w:p w:rsidR="000F2C67" w:rsidRPr="000C6DC9" w:rsidRDefault="000F2C67" w:rsidP="00BC4E29">
            <w:pPr>
              <w:rPr>
                <w:sz w:val="22"/>
                <w:szCs w:val="22"/>
              </w:rPr>
            </w:pPr>
            <w:r>
              <w:rPr>
                <w:sz w:val="22"/>
                <w:szCs w:val="22"/>
              </w:rPr>
              <w:t xml:space="preserve">предоставление информации – </w:t>
            </w:r>
            <w:r w:rsidRPr="000C6DC9">
              <w:rPr>
                <w:sz w:val="22"/>
                <w:szCs w:val="22"/>
              </w:rPr>
              <w:t>до 10 числа месяца, следующего за отчетным периодом</w:t>
            </w:r>
          </w:p>
        </w:tc>
        <w:tc>
          <w:tcPr>
            <w:tcW w:w="1882" w:type="dxa"/>
          </w:tcPr>
          <w:p w:rsidR="000F2C67" w:rsidRPr="000C6DC9" w:rsidRDefault="000F2C67" w:rsidP="00BC4E29">
            <w:pPr>
              <w:rPr>
                <w:sz w:val="22"/>
                <w:szCs w:val="22"/>
              </w:rPr>
            </w:pPr>
            <w:r w:rsidRPr="000C6DC9">
              <w:rPr>
                <w:sz w:val="22"/>
                <w:szCs w:val="22"/>
              </w:rPr>
              <w:t>Увеличение поступлений неналоговых доходов</w:t>
            </w:r>
          </w:p>
        </w:tc>
        <w:tc>
          <w:tcPr>
            <w:tcW w:w="2370" w:type="dxa"/>
          </w:tcPr>
          <w:p w:rsidR="000F2C67" w:rsidRPr="000C6DC9" w:rsidRDefault="000F2C67" w:rsidP="00BC4E29">
            <w:pPr>
              <w:rPr>
                <w:sz w:val="22"/>
                <w:szCs w:val="22"/>
              </w:rPr>
            </w:pPr>
            <w:r w:rsidRPr="000C6DC9">
              <w:rPr>
                <w:sz w:val="22"/>
                <w:szCs w:val="22"/>
              </w:rPr>
              <w:t xml:space="preserve">управление муниципального имущества и земельных отношений;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управление жилищно-коммунального хозяйства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Информация о выполнении мероприятия </w:t>
            </w:r>
            <w:r w:rsidRPr="000C6DC9">
              <w:rPr>
                <w:sz w:val="22"/>
                <w:szCs w:val="22"/>
              </w:rPr>
              <w:lastRenderedPageBreak/>
              <w:t>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rPr>
              <w:lastRenderedPageBreak/>
              <w:t>Х</w:t>
            </w:r>
            <w:r w:rsidRPr="000C6DC9">
              <w:rPr>
                <w:sz w:val="22"/>
                <w:szCs w:val="22"/>
                <w:lang w:val="en-US"/>
              </w:rPr>
              <w:t>II</w:t>
            </w:r>
            <w:r w:rsidRPr="000C6DC9">
              <w:rPr>
                <w:sz w:val="22"/>
                <w:szCs w:val="22"/>
              </w:rPr>
              <w:t>. Мероприятия, направленные на активацию работы по выявлению потенциальных доходных источников городского бюджета</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autoSpaceDE w:val="0"/>
              <w:autoSpaceDN w:val="0"/>
              <w:adjustRightInd w:val="0"/>
              <w:rPr>
                <w:sz w:val="22"/>
                <w:szCs w:val="22"/>
              </w:rPr>
            </w:pPr>
            <w:r w:rsidRPr="000C6DC9">
              <w:rPr>
                <w:sz w:val="22"/>
                <w:szCs w:val="22"/>
              </w:rPr>
              <w:t>Реализация мероприятий по финансовому оздоровлению убыточных муниципальных предприятий</w:t>
            </w:r>
          </w:p>
        </w:tc>
        <w:tc>
          <w:tcPr>
            <w:tcW w:w="1985" w:type="dxa"/>
          </w:tcPr>
          <w:p w:rsidR="000F2C67" w:rsidRPr="000C6DC9" w:rsidRDefault="000F2C67" w:rsidP="00BC4E29">
            <w:pPr>
              <w:rPr>
                <w:sz w:val="22"/>
                <w:szCs w:val="22"/>
              </w:rPr>
            </w:pPr>
            <w:r w:rsidRPr="000C6DC9">
              <w:rPr>
                <w:sz w:val="22"/>
                <w:szCs w:val="22"/>
              </w:rPr>
              <w:t>Ежеквартально</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p w:rsidR="000F2C67" w:rsidRPr="000C6DC9" w:rsidRDefault="000F2C67" w:rsidP="00BC4E29">
            <w:pPr>
              <w:rPr>
                <w:sz w:val="22"/>
                <w:szCs w:val="22"/>
              </w:rPr>
            </w:pP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Повышение финансовой устойчивости муниципальных предприятий</w:t>
            </w:r>
          </w:p>
        </w:tc>
        <w:tc>
          <w:tcPr>
            <w:tcW w:w="2370" w:type="dxa"/>
          </w:tcPr>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2.</w:t>
            </w:r>
          </w:p>
        </w:tc>
        <w:tc>
          <w:tcPr>
            <w:tcW w:w="3607" w:type="dxa"/>
          </w:tcPr>
          <w:p w:rsidR="000F2C67" w:rsidRPr="000C6DC9" w:rsidRDefault="000F2C67" w:rsidP="00BC4E29">
            <w:pPr>
              <w:rPr>
                <w:sz w:val="22"/>
                <w:szCs w:val="22"/>
              </w:rPr>
            </w:pPr>
            <w:r w:rsidRPr="000C6DC9">
              <w:rPr>
                <w:sz w:val="22"/>
                <w:szCs w:val="22"/>
              </w:rPr>
              <w:t>Проведение заседаний балансовой комиссии Администрации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выписки из протоколов балансовой комиссии в части, касающейся норматива отчислений прибыли муниципальных унитарных предприятий, подлежащей перечислению в бюджет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копий распоряжений о нормативе отчислений части прибыли муниципальных унитарных предприятий, подлежащей перечислению в бюджет муниципального образования "Городской округ "Город Нарьян-Мар".</w:t>
            </w:r>
          </w:p>
          <w:p w:rsidR="000F2C67" w:rsidRPr="000C6DC9" w:rsidRDefault="000F2C67" w:rsidP="00BC4E29">
            <w:pPr>
              <w:rPr>
                <w:sz w:val="22"/>
                <w:szCs w:val="22"/>
              </w:rPr>
            </w:pPr>
          </w:p>
        </w:tc>
        <w:tc>
          <w:tcPr>
            <w:tcW w:w="1985" w:type="dxa"/>
          </w:tcPr>
          <w:p w:rsidR="000F2C67" w:rsidRPr="000C6DC9" w:rsidRDefault="000F2C67" w:rsidP="00BC4E29">
            <w:pPr>
              <w:rPr>
                <w:sz w:val="22"/>
                <w:szCs w:val="22"/>
              </w:rPr>
            </w:pPr>
            <w:r w:rsidRPr="000C6DC9">
              <w:rPr>
                <w:sz w:val="22"/>
                <w:szCs w:val="22"/>
              </w:rPr>
              <w:t>Не реже одного раза в год</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 течение трех рабочих дней с даты подписания протокола</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В течение трех рабочих дней с даты принятия распоряжения</w:t>
            </w:r>
          </w:p>
        </w:tc>
        <w:tc>
          <w:tcPr>
            <w:tcW w:w="1882" w:type="dxa"/>
          </w:tcPr>
          <w:p w:rsidR="000F2C67" w:rsidRPr="000C6DC9" w:rsidRDefault="000F2C67" w:rsidP="00BC4E29">
            <w:pPr>
              <w:rPr>
                <w:sz w:val="22"/>
                <w:szCs w:val="22"/>
              </w:rPr>
            </w:pPr>
            <w:r w:rsidRPr="000C6DC9">
              <w:rPr>
                <w:sz w:val="22"/>
                <w:szCs w:val="22"/>
              </w:rPr>
              <w:t xml:space="preserve">Поступление </w:t>
            </w:r>
            <w:r w:rsidR="00E71E2F">
              <w:rPr>
                <w:sz w:val="22"/>
                <w:szCs w:val="22"/>
              </w:rPr>
              <w:br/>
            </w:r>
            <w:proofErr w:type="gramStart"/>
            <w:r w:rsidRPr="000C6DC9">
              <w:rPr>
                <w:sz w:val="22"/>
                <w:szCs w:val="22"/>
              </w:rPr>
              <w:t>в доходов</w:t>
            </w:r>
            <w:proofErr w:type="gramEnd"/>
            <w:r w:rsidRPr="000C6DC9">
              <w:rPr>
                <w:sz w:val="22"/>
                <w:szCs w:val="22"/>
              </w:rPr>
              <w:t xml:space="preserve">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w:t>
            </w:r>
          </w:p>
          <w:p w:rsidR="000F2C67" w:rsidRPr="000C6DC9" w:rsidRDefault="000F2C67" w:rsidP="00BC4E29">
            <w:pPr>
              <w:rPr>
                <w:sz w:val="22"/>
                <w:szCs w:val="22"/>
              </w:rPr>
            </w:pPr>
            <w:r w:rsidRPr="000C6DC9">
              <w:rPr>
                <w:sz w:val="22"/>
                <w:szCs w:val="22"/>
              </w:rPr>
              <w:t>(032 1 11 07014 04 0000 120)</w:t>
            </w:r>
          </w:p>
        </w:tc>
        <w:tc>
          <w:tcPr>
            <w:tcW w:w="2370" w:type="dxa"/>
          </w:tcPr>
          <w:p w:rsidR="000F2C67" w:rsidRPr="000C6DC9" w:rsidRDefault="000F2C67" w:rsidP="00BC4E29">
            <w:pPr>
              <w:rPr>
                <w:sz w:val="22"/>
                <w:szCs w:val="22"/>
              </w:rPr>
            </w:pPr>
            <w:r w:rsidRPr="000C6DC9">
              <w:rPr>
                <w:sz w:val="22"/>
                <w:szCs w:val="22"/>
              </w:rPr>
              <w:t>управление экономического и инвестиционного развития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3.</w:t>
            </w:r>
          </w:p>
        </w:tc>
        <w:tc>
          <w:tcPr>
            <w:tcW w:w="3607" w:type="dxa"/>
          </w:tcPr>
          <w:p w:rsidR="000F2C67" w:rsidRPr="000C6DC9" w:rsidRDefault="000F2C67" w:rsidP="00BC4E29">
            <w:pPr>
              <w:rPr>
                <w:sz w:val="22"/>
                <w:szCs w:val="22"/>
              </w:rPr>
            </w:pPr>
            <w:r w:rsidRPr="000C6DC9">
              <w:rPr>
                <w:sz w:val="22"/>
                <w:szCs w:val="22"/>
              </w:rPr>
              <w:t>Подготовка предложения по реализации имущества городских округов на текущий год и плановый период</w:t>
            </w:r>
          </w:p>
        </w:tc>
        <w:tc>
          <w:tcPr>
            <w:tcW w:w="1985" w:type="dxa"/>
          </w:tcPr>
          <w:p w:rsidR="000F2C67" w:rsidRPr="000C6DC9" w:rsidRDefault="000F2C67" w:rsidP="00BC4E29">
            <w:pPr>
              <w:rPr>
                <w:sz w:val="22"/>
                <w:szCs w:val="22"/>
              </w:rPr>
            </w:pPr>
            <w:r w:rsidRPr="000C6DC9">
              <w:rPr>
                <w:sz w:val="22"/>
                <w:szCs w:val="22"/>
              </w:rPr>
              <w:t>До 1 мая</w:t>
            </w:r>
          </w:p>
        </w:tc>
        <w:tc>
          <w:tcPr>
            <w:tcW w:w="1882" w:type="dxa"/>
          </w:tcPr>
          <w:p w:rsidR="000F2C67" w:rsidRPr="000C6DC9" w:rsidRDefault="000F2C67" w:rsidP="00BC4E29">
            <w:pPr>
              <w:rPr>
                <w:sz w:val="22"/>
                <w:szCs w:val="22"/>
              </w:rPr>
            </w:pPr>
            <w:r w:rsidRPr="000C6DC9">
              <w:rPr>
                <w:sz w:val="22"/>
                <w:szCs w:val="22"/>
              </w:rPr>
              <w:t xml:space="preserve">Поступление доходов от реализации имущества, находящегося в собственности городских округов </w:t>
            </w:r>
          </w:p>
          <w:p w:rsidR="000F2C67" w:rsidRPr="000C6DC9" w:rsidRDefault="000F2C67" w:rsidP="00BC4E29">
            <w:pPr>
              <w:rPr>
                <w:sz w:val="22"/>
                <w:szCs w:val="22"/>
              </w:rPr>
            </w:pPr>
            <w:r w:rsidRPr="000C6DC9">
              <w:rPr>
                <w:sz w:val="22"/>
                <w:szCs w:val="22"/>
              </w:rPr>
              <w:t>(032 1 14 02040 04 0000 410)</w:t>
            </w:r>
          </w:p>
        </w:tc>
        <w:tc>
          <w:tcPr>
            <w:tcW w:w="2370" w:type="dxa"/>
          </w:tcPr>
          <w:p w:rsidR="000F2C67" w:rsidRPr="000C6DC9" w:rsidRDefault="000F2C67" w:rsidP="00BC4E29">
            <w:pPr>
              <w:rPr>
                <w:sz w:val="22"/>
                <w:szCs w:val="22"/>
              </w:rPr>
            </w:pPr>
            <w:r w:rsidRPr="000C6DC9">
              <w:rPr>
                <w:sz w:val="22"/>
                <w:szCs w:val="22"/>
              </w:rPr>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4.</w:t>
            </w:r>
          </w:p>
        </w:tc>
        <w:tc>
          <w:tcPr>
            <w:tcW w:w="3607" w:type="dxa"/>
          </w:tcPr>
          <w:p w:rsidR="000F2C67" w:rsidRPr="000C6DC9" w:rsidRDefault="000F2C67" w:rsidP="00BC4E29">
            <w:pPr>
              <w:rPr>
                <w:sz w:val="22"/>
                <w:szCs w:val="22"/>
              </w:rPr>
            </w:pPr>
            <w:r w:rsidRPr="000C6DC9">
              <w:rPr>
                <w:sz w:val="22"/>
                <w:szCs w:val="22"/>
              </w:rPr>
              <w:t>Подготовка предложения по приватизации муниципального имущества на текущий год</w:t>
            </w:r>
          </w:p>
        </w:tc>
        <w:tc>
          <w:tcPr>
            <w:tcW w:w="1985" w:type="dxa"/>
          </w:tcPr>
          <w:p w:rsidR="000F2C67" w:rsidRPr="000C6DC9" w:rsidRDefault="000F2C67" w:rsidP="00BC4E29">
            <w:pPr>
              <w:rPr>
                <w:sz w:val="22"/>
                <w:szCs w:val="22"/>
              </w:rPr>
            </w:pPr>
            <w:r w:rsidRPr="000C6DC9">
              <w:rPr>
                <w:sz w:val="22"/>
                <w:szCs w:val="22"/>
              </w:rPr>
              <w:t>До 1 мая</w:t>
            </w:r>
          </w:p>
        </w:tc>
        <w:tc>
          <w:tcPr>
            <w:tcW w:w="1882" w:type="dxa"/>
          </w:tcPr>
          <w:p w:rsidR="000F2C67" w:rsidRPr="000C6DC9" w:rsidRDefault="000F2C67" w:rsidP="00BC4E29">
            <w:pPr>
              <w:rPr>
                <w:sz w:val="22"/>
                <w:szCs w:val="22"/>
              </w:rPr>
            </w:pPr>
            <w:r w:rsidRPr="000C6DC9">
              <w:rPr>
                <w:sz w:val="22"/>
                <w:szCs w:val="22"/>
              </w:rPr>
              <w:t xml:space="preserve">Поступление доходов от приватизации имущества, находящегося в </w:t>
            </w:r>
            <w:r w:rsidRPr="000C6DC9">
              <w:rPr>
                <w:sz w:val="22"/>
                <w:szCs w:val="22"/>
              </w:rPr>
              <w:lastRenderedPageBreak/>
              <w:t>собственности городских округов, в части приватизации нефинансовых активов имущества казны</w:t>
            </w:r>
          </w:p>
          <w:p w:rsidR="000F2C67" w:rsidRPr="000C6DC9" w:rsidRDefault="000F2C67" w:rsidP="00BC4E29">
            <w:pPr>
              <w:rPr>
                <w:sz w:val="22"/>
                <w:szCs w:val="22"/>
              </w:rPr>
            </w:pPr>
            <w:r w:rsidRPr="000C6DC9">
              <w:rPr>
                <w:sz w:val="22"/>
                <w:szCs w:val="22"/>
              </w:rPr>
              <w:t>(032 1 14 13040 04 0000 410)</w:t>
            </w:r>
          </w:p>
        </w:tc>
        <w:tc>
          <w:tcPr>
            <w:tcW w:w="2370" w:type="dxa"/>
          </w:tcPr>
          <w:p w:rsidR="000F2C67" w:rsidRPr="000C6DC9" w:rsidRDefault="000F2C67" w:rsidP="00BC4E29">
            <w:pPr>
              <w:rPr>
                <w:sz w:val="22"/>
                <w:szCs w:val="22"/>
              </w:rPr>
            </w:pPr>
            <w:r w:rsidRPr="000C6DC9">
              <w:rPr>
                <w:sz w:val="22"/>
                <w:szCs w:val="22"/>
              </w:rPr>
              <w:lastRenderedPageBreak/>
              <w:t>управление муниципального имущества и земельных отношений</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lastRenderedPageBreak/>
              <w:t>Информация о выполнении мероприятия предоставляется по форме Приложения 2</w:t>
            </w:r>
          </w:p>
          <w:p w:rsidR="000F2C67" w:rsidRPr="000C6DC9" w:rsidRDefault="000F2C67" w:rsidP="00BC4E29">
            <w:pPr>
              <w:rPr>
                <w:sz w:val="22"/>
                <w:szCs w:val="22"/>
              </w:rPr>
            </w:pP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lastRenderedPageBreak/>
              <w:t>5.</w:t>
            </w:r>
          </w:p>
        </w:tc>
        <w:tc>
          <w:tcPr>
            <w:tcW w:w="3607" w:type="dxa"/>
          </w:tcPr>
          <w:p w:rsidR="000F2C67" w:rsidRPr="000C6DC9" w:rsidRDefault="000F2C67" w:rsidP="00BC4E29">
            <w:pPr>
              <w:rPr>
                <w:sz w:val="22"/>
                <w:szCs w:val="22"/>
              </w:rPr>
            </w:pPr>
            <w:r w:rsidRPr="000C6DC9">
              <w:rPr>
                <w:sz w:val="22"/>
                <w:szCs w:val="22"/>
              </w:rPr>
              <w:t>Рассмотрение новых или повышенных ставок по местным налогам.</w:t>
            </w:r>
          </w:p>
        </w:tc>
        <w:tc>
          <w:tcPr>
            <w:tcW w:w="1985" w:type="dxa"/>
          </w:tcPr>
          <w:p w:rsidR="000F2C67" w:rsidRPr="000C6DC9" w:rsidRDefault="000F2C67" w:rsidP="00BC4E29">
            <w:pPr>
              <w:rPr>
                <w:sz w:val="22"/>
                <w:szCs w:val="22"/>
              </w:rPr>
            </w:pPr>
            <w:r w:rsidRPr="000C6DC9">
              <w:rPr>
                <w:sz w:val="22"/>
                <w:szCs w:val="22"/>
              </w:rPr>
              <w:t>По мере необходимости</w:t>
            </w:r>
          </w:p>
        </w:tc>
        <w:tc>
          <w:tcPr>
            <w:tcW w:w="1882" w:type="dxa"/>
          </w:tcPr>
          <w:p w:rsidR="000F2C67" w:rsidRPr="000C6DC9" w:rsidRDefault="000F2C67" w:rsidP="00BC4E29">
            <w:pPr>
              <w:rPr>
                <w:sz w:val="22"/>
                <w:szCs w:val="22"/>
              </w:rPr>
            </w:pPr>
            <w:r w:rsidRPr="000C6DC9">
              <w:rPr>
                <w:sz w:val="22"/>
                <w:szCs w:val="22"/>
              </w:rPr>
              <w:t>Увеличение поступлений налоговых доходов</w:t>
            </w:r>
          </w:p>
        </w:tc>
        <w:tc>
          <w:tcPr>
            <w:tcW w:w="2370" w:type="dxa"/>
          </w:tcPr>
          <w:p w:rsidR="000F2C67" w:rsidRPr="000C6DC9" w:rsidRDefault="000F2C67" w:rsidP="00BC4E29">
            <w:pPr>
              <w:rPr>
                <w:sz w:val="22"/>
                <w:szCs w:val="22"/>
              </w:rPr>
            </w:pPr>
            <w:r w:rsidRPr="000C6DC9">
              <w:rPr>
                <w:sz w:val="22"/>
                <w:szCs w:val="22"/>
              </w:rPr>
              <w:t>рабочая группа по проведению оценки эффективности предоставляемых налоговых льгот по местным налогам муниципального образования "Городской округ "Город Нарьян-Мар";</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МИФНС России </w:t>
            </w:r>
            <w:r w:rsidRPr="000C6DC9">
              <w:rPr>
                <w:sz w:val="22"/>
                <w:szCs w:val="22"/>
              </w:rPr>
              <w:br/>
              <w:t>№ 4 по Архангельской области и Ненецкому автономному округу</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6.</w:t>
            </w:r>
          </w:p>
        </w:tc>
        <w:tc>
          <w:tcPr>
            <w:tcW w:w="3607" w:type="dxa"/>
          </w:tcPr>
          <w:p w:rsidR="000F2C67" w:rsidRPr="000C6DC9" w:rsidRDefault="000F2C67" w:rsidP="00BC4E29">
            <w:pPr>
              <w:rPr>
                <w:sz w:val="22"/>
                <w:szCs w:val="22"/>
              </w:rPr>
            </w:pPr>
            <w:r w:rsidRPr="000C6DC9">
              <w:rPr>
                <w:sz w:val="22"/>
                <w:szCs w:val="22"/>
              </w:rPr>
              <w:t>Привлечение инициативных платежей граждан для решения вопросов местного значения.</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Предоставление информации о проделанной работе.</w:t>
            </w:r>
          </w:p>
        </w:tc>
        <w:tc>
          <w:tcPr>
            <w:tcW w:w="1985" w:type="dxa"/>
          </w:tcPr>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 xml:space="preserve">Ежеквартально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10 числа месяца, следующего за отчетным кварталом</w:t>
            </w:r>
          </w:p>
        </w:tc>
        <w:tc>
          <w:tcPr>
            <w:tcW w:w="1882" w:type="dxa"/>
          </w:tcPr>
          <w:p w:rsidR="000F2C67" w:rsidRPr="000C6DC9" w:rsidRDefault="000F2C67" w:rsidP="00BC4E29">
            <w:pPr>
              <w:rPr>
                <w:sz w:val="22"/>
                <w:szCs w:val="22"/>
              </w:rPr>
            </w:pPr>
            <w:r w:rsidRPr="000C6DC9">
              <w:rPr>
                <w:sz w:val="22"/>
                <w:szCs w:val="22"/>
              </w:rPr>
              <w:t xml:space="preserve">Увеличение безвозмездных поступлений </w:t>
            </w:r>
          </w:p>
          <w:p w:rsidR="000F2C67" w:rsidRPr="000C6DC9" w:rsidRDefault="000F2C67" w:rsidP="00BC4E29">
            <w:pPr>
              <w:rPr>
                <w:sz w:val="22"/>
                <w:szCs w:val="22"/>
              </w:rPr>
            </w:pPr>
            <w:r w:rsidRPr="000C6DC9">
              <w:rPr>
                <w:sz w:val="22"/>
                <w:szCs w:val="22"/>
              </w:rPr>
              <w:t>(032 2 07 04050 04 0000 150)</w:t>
            </w:r>
          </w:p>
        </w:tc>
        <w:tc>
          <w:tcPr>
            <w:tcW w:w="2370" w:type="dxa"/>
          </w:tcPr>
          <w:p w:rsidR="000F2C67" w:rsidRPr="000C6DC9" w:rsidRDefault="000F2C67" w:rsidP="00BC4E29">
            <w:pPr>
              <w:rPr>
                <w:sz w:val="22"/>
                <w:szCs w:val="22"/>
              </w:rPr>
            </w:pPr>
            <w:r w:rsidRPr="000C6DC9">
              <w:rPr>
                <w:sz w:val="22"/>
                <w:szCs w:val="22"/>
              </w:rPr>
              <w:t xml:space="preserve">управление жилищно-коммунального хозяйства </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r w:rsidR="000F2C67" w:rsidRPr="000C6DC9" w:rsidTr="00BC4E29">
        <w:tc>
          <w:tcPr>
            <w:tcW w:w="10661" w:type="dxa"/>
            <w:gridSpan w:val="5"/>
          </w:tcPr>
          <w:p w:rsidR="000F2C67" w:rsidRPr="000C6DC9" w:rsidRDefault="000F2C67" w:rsidP="00BC4E29">
            <w:pPr>
              <w:rPr>
                <w:bCs/>
                <w:sz w:val="22"/>
                <w:szCs w:val="22"/>
              </w:rPr>
            </w:pPr>
            <w:r w:rsidRPr="000C6DC9">
              <w:rPr>
                <w:sz w:val="22"/>
                <w:szCs w:val="22"/>
              </w:rPr>
              <w:t>Х</w:t>
            </w:r>
            <w:r w:rsidRPr="000C6DC9">
              <w:rPr>
                <w:sz w:val="22"/>
                <w:szCs w:val="22"/>
                <w:lang w:val="en-US"/>
              </w:rPr>
              <w:t>III</w:t>
            </w:r>
            <w:r w:rsidRPr="000C6DC9">
              <w:rPr>
                <w:sz w:val="22"/>
                <w:szCs w:val="22"/>
              </w:rPr>
              <w:t>. Меры, способствующие развитию экономического потенциала муниципалитета</w:t>
            </w:r>
          </w:p>
        </w:tc>
      </w:tr>
      <w:tr w:rsidR="000F2C67" w:rsidRPr="000C6DC9" w:rsidTr="00BC4E29">
        <w:tc>
          <w:tcPr>
            <w:tcW w:w="817" w:type="dxa"/>
          </w:tcPr>
          <w:p w:rsidR="000F2C67" w:rsidRPr="000C6DC9" w:rsidRDefault="000F2C67" w:rsidP="00BE0122">
            <w:pPr>
              <w:jc w:val="center"/>
              <w:rPr>
                <w:sz w:val="22"/>
                <w:szCs w:val="22"/>
              </w:rPr>
            </w:pPr>
            <w:r w:rsidRPr="000C6DC9">
              <w:rPr>
                <w:sz w:val="22"/>
                <w:szCs w:val="22"/>
              </w:rPr>
              <w:t>1.</w:t>
            </w:r>
          </w:p>
        </w:tc>
        <w:tc>
          <w:tcPr>
            <w:tcW w:w="3607" w:type="dxa"/>
          </w:tcPr>
          <w:p w:rsidR="000F2C67" w:rsidRPr="000C6DC9" w:rsidRDefault="000F2C67" w:rsidP="00BC4E29">
            <w:pPr>
              <w:rPr>
                <w:sz w:val="22"/>
                <w:szCs w:val="22"/>
              </w:rPr>
            </w:pPr>
            <w:r w:rsidRPr="000C6DC9">
              <w:rPr>
                <w:sz w:val="22"/>
                <w:szCs w:val="22"/>
              </w:rPr>
              <w:t>Оказание поддержки субъектам малого и среднего предпринимательства.</w:t>
            </w: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Увеличение налоговой базы городского бюджета в результате осуществления поддержки субъектов малого и среднего предпринимательства (в соответствии с реестром субъектов малого и среднего предпринимательства, которым оказана поддержка) за предыдущий финансовый год</w:t>
            </w:r>
          </w:p>
        </w:tc>
        <w:tc>
          <w:tcPr>
            <w:tcW w:w="1985" w:type="dxa"/>
          </w:tcPr>
          <w:p w:rsidR="000F2C67" w:rsidRPr="000C6DC9" w:rsidRDefault="000F2C67" w:rsidP="00BC4E29">
            <w:pPr>
              <w:rPr>
                <w:sz w:val="22"/>
                <w:szCs w:val="22"/>
              </w:rPr>
            </w:pPr>
            <w:r>
              <w:rPr>
                <w:sz w:val="22"/>
                <w:szCs w:val="22"/>
              </w:rPr>
              <w:t>Постоянно</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До 1 июля</w:t>
            </w:r>
          </w:p>
          <w:p w:rsidR="000F2C67" w:rsidRPr="000C6DC9" w:rsidRDefault="000F2C67" w:rsidP="00BC4E29">
            <w:pPr>
              <w:rPr>
                <w:sz w:val="22"/>
                <w:szCs w:val="22"/>
              </w:rPr>
            </w:pPr>
          </w:p>
          <w:p w:rsidR="000F2C67" w:rsidRPr="000C6DC9" w:rsidRDefault="000F2C67" w:rsidP="00BC4E29">
            <w:pPr>
              <w:rPr>
                <w:sz w:val="22"/>
                <w:szCs w:val="22"/>
              </w:rPr>
            </w:pPr>
          </w:p>
        </w:tc>
        <w:tc>
          <w:tcPr>
            <w:tcW w:w="1882" w:type="dxa"/>
          </w:tcPr>
          <w:p w:rsidR="000F2C67" w:rsidRPr="000C6DC9" w:rsidRDefault="000F2C67" w:rsidP="00BC4E29">
            <w:pPr>
              <w:rPr>
                <w:sz w:val="22"/>
                <w:szCs w:val="22"/>
              </w:rPr>
            </w:pPr>
            <w:r w:rsidRPr="000C6DC9">
              <w:rPr>
                <w:sz w:val="22"/>
                <w:szCs w:val="22"/>
              </w:rPr>
              <w:t>Уве</w:t>
            </w:r>
            <w:r>
              <w:rPr>
                <w:sz w:val="22"/>
                <w:szCs w:val="22"/>
              </w:rPr>
              <w:t xml:space="preserve">личение поступлений налоговых </w:t>
            </w:r>
            <w:r w:rsidRPr="000C6DC9">
              <w:rPr>
                <w:sz w:val="22"/>
                <w:szCs w:val="22"/>
              </w:rPr>
              <w:t>доходов</w:t>
            </w:r>
          </w:p>
        </w:tc>
        <w:tc>
          <w:tcPr>
            <w:tcW w:w="2370" w:type="dxa"/>
          </w:tcPr>
          <w:p w:rsidR="000F2C67" w:rsidRPr="000C6DC9" w:rsidRDefault="000F2C67" w:rsidP="00BC4E29">
            <w:pPr>
              <w:rPr>
                <w:sz w:val="22"/>
                <w:szCs w:val="22"/>
              </w:rPr>
            </w:pPr>
            <w:r w:rsidRPr="000C6DC9">
              <w:rPr>
                <w:sz w:val="22"/>
                <w:szCs w:val="22"/>
              </w:rPr>
              <w:t xml:space="preserve">управление экономического и инвестиционного развития </w:t>
            </w:r>
          </w:p>
          <w:p w:rsidR="000F2C67" w:rsidRPr="000C6DC9" w:rsidRDefault="000F2C67" w:rsidP="00BC4E29">
            <w:pPr>
              <w:rPr>
                <w:sz w:val="22"/>
                <w:szCs w:val="22"/>
              </w:rPr>
            </w:pPr>
          </w:p>
          <w:p w:rsidR="000F2C67" w:rsidRPr="000C6DC9" w:rsidRDefault="000F2C67" w:rsidP="00BC4E29">
            <w:pPr>
              <w:rPr>
                <w:sz w:val="22"/>
                <w:szCs w:val="22"/>
              </w:rPr>
            </w:pPr>
          </w:p>
          <w:p w:rsidR="000F2C67" w:rsidRPr="000C6DC9" w:rsidRDefault="000F2C67" w:rsidP="00BC4E29">
            <w:pPr>
              <w:rPr>
                <w:sz w:val="22"/>
                <w:szCs w:val="22"/>
              </w:rPr>
            </w:pPr>
            <w:r w:rsidRPr="000C6DC9">
              <w:rPr>
                <w:sz w:val="22"/>
                <w:szCs w:val="22"/>
              </w:rPr>
              <w:t>Информация о выполнении мероприятия предоставляется по форме Приложения 11</w:t>
            </w:r>
          </w:p>
        </w:tc>
      </w:tr>
      <w:tr w:rsidR="000F2C67" w:rsidRPr="006C3518" w:rsidTr="00BC4E29">
        <w:tc>
          <w:tcPr>
            <w:tcW w:w="817" w:type="dxa"/>
          </w:tcPr>
          <w:p w:rsidR="000F2C67" w:rsidRPr="000C6DC9" w:rsidRDefault="000F2C67" w:rsidP="00BE0122">
            <w:pPr>
              <w:jc w:val="center"/>
              <w:rPr>
                <w:sz w:val="22"/>
                <w:szCs w:val="22"/>
              </w:rPr>
            </w:pPr>
            <w:r w:rsidRPr="000C6DC9">
              <w:rPr>
                <w:sz w:val="22"/>
                <w:szCs w:val="22"/>
              </w:rPr>
              <w:lastRenderedPageBreak/>
              <w:t>2.</w:t>
            </w:r>
          </w:p>
        </w:tc>
        <w:tc>
          <w:tcPr>
            <w:tcW w:w="3607" w:type="dxa"/>
          </w:tcPr>
          <w:p w:rsidR="000F2C67" w:rsidRPr="000C6DC9" w:rsidRDefault="000F2C67" w:rsidP="00BC4E29">
            <w:pPr>
              <w:rPr>
                <w:bCs/>
                <w:sz w:val="22"/>
                <w:szCs w:val="22"/>
              </w:rPr>
            </w:pPr>
            <w:r w:rsidRPr="000C6DC9">
              <w:rPr>
                <w:sz w:val="22"/>
                <w:szCs w:val="22"/>
              </w:rPr>
              <w:t>Внесение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 утвержденный постановлением Администрации муниципального образования "Городской округ "Город Нарьян-Мар" от 19.05.2020 №359</w:t>
            </w:r>
          </w:p>
        </w:tc>
        <w:tc>
          <w:tcPr>
            <w:tcW w:w="1985" w:type="dxa"/>
          </w:tcPr>
          <w:p w:rsidR="000F2C67" w:rsidRPr="000C6DC9" w:rsidRDefault="000F2C67" w:rsidP="00BC4E29">
            <w:pPr>
              <w:rPr>
                <w:bCs/>
                <w:sz w:val="22"/>
                <w:szCs w:val="22"/>
              </w:rPr>
            </w:pPr>
            <w:r w:rsidRPr="000C6DC9">
              <w:rPr>
                <w:bCs/>
                <w:sz w:val="22"/>
                <w:szCs w:val="22"/>
              </w:rPr>
              <w:t>До 1 июля</w:t>
            </w:r>
          </w:p>
        </w:tc>
        <w:tc>
          <w:tcPr>
            <w:tcW w:w="1882" w:type="dxa"/>
          </w:tcPr>
          <w:p w:rsidR="000F2C67" w:rsidRPr="000C6DC9" w:rsidRDefault="000F2C67" w:rsidP="00BC4E29">
            <w:pPr>
              <w:rPr>
                <w:sz w:val="22"/>
                <w:szCs w:val="22"/>
              </w:rPr>
            </w:pPr>
            <w:r w:rsidRPr="000C6DC9">
              <w:rPr>
                <w:sz w:val="22"/>
                <w:szCs w:val="22"/>
              </w:rPr>
              <w:t>Увеличение поступлений налоговых и неналоговых доходов</w:t>
            </w:r>
          </w:p>
        </w:tc>
        <w:tc>
          <w:tcPr>
            <w:tcW w:w="2370" w:type="dxa"/>
          </w:tcPr>
          <w:p w:rsidR="000F2C67" w:rsidRPr="000C6DC9" w:rsidRDefault="000F2C67" w:rsidP="00BC4E29">
            <w:pPr>
              <w:rPr>
                <w:sz w:val="22"/>
                <w:szCs w:val="22"/>
              </w:rPr>
            </w:pPr>
            <w:r w:rsidRPr="000C6DC9">
              <w:rPr>
                <w:sz w:val="22"/>
                <w:szCs w:val="22"/>
              </w:rPr>
              <w:t xml:space="preserve">управление экономического и инвестиционного развития </w:t>
            </w:r>
          </w:p>
          <w:p w:rsidR="000F2C67" w:rsidRPr="000C6DC9" w:rsidRDefault="000F2C67" w:rsidP="00BC4E29">
            <w:pPr>
              <w:rPr>
                <w:sz w:val="22"/>
                <w:szCs w:val="22"/>
              </w:rPr>
            </w:pPr>
          </w:p>
          <w:p w:rsidR="000F2C67" w:rsidRPr="006C3518" w:rsidRDefault="000F2C67" w:rsidP="00BC4E29">
            <w:pPr>
              <w:rPr>
                <w:sz w:val="22"/>
                <w:szCs w:val="22"/>
              </w:rPr>
            </w:pPr>
            <w:r w:rsidRPr="000C6DC9">
              <w:rPr>
                <w:sz w:val="22"/>
                <w:szCs w:val="22"/>
              </w:rPr>
              <w:t>Информация о выполнении мероприятия предоставляется по форме Приложения 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type w:val="continuous"/>
          <w:pgSz w:w="11905" w:h="16838" w:code="9"/>
          <w:pgMar w:top="1134" w:right="567" w:bottom="1134" w:left="1701" w:header="567" w:footer="0" w:gutter="0"/>
          <w:pgNumType w:start="1"/>
          <w:cols w:space="720"/>
          <w:titlePg/>
          <w:docGrid w:linePitch="326"/>
        </w:sectPr>
      </w:pPr>
    </w:p>
    <w:tbl>
      <w:tblPr>
        <w:tblStyle w:val="41"/>
        <w:tblpPr w:leftFromText="180" w:rightFromText="180" w:vertAnchor="text" w:horzAnchor="margin" w:tblpXSpec="right" w:tblpY="-537"/>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CC5B12" w:rsidTr="00BE0122">
        <w:trPr>
          <w:trHeight w:val="406"/>
        </w:trPr>
        <w:tc>
          <w:tcPr>
            <w:tcW w:w="4786" w:type="dxa"/>
          </w:tcPr>
          <w:p w:rsidR="000F2C67" w:rsidRPr="00CC5B12" w:rsidRDefault="000F2C67" w:rsidP="00BE0122">
            <w:pPr>
              <w:rPr>
                <w:sz w:val="26"/>
                <w:szCs w:val="26"/>
              </w:rPr>
            </w:pPr>
          </w:p>
          <w:p w:rsidR="000F2C67" w:rsidRPr="00CC5B12" w:rsidRDefault="000F2C67" w:rsidP="00BE0122">
            <w:pPr>
              <w:ind w:left="142"/>
              <w:rPr>
                <w:sz w:val="26"/>
                <w:szCs w:val="26"/>
              </w:rPr>
            </w:pPr>
            <w:r w:rsidRPr="00CC5B12">
              <w:rPr>
                <w:sz w:val="26"/>
                <w:szCs w:val="26"/>
              </w:rPr>
              <w:t xml:space="preserve">Приложение </w:t>
            </w:r>
            <w:r>
              <w:rPr>
                <w:sz w:val="26"/>
                <w:szCs w:val="26"/>
              </w:rPr>
              <w:t>2</w:t>
            </w:r>
          </w:p>
          <w:p w:rsidR="000F2C67" w:rsidRPr="00CC5B12" w:rsidRDefault="000F2C67" w:rsidP="00BE0122">
            <w:pPr>
              <w:ind w:left="142"/>
              <w:rPr>
                <w:sz w:val="26"/>
                <w:szCs w:val="26"/>
              </w:rPr>
            </w:pPr>
            <w:r w:rsidRPr="00CC5B12">
              <w:rPr>
                <w:sz w:val="26"/>
                <w:szCs w:val="26"/>
              </w:rPr>
              <w:t xml:space="preserve">к постановлению Администрации муниципального </w:t>
            </w:r>
            <w:proofErr w:type="gramStart"/>
            <w:r w:rsidRPr="00CC5B12">
              <w:rPr>
                <w:sz w:val="26"/>
                <w:szCs w:val="26"/>
              </w:rPr>
              <w:t>образования  "</w:t>
            </w:r>
            <w:proofErr w:type="gramEnd"/>
            <w:r w:rsidRPr="00CC5B12">
              <w:rPr>
                <w:sz w:val="26"/>
                <w:szCs w:val="26"/>
              </w:rPr>
              <w:t>Городской округ "Город Нарьян-Мар"</w:t>
            </w:r>
          </w:p>
          <w:p w:rsidR="000F2C67" w:rsidRPr="00CC5B12" w:rsidRDefault="000F2C67" w:rsidP="00BE0122">
            <w:pPr>
              <w:ind w:left="142"/>
              <w:rPr>
                <w:sz w:val="26"/>
                <w:szCs w:val="26"/>
              </w:rPr>
            </w:pPr>
            <w:r w:rsidRPr="00CC5B12">
              <w:rPr>
                <w:sz w:val="26"/>
                <w:szCs w:val="26"/>
              </w:rPr>
              <w:t xml:space="preserve">от </w:t>
            </w:r>
            <w:r w:rsidR="00E71E2F">
              <w:rPr>
                <w:sz w:val="26"/>
                <w:szCs w:val="26"/>
              </w:rPr>
              <w:t>20.02.</w:t>
            </w:r>
            <w:r w:rsidRPr="00CC5B12">
              <w:rPr>
                <w:sz w:val="26"/>
                <w:szCs w:val="26"/>
              </w:rPr>
              <w:t xml:space="preserve">2021 № </w:t>
            </w:r>
            <w:r w:rsidR="00E71E2F">
              <w:rPr>
                <w:sz w:val="26"/>
                <w:szCs w:val="26"/>
              </w:rPr>
              <w:t>202</w:t>
            </w:r>
          </w:p>
          <w:p w:rsidR="000F2C67" w:rsidRPr="00CC5B12" w:rsidRDefault="000F2C67" w:rsidP="00BE0122">
            <w:pPr>
              <w:rPr>
                <w:sz w:val="26"/>
                <w:szCs w:val="26"/>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Pr="00CC5B12" w:rsidRDefault="000F2C67" w:rsidP="000F2C67">
      <w:pPr>
        <w:jc w:val="center"/>
        <w:rPr>
          <w:sz w:val="26"/>
          <w:szCs w:val="26"/>
        </w:rPr>
      </w:pPr>
      <w:r w:rsidRPr="00CC5B12">
        <w:rPr>
          <w:sz w:val="26"/>
          <w:szCs w:val="26"/>
        </w:rPr>
        <w:t xml:space="preserve">Отчет  </w:t>
      </w:r>
    </w:p>
    <w:p w:rsidR="000F2C67" w:rsidRPr="00CC5B12" w:rsidRDefault="000F2C67" w:rsidP="000F2C67">
      <w:pPr>
        <w:jc w:val="center"/>
        <w:rPr>
          <w:sz w:val="26"/>
          <w:szCs w:val="26"/>
        </w:rPr>
      </w:pPr>
      <w:r w:rsidRPr="00CC5B12">
        <w:rPr>
          <w:sz w:val="26"/>
          <w:szCs w:val="26"/>
        </w:rPr>
        <w:t xml:space="preserve">о выполнении </w:t>
      </w:r>
      <w:r>
        <w:rPr>
          <w:sz w:val="26"/>
          <w:szCs w:val="26"/>
        </w:rPr>
        <w:t>мероприятий П</w:t>
      </w:r>
      <w:r w:rsidRPr="00CC5B12">
        <w:rPr>
          <w:sz w:val="26"/>
          <w:szCs w:val="26"/>
        </w:rPr>
        <w:t>лана мероприятий</w:t>
      </w:r>
    </w:p>
    <w:p w:rsidR="000F2C67" w:rsidRPr="00CC5B12" w:rsidRDefault="000F2C67" w:rsidP="000F2C67">
      <w:pPr>
        <w:jc w:val="center"/>
        <w:rPr>
          <w:sz w:val="26"/>
          <w:szCs w:val="26"/>
        </w:rPr>
      </w:pPr>
      <w:r w:rsidRPr="00CC5B12">
        <w:rPr>
          <w:sz w:val="26"/>
          <w:szCs w:val="26"/>
        </w:rPr>
        <w:t xml:space="preserve">по увеличению доходов бюджета муниципального образования </w:t>
      </w:r>
    </w:p>
    <w:p w:rsidR="000F2C67" w:rsidRPr="00CC5B12" w:rsidRDefault="000F2C67" w:rsidP="000F2C67">
      <w:pPr>
        <w:jc w:val="center"/>
        <w:rPr>
          <w:sz w:val="26"/>
          <w:szCs w:val="26"/>
        </w:rPr>
      </w:pPr>
      <w:r w:rsidRPr="00CC5B12">
        <w:rPr>
          <w:sz w:val="26"/>
          <w:szCs w:val="26"/>
        </w:rPr>
        <w:t xml:space="preserve">"Городской округ "Город Нарьян-Мар" </w:t>
      </w:r>
    </w:p>
    <w:p w:rsidR="000F2C67" w:rsidRPr="00CC5B12" w:rsidRDefault="000F2C67" w:rsidP="000F2C67">
      <w:pPr>
        <w:jc w:val="center"/>
        <w:rPr>
          <w:sz w:val="26"/>
          <w:szCs w:val="26"/>
        </w:rPr>
      </w:pPr>
      <w:r w:rsidRPr="00CC5B12">
        <w:rPr>
          <w:sz w:val="26"/>
          <w:szCs w:val="26"/>
        </w:rPr>
        <w:t xml:space="preserve">по состоянию на _______ </w:t>
      </w:r>
    </w:p>
    <w:p w:rsidR="000F2C67" w:rsidRDefault="000F2C67" w:rsidP="000F2C67">
      <w:pPr>
        <w:jc w:val="both"/>
        <w:rPr>
          <w:bCs/>
          <w:sz w:val="26"/>
        </w:rPr>
      </w:pPr>
    </w:p>
    <w:p w:rsidR="000F2C67" w:rsidRDefault="000F2C67" w:rsidP="000F2C67">
      <w:pPr>
        <w:jc w:val="both"/>
        <w:rPr>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134"/>
        <w:gridCol w:w="2481"/>
        <w:gridCol w:w="2534"/>
        <w:gridCol w:w="1835"/>
      </w:tblGrid>
      <w:tr w:rsidR="000F2C67" w:rsidRPr="003172CE" w:rsidTr="00E71E2F">
        <w:tc>
          <w:tcPr>
            <w:tcW w:w="643" w:type="dxa"/>
            <w:vAlign w:val="center"/>
          </w:tcPr>
          <w:p w:rsidR="000F2C67" w:rsidRPr="003172CE" w:rsidRDefault="000F2C67" w:rsidP="00BE0122">
            <w:pPr>
              <w:jc w:val="center"/>
              <w:rPr>
                <w:sz w:val="20"/>
                <w:szCs w:val="20"/>
              </w:rPr>
            </w:pPr>
            <w:r w:rsidRPr="003172CE">
              <w:rPr>
                <w:sz w:val="20"/>
                <w:szCs w:val="20"/>
              </w:rPr>
              <w:t>№</w:t>
            </w:r>
          </w:p>
          <w:p w:rsidR="000F2C67" w:rsidRPr="003172CE" w:rsidRDefault="000F2C67" w:rsidP="00BE0122">
            <w:pPr>
              <w:jc w:val="center"/>
              <w:rPr>
                <w:sz w:val="20"/>
                <w:szCs w:val="20"/>
              </w:rPr>
            </w:pPr>
            <w:r w:rsidRPr="003172CE">
              <w:rPr>
                <w:sz w:val="20"/>
                <w:szCs w:val="20"/>
              </w:rPr>
              <w:t>п/п</w:t>
            </w:r>
          </w:p>
        </w:tc>
        <w:tc>
          <w:tcPr>
            <w:tcW w:w="2134" w:type="dxa"/>
            <w:vAlign w:val="center"/>
          </w:tcPr>
          <w:p w:rsidR="000F2C67" w:rsidRPr="003172CE" w:rsidRDefault="000F2C67" w:rsidP="00BE0122">
            <w:pPr>
              <w:jc w:val="center"/>
              <w:rPr>
                <w:sz w:val="20"/>
                <w:szCs w:val="20"/>
              </w:rPr>
            </w:pPr>
            <w:r w:rsidRPr="003172CE">
              <w:rPr>
                <w:sz w:val="20"/>
                <w:szCs w:val="20"/>
              </w:rPr>
              <w:t>Мероприятия</w:t>
            </w:r>
          </w:p>
        </w:tc>
        <w:tc>
          <w:tcPr>
            <w:tcW w:w="2481" w:type="dxa"/>
            <w:vAlign w:val="center"/>
          </w:tcPr>
          <w:p w:rsidR="000F2C67" w:rsidRPr="003172CE" w:rsidRDefault="000F2C67" w:rsidP="00BE0122">
            <w:pPr>
              <w:jc w:val="center"/>
              <w:rPr>
                <w:sz w:val="20"/>
                <w:szCs w:val="20"/>
              </w:rPr>
            </w:pPr>
            <w:r w:rsidRPr="003172CE">
              <w:rPr>
                <w:sz w:val="20"/>
                <w:szCs w:val="20"/>
              </w:rPr>
              <w:t>Информация о выполнении мероприятий</w:t>
            </w:r>
          </w:p>
        </w:tc>
        <w:tc>
          <w:tcPr>
            <w:tcW w:w="2534" w:type="dxa"/>
            <w:vAlign w:val="center"/>
          </w:tcPr>
          <w:p w:rsidR="000F2C67" w:rsidRDefault="00E71E2F" w:rsidP="00BE0122">
            <w:pPr>
              <w:jc w:val="center"/>
              <w:rPr>
                <w:sz w:val="20"/>
                <w:szCs w:val="20"/>
              </w:rPr>
            </w:pPr>
            <w:r>
              <w:rPr>
                <w:sz w:val="20"/>
                <w:szCs w:val="20"/>
              </w:rPr>
              <w:t xml:space="preserve">Сумма, поступившая </w:t>
            </w:r>
            <w:r>
              <w:rPr>
                <w:sz w:val="20"/>
                <w:szCs w:val="20"/>
              </w:rPr>
              <w:br/>
            </w:r>
            <w:r w:rsidR="000F2C67" w:rsidRPr="003172CE">
              <w:rPr>
                <w:sz w:val="20"/>
                <w:szCs w:val="20"/>
              </w:rPr>
              <w:t>в результате проведенных мероприятий</w:t>
            </w:r>
            <w:r w:rsidR="000F2C67">
              <w:rPr>
                <w:sz w:val="20"/>
                <w:szCs w:val="20"/>
              </w:rPr>
              <w:t xml:space="preserve">, </w:t>
            </w:r>
          </w:p>
          <w:p w:rsidR="000F2C67" w:rsidRPr="003172CE" w:rsidRDefault="000F2C67" w:rsidP="00BE0122">
            <w:pPr>
              <w:jc w:val="center"/>
              <w:rPr>
                <w:sz w:val="20"/>
                <w:szCs w:val="20"/>
              </w:rPr>
            </w:pPr>
            <w:r w:rsidRPr="003172CE">
              <w:rPr>
                <w:sz w:val="20"/>
                <w:szCs w:val="20"/>
              </w:rPr>
              <w:t>руб</w:t>
            </w:r>
            <w:r>
              <w:rPr>
                <w:sz w:val="20"/>
                <w:szCs w:val="20"/>
              </w:rPr>
              <w:t>лей</w:t>
            </w:r>
          </w:p>
        </w:tc>
        <w:tc>
          <w:tcPr>
            <w:tcW w:w="1835" w:type="dxa"/>
            <w:vAlign w:val="center"/>
          </w:tcPr>
          <w:p w:rsidR="000F2C67" w:rsidRPr="003172CE" w:rsidRDefault="000F2C67" w:rsidP="00BE0122">
            <w:pPr>
              <w:jc w:val="center"/>
              <w:rPr>
                <w:sz w:val="20"/>
                <w:szCs w:val="20"/>
              </w:rPr>
            </w:pPr>
            <w:r>
              <w:rPr>
                <w:sz w:val="20"/>
                <w:szCs w:val="20"/>
              </w:rPr>
              <w:t>Примечание</w:t>
            </w:r>
          </w:p>
        </w:tc>
      </w:tr>
      <w:tr w:rsidR="000F2C67" w:rsidRPr="003172CE" w:rsidTr="00E71E2F">
        <w:tc>
          <w:tcPr>
            <w:tcW w:w="643" w:type="dxa"/>
          </w:tcPr>
          <w:p w:rsidR="000F2C67" w:rsidRPr="003172CE" w:rsidRDefault="000F2C67" w:rsidP="00BE0122">
            <w:pPr>
              <w:jc w:val="center"/>
              <w:rPr>
                <w:sz w:val="20"/>
                <w:szCs w:val="20"/>
              </w:rPr>
            </w:pPr>
            <w:r w:rsidRPr="003172CE">
              <w:rPr>
                <w:sz w:val="20"/>
                <w:szCs w:val="20"/>
              </w:rPr>
              <w:t>1</w:t>
            </w:r>
          </w:p>
        </w:tc>
        <w:tc>
          <w:tcPr>
            <w:tcW w:w="2134" w:type="dxa"/>
          </w:tcPr>
          <w:p w:rsidR="000F2C67" w:rsidRPr="003172CE" w:rsidRDefault="000F2C67" w:rsidP="00BE0122">
            <w:pPr>
              <w:jc w:val="center"/>
              <w:rPr>
                <w:sz w:val="20"/>
                <w:szCs w:val="20"/>
              </w:rPr>
            </w:pPr>
            <w:r w:rsidRPr="003172CE">
              <w:rPr>
                <w:sz w:val="20"/>
                <w:szCs w:val="20"/>
              </w:rPr>
              <w:t>2</w:t>
            </w:r>
          </w:p>
        </w:tc>
        <w:tc>
          <w:tcPr>
            <w:tcW w:w="2481" w:type="dxa"/>
          </w:tcPr>
          <w:p w:rsidR="000F2C67" w:rsidRPr="003172CE" w:rsidRDefault="000F2C67" w:rsidP="00BE0122">
            <w:pPr>
              <w:jc w:val="center"/>
              <w:rPr>
                <w:sz w:val="20"/>
                <w:szCs w:val="20"/>
              </w:rPr>
            </w:pPr>
            <w:r w:rsidRPr="003172CE">
              <w:rPr>
                <w:sz w:val="20"/>
                <w:szCs w:val="20"/>
              </w:rPr>
              <w:t>3</w:t>
            </w:r>
          </w:p>
        </w:tc>
        <w:tc>
          <w:tcPr>
            <w:tcW w:w="2534" w:type="dxa"/>
          </w:tcPr>
          <w:p w:rsidR="000F2C67" w:rsidRPr="003172CE" w:rsidRDefault="000F2C67" w:rsidP="00BE0122">
            <w:pPr>
              <w:jc w:val="center"/>
              <w:rPr>
                <w:sz w:val="20"/>
                <w:szCs w:val="20"/>
              </w:rPr>
            </w:pPr>
            <w:r w:rsidRPr="003172CE">
              <w:rPr>
                <w:sz w:val="20"/>
                <w:szCs w:val="20"/>
              </w:rPr>
              <w:t>4</w:t>
            </w:r>
          </w:p>
        </w:tc>
        <w:tc>
          <w:tcPr>
            <w:tcW w:w="1835" w:type="dxa"/>
          </w:tcPr>
          <w:p w:rsidR="000F2C67" w:rsidRPr="003172CE" w:rsidRDefault="000F2C67" w:rsidP="00BE0122">
            <w:pPr>
              <w:jc w:val="center"/>
              <w:rPr>
                <w:sz w:val="20"/>
                <w:szCs w:val="20"/>
              </w:rPr>
            </w:pPr>
            <w:r w:rsidRPr="003172CE">
              <w:rPr>
                <w:sz w:val="20"/>
                <w:szCs w:val="20"/>
              </w:rPr>
              <w:t>5</w:t>
            </w:r>
          </w:p>
        </w:tc>
      </w:tr>
      <w:tr w:rsidR="000F2C67" w:rsidRPr="003172CE" w:rsidTr="00E71E2F">
        <w:tc>
          <w:tcPr>
            <w:tcW w:w="643" w:type="dxa"/>
          </w:tcPr>
          <w:p w:rsidR="000F2C67" w:rsidRPr="003172CE" w:rsidRDefault="000F2C67" w:rsidP="00BE0122">
            <w:pPr>
              <w:rPr>
                <w:sz w:val="20"/>
                <w:szCs w:val="20"/>
              </w:rPr>
            </w:pPr>
          </w:p>
        </w:tc>
        <w:tc>
          <w:tcPr>
            <w:tcW w:w="2134" w:type="dxa"/>
          </w:tcPr>
          <w:p w:rsidR="000F2C67" w:rsidRPr="003172CE" w:rsidRDefault="000F2C67" w:rsidP="00BE0122">
            <w:pPr>
              <w:rPr>
                <w:sz w:val="20"/>
                <w:szCs w:val="20"/>
              </w:rPr>
            </w:pPr>
          </w:p>
        </w:tc>
        <w:tc>
          <w:tcPr>
            <w:tcW w:w="2481" w:type="dxa"/>
          </w:tcPr>
          <w:p w:rsidR="000F2C67" w:rsidRPr="003172CE" w:rsidRDefault="000F2C67" w:rsidP="00BE0122">
            <w:pPr>
              <w:rPr>
                <w:sz w:val="20"/>
                <w:szCs w:val="20"/>
              </w:rPr>
            </w:pPr>
          </w:p>
        </w:tc>
        <w:tc>
          <w:tcPr>
            <w:tcW w:w="2534" w:type="dxa"/>
          </w:tcPr>
          <w:p w:rsidR="000F2C67" w:rsidRPr="003172CE" w:rsidRDefault="000F2C67" w:rsidP="00BE0122">
            <w:pPr>
              <w:rPr>
                <w:sz w:val="20"/>
                <w:szCs w:val="20"/>
              </w:rPr>
            </w:pPr>
          </w:p>
        </w:tc>
        <w:tc>
          <w:tcPr>
            <w:tcW w:w="1835" w:type="dxa"/>
          </w:tcPr>
          <w:p w:rsidR="000F2C67" w:rsidRPr="003172CE" w:rsidRDefault="000F2C67" w:rsidP="00BE0122">
            <w:pPr>
              <w:rPr>
                <w:sz w:val="20"/>
                <w:szCs w:val="20"/>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1905" w:h="16838" w:code="9"/>
          <w:pgMar w:top="1134" w:right="567" w:bottom="1134" w:left="1701" w:header="567" w:footer="0" w:gutter="0"/>
          <w:pgNumType w:start="1"/>
          <w:cols w:space="720"/>
          <w:titlePg/>
          <w:docGrid w:linePitch="326"/>
        </w:sectPr>
      </w:pPr>
    </w:p>
    <w:tbl>
      <w:tblPr>
        <w:tblStyle w:val="41"/>
        <w:tblpPr w:leftFromText="180" w:rightFromText="180" w:vertAnchor="text" w:horzAnchor="margin" w:tblpXSpec="right" w:tblpY="-537"/>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9175AF" w:rsidTr="00BE0122">
        <w:trPr>
          <w:trHeight w:val="406"/>
        </w:trPr>
        <w:tc>
          <w:tcPr>
            <w:tcW w:w="4786" w:type="dxa"/>
          </w:tcPr>
          <w:p w:rsidR="000F2C67" w:rsidRPr="009175AF" w:rsidRDefault="000F2C67" w:rsidP="00BE0122">
            <w:pPr>
              <w:rPr>
                <w:sz w:val="26"/>
                <w:szCs w:val="26"/>
              </w:rPr>
            </w:pPr>
          </w:p>
          <w:p w:rsidR="000F2C67" w:rsidRPr="009175AF" w:rsidRDefault="000F2C67" w:rsidP="00BE0122">
            <w:pPr>
              <w:ind w:left="142"/>
              <w:rPr>
                <w:sz w:val="26"/>
                <w:szCs w:val="26"/>
              </w:rPr>
            </w:pPr>
            <w:r w:rsidRPr="009175AF">
              <w:rPr>
                <w:sz w:val="26"/>
                <w:szCs w:val="26"/>
              </w:rPr>
              <w:t xml:space="preserve">Приложение </w:t>
            </w:r>
            <w:r>
              <w:rPr>
                <w:sz w:val="26"/>
                <w:szCs w:val="26"/>
              </w:rPr>
              <w:t>3</w:t>
            </w:r>
          </w:p>
          <w:p w:rsidR="000F2C67" w:rsidRPr="009175AF" w:rsidRDefault="000F2C67" w:rsidP="00BE0122">
            <w:pPr>
              <w:ind w:left="142"/>
              <w:rPr>
                <w:sz w:val="26"/>
                <w:szCs w:val="26"/>
              </w:rPr>
            </w:pPr>
            <w:r w:rsidRPr="009175AF">
              <w:rPr>
                <w:sz w:val="26"/>
                <w:szCs w:val="26"/>
              </w:rPr>
              <w:t xml:space="preserve">к постановлению Администрации муниципального </w:t>
            </w:r>
            <w:proofErr w:type="gramStart"/>
            <w:r w:rsidRPr="009175AF">
              <w:rPr>
                <w:sz w:val="26"/>
                <w:szCs w:val="26"/>
              </w:rPr>
              <w:t>образования  "</w:t>
            </w:r>
            <w:proofErr w:type="gramEnd"/>
            <w:r w:rsidRPr="009175AF">
              <w:rPr>
                <w:sz w:val="26"/>
                <w:szCs w:val="26"/>
              </w:rPr>
              <w:t>Городской округ "Город Нарьян-Мар"</w:t>
            </w:r>
          </w:p>
          <w:p w:rsidR="000F2C67" w:rsidRPr="009175AF" w:rsidRDefault="000F2C67" w:rsidP="00E71E2F">
            <w:pPr>
              <w:ind w:left="142"/>
              <w:rPr>
                <w:sz w:val="26"/>
                <w:szCs w:val="26"/>
              </w:rPr>
            </w:pPr>
            <w:r w:rsidRPr="009175AF">
              <w:rPr>
                <w:sz w:val="26"/>
                <w:szCs w:val="26"/>
              </w:rPr>
              <w:t xml:space="preserve">от </w:t>
            </w:r>
            <w:r w:rsidR="00E71E2F">
              <w:rPr>
                <w:sz w:val="26"/>
                <w:szCs w:val="26"/>
              </w:rPr>
              <w:t>20.02.20</w:t>
            </w:r>
            <w:r w:rsidRPr="009175AF">
              <w:rPr>
                <w:sz w:val="26"/>
                <w:szCs w:val="26"/>
              </w:rPr>
              <w:t xml:space="preserve">21 № </w:t>
            </w:r>
            <w:r w:rsidR="00E71E2F">
              <w:rPr>
                <w:sz w:val="26"/>
                <w:szCs w:val="26"/>
              </w:rPr>
              <w:t>202</w:t>
            </w:r>
            <w:r w:rsidRPr="009175AF">
              <w:rPr>
                <w:sz w:val="26"/>
                <w:szCs w:val="26"/>
              </w:rPr>
              <w:t>___</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rPr>
          <w:bCs/>
          <w:sz w:val="26"/>
        </w:rPr>
      </w:pPr>
    </w:p>
    <w:p w:rsidR="000F2C67" w:rsidRDefault="000F2C67" w:rsidP="000F2C67">
      <w:pPr>
        <w:rPr>
          <w:bCs/>
          <w:sz w:val="26"/>
        </w:rPr>
      </w:pPr>
    </w:p>
    <w:p w:rsidR="000F2C67" w:rsidRPr="00790941" w:rsidRDefault="000F2C67" w:rsidP="000F2C67">
      <w:pPr>
        <w:jc w:val="center"/>
        <w:rPr>
          <w:sz w:val="26"/>
          <w:szCs w:val="26"/>
        </w:rPr>
      </w:pPr>
      <w:r w:rsidRPr="00790941">
        <w:rPr>
          <w:sz w:val="26"/>
          <w:szCs w:val="26"/>
        </w:rPr>
        <w:t>Форма предоставления</w:t>
      </w:r>
    </w:p>
    <w:p w:rsidR="000F2C67" w:rsidRDefault="000F2C67" w:rsidP="000F2C67">
      <w:pPr>
        <w:jc w:val="center"/>
        <w:rPr>
          <w:bCs/>
          <w:sz w:val="26"/>
        </w:rPr>
      </w:pPr>
      <w:r w:rsidRPr="00790941">
        <w:rPr>
          <w:sz w:val="26"/>
          <w:szCs w:val="26"/>
        </w:rPr>
        <w:t xml:space="preserve">информации </w:t>
      </w:r>
      <w:r>
        <w:rPr>
          <w:sz w:val="26"/>
          <w:szCs w:val="26"/>
        </w:rPr>
        <w:t xml:space="preserve">об объеме налоговых льгот и сумм выпадающих доходов </w:t>
      </w:r>
      <w:r w:rsidRPr="00790941">
        <w:rPr>
          <w:sz w:val="26"/>
          <w:szCs w:val="26"/>
        </w:rPr>
        <w:t>по налогу на</w:t>
      </w:r>
      <w:r>
        <w:rPr>
          <w:sz w:val="26"/>
          <w:szCs w:val="26"/>
        </w:rPr>
        <w:t> </w:t>
      </w:r>
      <w:r w:rsidRPr="00790941">
        <w:rPr>
          <w:sz w:val="26"/>
          <w:szCs w:val="26"/>
        </w:rPr>
        <w:t>имущество физических лиц</w:t>
      </w:r>
    </w:p>
    <w:p w:rsidR="000F2C67" w:rsidRDefault="000F2C67" w:rsidP="000F2C67">
      <w:pPr>
        <w:jc w:val="both"/>
        <w:rPr>
          <w:bCs/>
          <w:sz w:val="26"/>
        </w:rPr>
      </w:pPr>
    </w:p>
    <w:tbl>
      <w:tblPr>
        <w:tblStyle w:val="af2"/>
        <w:tblW w:w="0" w:type="auto"/>
        <w:tblLook w:val="04A0" w:firstRow="1" w:lastRow="0" w:firstColumn="1" w:lastColumn="0" w:noHBand="0" w:noVBand="1"/>
      </w:tblPr>
      <w:tblGrid>
        <w:gridCol w:w="677"/>
        <w:gridCol w:w="3260"/>
        <w:gridCol w:w="2276"/>
        <w:gridCol w:w="1707"/>
        <w:gridCol w:w="1707"/>
      </w:tblGrid>
      <w:tr w:rsidR="000F2C67" w:rsidRPr="000A4CEC" w:rsidTr="00BE0122">
        <w:trPr>
          <w:trHeight w:val="815"/>
        </w:trPr>
        <w:tc>
          <w:tcPr>
            <w:tcW w:w="677" w:type="dxa"/>
          </w:tcPr>
          <w:p w:rsidR="000F2C67" w:rsidRPr="000A4CEC" w:rsidRDefault="000F2C67" w:rsidP="00BE0122">
            <w:pPr>
              <w:jc w:val="center"/>
              <w:rPr>
                <w:sz w:val="20"/>
                <w:szCs w:val="20"/>
              </w:rPr>
            </w:pPr>
            <w:r w:rsidRPr="000A4CEC">
              <w:rPr>
                <w:sz w:val="20"/>
                <w:szCs w:val="20"/>
              </w:rPr>
              <w:t>№п/п</w:t>
            </w:r>
          </w:p>
        </w:tc>
        <w:tc>
          <w:tcPr>
            <w:tcW w:w="3263" w:type="dxa"/>
          </w:tcPr>
          <w:p w:rsidR="000F2C67" w:rsidRPr="000A4CEC" w:rsidRDefault="000F2C67" w:rsidP="00BE0122">
            <w:pPr>
              <w:jc w:val="center"/>
              <w:rPr>
                <w:sz w:val="20"/>
                <w:szCs w:val="20"/>
              </w:rPr>
            </w:pPr>
            <w:r w:rsidRPr="000A4CEC">
              <w:rPr>
                <w:sz w:val="20"/>
                <w:szCs w:val="20"/>
              </w:rPr>
              <w:t xml:space="preserve">Наименование </w:t>
            </w:r>
          </w:p>
          <w:p w:rsidR="000F2C67" w:rsidRPr="000A4CEC" w:rsidRDefault="000F2C67" w:rsidP="00BE0122">
            <w:pPr>
              <w:jc w:val="center"/>
              <w:rPr>
                <w:sz w:val="20"/>
                <w:szCs w:val="20"/>
              </w:rPr>
            </w:pPr>
            <w:r w:rsidRPr="000A4CEC">
              <w:rPr>
                <w:sz w:val="20"/>
                <w:szCs w:val="20"/>
              </w:rPr>
              <w:t xml:space="preserve">налоговой льготы </w:t>
            </w:r>
          </w:p>
          <w:p w:rsidR="000F2C67" w:rsidRPr="000A4CEC" w:rsidRDefault="000F2C67" w:rsidP="00BE0122">
            <w:pPr>
              <w:jc w:val="center"/>
              <w:rPr>
                <w:sz w:val="20"/>
                <w:szCs w:val="20"/>
              </w:rPr>
            </w:pPr>
          </w:p>
        </w:tc>
        <w:tc>
          <w:tcPr>
            <w:tcW w:w="2277" w:type="dxa"/>
          </w:tcPr>
          <w:p w:rsidR="000F2C67" w:rsidRPr="000A4CEC" w:rsidRDefault="000F2C67" w:rsidP="00BE0122">
            <w:pPr>
              <w:jc w:val="center"/>
              <w:rPr>
                <w:sz w:val="20"/>
                <w:szCs w:val="20"/>
              </w:rPr>
            </w:pPr>
            <w:r w:rsidRPr="000A4CEC">
              <w:rPr>
                <w:sz w:val="20"/>
                <w:szCs w:val="20"/>
              </w:rPr>
              <w:t xml:space="preserve">Наименование </w:t>
            </w:r>
          </w:p>
          <w:p w:rsidR="000F2C67" w:rsidRPr="000A4CEC" w:rsidRDefault="000F2C67" w:rsidP="00BE0122">
            <w:pPr>
              <w:jc w:val="center"/>
              <w:rPr>
                <w:sz w:val="20"/>
                <w:szCs w:val="20"/>
              </w:rPr>
            </w:pPr>
            <w:r w:rsidRPr="000A4CEC">
              <w:rPr>
                <w:sz w:val="20"/>
                <w:szCs w:val="20"/>
              </w:rPr>
              <w:t>налога</w:t>
            </w:r>
          </w:p>
        </w:tc>
        <w:tc>
          <w:tcPr>
            <w:tcW w:w="1708" w:type="dxa"/>
          </w:tcPr>
          <w:p w:rsidR="000F2C67" w:rsidRPr="000A4CEC" w:rsidRDefault="000F2C67" w:rsidP="00BE0122">
            <w:pPr>
              <w:jc w:val="center"/>
              <w:rPr>
                <w:sz w:val="20"/>
                <w:szCs w:val="20"/>
              </w:rPr>
            </w:pPr>
            <w:r w:rsidRPr="000A4CEC">
              <w:rPr>
                <w:sz w:val="20"/>
                <w:szCs w:val="20"/>
              </w:rPr>
              <w:t xml:space="preserve">Количество </w:t>
            </w:r>
          </w:p>
        </w:tc>
        <w:tc>
          <w:tcPr>
            <w:tcW w:w="1708" w:type="dxa"/>
          </w:tcPr>
          <w:p w:rsidR="000F2C67" w:rsidRPr="000A4CEC" w:rsidRDefault="000F2C67" w:rsidP="00BE0122">
            <w:pPr>
              <w:jc w:val="center"/>
              <w:rPr>
                <w:sz w:val="20"/>
                <w:szCs w:val="20"/>
              </w:rPr>
            </w:pPr>
            <w:r w:rsidRPr="000A4CEC">
              <w:rPr>
                <w:sz w:val="20"/>
                <w:szCs w:val="20"/>
              </w:rPr>
              <w:t>Сумма</w:t>
            </w:r>
            <w:r>
              <w:rPr>
                <w:sz w:val="20"/>
                <w:szCs w:val="20"/>
              </w:rPr>
              <w:t xml:space="preserve"> выпадающего дохода</w:t>
            </w:r>
            <w:r w:rsidRPr="000A4CEC">
              <w:rPr>
                <w:sz w:val="20"/>
                <w:szCs w:val="20"/>
              </w:rPr>
              <w:t xml:space="preserve">, </w:t>
            </w:r>
          </w:p>
          <w:p w:rsidR="000F2C67" w:rsidRPr="000A4CEC" w:rsidRDefault="000F2C67" w:rsidP="00BE0122">
            <w:pPr>
              <w:jc w:val="center"/>
              <w:rPr>
                <w:sz w:val="20"/>
                <w:szCs w:val="20"/>
              </w:rPr>
            </w:pPr>
            <w:r w:rsidRPr="000A4CEC">
              <w:rPr>
                <w:sz w:val="20"/>
                <w:szCs w:val="20"/>
              </w:rPr>
              <w:t>руб</w:t>
            </w:r>
            <w:r>
              <w:rPr>
                <w:sz w:val="20"/>
                <w:szCs w:val="20"/>
              </w:rPr>
              <w:t>лей</w:t>
            </w:r>
          </w:p>
        </w:tc>
      </w:tr>
      <w:tr w:rsidR="000F2C67" w:rsidRPr="000A4CEC" w:rsidTr="00BE0122">
        <w:trPr>
          <w:trHeight w:val="266"/>
        </w:trPr>
        <w:tc>
          <w:tcPr>
            <w:tcW w:w="677" w:type="dxa"/>
          </w:tcPr>
          <w:p w:rsidR="000F2C67" w:rsidRPr="000A4CEC" w:rsidRDefault="000F2C67" w:rsidP="00BE0122">
            <w:pPr>
              <w:jc w:val="center"/>
              <w:rPr>
                <w:sz w:val="20"/>
                <w:szCs w:val="20"/>
              </w:rPr>
            </w:pPr>
            <w:r w:rsidRPr="000A4CEC">
              <w:rPr>
                <w:sz w:val="20"/>
                <w:szCs w:val="20"/>
              </w:rPr>
              <w:t>1</w:t>
            </w:r>
          </w:p>
        </w:tc>
        <w:tc>
          <w:tcPr>
            <w:tcW w:w="3263" w:type="dxa"/>
          </w:tcPr>
          <w:p w:rsidR="000F2C67" w:rsidRPr="000A4CEC" w:rsidRDefault="000F2C67" w:rsidP="00BE0122">
            <w:pPr>
              <w:jc w:val="center"/>
              <w:rPr>
                <w:sz w:val="20"/>
                <w:szCs w:val="20"/>
              </w:rPr>
            </w:pPr>
            <w:r w:rsidRPr="000A4CEC">
              <w:rPr>
                <w:sz w:val="20"/>
                <w:szCs w:val="20"/>
              </w:rPr>
              <w:t>2</w:t>
            </w:r>
          </w:p>
        </w:tc>
        <w:tc>
          <w:tcPr>
            <w:tcW w:w="2277" w:type="dxa"/>
          </w:tcPr>
          <w:p w:rsidR="000F2C67" w:rsidRPr="000A4CEC" w:rsidRDefault="000F2C67" w:rsidP="00BE0122">
            <w:pPr>
              <w:jc w:val="center"/>
              <w:rPr>
                <w:sz w:val="20"/>
                <w:szCs w:val="20"/>
              </w:rPr>
            </w:pPr>
            <w:r w:rsidRPr="000A4CEC">
              <w:rPr>
                <w:sz w:val="20"/>
                <w:szCs w:val="20"/>
              </w:rPr>
              <w:t>3</w:t>
            </w:r>
          </w:p>
        </w:tc>
        <w:tc>
          <w:tcPr>
            <w:tcW w:w="1708" w:type="dxa"/>
          </w:tcPr>
          <w:p w:rsidR="000F2C67" w:rsidRPr="000A4CEC" w:rsidRDefault="000F2C67" w:rsidP="00BE0122">
            <w:pPr>
              <w:jc w:val="center"/>
              <w:rPr>
                <w:sz w:val="20"/>
                <w:szCs w:val="20"/>
              </w:rPr>
            </w:pPr>
            <w:r w:rsidRPr="000A4CEC">
              <w:rPr>
                <w:sz w:val="20"/>
                <w:szCs w:val="20"/>
              </w:rPr>
              <w:t>4</w:t>
            </w:r>
          </w:p>
        </w:tc>
        <w:tc>
          <w:tcPr>
            <w:tcW w:w="1708" w:type="dxa"/>
          </w:tcPr>
          <w:p w:rsidR="000F2C67" w:rsidRPr="000A4CEC" w:rsidRDefault="000F2C67" w:rsidP="00BE0122">
            <w:pPr>
              <w:jc w:val="center"/>
              <w:rPr>
                <w:sz w:val="20"/>
                <w:szCs w:val="20"/>
              </w:rPr>
            </w:pPr>
            <w:r w:rsidRPr="000A4CEC">
              <w:rPr>
                <w:sz w:val="20"/>
                <w:szCs w:val="20"/>
              </w:rPr>
              <w:t>5</w:t>
            </w:r>
          </w:p>
        </w:tc>
      </w:tr>
      <w:tr w:rsidR="000F2C67" w:rsidRPr="000A4CEC" w:rsidTr="00BE0122">
        <w:trPr>
          <w:trHeight w:val="266"/>
        </w:trPr>
        <w:tc>
          <w:tcPr>
            <w:tcW w:w="677" w:type="dxa"/>
          </w:tcPr>
          <w:p w:rsidR="000F2C67" w:rsidRPr="000A4CEC" w:rsidRDefault="000F2C67" w:rsidP="00BE0122">
            <w:pPr>
              <w:jc w:val="both"/>
              <w:rPr>
                <w:sz w:val="20"/>
                <w:szCs w:val="20"/>
              </w:rPr>
            </w:pPr>
          </w:p>
        </w:tc>
        <w:tc>
          <w:tcPr>
            <w:tcW w:w="3263" w:type="dxa"/>
          </w:tcPr>
          <w:p w:rsidR="000F2C67" w:rsidRPr="000A4CEC" w:rsidRDefault="000F2C67" w:rsidP="00BE0122">
            <w:pPr>
              <w:jc w:val="both"/>
              <w:rPr>
                <w:sz w:val="20"/>
                <w:szCs w:val="20"/>
              </w:rPr>
            </w:pPr>
          </w:p>
        </w:tc>
        <w:tc>
          <w:tcPr>
            <w:tcW w:w="2277"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r>
      <w:tr w:rsidR="000F2C67" w:rsidRPr="000A4CEC" w:rsidTr="00BE0122">
        <w:trPr>
          <w:trHeight w:val="266"/>
        </w:trPr>
        <w:tc>
          <w:tcPr>
            <w:tcW w:w="677" w:type="dxa"/>
          </w:tcPr>
          <w:p w:rsidR="000F2C67" w:rsidRPr="000A4CEC" w:rsidRDefault="000F2C67" w:rsidP="00BE0122">
            <w:pPr>
              <w:jc w:val="both"/>
              <w:rPr>
                <w:sz w:val="20"/>
                <w:szCs w:val="20"/>
              </w:rPr>
            </w:pPr>
          </w:p>
        </w:tc>
        <w:tc>
          <w:tcPr>
            <w:tcW w:w="3263" w:type="dxa"/>
          </w:tcPr>
          <w:p w:rsidR="000F2C67" w:rsidRPr="000A4CEC" w:rsidRDefault="000F2C67" w:rsidP="00BE0122">
            <w:pPr>
              <w:jc w:val="both"/>
              <w:rPr>
                <w:sz w:val="20"/>
                <w:szCs w:val="20"/>
              </w:rPr>
            </w:pPr>
          </w:p>
        </w:tc>
        <w:tc>
          <w:tcPr>
            <w:tcW w:w="2277"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r>
      <w:tr w:rsidR="000F2C67" w:rsidRPr="000A4CEC" w:rsidTr="00BE0122">
        <w:trPr>
          <w:trHeight w:val="284"/>
        </w:trPr>
        <w:tc>
          <w:tcPr>
            <w:tcW w:w="677" w:type="dxa"/>
          </w:tcPr>
          <w:p w:rsidR="000F2C67" w:rsidRPr="000A4CEC" w:rsidRDefault="000F2C67" w:rsidP="00BE0122">
            <w:pPr>
              <w:jc w:val="both"/>
              <w:rPr>
                <w:sz w:val="20"/>
                <w:szCs w:val="20"/>
              </w:rPr>
            </w:pPr>
          </w:p>
        </w:tc>
        <w:tc>
          <w:tcPr>
            <w:tcW w:w="3263" w:type="dxa"/>
          </w:tcPr>
          <w:p w:rsidR="000F2C67" w:rsidRPr="000A4CEC" w:rsidRDefault="000F2C67" w:rsidP="00BE0122">
            <w:pPr>
              <w:jc w:val="both"/>
              <w:rPr>
                <w:sz w:val="20"/>
                <w:szCs w:val="20"/>
              </w:rPr>
            </w:pPr>
          </w:p>
        </w:tc>
        <w:tc>
          <w:tcPr>
            <w:tcW w:w="2277"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c>
          <w:tcPr>
            <w:tcW w:w="1708" w:type="dxa"/>
          </w:tcPr>
          <w:p w:rsidR="000F2C67" w:rsidRPr="000A4CEC" w:rsidRDefault="000F2C67" w:rsidP="00BE0122">
            <w:pPr>
              <w:jc w:val="both"/>
              <w:rPr>
                <w:sz w:val="20"/>
                <w:szCs w:val="20"/>
              </w:rPr>
            </w:pPr>
          </w:p>
        </w:tc>
      </w:tr>
    </w:tbl>
    <w:p w:rsidR="000F2C67" w:rsidRDefault="000F2C67" w:rsidP="000F2C67">
      <w:pPr>
        <w:jc w:val="both"/>
        <w:rPr>
          <w:bCs/>
          <w:sz w:val="26"/>
        </w:rPr>
      </w:pPr>
    </w:p>
    <w:p w:rsidR="000F2C67" w:rsidRDefault="000F2C67" w:rsidP="000F2C67">
      <w:pPr>
        <w:jc w:val="both"/>
        <w:rPr>
          <w:bCs/>
          <w:sz w:val="26"/>
        </w:rPr>
      </w:pPr>
    </w:p>
    <w:p w:rsidR="000F2C67" w:rsidRPr="00790941" w:rsidRDefault="000F2C67" w:rsidP="000F2C67">
      <w:pPr>
        <w:jc w:val="center"/>
        <w:rPr>
          <w:sz w:val="26"/>
          <w:szCs w:val="26"/>
        </w:rPr>
      </w:pPr>
      <w:r w:rsidRPr="00790941">
        <w:rPr>
          <w:sz w:val="26"/>
          <w:szCs w:val="26"/>
        </w:rPr>
        <w:t>Форма предоставления</w:t>
      </w:r>
    </w:p>
    <w:p w:rsidR="000F2C67" w:rsidRDefault="000F2C67" w:rsidP="000F2C67">
      <w:pPr>
        <w:jc w:val="center"/>
        <w:rPr>
          <w:bCs/>
          <w:sz w:val="26"/>
        </w:rPr>
      </w:pPr>
      <w:r w:rsidRPr="00790941">
        <w:rPr>
          <w:sz w:val="26"/>
          <w:szCs w:val="26"/>
        </w:rPr>
        <w:t xml:space="preserve">информации </w:t>
      </w:r>
      <w:r>
        <w:rPr>
          <w:sz w:val="26"/>
          <w:szCs w:val="26"/>
        </w:rPr>
        <w:t xml:space="preserve">об объеме налоговых льгот и сумм выпадающих доходов </w:t>
      </w:r>
      <w:r w:rsidRPr="00790941">
        <w:rPr>
          <w:sz w:val="26"/>
          <w:szCs w:val="26"/>
        </w:rPr>
        <w:t xml:space="preserve">по </w:t>
      </w:r>
      <w:r>
        <w:rPr>
          <w:sz w:val="26"/>
          <w:szCs w:val="26"/>
        </w:rPr>
        <w:t xml:space="preserve">земельному </w:t>
      </w:r>
      <w:r w:rsidRPr="00790941">
        <w:rPr>
          <w:sz w:val="26"/>
          <w:szCs w:val="26"/>
        </w:rPr>
        <w:t>налогу</w:t>
      </w:r>
      <w:r>
        <w:rPr>
          <w:sz w:val="26"/>
          <w:szCs w:val="26"/>
        </w:rPr>
        <w:t xml:space="preserve"> по юридическим лицам</w:t>
      </w:r>
    </w:p>
    <w:p w:rsidR="000F2C67" w:rsidRDefault="000F2C67" w:rsidP="000F2C67">
      <w:pPr>
        <w:jc w:val="both"/>
        <w:rPr>
          <w:bCs/>
          <w:sz w:val="26"/>
        </w:rPr>
      </w:pPr>
    </w:p>
    <w:tbl>
      <w:tblPr>
        <w:tblStyle w:val="af2"/>
        <w:tblW w:w="0" w:type="auto"/>
        <w:tblLook w:val="04A0" w:firstRow="1" w:lastRow="0" w:firstColumn="1" w:lastColumn="0" w:noHBand="0" w:noVBand="1"/>
      </w:tblPr>
      <w:tblGrid>
        <w:gridCol w:w="677"/>
        <w:gridCol w:w="2254"/>
        <w:gridCol w:w="1559"/>
        <w:gridCol w:w="1290"/>
        <w:gridCol w:w="2103"/>
        <w:gridCol w:w="1688"/>
      </w:tblGrid>
      <w:tr w:rsidR="000F2C67" w:rsidRPr="00875DA6" w:rsidTr="00BE0122">
        <w:trPr>
          <w:trHeight w:val="623"/>
        </w:trPr>
        <w:tc>
          <w:tcPr>
            <w:tcW w:w="677" w:type="dxa"/>
          </w:tcPr>
          <w:p w:rsidR="000F2C67" w:rsidRPr="00875DA6" w:rsidRDefault="000F2C67" w:rsidP="00BE0122">
            <w:pPr>
              <w:jc w:val="center"/>
              <w:rPr>
                <w:sz w:val="20"/>
                <w:szCs w:val="20"/>
              </w:rPr>
            </w:pPr>
            <w:r w:rsidRPr="00875DA6">
              <w:rPr>
                <w:sz w:val="20"/>
                <w:szCs w:val="20"/>
              </w:rPr>
              <w:t>№п/п</w:t>
            </w:r>
          </w:p>
        </w:tc>
        <w:tc>
          <w:tcPr>
            <w:tcW w:w="2254" w:type="dxa"/>
          </w:tcPr>
          <w:p w:rsidR="000F2C67" w:rsidRPr="00875DA6" w:rsidRDefault="000F2C67" w:rsidP="00BE0122">
            <w:pPr>
              <w:jc w:val="center"/>
              <w:rPr>
                <w:sz w:val="20"/>
                <w:szCs w:val="20"/>
              </w:rPr>
            </w:pPr>
            <w:r w:rsidRPr="00875DA6">
              <w:rPr>
                <w:sz w:val="20"/>
                <w:szCs w:val="20"/>
              </w:rPr>
              <w:t xml:space="preserve">Наименование </w:t>
            </w:r>
          </w:p>
          <w:p w:rsidR="000F2C67" w:rsidRPr="00875DA6" w:rsidRDefault="000F2C67" w:rsidP="00BE0122">
            <w:pPr>
              <w:jc w:val="center"/>
              <w:rPr>
                <w:sz w:val="20"/>
                <w:szCs w:val="20"/>
              </w:rPr>
            </w:pPr>
            <w:r w:rsidRPr="00875DA6">
              <w:rPr>
                <w:sz w:val="20"/>
                <w:szCs w:val="20"/>
              </w:rPr>
              <w:t>налоговой льготы</w:t>
            </w:r>
          </w:p>
        </w:tc>
        <w:tc>
          <w:tcPr>
            <w:tcW w:w="1559" w:type="dxa"/>
          </w:tcPr>
          <w:p w:rsidR="000F2C67" w:rsidRPr="00875DA6" w:rsidRDefault="000F2C67" w:rsidP="00BE0122">
            <w:pPr>
              <w:jc w:val="center"/>
              <w:rPr>
                <w:sz w:val="20"/>
                <w:szCs w:val="20"/>
              </w:rPr>
            </w:pPr>
            <w:r w:rsidRPr="00875DA6">
              <w:rPr>
                <w:sz w:val="20"/>
                <w:szCs w:val="20"/>
              </w:rPr>
              <w:t xml:space="preserve">Наименование </w:t>
            </w:r>
          </w:p>
          <w:p w:rsidR="000F2C67" w:rsidRPr="00875DA6" w:rsidRDefault="000F2C67" w:rsidP="00BE0122">
            <w:pPr>
              <w:jc w:val="center"/>
              <w:rPr>
                <w:sz w:val="20"/>
                <w:szCs w:val="20"/>
              </w:rPr>
            </w:pPr>
            <w:r w:rsidRPr="00875DA6">
              <w:rPr>
                <w:sz w:val="20"/>
                <w:szCs w:val="20"/>
              </w:rPr>
              <w:t>налога</w:t>
            </w:r>
          </w:p>
        </w:tc>
        <w:tc>
          <w:tcPr>
            <w:tcW w:w="1290" w:type="dxa"/>
          </w:tcPr>
          <w:p w:rsidR="000F2C67" w:rsidRPr="00875DA6" w:rsidRDefault="000F2C67" w:rsidP="00BE0122">
            <w:pPr>
              <w:jc w:val="center"/>
              <w:rPr>
                <w:sz w:val="20"/>
                <w:szCs w:val="20"/>
              </w:rPr>
            </w:pPr>
            <w:r w:rsidRPr="00875DA6">
              <w:rPr>
                <w:sz w:val="20"/>
                <w:szCs w:val="20"/>
              </w:rPr>
              <w:t>ИНН организации</w:t>
            </w:r>
          </w:p>
        </w:tc>
        <w:tc>
          <w:tcPr>
            <w:tcW w:w="2103" w:type="dxa"/>
          </w:tcPr>
          <w:p w:rsidR="000F2C67" w:rsidRPr="00875DA6" w:rsidRDefault="000F2C67" w:rsidP="00BE0122">
            <w:pPr>
              <w:jc w:val="center"/>
              <w:rPr>
                <w:sz w:val="20"/>
                <w:szCs w:val="20"/>
              </w:rPr>
            </w:pPr>
            <w:r w:rsidRPr="00875DA6">
              <w:rPr>
                <w:sz w:val="20"/>
                <w:szCs w:val="20"/>
              </w:rPr>
              <w:t>Наименование организации</w:t>
            </w:r>
          </w:p>
        </w:tc>
        <w:tc>
          <w:tcPr>
            <w:tcW w:w="1688" w:type="dxa"/>
          </w:tcPr>
          <w:p w:rsidR="000F2C67" w:rsidRPr="00875DA6" w:rsidRDefault="000F2C67" w:rsidP="00BE0122">
            <w:pPr>
              <w:jc w:val="center"/>
              <w:rPr>
                <w:sz w:val="20"/>
                <w:szCs w:val="20"/>
              </w:rPr>
            </w:pPr>
            <w:r w:rsidRPr="00875DA6">
              <w:rPr>
                <w:sz w:val="20"/>
                <w:szCs w:val="20"/>
              </w:rPr>
              <w:t>Сумма</w:t>
            </w:r>
            <w:r>
              <w:rPr>
                <w:sz w:val="20"/>
                <w:szCs w:val="20"/>
              </w:rPr>
              <w:t xml:space="preserve"> выпадающего дохода</w:t>
            </w:r>
            <w:r w:rsidRPr="00875DA6">
              <w:rPr>
                <w:sz w:val="20"/>
                <w:szCs w:val="20"/>
              </w:rPr>
              <w:t xml:space="preserve">, </w:t>
            </w:r>
          </w:p>
          <w:p w:rsidR="000F2C67" w:rsidRPr="00875DA6" w:rsidRDefault="000F2C67" w:rsidP="00BE0122">
            <w:pPr>
              <w:jc w:val="center"/>
              <w:rPr>
                <w:sz w:val="20"/>
                <w:szCs w:val="20"/>
              </w:rPr>
            </w:pPr>
            <w:r w:rsidRPr="00875DA6">
              <w:rPr>
                <w:sz w:val="20"/>
                <w:szCs w:val="20"/>
              </w:rPr>
              <w:t>руб</w:t>
            </w:r>
            <w:r>
              <w:rPr>
                <w:sz w:val="20"/>
                <w:szCs w:val="20"/>
              </w:rPr>
              <w:t>лей</w:t>
            </w:r>
          </w:p>
        </w:tc>
      </w:tr>
      <w:tr w:rsidR="000F2C67" w:rsidRPr="00875DA6" w:rsidTr="00BE0122">
        <w:trPr>
          <w:trHeight w:val="266"/>
        </w:trPr>
        <w:tc>
          <w:tcPr>
            <w:tcW w:w="677" w:type="dxa"/>
          </w:tcPr>
          <w:p w:rsidR="000F2C67" w:rsidRPr="00875DA6" w:rsidRDefault="000F2C67" w:rsidP="00BE0122">
            <w:pPr>
              <w:jc w:val="center"/>
              <w:rPr>
                <w:sz w:val="20"/>
                <w:szCs w:val="20"/>
              </w:rPr>
            </w:pPr>
            <w:r w:rsidRPr="00875DA6">
              <w:rPr>
                <w:sz w:val="20"/>
                <w:szCs w:val="20"/>
              </w:rPr>
              <w:t>1</w:t>
            </w:r>
          </w:p>
        </w:tc>
        <w:tc>
          <w:tcPr>
            <w:tcW w:w="2254" w:type="dxa"/>
          </w:tcPr>
          <w:p w:rsidR="000F2C67" w:rsidRPr="00875DA6" w:rsidRDefault="000F2C67" w:rsidP="00BE0122">
            <w:pPr>
              <w:jc w:val="center"/>
              <w:rPr>
                <w:sz w:val="20"/>
                <w:szCs w:val="20"/>
              </w:rPr>
            </w:pPr>
            <w:r w:rsidRPr="00875DA6">
              <w:rPr>
                <w:sz w:val="20"/>
                <w:szCs w:val="20"/>
              </w:rPr>
              <w:t>2</w:t>
            </w:r>
          </w:p>
        </w:tc>
        <w:tc>
          <w:tcPr>
            <w:tcW w:w="1559" w:type="dxa"/>
          </w:tcPr>
          <w:p w:rsidR="000F2C67" w:rsidRPr="00875DA6" w:rsidRDefault="000F2C67" w:rsidP="00BE0122">
            <w:pPr>
              <w:jc w:val="center"/>
              <w:rPr>
                <w:sz w:val="20"/>
                <w:szCs w:val="20"/>
              </w:rPr>
            </w:pPr>
            <w:r w:rsidRPr="00875DA6">
              <w:rPr>
                <w:sz w:val="20"/>
                <w:szCs w:val="20"/>
              </w:rPr>
              <w:t>3</w:t>
            </w:r>
          </w:p>
        </w:tc>
        <w:tc>
          <w:tcPr>
            <w:tcW w:w="1290" w:type="dxa"/>
          </w:tcPr>
          <w:p w:rsidR="000F2C67" w:rsidRPr="00875DA6" w:rsidRDefault="000F2C67" w:rsidP="00BE0122">
            <w:pPr>
              <w:jc w:val="center"/>
              <w:rPr>
                <w:sz w:val="20"/>
                <w:szCs w:val="20"/>
              </w:rPr>
            </w:pPr>
            <w:r w:rsidRPr="00875DA6">
              <w:rPr>
                <w:sz w:val="20"/>
                <w:szCs w:val="20"/>
              </w:rPr>
              <w:t>4</w:t>
            </w:r>
          </w:p>
        </w:tc>
        <w:tc>
          <w:tcPr>
            <w:tcW w:w="2103" w:type="dxa"/>
          </w:tcPr>
          <w:p w:rsidR="000F2C67" w:rsidRPr="00875DA6" w:rsidRDefault="000F2C67" w:rsidP="00BE0122">
            <w:pPr>
              <w:jc w:val="center"/>
              <w:rPr>
                <w:sz w:val="20"/>
                <w:szCs w:val="20"/>
              </w:rPr>
            </w:pPr>
            <w:r w:rsidRPr="00875DA6">
              <w:rPr>
                <w:sz w:val="20"/>
                <w:szCs w:val="20"/>
              </w:rPr>
              <w:t>5</w:t>
            </w:r>
          </w:p>
        </w:tc>
        <w:tc>
          <w:tcPr>
            <w:tcW w:w="1688" w:type="dxa"/>
          </w:tcPr>
          <w:p w:rsidR="000F2C67" w:rsidRPr="00875DA6" w:rsidRDefault="000F2C67" w:rsidP="00BE0122">
            <w:pPr>
              <w:jc w:val="center"/>
              <w:rPr>
                <w:sz w:val="20"/>
                <w:szCs w:val="20"/>
              </w:rPr>
            </w:pPr>
            <w:r w:rsidRPr="00875DA6">
              <w:rPr>
                <w:sz w:val="20"/>
                <w:szCs w:val="20"/>
              </w:rPr>
              <w:t>6</w:t>
            </w:r>
          </w:p>
        </w:tc>
      </w:tr>
      <w:tr w:rsidR="000F2C67" w:rsidRPr="00875DA6" w:rsidTr="00BE0122">
        <w:trPr>
          <w:trHeight w:val="266"/>
        </w:trPr>
        <w:tc>
          <w:tcPr>
            <w:tcW w:w="677" w:type="dxa"/>
          </w:tcPr>
          <w:p w:rsidR="000F2C67" w:rsidRPr="00875DA6" w:rsidRDefault="000F2C67" w:rsidP="00BE0122">
            <w:pPr>
              <w:jc w:val="both"/>
              <w:rPr>
                <w:sz w:val="20"/>
                <w:szCs w:val="20"/>
              </w:rPr>
            </w:pPr>
          </w:p>
        </w:tc>
        <w:tc>
          <w:tcPr>
            <w:tcW w:w="2254" w:type="dxa"/>
          </w:tcPr>
          <w:p w:rsidR="000F2C67" w:rsidRPr="00875DA6" w:rsidRDefault="000F2C67" w:rsidP="00BE0122">
            <w:pPr>
              <w:jc w:val="both"/>
              <w:rPr>
                <w:sz w:val="20"/>
                <w:szCs w:val="20"/>
              </w:rPr>
            </w:pPr>
          </w:p>
        </w:tc>
        <w:tc>
          <w:tcPr>
            <w:tcW w:w="1559" w:type="dxa"/>
          </w:tcPr>
          <w:p w:rsidR="000F2C67" w:rsidRPr="00875DA6" w:rsidRDefault="000F2C67" w:rsidP="00BE0122">
            <w:pPr>
              <w:jc w:val="both"/>
              <w:rPr>
                <w:sz w:val="20"/>
                <w:szCs w:val="20"/>
              </w:rPr>
            </w:pPr>
          </w:p>
        </w:tc>
        <w:tc>
          <w:tcPr>
            <w:tcW w:w="1290" w:type="dxa"/>
          </w:tcPr>
          <w:p w:rsidR="000F2C67" w:rsidRPr="00875DA6" w:rsidRDefault="000F2C67" w:rsidP="00BE0122">
            <w:pPr>
              <w:jc w:val="both"/>
              <w:rPr>
                <w:sz w:val="20"/>
                <w:szCs w:val="20"/>
              </w:rPr>
            </w:pPr>
          </w:p>
        </w:tc>
        <w:tc>
          <w:tcPr>
            <w:tcW w:w="2103" w:type="dxa"/>
          </w:tcPr>
          <w:p w:rsidR="000F2C67" w:rsidRPr="00875DA6" w:rsidRDefault="000F2C67" w:rsidP="00BE0122">
            <w:pPr>
              <w:jc w:val="both"/>
              <w:rPr>
                <w:sz w:val="20"/>
                <w:szCs w:val="20"/>
              </w:rPr>
            </w:pPr>
          </w:p>
        </w:tc>
        <w:tc>
          <w:tcPr>
            <w:tcW w:w="1688" w:type="dxa"/>
          </w:tcPr>
          <w:p w:rsidR="000F2C67" w:rsidRPr="00875DA6" w:rsidRDefault="000F2C67" w:rsidP="00BE0122">
            <w:pPr>
              <w:jc w:val="both"/>
              <w:rPr>
                <w:sz w:val="20"/>
                <w:szCs w:val="20"/>
              </w:rPr>
            </w:pPr>
          </w:p>
        </w:tc>
      </w:tr>
      <w:tr w:rsidR="000F2C67" w:rsidRPr="00875DA6" w:rsidTr="00BE0122">
        <w:trPr>
          <w:trHeight w:val="266"/>
        </w:trPr>
        <w:tc>
          <w:tcPr>
            <w:tcW w:w="677" w:type="dxa"/>
          </w:tcPr>
          <w:p w:rsidR="000F2C67" w:rsidRPr="00875DA6" w:rsidRDefault="000F2C67" w:rsidP="00BE0122">
            <w:pPr>
              <w:jc w:val="both"/>
              <w:rPr>
                <w:sz w:val="20"/>
                <w:szCs w:val="20"/>
              </w:rPr>
            </w:pPr>
          </w:p>
        </w:tc>
        <w:tc>
          <w:tcPr>
            <w:tcW w:w="2254" w:type="dxa"/>
          </w:tcPr>
          <w:p w:rsidR="000F2C67" w:rsidRPr="00875DA6" w:rsidRDefault="000F2C67" w:rsidP="00BE0122">
            <w:pPr>
              <w:jc w:val="both"/>
              <w:rPr>
                <w:sz w:val="20"/>
                <w:szCs w:val="20"/>
              </w:rPr>
            </w:pPr>
          </w:p>
        </w:tc>
        <w:tc>
          <w:tcPr>
            <w:tcW w:w="1559" w:type="dxa"/>
          </w:tcPr>
          <w:p w:rsidR="000F2C67" w:rsidRPr="00875DA6" w:rsidRDefault="000F2C67" w:rsidP="00BE0122">
            <w:pPr>
              <w:jc w:val="both"/>
              <w:rPr>
                <w:sz w:val="20"/>
                <w:szCs w:val="20"/>
              </w:rPr>
            </w:pPr>
          </w:p>
        </w:tc>
        <w:tc>
          <w:tcPr>
            <w:tcW w:w="1290" w:type="dxa"/>
          </w:tcPr>
          <w:p w:rsidR="000F2C67" w:rsidRPr="00875DA6" w:rsidRDefault="000F2C67" w:rsidP="00BE0122">
            <w:pPr>
              <w:jc w:val="both"/>
              <w:rPr>
                <w:sz w:val="20"/>
                <w:szCs w:val="20"/>
              </w:rPr>
            </w:pPr>
          </w:p>
        </w:tc>
        <w:tc>
          <w:tcPr>
            <w:tcW w:w="2103" w:type="dxa"/>
          </w:tcPr>
          <w:p w:rsidR="000F2C67" w:rsidRPr="00875DA6" w:rsidRDefault="000F2C67" w:rsidP="00BE0122">
            <w:pPr>
              <w:jc w:val="both"/>
              <w:rPr>
                <w:sz w:val="20"/>
                <w:szCs w:val="20"/>
              </w:rPr>
            </w:pPr>
          </w:p>
        </w:tc>
        <w:tc>
          <w:tcPr>
            <w:tcW w:w="1688" w:type="dxa"/>
          </w:tcPr>
          <w:p w:rsidR="000F2C67" w:rsidRPr="00875DA6" w:rsidRDefault="000F2C67" w:rsidP="00BE0122">
            <w:pPr>
              <w:jc w:val="both"/>
              <w:rPr>
                <w:sz w:val="20"/>
                <w:szCs w:val="20"/>
              </w:rPr>
            </w:pPr>
          </w:p>
        </w:tc>
      </w:tr>
      <w:tr w:rsidR="000F2C67" w:rsidRPr="00875DA6" w:rsidTr="00BE0122">
        <w:trPr>
          <w:trHeight w:val="284"/>
        </w:trPr>
        <w:tc>
          <w:tcPr>
            <w:tcW w:w="677" w:type="dxa"/>
          </w:tcPr>
          <w:p w:rsidR="000F2C67" w:rsidRPr="00875DA6" w:rsidRDefault="000F2C67" w:rsidP="00BE0122">
            <w:pPr>
              <w:jc w:val="both"/>
              <w:rPr>
                <w:sz w:val="20"/>
                <w:szCs w:val="20"/>
              </w:rPr>
            </w:pPr>
          </w:p>
        </w:tc>
        <w:tc>
          <w:tcPr>
            <w:tcW w:w="2254" w:type="dxa"/>
          </w:tcPr>
          <w:p w:rsidR="000F2C67" w:rsidRPr="00875DA6" w:rsidRDefault="000F2C67" w:rsidP="00BE0122">
            <w:pPr>
              <w:jc w:val="both"/>
              <w:rPr>
                <w:sz w:val="20"/>
                <w:szCs w:val="20"/>
              </w:rPr>
            </w:pPr>
          </w:p>
        </w:tc>
        <w:tc>
          <w:tcPr>
            <w:tcW w:w="1559" w:type="dxa"/>
          </w:tcPr>
          <w:p w:rsidR="000F2C67" w:rsidRPr="00875DA6" w:rsidRDefault="000F2C67" w:rsidP="00BE0122">
            <w:pPr>
              <w:jc w:val="both"/>
              <w:rPr>
                <w:sz w:val="20"/>
                <w:szCs w:val="20"/>
              </w:rPr>
            </w:pPr>
          </w:p>
        </w:tc>
        <w:tc>
          <w:tcPr>
            <w:tcW w:w="1290" w:type="dxa"/>
          </w:tcPr>
          <w:p w:rsidR="000F2C67" w:rsidRPr="00875DA6" w:rsidRDefault="000F2C67" w:rsidP="00BE0122">
            <w:pPr>
              <w:jc w:val="both"/>
              <w:rPr>
                <w:sz w:val="20"/>
                <w:szCs w:val="20"/>
              </w:rPr>
            </w:pPr>
          </w:p>
        </w:tc>
        <w:tc>
          <w:tcPr>
            <w:tcW w:w="2103" w:type="dxa"/>
          </w:tcPr>
          <w:p w:rsidR="000F2C67" w:rsidRPr="00875DA6" w:rsidRDefault="000F2C67" w:rsidP="00BE0122">
            <w:pPr>
              <w:jc w:val="both"/>
              <w:rPr>
                <w:sz w:val="20"/>
                <w:szCs w:val="20"/>
              </w:rPr>
            </w:pPr>
          </w:p>
        </w:tc>
        <w:tc>
          <w:tcPr>
            <w:tcW w:w="1688" w:type="dxa"/>
          </w:tcPr>
          <w:p w:rsidR="000F2C67" w:rsidRPr="00875DA6" w:rsidRDefault="000F2C67" w:rsidP="00BE0122">
            <w:pPr>
              <w:jc w:val="both"/>
              <w:rPr>
                <w:sz w:val="20"/>
                <w:szCs w:val="20"/>
              </w:rPr>
            </w:pPr>
          </w:p>
        </w:tc>
      </w:tr>
    </w:tbl>
    <w:p w:rsidR="000F2C67" w:rsidRDefault="000F2C67" w:rsidP="000F2C67">
      <w:pPr>
        <w:jc w:val="both"/>
        <w:rPr>
          <w:bCs/>
          <w:sz w:val="26"/>
        </w:rPr>
      </w:pPr>
    </w:p>
    <w:p w:rsidR="000F2C67" w:rsidRDefault="000F2C67" w:rsidP="000F2C67">
      <w:pPr>
        <w:jc w:val="center"/>
        <w:rPr>
          <w:bCs/>
          <w:sz w:val="26"/>
        </w:rPr>
      </w:pPr>
    </w:p>
    <w:p w:rsidR="000F2C67" w:rsidRPr="00790941" w:rsidRDefault="000F2C67" w:rsidP="000F2C67">
      <w:pPr>
        <w:jc w:val="center"/>
        <w:rPr>
          <w:sz w:val="26"/>
          <w:szCs w:val="26"/>
        </w:rPr>
      </w:pPr>
      <w:r w:rsidRPr="00790941">
        <w:rPr>
          <w:sz w:val="26"/>
          <w:szCs w:val="26"/>
        </w:rPr>
        <w:t>Форма предоставления</w:t>
      </w:r>
    </w:p>
    <w:p w:rsidR="000F2C67" w:rsidRDefault="000F2C67" w:rsidP="000F2C67">
      <w:pPr>
        <w:jc w:val="center"/>
        <w:rPr>
          <w:bCs/>
          <w:sz w:val="26"/>
        </w:rPr>
      </w:pPr>
      <w:r w:rsidRPr="00790941">
        <w:rPr>
          <w:sz w:val="26"/>
          <w:szCs w:val="26"/>
        </w:rPr>
        <w:t xml:space="preserve">информации </w:t>
      </w:r>
      <w:r>
        <w:rPr>
          <w:sz w:val="26"/>
          <w:szCs w:val="26"/>
        </w:rPr>
        <w:t xml:space="preserve">об объеме налоговых льгот и сумм выпадающих доходов </w:t>
      </w:r>
      <w:r w:rsidRPr="00790941">
        <w:rPr>
          <w:sz w:val="26"/>
          <w:szCs w:val="26"/>
        </w:rPr>
        <w:t xml:space="preserve">по </w:t>
      </w:r>
      <w:r>
        <w:rPr>
          <w:sz w:val="26"/>
          <w:szCs w:val="26"/>
        </w:rPr>
        <w:t xml:space="preserve">земельному </w:t>
      </w:r>
      <w:r w:rsidRPr="00790941">
        <w:rPr>
          <w:sz w:val="26"/>
          <w:szCs w:val="26"/>
        </w:rPr>
        <w:t>налогу</w:t>
      </w:r>
      <w:r w:rsidR="00E71E2F">
        <w:rPr>
          <w:sz w:val="26"/>
          <w:szCs w:val="26"/>
        </w:rPr>
        <w:t xml:space="preserve"> по физическим </w:t>
      </w:r>
      <w:r>
        <w:rPr>
          <w:sz w:val="26"/>
          <w:szCs w:val="26"/>
        </w:rPr>
        <w:t>лицам</w:t>
      </w:r>
    </w:p>
    <w:p w:rsidR="000F2C67" w:rsidRDefault="000F2C67" w:rsidP="000F2C67">
      <w:pPr>
        <w:jc w:val="both"/>
        <w:rPr>
          <w:bCs/>
          <w:sz w:val="26"/>
        </w:rPr>
      </w:pPr>
    </w:p>
    <w:tbl>
      <w:tblPr>
        <w:tblStyle w:val="af2"/>
        <w:tblW w:w="0" w:type="auto"/>
        <w:tblLook w:val="04A0" w:firstRow="1" w:lastRow="0" w:firstColumn="1" w:lastColumn="0" w:noHBand="0" w:noVBand="1"/>
      </w:tblPr>
      <w:tblGrid>
        <w:gridCol w:w="821"/>
        <w:gridCol w:w="2733"/>
        <w:gridCol w:w="2345"/>
        <w:gridCol w:w="2172"/>
        <w:gridCol w:w="1489"/>
      </w:tblGrid>
      <w:tr w:rsidR="000F2C67" w:rsidRPr="00875DA6" w:rsidTr="00BE0122">
        <w:trPr>
          <w:trHeight w:val="543"/>
        </w:trPr>
        <w:tc>
          <w:tcPr>
            <w:tcW w:w="821" w:type="dxa"/>
          </w:tcPr>
          <w:p w:rsidR="000F2C67" w:rsidRPr="00875DA6" w:rsidRDefault="000F2C67" w:rsidP="00BE0122">
            <w:pPr>
              <w:jc w:val="center"/>
              <w:rPr>
                <w:sz w:val="20"/>
                <w:szCs w:val="20"/>
              </w:rPr>
            </w:pPr>
            <w:r w:rsidRPr="00875DA6">
              <w:rPr>
                <w:sz w:val="20"/>
                <w:szCs w:val="20"/>
              </w:rPr>
              <w:t>№п/п</w:t>
            </w:r>
          </w:p>
        </w:tc>
        <w:tc>
          <w:tcPr>
            <w:tcW w:w="2733" w:type="dxa"/>
          </w:tcPr>
          <w:p w:rsidR="000F2C67" w:rsidRPr="00875DA6" w:rsidRDefault="000F2C67" w:rsidP="00BE0122">
            <w:pPr>
              <w:jc w:val="center"/>
              <w:rPr>
                <w:sz w:val="20"/>
                <w:szCs w:val="20"/>
              </w:rPr>
            </w:pPr>
            <w:r w:rsidRPr="00875DA6">
              <w:rPr>
                <w:sz w:val="20"/>
                <w:szCs w:val="20"/>
              </w:rPr>
              <w:t xml:space="preserve">Наименование </w:t>
            </w:r>
          </w:p>
          <w:p w:rsidR="000F2C67" w:rsidRPr="00875DA6" w:rsidRDefault="000F2C67" w:rsidP="00BE0122">
            <w:pPr>
              <w:jc w:val="center"/>
              <w:rPr>
                <w:sz w:val="20"/>
                <w:szCs w:val="20"/>
              </w:rPr>
            </w:pPr>
            <w:r w:rsidRPr="00875DA6">
              <w:rPr>
                <w:sz w:val="20"/>
                <w:szCs w:val="20"/>
              </w:rPr>
              <w:t>налоговой льготы</w:t>
            </w:r>
          </w:p>
        </w:tc>
        <w:tc>
          <w:tcPr>
            <w:tcW w:w="2345" w:type="dxa"/>
          </w:tcPr>
          <w:p w:rsidR="000F2C67" w:rsidRPr="00875DA6" w:rsidRDefault="000F2C67" w:rsidP="00BE0122">
            <w:pPr>
              <w:jc w:val="center"/>
              <w:rPr>
                <w:sz w:val="20"/>
                <w:szCs w:val="20"/>
              </w:rPr>
            </w:pPr>
            <w:r w:rsidRPr="00875DA6">
              <w:rPr>
                <w:sz w:val="20"/>
                <w:szCs w:val="20"/>
              </w:rPr>
              <w:t xml:space="preserve">Наименование </w:t>
            </w:r>
          </w:p>
          <w:p w:rsidR="000F2C67" w:rsidRPr="00875DA6" w:rsidRDefault="000F2C67" w:rsidP="00BE0122">
            <w:pPr>
              <w:jc w:val="center"/>
              <w:rPr>
                <w:sz w:val="20"/>
                <w:szCs w:val="20"/>
              </w:rPr>
            </w:pPr>
            <w:r w:rsidRPr="00875DA6">
              <w:rPr>
                <w:sz w:val="20"/>
                <w:szCs w:val="20"/>
              </w:rPr>
              <w:t>налога</w:t>
            </w:r>
          </w:p>
        </w:tc>
        <w:tc>
          <w:tcPr>
            <w:tcW w:w="2172" w:type="dxa"/>
          </w:tcPr>
          <w:p w:rsidR="000F2C67" w:rsidRPr="00875DA6" w:rsidRDefault="000F2C67" w:rsidP="00BE0122">
            <w:pPr>
              <w:jc w:val="center"/>
              <w:rPr>
                <w:sz w:val="20"/>
                <w:szCs w:val="20"/>
              </w:rPr>
            </w:pPr>
            <w:r>
              <w:rPr>
                <w:sz w:val="20"/>
                <w:szCs w:val="20"/>
              </w:rPr>
              <w:t>Количество, ед.</w:t>
            </w:r>
          </w:p>
        </w:tc>
        <w:tc>
          <w:tcPr>
            <w:tcW w:w="1489" w:type="dxa"/>
          </w:tcPr>
          <w:p w:rsidR="000F2C67" w:rsidRPr="00875DA6" w:rsidRDefault="000F2C67" w:rsidP="00BE0122">
            <w:pPr>
              <w:jc w:val="center"/>
              <w:rPr>
                <w:sz w:val="20"/>
                <w:szCs w:val="20"/>
              </w:rPr>
            </w:pPr>
            <w:r w:rsidRPr="00875DA6">
              <w:rPr>
                <w:sz w:val="20"/>
                <w:szCs w:val="20"/>
              </w:rPr>
              <w:t>Сумма</w:t>
            </w:r>
            <w:r>
              <w:rPr>
                <w:sz w:val="20"/>
                <w:szCs w:val="20"/>
              </w:rPr>
              <w:t xml:space="preserve"> выпадающего дохода</w:t>
            </w:r>
            <w:r w:rsidRPr="00875DA6">
              <w:rPr>
                <w:sz w:val="20"/>
                <w:szCs w:val="20"/>
              </w:rPr>
              <w:t xml:space="preserve">, </w:t>
            </w:r>
          </w:p>
          <w:p w:rsidR="000F2C67" w:rsidRPr="00875DA6" w:rsidRDefault="000F2C67" w:rsidP="00BE0122">
            <w:pPr>
              <w:jc w:val="center"/>
              <w:rPr>
                <w:sz w:val="20"/>
                <w:szCs w:val="20"/>
              </w:rPr>
            </w:pPr>
            <w:r w:rsidRPr="00875DA6">
              <w:rPr>
                <w:sz w:val="20"/>
                <w:szCs w:val="20"/>
              </w:rPr>
              <w:t>руб</w:t>
            </w:r>
            <w:r>
              <w:rPr>
                <w:sz w:val="20"/>
                <w:szCs w:val="20"/>
              </w:rPr>
              <w:t>лей</w:t>
            </w:r>
          </w:p>
        </w:tc>
      </w:tr>
      <w:tr w:rsidR="000F2C67" w:rsidRPr="00875DA6" w:rsidTr="00BE0122">
        <w:trPr>
          <w:trHeight w:val="263"/>
        </w:trPr>
        <w:tc>
          <w:tcPr>
            <w:tcW w:w="821" w:type="dxa"/>
          </w:tcPr>
          <w:p w:rsidR="000F2C67" w:rsidRPr="00875DA6" w:rsidRDefault="000F2C67" w:rsidP="00BE0122">
            <w:pPr>
              <w:jc w:val="center"/>
              <w:rPr>
                <w:sz w:val="20"/>
                <w:szCs w:val="20"/>
              </w:rPr>
            </w:pPr>
            <w:r w:rsidRPr="00875DA6">
              <w:rPr>
                <w:sz w:val="20"/>
                <w:szCs w:val="20"/>
              </w:rPr>
              <w:t>1</w:t>
            </w:r>
          </w:p>
        </w:tc>
        <w:tc>
          <w:tcPr>
            <w:tcW w:w="2733" w:type="dxa"/>
          </w:tcPr>
          <w:p w:rsidR="000F2C67" w:rsidRPr="00875DA6" w:rsidRDefault="000F2C67" w:rsidP="00BE0122">
            <w:pPr>
              <w:jc w:val="center"/>
              <w:rPr>
                <w:sz w:val="20"/>
                <w:szCs w:val="20"/>
              </w:rPr>
            </w:pPr>
            <w:r w:rsidRPr="00875DA6">
              <w:rPr>
                <w:sz w:val="20"/>
                <w:szCs w:val="20"/>
              </w:rPr>
              <w:t>2</w:t>
            </w:r>
          </w:p>
        </w:tc>
        <w:tc>
          <w:tcPr>
            <w:tcW w:w="2345" w:type="dxa"/>
          </w:tcPr>
          <w:p w:rsidR="000F2C67" w:rsidRPr="00875DA6" w:rsidRDefault="000F2C67" w:rsidP="00BE0122">
            <w:pPr>
              <w:jc w:val="center"/>
              <w:rPr>
                <w:sz w:val="20"/>
                <w:szCs w:val="20"/>
              </w:rPr>
            </w:pPr>
            <w:r w:rsidRPr="00875DA6">
              <w:rPr>
                <w:sz w:val="20"/>
                <w:szCs w:val="20"/>
              </w:rPr>
              <w:t>3</w:t>
            </w:r>
          </w:p>
        </w:tc>
        <w:tc>
          <w:tcPr>
            <w:tcW w:w="2172" w:type="dxa"/>
          </w:tcPr>
          <w:p w:rsidR="000F2C67" w:rsidRPr="00875DA6" w:rsidRDefault="000F2C67" w:rsidP="00BE0122">
            <w:pPr>
              <w:jc w:val="center"/>
              <w:rPr>
                <w:sz w:val="20"/>
                <w:szCs w:val="20"/>
              </w:rPr>
            </w:pPr>
            <w:r w:rsidRPr="00875DA6">
              <w:rPr>
                <w:sz w:val="20"/>
                <w:szCs w:val="20"/>
              </w:rPr>
              <w:t>4</w:t>
            </w:r>
          </w:p>
        </w:tc>
        <w:tc>
          <w:tcPr>
            <w:tcW w:w="1489" w:type="dxa"/>
          </w:tcPr>
          <w:p w:rsidR="000F2C67" w:rsidRPr="00875DA6" w:rsidRDefault="000F2C67" w:rsidP="00BE0122">
            <w:pPr>
              <w:jc w:val="center"/>
              <w:rPr>
                <w:sz w:val="20"/>
                <w:szCs w:val="20"/>
              </w:rPr>
            </w:pPr>
            <w:r w:rsidRPr="00875DA6">
              <w:rPr>
                <w:sz w:val="20"/>
                <w:szCs w:val="20"/>
              </w:rPr>
              <w:t>5</w:t>
            </w:r>
          </w:p>
        </w:tc>
      </w:tr>
      <w:tr w:rsidR="000F2C67" w:rsidRPr="00875DA6" w:rsidTr="00BE0122">
        <w:trPr>
          <w:trHeight w:val="263"/>
        </w:trPr>
        <w:tc>
          <w:tcPr>
            <w:tcW w:w="821" w:type="dxa"/>
          </w:tcPr>
          <w:p w:rsidR="000F2C67" w:rsidRPr="00875DA6" w:rsidRDefault="000F2C67" w:rsidP="00BE0122">
            <w:pPr>
              <w:jc w:val="both"/>
              <w:rPr>
                <w:sz w:val="20"/>
                <w:szCs w:val="20"/>
              </w:rPr>
            </w:pPr>
          </w:p>
        </w:tc>
        <w:tc>
          <w:tcPr>
            <w:tcW w:w="2733" w:type="dxa"/>
          </w:tcPr>
          <w:p w:rsidR="000F2C67" w:rsidRPr="00875DA6" w:rsidRDefault="000F2C67" w:rsidP="00BE0122">
            <w:pPr>
              <w:jc w:val="both"/>
              <w:rPr>
                <w:sz w:val="20"/>
                <w:szCs w:val="20"/>
              </w:rPr>
            </w:pPr>
          </w:p>
        </w:tc>
        <w:tc>
          <w:tcPr>
            <w:tcW w:w="2345" w:type="dxa"/>
          </w:tcPr>
          <w:p w:rsidR="000F2C67" w:rsidRPr="00875DA6" w:rsidRDefault="000F2C67" w:rsidP="00BE0122">
            <w:pPr>
              <w:jc w:val="both"/>
              <w:rPr>
                <w:sz w:val="20"/>
                <w:szCs w:val="20"/>
              </w:rPr>
            </w:pPr>
          </w:p>
        </w:tc>
        <w:tc>
          <w:tcPr>
            <w:tcW w:w="2172" w:type="dxa"/>
          </w:tcPr>
          <w:p w:rsidR="000F2C67" w:rsidRPr="00875DA6" w:rsidRDefault="000F2C67" w:rsidP="00BE0122">
            <w:pPr>
              <w:jc w:val="both"/>
              <w:rPr>
                <w:sz w:val="20"/>
                <w:szCs w:val="20"/>
              </w:rPr>
            </w:pPr>
          </w:p>
        </w:tc>
        <w:tc>
          <w:tcPr>
            <w:tcW w:w="1489" w:type="dxa"/>
          </w:tcPr>
          <w:p w:rsidR="000F2C67" w:rsidRPr="00875DA6" w:rsidRDefault="000F2C67" w:rsidP="00BE0122">
            <w:pPr>
              <w:jc w:val="both"/>
              <w:rPr>
                <w:sz w:val="20"/>
                <w:szCs w:val="20"/>
              </w:rPr>
            </w:pPr>
          </w:p>
        </w:tc>
      </w:tr>
      <w:tr w:rsidR="000F2C67" w:rsidRPr="00875DA6" w:rsidTr="00BE0122">
        <w:trPr>
          <w:trHeight w:val="263"/>
        </w:trPr>
        <w:tc>
          <w:tcPr>
            <w:tcW w:w="821" w:type="dxa"/>
          </w:tcPr>
          <w:p w:rsidR="000F2C67" w:rsidRPr="00875DA6" w:rsidRDefault="000F2C67" w:rsidP="00BE0122">
            <w:pPr>
              <w:jc w:val="both"/>
              <w:rPr>
                <w:sz w:val="20"/>
                <w:szCs w:val="20"/>
              </w:rPr>
            </w:pPr>
          </w:p>
        </w:tc>
        <w:tc>
          <w:tcPr>
            <w:tcW w:w="2733" w:type="dxa"/>
          </w:tcPr>
          <w:p w:rsidR="000F2C67" w:rsidRPr="00875DA6" w:rsidRDefault="000F2C67" w:rsidP="00BE0122">
            <w:pPr>
              <w:jc w:val="both"/>
              <w:rPr>
                <w:sz w:val="20"/>
                <w:szCs w:val="20"/>
              </w:rPr>
            </w:pPr>
          </w:p>
        </w:tc>
        <w:tc>
          <w:tcPr>
            <w:tcW w:w="2345" w:type="dxa"/>
          </w:tcPr>
          <w:p w:rsidR="000F2C67" w:rsidRPr="00875DA6" w:rsidRDefault="000F2C67" w:rsidP="00BE0122">
            <w:pPr>
              <w:jc w:val="both"/>
              <w:rPr>
                <w:sz w:val="20"/>
                <w:szCs w:val="20"/>
              </w:rPr>
            </w:pPr>
          </w:p>
        </w:tc>
        <w:tc>
          <w:tcPr>
            <w:tcW w:w="2172" w:type="dxa"/>
          </w:tcPr>
          <w:p w:rsidR="000F2C67" w:rsidRPr="00875DA6" w:rsidRDefault="000F2C67" w:rsidP="00BE0122">
            <w:pPr>
              <w:jc w:val="both"/>
              <w:rPr>
                <w:sz w:val="20"/>
                <w:szCs w:val="20"/>
              </w:rPr>
            </w:pPr>
          </w:p>
        </w:tc>
        <w:tc>
          <w:tcPr>
            <w:tcW w:w="1489" w:type="dxa"/>
          </w:tcPr>
          <w:p w:rsidR="000F2C67" w:rsidRPr="00875DA6" w:rsidRDefault="000F2C67" w:rsidP="00BE0122">
            <w:pPr>
              <w:jc w:val="both"/>
              <w:rPr>
                <w:sz w:val="20"/>
                <w:szCs w:val="20"/>
              </w:rPr>
            </w:pPr>
          </w:p>
        </w:tc>
      </w:tr>
      <w:tr w:rsidR="000F2C67" w:rsidRPr="00875DA6" w:rsidTr="00BE0122">
        <w:trPr>
          <w:trHeight w:val="281"/>
        </w:trPr>
        <w:tc>
          <w:tcPr>
            <w:tcW w:w="821" w:type="dxa"/>
          </w:tcPr>
          <w:p w:rsidR="000F2C67" w:rsidRPr="00875DA6" w:rsidRDefault="000F2C67" w:rsidP="00BE0122">
            <w:pPr>
              <w:jc w:val="both"/>
              <w:rPr>
                <w:sz w:val="20"/>
                <w:szCs w:val="20"/>
              </w:rPr>
            </w:pPr>
          </w:p>
        </w:tc>
        <w:tc>
          <w:tcPr>
            <w:tcW w:w="2733" w:type="dxa"/>
          </w:tcPr>
          <w:p w:rsidR="000F2C67" w:rsidRPr="00875DA6" w:rsidRDefault="000F2C67" w:rsidP="00BE0122">
            <w:pPr>
              <w:jc w:val="both"/>
              <w:rPr>
                <w:sz w:val="20"/>
                <w:szCs w:val="20"/>
              </w:rPr>
            </w:pPr>
          </w:p>
        </w:tc>
        <w:tc>
          <w:tcPr>
            <w:tcW w:w="2345" w:type="dxa"/>
          </w:tcPr>
          <w:p w:rsidR="000F2C67" w:rsidRPr="00875DA6" w:rsidRDefault="000F2C67" w:rsidP="00BE0122">
            <w:pPr>
              <w:jc w:val="both"/>
              <w:rPr>
                <w:sz w:val="20"/>
                <w:szCs w:val="20"/>
              </w:rPr>
            </w:pPr>
          </w:p>
        </w:tc>
        <w:tc>
          <w:tcPr>
            <w:tcW w:w="2172" w:type="dxa"/>
          </w:tcPr>
          <w:p w:rsidR="000F2C67" w:rsidRPr="00875DA6" w:rsidRDefault="000F2C67" w:rsidP="00BE0122">
            <w:pPr>
              <w:jc w:val="both"/>
              <w:rPr>
                <w:sz w:val="20"/>
                <w:szCs w:val="20"/>
              </w:rPr>
            </w:pPr>
          </w:p>
        </w:tc>
        <w:tc>
          <w:tcPr>
            <w:tcW w:w="1489" w:type="dxa"/>
          </w:tcPr>
          <w:p w:rsidR="000F2C67" w:rsidRPr="00875DA6" w:rsidRDefault="000F2C67" w:rsidP="00BE0122">
            <w:pPr>
              <w:jc w:val="both"/>
              <w:rPr>
                <w:sz w:val="20"/>
                <w:szCs w:val="20"/>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E71E2F">
          <w:pgSz w:w="11905" w:h="16838" w:code="9"/>
          <w:pgMar w:top="1134" w:right="567" w:bottom="1134" w:left="1701" w:header="567" w:footer="0" w:gutter="0"/>
          <w:pgNumType w:start="1"/>
          <w:cols w:space="720"/>
          <w:titlePg/>
          <w:docGrid w:linePitch="326"/>
        </w:sectPr>
      </w:pPr>
    </w:p>
    <w:tbl>
      <w:tblPr>
        <w:tblStyle w:val="41"/>
        <w:tblpPr w:leftFromText="180" w:rightFromText="180" w:vertAnchor="text" w:horzAnchor="margin" w:tblpXSpec="right" w:tblpY="-537"/>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401130" w:rsidTr="00BE0122">
        <w:trPr>
          <w:trHeight w:val="406"/>
        </w:trPr>
        <w:tc>
          <w:tcPr>
            <w:tcW w:w="4786" w:type="dxa"/>
          </w:tcPr>
          <w:p w:rsidR="000F2C67" w:rsidRPr="00401130" w:rsidRDefault="000F2C67" w:rsidP="00BE0122">
            <w:pPr>
              <w:rPr>
                <w:sz w:val="26"/>
                <w:szCs w:val="26"/>
              </w:rPr>
            </w:pPr>
          </w:p>
          <w:p w:rsidR="000F2C67" w:rsidRPr="00401130" w:rsidRDefault="000F2C67" w:rsidP="00BE0122">
            <w:pPr>
              <w:ind w:left="142"/>
              <w:rPr>
                <w:sz w:val="26"/>
                <w:szCs w:val="26"/>
              </w:rPr>
            </w:pPr>
            <w:r w:rsidRPr="00401130">
              <w:rPr>
                <w:sz w:val="26"/>
                <w:szCs w:val="26"/>
              </w:rPr>
              <w:t xml:space="preserve">Приложение </w:t>
            </w:r>
            <w:r>
              <w:rPr>
                <w:sz w:val="26"/>
                <w:szCs w:val="26"/>
              </w:rPr>
              <w:t>4</w:t>
            </w:r>
          </w:p>
          <w:p w:rsidR="000F2C67" w:rsidRPr="00401130" w:rsidRDefault="000F2C67" w:rsidP="00BE0122">
            <w:pPr>
              <w:ind w:left="142"/>
              <w:rPr>
                <w:sz w:val="26"/>
                <w:szCs w:val="26"/>
              </w:rPr>
            </w:pPr>
            <w:r w:rsidRPr="00401130">
              <w:rPr>
                <w:sz w:val="26"/>
                <w:szCs w:val="26"/>
              </w:rPr>
              <w:t xml:space="preserve">к постановлению Администрации муниципального </w:t>
            </w:r>
            <w:proofErr w:type="gramStart"/>
            <w:r w:rsidRPr="00401130">
              <w:rPr>
                <w:sz w:val="26"/>
                <w:szCs w:val="26"/>
              </w:rPr>
              <w:t>образования  "</w:t>
            </w:r>
            <w:proofErr w:type="gramEnd"/>
            <w:r w:rsidRPr="00401130">
              <w:rPr>
                <w:sz w:val="26"/>
                <w:szCs w:val="26"/>
              </w:rPr>
              <w:t>Городской округ "Город Нарьян-Мар"</w:t>
            </w:r>
          </w:p>
          <w:p w:rsidR="000F2C67" w:rsidRPr="00401130" w:rsidRDefault="000F2C67" w:rsidP="00BE0122">
            <w:pPr>
              <w:ind w:left="142"/>
              <w:rPr>
                <w:sz w:val="26"/>
                <w:szCs w:val="26"/>
              </w:rPr>
            </w:pPr>
            <w:r w:rsidRPr="00401130">
              <w:rPr>
                <w:sz w:val="26"/>
                <w:szCs w:val="26"/>
              </w:rPr>
              <w:t xml:space="preserve">от </w:t>
            </w:r>
            <w:r w:rsidR="00E71E2F">
              <w:rPr>
                <w:sz w:val="26"/>
                <w:szCs w:val="26"/>
              </w:rPr>
              <w:t>20</w:t>
            </w:r>
            <w:r w:rsidRPr="00401130">
              <w:rPr>
                <w:sz w:val="26"/>
                <w:szCs w:val="26"/>
              </w:rPr>
              <w:t>.</w:t>
            </w:r>
            <w:r w:rsidR="00E71E2F">
              <w:rPr>
                <w:sz w:val="26"/>
                <w:szCs w:val="26"/>
              </w:rPr>
              <w:t>02</w:t>
            </w:r>
            <w:r w:rsidRPr="00401130">
              <w:rPr>
                <w:sz w:val="26"/>
                <w:szCs w:val="26"/>
              </w:rPr>
              <w:t xml:space="preserve">.2021 № </w:t>
            </w:r>
            <w:r w:rsidR="00E71E2F">
              <w:rPr>
                <w:sz w:val="26"/>
                <w:szCs w:val="26"/>
              </w:rPr>
              <w:t>202</w:t>
            </w:r>
          </w:p>
          <w:p w:rsidR="000F2C67" w:rsidRPr="00401130" w:rsidRDefault="000F2C67" w:rsidP="00BE0122">
            <w:pPr>
              <w:rPr>
                <w:sz w:val="26"/>
                <w:szCs w:val="26"/>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Pr="00D43DE1" w:rsidRDefault="000F2C67" w:rsidP="000F2C67">
      <w:pPr>
        <w:jc w:val="center"/>
        <w:rPr>
          <w:sz w:val="26"/>
          <w:szCs w:val="26"/>
        </w:rPr>
      </w:pPr>
      <w:r w:rsidRPr="00D43DE1">
        <w:rPr>
          <w:sz w:val="26"/>
          <w:szCs w:val="26"/>
        </w:rPr>
        <w:t>Форма плана по устранению неэффективных налоговых льгот</w:t>
      </w:r>
    </w:p>
    <w:p w:rsidR="000F2C67" w:rsidRDefault="000F2C67" w:rsidP="000F2C67">
      <w:pPr>
        <w:jc w:val="center"/>
        <w:rPr>
          <w:sz w:val="26"/>
          <w:szCs w:val="26"/>
        </w:rPr>
      </w:pPr>
      <w:r w:rsidRPr="00D43DE1">
        <w:rPr>
          <w:sz w:val="26"/>
          <w:szCs w:val="26"/>
        </w:rPr>
        <w:t xml:space="preserve">(пониженных ставок) по местным налогам, установленных нормативными актами муниципального образования </w:t>
      </w:r>
    </w:p>
    <w:p w:rsidR="000F2C67" w:rsidRDefault="000F2C67" w:rsidP="000F2C67">
      <w:pPr>
        <w:jc w:val="center"/>
        <w:rPr>
          <w:bCs/>
          <w:sz w:val="26"/>
        </w:rPr>
      </w:pPr>
      <w:r w:rsidRPr="00D43DE1">
        <w:rPr>
          <w:sz w:val="26"/>
          <w:szCs w:val="26"/>
        </w:rPr>
        <w:t>"Городской округ "Город Нарьян-Мар"</w:t>
      </w:r>
    </w:p>
    <w:p w:rsidR="000F2C67" w:rsidRDefault="000F2C67" w:rsidP="000F2C67">
      <w:pPr>
        <w:jc w:val="both"/>
        <w:rPr>
          <w:bCs/>
          <w:sz w:val="26"/>
        </w:rPr>
      </w:pPr>
    </w:p>
    <w:tbl>
      <w:tblPr>
        <w:tblStyle w:val="af2"/>
        <w:tblW w:w="0" w:type="auto"/>
        <w:jc w:val="center"/>
        <w:tblLook w:val="04A0" w:firstRow="1" w:lastRow="0" w:firstColumn="1" w:lastColumn="0" w:noHBand="0" w:noVBand="1"/>
      </w:tblPr>
      <w:tblGrid>
        <w:gridCol w:w="585"/>
        <w:gridCol w:w="3575"/>
        <w:gridCol w:w="2677"/>
        <w:gridCol w:w="2124"/>
        <w:gridCol w:w="1650"/>
        <w:gridCol w:w="1780"/>
        <w:gridCol w:w="2169"/>
      </w:tblGrid>
      <w:tr w:rsidR="000F2C67" w:rsidRPr="0062760B" w:rsidTr="00BE0122">
        <w:trPr>
          <w:tblHeader/>
          <w:jc w:val="center"/>
        </w:trPr>
        <w:tc>
          <w:tcPr>
            <w:tcW w:w="602" w:type="dxa"/>
            <w:vAlign w:val="center"/>
          </w:tcPr>
          <w:p w:rsidR="000F2C67" w:rsidRPr="0062760B" w:rsidRDefault="000F2C67" w:rsidP="00BE0122">
            <w:pPr>
              <w:jc w:val="center"/>
              <w:rPr>
                <w:sz w:val="20"/>
                <w:szCs w:val="20"/>
              </w:rPr>
            </w:pPr>
            <w:r w:rsidRPr="0062760B">
              <w:rPr>
                <w:sz w:val="20"/>
                <w:szCs w:val="20"/>
              </w:rPr>
              <w:t>№ п/п</w:t>
            </w:r>
          </w:p>
        </w:tc>
        <w:tc>
          <w:tcPr>
            <w:tcW w:w="3908" w:type="dxa"/>
            <w:vAlign w:val="center"/>
          </w:tcPr>
          <w:p w:rsidR="000F2C67" w:rsidRPr="0062760B" w:rsidRDefault="000F2C67" w:rsidP="00BE0122">
            <w:pPr>
              <w:jc w:val="center"/>
              <w:rPr>
                <w:sz w:val="20"/>
                <w:szCs w:val="20"/>
              </w:rPr>
            </w:pPr>
            <w:r w:rsidRPr="0062760B">
              <w:rPr>
                <w:sz w:val="20"/>
                <w:szCs w:val="20"/>
              </w:rPr>
              <w:t>Наименование</w:t>
            </w:r>
          </w:p>
          <w:p w:rsidR="000F2C67" w:rsidRPr="0062760B" w:rsidRDefault="000F2C67" w:rsidP="00BE0122">
            <w:pPr>
              <w:jc w:val="center"/>
              <w:rPr>
                <w:sz w:val="20"/>
                <w:szCs w:val="20"/>
              </w:rPr>
            </w:pPr>
            <w:r w:rsidRPr="0062760B">
              <w:rPr>
                <w:sz w:val="20"/>
                <w:szCs w:val="20"/>
              </w:rPr>
              <w:t>мероприятия</w:t>
            </w:r>
          </w:p>
        </w:tc>
        <w:tc>
          <w:tcPr>
            <w:tcW w:w="2783" w:type="dxa"/>
            <w:vAlign w:val="center"/>
          </w:tcPr>
          <w:p w:rsidR="000F2C67" w:rsidRPr="0062760B" w:rsidRDefault="000F2C67" w:rsidP="00BE0122">
            <w:pPr>
              <w:jc w:val="center"/>
              <w:rPr>
                <w:sz w:val="20"/>
                <w:szCs w:val="20"/>
              </w:rPr>
            </w:pPr>
            <w:r w:rsidRPr="0062760B">
              <w:rPr>
                <w:sz w:val="20"/>
                <w:szCs w:val="20"/>
              </w:rPr>
              <w:t>Наименование категории налогоплательщиков</w:t>
            </w:r>
          </w:p>
        </w:tc>
        <w:tc>
          <w:tcPr>
            <w:tcW w:w="2236" w:type="dxa"/>
            <w:vAlign w:val="center"/>
          </w:tcPr>
          <w:p w:rsidR="000F2C67" w:rsidRPr="0062760B" w:rsidRDefault="000F2C67" w:rsidP="00BE0122">
            <w:pPr>
              <w:jc w:val="center"/>
              <w:rPr>
                <w:sz w:val="20"/>
                <w:szCs w:val="20"/>
              </w:rPr>
            </w:pPr>
            <w:r w:rsidRPr="0062760B">
              <w:rPr>
                <w:sz w:val="20"/>
                <w:szCs w:val="20"/>
              </w:rPr>
              <w:t>Нормативный правовой акт/ иной документ</w:t>
            </w:r>
          </w:p>
        </w:tc>
        <w:tc>
          <w:tcPr>
            <w:tcW w:w="1701" w:type="dxa"/>
            <w:vAlign w:val="center"/>
          </w:tcPr>
          <w:p w:rsidR="000F2C67" w:rsidRPr="0062760B" w:rsidRDefault="000F2C67" w:rsidP="00BE0122">
            <w:pPr>
              <w:jc w:val="center"/>
              <w:rPr>
                <w:sz w:val="20"/>
                <w:szCs w:val="20"/>
              </w:rPr>
            </w:pPr>
            <w:r w:rsidRPr="0062760B">
              <w:rPr>
                <w:sz w:val="20"/>
                <w:szCs w:val="20"/>
              </w:rPr>
              <w:t>Срок реализации мероприятия</w:t>
            </w:r>
          </w:p>
        </w:tc>
        <w:tc>
          <w:tcPr>
            <w:tcW w:w="1843" w:type="dxa"/>
            <w:vAlign w:val="center"/>
          </w:tcPr>
          <w:p w:rsidR="000F2C67" w:rsidRPr="0062760B" w:rsidRDefault="000F2C67" w:rsidP="00BE0122">
            <w:pPr>
              <w:jc w:val="center"/>
              <w:rPr>
                <w:sz w:val="20"/>
                <w:szCs w:val="20"/>
              </w:rPr>
            </w:pPr>
            <w:r w:rsidRPr="0062760B">
              <w:rPr>
                <w:sz w:val="20"/>
                <w:szCs w:val="20"/>
              </w:rPr>
              <w:t>Бюджетный эффект от отмены налоговых льгот (пониженных ставок по налогам), тыс. рублей</w:t>
            </w:r>
          </w:p>
        </w:tc>
        <w:tc>
          <w:tcPr>
            <w:tcW w:w="2300" w:type="dxa"/>
            <w:vAlign w:val="center"/>
          </w:tcPr>
          <w:p w:rsidR="000F2C67" w:rsidRPr="0062760B" w:rsidRDefault="000F2C67" w:rsidP="00BE0122">
            <w:pPr>
              <w:jc w:val="center"/>
              <w:rPr>
                <w:sz w:val="20"/>
                <w:szCs w:val="20"/>
              </w:rPr>
            </w:pPr>
            <w:r w:rsidRPr="0062760B">
              <w:rPr>
                <w:sz w:val="20"/>
                <w:szCs w:val="20"/>
              </w:rPr>
              <w:t>Исполнитель</w:t>
            </w:r>
          </w:p>
        </w:tc>
      </w:tr>
      <w:tr w:rsidR="000F2C67" w:rsidRPr="0062760B" w:rsidTr="00BE0122">
        <w:trPr>
          <w:tblHeader/>
          <w:jc w:val="center"/>
        </w:trPr>
        <w:tc>
          <w:tcPr>
            <w:tcW w:w="602" w:type="dxa"/>
            <w:vAlign w:val="center"/>
          </w:tcPr>
          <w:p w:rsidR="000F2C67" w:rsidRPr="0062760B" w:rsidRDefault="000F2C67" w:rsidP="00BE0122">
            <w:pPr>
              <w:jc w:val="center"/>
              <w:rPr>
                <w:sz w:val="20"/>
                <w:szCs w:val="20"/>
              </w:rPr>
            </w:pPr>
            <w:r w:rsidRPr="0062760B">
              <w:rPr>
                <w:sz w:val="20"/>
                <w:szCs w:val="20"/>
              </w:rPr>
              <w:t>1</w:t>
            </w:r>
          </w:p>
        </w:tc>
        <w:tc>
          <w:tcPr>
            <w:tcW w:w="3908" w:type="dxa"/>
            <w:vAlign w:val="center"/>
          </w:tcPr>
          <w:p w:rsidR="000F2C67" w:rsidRPr="0062760B" w:rsidRDefault="000F2C67" w:rsidP="00BE0122">
            <w:pPr>
              <w:jc w:val="center"/>
              <w:rPr>
                <w:sz w:val="20"/>
                <w:szCs w:val="20"/>
              </w:rPr>
            </w:pPr>
            <w:r w:rsidRPr="0062760B">
              <w:rPr>
                <w:sz w:val="20"/>
                <w:szCs w:val="20"/>
              </w:rPr>
              <w:t>2</w:t>
            </w:r>
          </w:p>
        </w:tc>
        <w:tc>
          <w:tcPr>
            <w:tcW w:w="2783" w:type="dxa"/>
            <w:vAlign w:val="center"/>
          </w:tcPr>
          <w:p w:rsidR="000F2C67" w:rsidRPr="0062760B" w:rsidRDefault="000F2C67" w:rsidP="00BE0122">
            <w:pPr>
              <w:jc w:val="center"/>
              <w:rPr>
                <w:sz w:val="20"/>
                <w:szCs w:val="20"/>
              </w:rPr>
            </w:pPr>
            <w:r w:rsidRPr="0062760B">
              <w:rPr>
                <w:sz w:val="20"/>
                <w:szCs w:val="20"/>
              </w:rPr>
              <w:t>3</w:t>
            </w:r>
          </w:p>
        </w:tc>
        <w:tc>
          <w:tcPr>
            <w:tcW w:w="2236" w:type="dxa"/>
            <w:vAlign w:val="center"/>
          </w:tcPr>
          <w:p w:rsidR="000F2C67" w:rsidRPr="0062760B" w:rsidRDefault="000F2C67" w:rsidP="00BE0122">
            <w:pPr>
              <w:jc w:val="center"/>
              <w:rPr>
                <w:sz w:val="20"/>
                <w:szCs w:val="20"/>
              </w:rPr>
            </w:pPr>
            <w:r w:rsidRPr="0062760B">
              <w:rPr>
                <w:sz w:val="20"/>
                <w:szCs w:val="20"/>
              </w:rPr>
              <w:t>4</w:t>
            </w:r>
          </w:p>
        </w:tc>
        <w:tc>
          <w:tcPr>
            <w:tcW w:w="1701" w:type="dxa"/>
            <w:vAlign w:val="center"/>
          </w:tcPr>
          <w:p w:rsidR="000F2C67" w:rsidRPr="0062760B" w:rsidRDefault="000F2C67" w:rsidP="00BE0122">
            <w:pPr>
              <w:jc w:val="center"/>
              <w:rPr>
                <w:sz w:val="20"/>
                <w:szCs w:val="20"/>
              </w:rPr>
            </w:pPr>
            <w:r w:rsidRPr="0062760B">
              <w:rPr>
                <w:sz w:val="20"/>
                <w:szCs w:val="20"/>
              </w:rPr>
              <w:t>5</w:t>
            </w:r>
          </w:p>
        </w:tc>
        <w:tc>
          <w:tcPr>
            <w:tcW w:w="1843" w:type="dxa"/>
            <w:vAlign w:val="center"/>
          </w:tcPr>
          <w:p w:rsidR="000F2C67" w:rsidRPr="0062760B" w:rsidRDefault="000F2C67" w:rsidP="00BE0122">
            <w:pPr>
              <w:jc w:val="center"/>
              <w:rPr>
                <w:sz w:val="20"/>
                <w:szCs w:val="20"/>
              </w:rPr>
            </w:pPr>
            <w:r w:rsidRPr="0062760B">
              <w:rPr>
                <w:sz w:val="20"/>
                <w:szCs w:val="20"/>
              </w:rPr>
              <w:t>6</w:t>
            </w:r>
          </w:p>
        </w:tc>
        <w:tc>
          <w:tcPr>
            <w:tcW w:w="2300" w:type="dxa"/>
            <w:vAlign w:val="center"/>
          </w:tcPr>
          <w:p w:rsidR="000F2C67" w:rsidRPr="0062760B" w:rsidRDefault="000F2C67" w:rsidP="00BE0122">
            <w:pPr>
              <w:jc w:val="center"/>
              <w:rPr>
                <w:sz w:val="20"/>
                <w:szCs w:val="20"/>
              </w:rPr>
            </w:pPr>
            <w:r w:rsidRPr="0062760B">
              <w:rPr>
                <w:sz w:val="20"/>
                <w:szCs w:val="20"/>
              </w:rPr>
              <w:t>7</w:t>
            </w:r>
          </w:p>
        </w:tc>
      </w:tr>
      <w:tr w:rsidR="000F2C67" w:rsidRPr="0062760B" w:rsidTr="00BE0122">
        <w:trPr>
          <w:jc w:val="center"/>
        </w:trPr>
        <w:tc>
          <w:tcPr>
            <w:tcW w:w="602" w:type="dxa"/>
            <w:vAlign w:val="center"/>
          </w:tcPr>
          <w:p w:rsidR="000F2C67" w:rsidRPr="0062760B" w:rsidRDefault="000F2C67" w:rsidP="00BE0122">
            <w:pPr>
              <w:jc w:val="center"/>
              <w:rPr>
                <w:sz w:val="20"/>
                <w:szCs w:val="20"/>
              </w:rPr>
            </w:pPr>
            <w:r w:rsidRPr="0062760B">
              <w:rPr>
                <w:sz w:val="20"/>
                <w:szCs w:val="20"/>
              </w:rPr>
              <w:t>1</w:t>
            </w:r>
          </w:p>
        </w:tc>
        <w:tc>
          <w:tcPr>
            <w:tcW w:w="3908" w:type="dxa"/>
          </w:tcPr>
          <w:p w:rsidR="000F2C67" w:rsidRPr="0062760B" w:rsidRDefault="000F2C67" w:rsidP="00BE0122">
            <w:pPr>
              <w:jc w:val="both"/>
              <w:rPr>
                <w:sz w:val="20"/>
                <w:szCs w:val="20"/>
              </w:rPr>
            </w:pPr>
          </w:p>
        </w:tc>
        <w:tc>
          <w:tcPr>
            <w:tcW w:w="2783" w:type="dxa"/>
          </w:tcPr>
          <w:p w:rsidR="000F2C67" w:rsidRPr="0062760B" w:rsidRDefault="000F2C67" w:rsidP="00BE0122">
            <w:pPr>
              <w:rPr>
                <w:sz w:val="20"/>
                <w:szCs w:val="20"/>
              </w:rPr>
            </w:pPr>
          </w:p>
        </w:tc>
        <w:tc>
          <w:tcPr>
            <w:tcW w:w="2236" w:type="dxa"/>
          </w:tcPr>
          <w:p w:rsidR="000F2C67" w:rsidRPr="0062760B" w:rsidRDefault="000F2C67" w:rsidP="00BE0122">
            <w:pPr>
              <w:autoSpaceDE w:val="0"/>
              <w:autoSpaceDN w:val="0"/>
              <w:adjustRightInd w:val="0"/>
              <w:rPr>
                <w:sz w:val="20"/>
                <w:szCs w:val="20"/>
              </w:rPr>
            </w:pPr>
          </w:p>
        </w:tc>
        <w:tc>
          <w:tcPr>
            <w:tcW w:w="1701" w:type="dxa"/>
          </w:tcPr>
          <w:p w:rsidR="000F2C67" w:rsidRPr="0062760B" w:rsidRDefault="000F2C67" w:rsidP="00BE0122">
            <w:pPr>
              <w:autoSpaceDE w:val="0"/>
              <w:autoSpaceDN w:val="0"/>
              <w:adjustRightInd w:val="0"/>
              <w:jc w:val="both"/>
              <w:rPr>
                <w:sz w:val="20"/>
                <w:szCs w:val="20"/>
              </w:rPr>
            </w:pPr>
          </w:p>
        </w:tc>
        <w:tc>
          <w:tcPr>
            <w:tcW w:w="1843" w:type="dxa"/>
          </w:tcPr>
          <w:p w:rsidR="000F2C67" w:rsidRPr="0062760B" w:rsidRDefault="000F2C67" w:rsidP="00BE0122">
            <w:pPr>
              <w:rPr>
                <w:sz w:val="20"/>
                <w:szCs w:val="20"/>
              </w:rPr>
            </w:pPr>
          </w:p>
        </w:tc>
        <w:tc>
          <w:tcPr>
            <w:tcW w:w="2300" w:type="dxa"/>
          </w:tcPr>
          <w:p w:rsidR="000F2C67" w:rsidRPr="0062760B" w:rsidRDefault="000F2C67" w:rsidP="00BE0122">
            <w:pPr>
              <w:jc w:val="both"/>
              <w:rPr>
                <w:sz w:val="20"/>
                <w:szCs w:val="20"/>
              </w:rPr>
            </w:pPr>
          </w:p>
        </w:tc>
      </w:tr>
      <w:tr w:rsidR="000F2C67" w:rsidRPr="0062760B" w:rsidTr="00BE0122">
        <w:trPr>
          <w:jc w:val="center"/>
        </w:trPr>
        <w:tc>
          <w:tcPr>
            <w:tcW w:w="602" w:type="dxa"/>
            <w:vAlign w:val="center"/>
          </w:tcPr>
          <w:p w:rsidR="000F2C67" w:rsidRPr="0062760B" w:rsidRDefault="000F2C67" w:rsidP="00BE0122">
            <w:pPr>
              <w:jc w:val="center"/>
              <w:rPr>
                <w:sz w:val="20"/>
                <w:szCs w:val="20"/>
              </w:rPr>
            </w:pPr>
            <w:r w:rsidRPr="0062760B">
              <w:rPr>
                <w:sz w:val="20"/>
                <w:szCs w:val="20"/>
              </w:rPr>
              <w:t>…</w:t>
            </w:r>
          </w:p>
        </w:tc>
        <w:tc>
          <w:tcPr>
            <w:tcW w:w="3908" w:type="dxa"/>
          </w:tcPr>
          <w:p w:rsidR="000F2C67" w:rsidRPr="0062760B" w:rsidRDefault="000F2C67" w:rsidP="00BE0122">
            <w:pPr>
              <w:jc w:val="center"/>
              <w:rPr>
                <w:sz w:val="20"/>
                <w:szCs w:val="20"/>
              </w:rPr>
            </w:pPr>
            <w:r w:rsidRPr="0062760B">
              <w:rPr>
                <w:sz w:val="20"/>
                <w:szCs w:val="20"/>
              </w:rPr>
              <w:t>…</w:t>
            </w:r>
          </w:p>
        </w:tc>
        <w:tc>
          <w:tcPr>
            <w:tcW w:w="2783" w:type="dxa"/>
          </w:tcPr>
          <w:p w:rsidR="000F2C67" w:rsidRPr="0062760B" w:rsidRDefault="000F2C67" w:rsidP="00BE0122">
            <w:pPr>
              <w:jc w:val="center"/>
              <w:rPr>
                <w:sz w:val="20"/>
                <w:szCs w:val="20"/>
              </w:rPr>
            </w:pPr>
            <w:r w:rsidRPr="0062760B">
              <w:rPr>
                <w:sz w:val="20"/>
                <w:szCs w:val="20"/>
              </w:rPr>
              <w:t>…</w:t>
            </w:r>
          </w:p>
        </w:tc>
        <w:tc>
          <w:tcPr>
            <w:tcW w:w="2236" w:type="dxa"/>
          </w:tcPr>
          <w:p w:rsidR="000F2C67" w:rsidRPr="0062760B" w:rsidRDefault="000F2C67" w:rsidP="00BE0122">
            <w:pPr>
              <w:autoSpaceDE w:val="0"/>
              <w:autoSpaceDN w:val="0"/>
              <w:adjustRightInd w:val="0"/>
              <w:jc w:val="center"/>
              <w:rPr>
                <w:sz w:val="20"/>
                <w:szCs w:val="20"/>
              </w:rPr>
            </w:pPr>
            <w:r w:rsidRPr="0062760B">
              <w:rPr>
                <w:sz w:val="20"/>
                <w:szCs w:val="20"/>
              </w:rPr>
              <w:t>…</w:t>
            </w:r>
          </w:p>
        </w:tc>
        <w:tc>
          <w:tcPr>
            <w:tcW w:w="1701" w:type="dxa"/>
          </w:tcPr>
          <w:p w:rsidR="000F2C67" w:rsidRPr="0062760B" w:rsidRDefault="000F2C67" w:rsidP="00BE0122">
            <w:pPr>
              <w:autoSpaceDE w:val="0"/>
              <w:autoSpaceDN w:val="0"/>
              <w:adjustRightInd w:val="0"/>
              <w:jc w:val="center"/>
              <w:rPr>
                <w:sz w:val="20"/>
                <w:szCs w:val="20"/>
              </w:rPr>
            </w:pPr>
            <w:r w:rsidRPr="0062760B">
              <w:rPr>
                <w:sz w:val="20"/>
                <w:szCs w:val="20"/>
              </w:rPr>
              <w:t>…</w:t>
            </w:r>
          </w:p>
        </w:tc>
        <w:tc>
          <w:tcPr>
            <w:tcW w:w="1843" w:type="dxa"/>
          </w:tcPr>
          <w:p w:rsidR="000F2C67" w:rsidRPr="0062760B" w:rsidRDefault="000F2C67" w:rsidP="00BE0122">
            <w:pPr>
              <w:jc w:val="center"/>
              <w:rPr>
                <w:sz w:val="20"/>
                <w:szCs w:val="20"/>
              </w:rPr>
            </w:pPr>
            <w:r w:rsidRPr="0062760B">
              <w:rPr>
                <w:sz w:val="20"/>
                <w:szCs w:val="20"/>
              </w:rPr>
              <w:t>…</w:t>
            </w:r>
          </w:p>
        </w:tc>
        <w:tc>
          <w:tcPr>
            <w:tcW w:w="2300" w:type="dxa"/>
          </w:tcPr>
          <w:p w:rsidR="000F2C67" w:rsidRPr="0062760B" w:rsidRDefault="000F2C67" w:rsidP="00BE0122">
            <w:pPr>
              <w:jc w:val="center"/>
              <w:rPr>
                <w:sz w:val="20"/>
                <w:szCs w:val="20"/>
              </w:rPr>
            </w:pPr>
            <w:r w:rsidRPr="0062760B">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50503A" w:rsidTr="00BE0122">
        <w:trPr>
          <w:trHeight w:val="406"/>
        </w:trPr>
        <w:tc>
          <w:tcPr>
            <w:tcW w:w="4786" w:type="dxa"/>
          </w:tcPr>
          <w:p w:rsidR="000F2C67" w:rsidRPr="0050503A" w:rsidRDefault="000F2C67" w:rsidP="00BE0122">
            <w:pPr>
              <w:rPr>
                <w:sz w:val="26"/>
                <w:szCs w:val="26"/>
              </w:rPr>
            </w:pPr>
          </w:p>
          <w:p w:rsidR="000F2C67" w:rsidRPr="0050503A" w:rsidRDefault="000F2C67" w:rsidP="00BE0122">
            <w:pPr>
              <w:ind w:left="142"/>
              <w:rPr>
                <w:sz w:val="26"/>
                <w:szCs w:val="26"/>
              </w:rPr>
            </w:pPr>
            <w:r w:rsidRPr="0050503A">
              <w:rPr>
                <w:sz w:val="26"/>
                <w:szCs w:val="26"/>
              </w:rPr>
              <w:t xml:space="preserve">Приложение </w:t>
            </w:r>
            <w:r>
              <w:rPr>
                <w:sz w:val="26"/>
                <w:szCs w:val="26"/>
              </w:rPr>
              <w:t>5</w:t>
            </w:r>
          </w:p>
          <w:p w:rsidR="000F2C67" w:rsidRPr="0050503A" w:rsidRDefault="000F2C67" w:rsidP="00BE0122">
            <w:pPr>
              <w:ind w:left="142"/>
              <w:rPr>
                <w:sz w:val="26"/>
                <w:szCs w:val="26"/>
              </w:rPr>
            </w:pPr>
            <w:r w:rsidRPr="0050503A">
              <w:rPr>
                <w:sz w:val="26"/>
                <w:szCs w:val="26"/>
              </w:rPr>
              <w:t xml:space="preserve">к постановлению Администрации муниципального </w:t>
            </w:r>
            <w:proofErr w:type="gramStart"/>
            <w:r w:rsidRPr="0050503A">
              <w:rPr>
                <w:sz w:val="26"/>
                <w:szCs w:val="26"/>
              </w:rPr>
              <w:t>образования  "</w:t>
            </w:r>
            <w:proofErr w:type="gramEnd"/>
            <w:r w:rsidRPr="0050503A">
              <w:rPr>
                <w:sz w:val="26"/>
                <w:szCs w:val="26"/>
              </w:rPr>
              <w:t>Городской округ "Город Нарьян-Мар"</w:t>
            </w:r>
          </w:p>
          <w:p w:rsidR="000F2C67" w:rsidRPr="0050503A" w:rsidRDefault="000F2C67" w:rsidP="00BE0122">
            <w:pPr>
              <w:ind w:left="142"/>
              <w:rPr>
                <w:sz w:val="26"/>
                <w:szCs w:val="26"/>
              </w:rPr>
            </w:pPr>
            <w:r w:rsidRPr="0050503A">
              <w:rPr>
                <w:sz w:val="26"/>
                <w:szCs w:val="26"/>
              </w:rPr>
              <w:t xml:space="preserve">от </w:t>
            </w:r>
            <w:r w:rsidR="00E71E2F">
              <w:rPr>
                <w:sz w:val="26"/>
                <w:szCs w:val="26"/>
              </w:rPr>
              <w:t>20.02.2</w:t>
            </w:r>
            <w:r w:rsidRPr="0050503A">
              <w:rPr>
                <w:sz w:val="26"/>
                <w:szCs w:val="26"/>
              </w:rPr>
              <w:t xml:space="preserve">021 № </w:t>
            </w:r>
            <w:r w:rsidR="00E71E2F">
              <w:rPr>
                <w:sz w:val="26"/>
                <w:szCs w:val="26"/>
              </w:rPr>
              <w:t>202</w:t>
            </w:r>
          </w:p>
          <w:p w:rsidR="000F2C67" w:rsidRPr="0050503A" w:rsidRDefault="000F2C67" w:rsidP="00BE0122">
            <w:pPr>
              <w:rPr>
                <w:sz w:val="26"/>
                <w:szCs w:val="26"/>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Pr="00F251A3" w:rsidRDefault="000F2C67" w:rsidP="000F2C67">
      <w:pPr>
        <w:jc w:val="center"/>
        <w:rPr>
          <w:sz w:val="26"/>
          <w:szCs w:val="26"/>
        </w:rPr>
      </w:pPr>
      <w:r w:rsidRPr="00F251A3">
        <w:rPr>
          <w:sz w:val="26"/>
          <w:szCs w:val="26"/>
        </w:rPr>
        <w:t xml:space="preserve">Форма анализа поступлений в бюджет муниципального образования </w:t>
      </w:r>
    </w:p>
    <w:p w:rsidR="000F2C67" w:rsidRPr="00F251A3" w:rsidRDefault="000F2C67" w:rsidP="000F2C67">
      <w:pPr>
        <w:jc w:val="center"/>
        <w:rPr>
          <w:sz w:val="26"/>
          <w:szCs w:val="26"/>
        </w:rPr>
      </w:pPr>
      <w:r w:rsidRPr="00F251A3">
        <w:rPr>
          <w:sz w:val="26"/>
          <w:szCs w:val="26"/>
        </w:rPr>
        <w:t>"Городской округ "Город Нарьян-Мар" в разрезе доходных источников (налоговые и неналоговые), заполняемая Управлением финансов Администрации МО "Городской округ "Город Нарьян-Мар"</w:t>
      </w: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Spec="center" w:tblpY="5075"/>
        <w:tblW w:w="15843" w:type="dxa"/>
        <w:tblLayout w:type="fixed"/>
        <w:tblLook w:val="04A0" w:firstRow="1" w:lastRow="0" w:firstColumn="1" w:lastColumn="0" w:noHBand="0" w:noVBand="1"/>
      </w:tblPr>
      <w:tblGrid>
        <w:gridCol w:w="959"/>
        <w:gridCol w:w="2268"/>
        <w:gridCol w:w="3118"/>
        <w:gridCol w:w="2694"/>
        <w:gridCol w:w="2409"/>
        <w:gridCol w:w="2268"/>
        <w:gridCol w:w="2127"/>
      </w:tblGrid>
      <w:tr w:rsidR="000F2C67" w:rsidRPr="00426300" w:rsidTr="00BE0122">
        <w:trPr>
          <w:trHeight w:val="836"/>
        </w:trPr>
        <w:tc>
          <w:tcPr>
            <w:tcW w:w="959" w:type="dxa"/>
            <w:vAlign w:val="center"/>
          </w:tcPr>
          <w:p w:rsidR="000F2C67" w:rsidRPr="00426300" w:rsidRDefault="000F2C67" w:rsidP="00BE0122">
            <w:pPr>
              <w:jc w:val="center"/>
              <w:rPr>
                <w:sz w:val="20"/>
                <w:szCs w:val="20"/>
              </w:rPr>
            </w:pPr>
            <w:r w:rsidRPr="00426300">
              <w:rPr>
                <w:sz w:val="20"/>
                <w:szCs w:val="20"/>
              </w:rPr>
              <w:t>№п/п</w:t>
            </w:r>
          </w:p>
        </w:tc>
        <w:tc>
          <w:tcPr>
            <w:tcW w:w="2268" w:type="dxa"/>
            <w:vAlign w:val="center"/>
          </w:tcPr>
          <w:p w:rsidR="000F2C67" w:rsidRPr="00426300" w:rsidRDefault="000F2C67" w:rsidP="00BE0122">
            <w:pPr>
              <w:jc w:val="center"/>
              <w:rPr>
                <w:sz w:val="20"/>
                <w:szCs w:val="20"/>
              </w:rPr>
            </w:pPr>
            <w:r w:rsidRPr="00426300">
              <w:rPr>
                <w:sz w:val="20"/>
                <w:szCs w:val="20"/>
              </w:rPr>
              <w:t xml:space="preserve">КБК </w:t>
            </w:r>
          </w:p>
          <w:p w:rsidR="000F2C67" w:rsidRPr="00426300" w:rsidRDefault="000F2C67" w:rsidP="00BE0122">
            <w:pPr>
              <w:jc w:val="center"/>
              <w:rPr>
                <w:sz w:val="20"/>
                <w:szCs w:val="20"/>
              </w:rPr>
            </w:pPr>
            <w:r w:rsidRPr="00426300">
              <w:rPr>
                <w:sz w:val="20"/>
                <w:szCs w:val="20"/>
              </w:rPr>
              <w:t>(без подвида доходов</w:t>
            </w:r>
            <w:r>
              <w:rPr>
                <w:sz w:val="20"/>
                <w:szCs w:val="20"/>
              </w:rPr>
              <w:t>)</w:t>
            </w:r>
          </w:p>
          <w:p w:rsidR="000F2C67" w:rsidRPr="00426300" w:rsidRDefault="000F2C67" w:rsidP="00BE0122">
            <w:pPr>
              <w:jc w:val="center"/>
              <w:rPr>
                <w:sz w:val="20"/>
                <w:szCs w:val="20"/>
              </w:rPr>
            </w:pPr>
          </w:p>
        </w:tc>
        <w:tc>
          <w:tcPr>
            <w:tcW w:w="3118" w:type="dxa"/>
            <w:vAlign w:val="center"/>
          </w:tcPr>
          <w:p w:rsidR="000F2C67" w:rsidRPr="00426300" w:rsidRDefault="000F2C67" w:rsidP="00BE0122">
            <w:pPr>
              <w:jc w:val="center"/>
              <w:rPr>
                <w:sz w:val="20"/>
                <w:szCs w:val="20"/>
              </w:rPr>
            </w:pPr>
            <w:r w:rsidRPr="00426300">
              <w:rPr>
                <w:sz w:val="20"/>
                <w:szCs w:val="20"/>
              </w:rPr>
              <w:t>Наименование</w:t>
            </w:r>
          </w:p>
          <w:p w:rsidR="000F2C67" w:rsidRPr="00426300" w:rsidRDefault="000F2C67" w:rsidP="00BE0122">
            <w:pPr>
              <w:jc w:val="center"/>
              <w:rPr>
                <w:sz w:val="20"/>
                <w:szCs w:val="20"/>
              </w:rPr>
            </w:pPr>
            <w:r w:rsidRPr="00426300">
              <w:rPr>
                <w:sz w:val="20"/>
                <w:szCs w:val="20"/>
              </w:rPr>
              <w:t>КБК</w:t>
            </w:r>
          </w:p>
        </w:tc>
        <w:tc>
          <w:tcPr>
            <w:tcW w:w="2694" w:type="dxa"/>
            <w:vAlign w:val="center"/>
          </w:tcPr>
          <w:p w:rsidR="000F2C67" w:rsidRPr="00426300" w:rsidRDefault="000F2C67" w:rsidP="00BE0122">
            <w:pPr>
              <w:jc w:val="center"/>
              <w:rPr>
                <w:sz w:val="20"/>
                <w:szCs w:val="20"/>
              </w:rPr>
            </w:pPr>
            <w:r w:rsidRPr="00426300">
              <w:rPr>
                <w:sz w:val="20"/>
                <w:szCs w:val="20"/>
              </w:rPr>
              <w:t>Утвержденный</w:t>
            </w:r>
          </w:p>
          <w:p w:rsidR="000F2C67" w:rsidRPr="00426300" w:rsidRDefault="000F2C67" w:rsidP="00BE0122">
            <w:pPr>
              <w:jc w:val="center"/>
              <w:rPr>
                <w:sz w:val="20"/>
                <w:szCs w:val="20"/>
              </w:rPr>
            </w:pPr>
            <w:r>
              <w:rPr>
                <w:sz w:val="20"/>
                <w:szCs w:val="20"/>
              </w:rPr>
              <w:t>п</w:t>
            </w:r>
            <w:r w:rsidRPr="00426300">
              <w:rPr>
                <w:sz w:val="20"/>
                <w:szCs w:val="20"/>
              </w:rPr>
              <w:t>лан</w:t>
            </w:r>
            <w:r>
              <w:rPr>
                <w:sz w:val="20"/>
                <w:szCs w:val="20"/>
              </w:rPr>
              <w:t xml:space="preserve"> на текущий </w:t>
            </w:r>
            <w:proofErr w:type="gramStart"/>
            <w:r>
              <w:rPr>
                <w:sz w:val="20"/>
                <w:szCs w:val="20"/>
              </w:rPr>
              <w:t xml:space="preserve">год </w:t>
            </w:r>
            <w:r w:rsidRPr="00426300">
              <w:rPr>
                <w:sz w:val="20"/>
                <w:szCs w:val="20"/>
              </w:rPr>
              <w:t>,</w:t>
            </w:r>
            <w:proofErr w:type="gramEnd"/>
          </w:p>
          <w:p w:rsidR="000F2C67" w:rsidRPr="00426300" w:rsidRDefault="000F2C67" w:rsidP="00BE0122">
            <w:pPr>
              <w:jc w:val="center"/>
              <w:rPr>
                <w:sz w:val="20"/>
                <w:szCs w:val="20"/>
              </w:rPr>
            </w:pPr>
            <w:r w:rsidRPr="00426300">
              <w:rPr>
                <w:sz w:val="20"/>
                <w:szCs w:val="20"/>
              </w:rPr>
              <w:t>рублей</w:t>
            </w:r>
          </w:p>
        </w:tc>
        <w:tc>
          <w:tcPr>
            <w:tcW w:w="2409" w:type="dxa"/>
            <w:vAlign w:val="center"/>
          </w:tcPr>
          <w:p w:rsidR="000F2C67" w:rsidRPr="00426300" w:rsidRDefault="000F2C67" w:rsidP="00BE0122">
            <w:pPr>
              <w:jc w:val="center"/>
              <w:rPr>
                <w:sz w:val="20"/>
                <w:szCs w:val="20"/>
              </w:rPr>
            </w:pPr>
            <w:r w:rsidRPr="00426300">
              <w:rPr>
                <w:sz w:val="20"/>
                <w:szCs w:val="20"/>
              </w:rPr>
              <w:t>Фактическое исполнение</w:t>
            </w:r>
            <w:r>
              <w:rPr>
                <w:sz w:val="20"/>
                <w:szCs w:val="20"/>
              </w:rPr>
              <w:t xml:space="preserve"> по состоянию на _____</w:t>
            </w:r>
            <w:r w:rsidRPr="00426300">
              <w:rPr>
                <w:sz w:val="20"/>
                <w:szCs w:val="20"/>
              </w:rPr>
              <w:t>,</w:t>
            </w:r>
          </w:p>
          <w:p w:rsidR="000F2C67" w:rsidRPr="00426300" w:rsidRDefault="000F2C67" w:rsidP="00BE0122">
            <w:pPr>
              <w:jc w:val="center"/>
              <w:rPr>
                <w:sz w:val="20"/>
                <w:szCs w:val="20"/>
              </w:rPr>
            </w:pPr>
            <w:r w:rsidRPr="00426300">
              <w:rPr>
                <w:sz w:val="20"/>
                <w:szCs w:val="20"/>
              </w:rPr>
              <w:t>рублей</w:t>
            </w:r>
          </w:p>
        </w:tc>
        <w:tc>
          <w:tcPr>
            <w:tcW w:w="2268" w:type="dxa"/>
            <w:vAlign w:val="center"/>
          </w:tcPr>
          <w:p w:rsidR="000F2C67" w:rsidRPr="00426300" w:rsidRDefault="000F2C67" w:rsidP="00BE0122">
            <w:pPr>
              <w:jc w:val="center"/>
              <w:rPr>
                <w:sz w:val="20"/>
                <w:szCs w:val="20"/>
              </w:rPr>
            </w:pPr>
            <w:r w:rsidRPr="00426300">
              <w:rPr>
                <w:sz w:val="20"/>
                <w:szCs w:val="20"/>
              </w:rPr>
              <w:t>Процент исполнения, %</w:t>
            </w:r>
          </w:p>
        </w:tc>
        <w:tc>
          <w:tcPr>
            <w:tcW w:w="2127" w:type="dxa"/>
            <w:vAlign w:val="center"/>
          </w:tcPr>
          <w:p w:rsidR="000F2C67" w:rsidRPr="00426300" w:rsidRDefault="000F2C67" w:rsidP="00BE0122">
            <w:pPr>
              <w:jc w:val="center"/>
              <w:rPr>
                <w:sz w:val="20"/>
                <w:szCs w:val="20"/>
              </w:rPr>
            </w:pPr>
            <w:r w:rsidRPr="00426300">
              <w:rPr>
                <w:sz w:val="20"/>
                <w:szCs w:val="20"/>
              </w:rPr>
              <w:t>Причины отклонения</w:t>
            </w:r>
          </w:p>
        </w:tc>
      </w:tr>
      <w:tr w:rsidR="000F2C67" w:rsidRPr="00426300" w:rsidTr="00BE0122">
        <w:trPr>
          <w:trHeight w:val="406"/>
        </w:trPr>
        <w:tc>
          <w:tcPr>
            <w:tcW w:w="959" w:type="dxa"/>
            <w:vAlign w:val="center"/>
          </w:tcPr>
          <w:p w:rsidR="000F2C67" w:rsidRPr="00426300" w:rsidRDefault="000F2C67" w:rsidP="00BE0122">
            <w:pPr>
              <w:jc w:val="center"/>
              <w:rPr>
                <w:sz w:val="20"/>
                <w:szCs w:val="20"/>
              </w:rPr>
            </w:pPr>
            <w:r w:rsidRPr="00426300">
              <w:rPr>
                <w:sz w:val="20"/>
                <w:szCs w:val="20"/>
              </w:rPr>
              <w:t>1</w:t>
            </w:r>
          </w:p>
        </w:tc>
        <w:tc>
          <w:tcPr>
            <w:tcW w:w="2268" w:type="dxa"/>
            <w:vAlign w:val="center"/>
          </w:tcPr>
          <w:p w:rsidR="000F2C67" w:rsidRPr="00426300" w:rsidRDefault="000F2C67" w:rsidP="00BE0122">
            <w:pPr>
              <w:jc w:val="center"/>
              <w:rPr>
                <w:sz w:val="20"/>
                <w:szCs w:val="20"/>
              </w:rPr>
            </w:pPr>
            <w:r w:rsidRPr="00426300">
              <w:rPr>
                <w:sz w:val="20"/>
                <w:szCs w:val="20"/>
              </w:rPr>
              <w:t>2</w:t>
            </w:r>
          </w:p>
        </w:tc>
        <w:tc>
          <w:tcPr>
            <w:tcW w:w="3118" w:type="dxa"/>
            <w:vAlign w:val="center"/>
          </w:tcPr>
          <w:p w:rsidR="000F2C67" w:rsidRPr="00426300" w:rsidRDefault="000F2C67" w:rsidP="00BE0122">
            <w:pPr>
              <w:jc w:val="center"/>
              <w:rPr>
                <w:sz w:val="20"/>
                <w:szCs w:val="20"/>
              </w:rPr>
            </w:pPr>
            <w:r w:rsidRPr="00426300">
              <w:rPr>
                <w:sz w:val="20"/>
                <w:szCs w:val="20"/>
              </w:rPr>
              <w:t>3</w:t>
            </w:r>
          </w:p>
        </w:tc>
        <w:tc>
          <w:tcPr>
            <w:tcW w:w="2694" w:type="dxa"/>
            <w:vAlign w:val="center"/>
          </w:tcPr>
          <w:p w:rsidR="000F2C67" w:rsidRPr="00426300" w:rsidRDefault="000F2C67" w:rsidP="00BE0122">
            <w:pPr>
              <w:jc w:val="center"/>
              <w:rPr>
                <w:sz w:val="20"/>
                <w:szCs w:val="20"/>
              </w:rPr>
            </w:pPr>
            <w:r w:rsidRPr="00426300">
              <w:rPr>
                <w:sz w:val="20"/>
                <w:szCs w:val="20"/>
              </w:rPr>
              <w:t>4</w:t>
            </w:r>
          </w:p>
        </w:tc>
        <w:tc>
          <w:tcPr>
            <w:tcW w:w="2409" w:type="dxa"/>
            <w:vAlign w:val="center"/>
          </w:tcPr>
          <w:p w:rsidR="000F2C67" w:rsidRPr="00426300" w:rsidRDefault="000F2C67" w:rsidP="00BE0122">
            <w:pPr>
              <w:jc w:val="center"/>
              <w:rPr>
                <w:sz w:val="20"/>
                <w:szCs w:val="20"/>
              </w:rPr>
            </w:pPr>
            <w:r w:rsidRPr="00426300">
              <w:rPr>
                <w:sz w:val="20"/>
                <w:szCs w:val="20"/>
              </w:rPr>
              <w:t>5</w:t>
            </w:r>
          </w:p>
        </w:tc>
        <w:tc>
          <w:tcPr>
            <w:tcW w:w="2268" w:type="dxa"/>
            <w:vAlign w:val="center"/>
          </w:tcPr>
          <w:p w:rsidR="000F2C67" w:rsidRPr="00426300" w:rsidRDefault="000F2C67" w:rsidP="00BE0122">
            <w:pPr>
              <w:jc w:val="center"/>
              <w:rPr>
                <w:sz w:val="20"/>
                <w:szCs w:val="20"/>
              </w:rPr>
            </w:pPr>
            <w:r w:rsidRPr="00426300">
              <w:rPr>
                <w:sz w:val="20"/>
                <w:szCs w:val="20"/>
              </w:rPr>
              <w:t>6</w:t>
            </w:r>
          </w:p>
        </w:tc>
        <w:tc>
          <w:tcPr>
            <w:tcW w:w="2127" w:type="dxa"/>
            <w:vAlign w:val="center"/>
          </w:tcPr>
          <w:p w:rsidR="000F2C67" w:rsidRPr="00426300" w:rsidRDefault="000F2C67" w:rsidP="00BE0122">
            <w:pPr>
              <w:jc w:val="center"/>
              <w:rPr>
                <w:sz w:val="20"/>
                <w:szCs w:val="20"/>
              </w:rPr>
            </w:pPr>
            <w:r w:rsidRPr="00426300">
              <w:rPr>
                <w:sz w:val="20"/>
                <w:szCs w:val="20"/>
              </w:rPr>
              <w:t>7</w:t>
            </w:r>
          </w:p>
        </w:tc>
      </w:tr>
      <w:tr w:rsidR="000F2C67" w:rsidRPr="00426300" w:rsidTr="00BE0122">
        <w:trPr>
          <w:trHeight w:val="406"/>
        </w:trPr>
        <w:tc>
          <w:tcPr>
            <w:tcW w:w="959" w:type="dxa"/>
            <w:vAlign w:val="center"/>
          </w:tcPr>
          <w:p w:rsidR="000F2C67" w:rsidRPr="00426300" w:rsidRDefault="000F2C67" w:rsidP="00BE0122">
            <w:pPr>
              <w:jc w:val="center"/>
              <w:rPr>
                <w:sz w:val="20"/>
                <w:szCs w:val="20"/>
              </w:rPr>
            </w:pPr>
            <w:r w:rsidRPr="00426300">
              <w:rPr>
                <w:sz w:val="20"/>
                <w:szCs w:val="20"/>
              </w:rPr>
              <w:t>1</w:t>
            </w:r>
          </w:p>
        </w:tc>
        <w:tc>
          <w:tcPr>
            <w:tcW w:w="2268" w:type="dxa"/>
            <w:vAlign w:val="center"/>
          </w:tcPr>
          <w:p w:rsidR="000F2C67" w:rsidRPr="00426300" w:rsidRDefault="000F2C67" w:rsidP="00BE0122">
            <w:pPr>
              <w:jc w:val="center"/>
              <w:rPr>
                <w:sz w:val="20"/>
                <w:szCs w:val="20"/>
              </w:rPr>
            </w:pPr>
          </w:p>
        </w:tc>
        <w:tc>
          <w:tcPr>
            <w:tcW w:w="3118" w:type="dxa"/>
            <w:vAlign w:val="center"/>
          </w:tcPr>
          <w:p w:rsidR="000F2C67" w:rsidRPr="00426300" w:rsidRDefault="000F2C67" w:rsidP="00BE0122">
            <w:pPr>
              <w:jc w:val="center"/>
              <w:rPr>
                <w:sz w:val="20"/>
                <w:szCs w:val="20"/>
              </w:rPr>
            </w:pPr>
          </w:p>
        </w:tc>
        <w:tc>
          <w:tcPr>
            <w:tcW w:w="2694" w:type="dxa"/>
            <w:vAlign w:val="center"/>
          </w:tcPr>
          <w:p w:rsidR="000F2C67" w:rsidRPr="00426300" w:rsidRDefault="000F2C67" w:rsidP="00BE0122">
            <w:pPr>
              <w:jc w:val="center"/>
              <w:rPr>
                <w:sz w:val="20"/>
                <w:szCs w:val="20"/>
              </w:rPr>
            </w:pPr>
          </w:p>
        </w:tc>
        <w:tc>
          <w:tcPr>
            <w:tcW w:w="2409" w:type="dxa"/>
            <w:vAlign w:val="center"/>
          </w:tcPr>
          <w:p w:rsidR="000F2C67" w:rsidRPr="00426300" w:rsidRDefault="000F2C67" w:rsidP="00BE0122">
            <w:pPr>
              <w:jc w:val="center"/>
              <w:rPr>
                <w:sz w:val="20"/>
                <w:szCs w:val="20"/>
              </w:rPr>
            </w:pPr>
          </w:p>
        </w:tc>
        <w:tc>
          <w:tcPr>
            <w:tcW w:w="2268" w:type="dxa"/>
            <w:vAlign w:val="center"/>
          </w:tcPr>
          <w:p w:rsidR="000F2C67" w:rsidRPr="00426300" w:rsidRDefault="000F2C67" w:rsidP="00BE0122">
            <w:pPr>
              <w:jc w:val="center"/>
              <w:rPr>
                <w:sz w:val="20"/>
                <w:szCs w:val="20"/>
              </w:rPr>
            </w:pPr>
          </w:p>
        </w:tc>
        <w:tc>
          <w:tcPr>
            <w:tcW w:w="2127" w:type="dxa"/>
            <w:vAlign w:val="center"/>
          </w:tcPr>
          <w:p w:rsidR="000F2C67" w:rsidRPr="00426300" w:rsidRDefault="000F2C67" w:rsidP="00BE0122">
            <w:pPr>
              <w:jc w:val="center"/>
              <w:rPr>
                <w:sz w:val="20"/>
                <w:szCs w:val="20"/>
              </w:rPr>
            </w:pPr>
          </w:p>
        </w:tc>
      </w:tr>
      <w:tr w:rsidR="000F2C67" w:rsidRPr="00426300" w:rsidTr="00BE0122">
        <w:trPr>
          <w:trHeight w:val="428"/>
        </w:trPr>
        <w:tc>
          <w:tcPr>
            <w:tcW w:w="959" w:type="dxa"/>
            <w:vAlign w:val="center"/>
          </w:tcPr>
          <w:p w:rsidR="000F2C67" w:rsidRPr="00426300" w:rsidRDefault="000F2C67" w:rsidP="00BE0122">
            <w:pPr>
              <w:jc w:val="center"/>
              <w:rPr>
                <w:sz w:val="20"/>
                <w:szCs w:val="20"/>
              </w:rPr>
            </w:pPr>
            <w:r w:rsidRPr="00426300">
              <w:rPr>
                <w:sz w:val="20"/>
                <w:szCs w:val="20"/>
              </w:rPr>
              <w:t>…</w:t>
            </w:r>
          </w:p>
        </w:tc>
        <w:tc>
          <w:tcPr>
            <w:tcW w:w="2268" w:type="dxa"/>
            <w:vAlign w:val="center"/>
          </w:tcPr>
          <w:p w:rsidR="000F2C67" w:rsidRPr="00426300" w:rsidRDefault="000F2C67" w:rsidP="00BE0122">
            <w:pPr>
              <w:jc w:val="center"/>
              <w:rPr>
                <w:sz w:val="20"/>
                <w:szCs w:val="20"/>
              </w:rPr>
            </w:pPr>
            <w:r w:rsidRPr="00426300">
              <w:rPr>
                <w:sz w:val="20"/>
                <w:szCs w:val="20"/>
              </w:rPr>
              <w:t>…</w:t>
            </w:r>
          </w:p>
        </w:tc>
        <w:tc>
          <w:tcPr>
            <w:tcW w:w="3118" w:type="dxa"/>
            <w:vAlign w:val="center"/>
          </w:tcPr>
          <w:p w:rsidR="000F2C67" w:rsidRPr="00426300" w:rsidRDefault="000F2C67" w:rsidP="00BE0122">
            <w:pPr>
              <w:jc w:val="center"/>
              <w:rPr>
                <w:sz w:val="20"/>
                <w:szCs w:val="20"/>
              </w:rPr>
            </w:pPr>
          </w:p>
        </w:tc>
        <w:tc>
          <w:tcPr>
            <w:tcW w:w="2694" w:type="dxa"/>
            <w:vAlign w:val="center"/>
          </w:tcPr>
          <w:p w:rsidR="000F2C67" w:rsidRPr="00426300" w:rsidRDefault="000F2C67" w:rsidP="00BE0122">
            <w:pPr>
              <w:jc w:val="center"/>
              <w:rPr>
                <w:sz w:val="20"/>
                <w:szCs w:val="20"/>
              </w:rPr>
            </w:pPr>
            <w:r w:rsidRPr="00426300">
              <w:rPr>
                <w:sz w:val="20"/>
                <w:szCs w:val="20"/>
              </w:rPr>
              <w:t>…</w:t>
            </w:r>
          </w:p>
        </w:tc>
        <w:tc>
          <w:tcPr>
            <w:tcW w:w="2409" w:type="dxa"/>
            <w:vAlign w:val="center"/>
          </w:tcPr>
          <w:p w:rsidR="000F2C67" w:rsidRPr="00426300" w:rsidRDefault="000F2C67" w:rsidP="00BE0122">
            <w:pPr>
              <w:jc w:val="center"/>
              <w:rPr>
                <w:sz w:val="20"/>
                <w:szCs w:val="20"/>
              </w:rPr>
            </w:pPr>
            <w:r w:rsidRPr="00426300">
              <w:rPr>
                <w:sz w:val="20"/>
                <w:szCs w:val="20"/>
              </w:rPr>
              <w:t>…</w:t>
            </w:r>
          </w:p>
        </w:tc>
        <w:tc>
          <w:tcPr>
            <w:tcW w:w="2268" w:type="dxa"/>
            <w:vAlign w:val="center"/>
          </w:tcPr>
          <w:p w:rsidR="000F2C67" w:rsidRPr="00426300" w:rsidRDefault="000F2C67" w:rsidP="00BE0122">
            <w:pPr>
              <w:jc w:val="center"/>
              <w:rPr>
                <w:sz w:val="20"/>
                <w:szCs w:val="20"/>
              </w:rPr>
            </w:pPr>
            <w:r w:rsidRPr="00426300">
              <w:rPr>
                <w:sz w:val="20"/>
                <w:szCs w:val="20"/>
              </w:rPr>
              <w:t>…</w:t>
            </w:r>
          </w:p>
        </w:tc>
        <w:tc>
          <w:tcPr>
            <w:tcW w:w="2127" w:type="dxa"/>
            <w:vAlign w:val="center"/>
          </w:tcPr>
          <w:p w:rsidR="000F2C67" w:rsidRPr="00426300" w:rsidRDefault="000F2C67" w:rsidP="00BE0122">
            <w:pPr>
              <w:jc w:val="center"/>
              <w:rPr>
                <w:sz w:val="20"/>
                <w:szCs w:val="20"/>
              </w:rPr>
            </w:pPr>
            <w:r w:rsidRPr="00426300">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p w:rsidR="000F2C67" w:rsidRPr="00426300" w:rsidRDefault="000F2C67" w:rsidP="000F2C67">
      <w:pPr>
        <w:jc w:val="center"/>
        <w:rPr>
          <w:sz w:val="26"/>
          <w:szCs w:val="26"/>
        </w:rPr>
      </w:pPr>
      <w:r w:rsidRPr="00426300">
        <w:rPr>
          <w:sz w:val="26"/>
          <w:szCs w:val="26"/>
        </w:rPr>
        <w:lastRenderedPageBreak/>
        <w:t>Форма анализа поступлений в бюджет муниципального образования</w:t>
      </w:r>
    </w:p>
    <w:p w:rsidR="000F2C67" w:rsidRDefault="000F2C67" w:rsidP="000F2C67">
      <w:pPr>
        <w:jc w:val="center"/>
        <w:rPr>
          <w:bCs/>
          <w:sz w:val="26"/>
        </w:rPr>
      </w:pPr>
      <w:r w:rsidRPr="00426300">
        <w:rPr>
          <w:sz w:val="26"/>
          <w:szCs w:val="26"/>
        </w:rPr>
        <w:t>"Городской округ "Город Нарьян-Мар" в разрезе доходных источников (налоговые и неналоговые), заполняемая главными администраторами доходов</w:t>
      </w:r>
    </w:p>
    <w:p w:rsidR="000F2C67" w:rsidRDefault="000F2C67" w:rsidP="000F2C67">
      <w:pPr>
        <w:jc w:val="center"/>
        <w:rPr>
          <w:bCs/>
          <w:sz w:val="26"/>
        </w:rPr>
      </w:pPr>
    </w:p>
    <w:p w:rsidR="000F2C67" w:rsidRDefault="000F2C67" w:rsidP="000F2C67">
      <w:pPr>
        <w:jc w:val="both"/>
        <w:rPr>
          <w:bCs/>
          <w:sz w:val="26"/>
        </w:rPr>
      </w:pPr>
    </w:p>
    <w:tbl>
      <w:tblPr>
        <w:tblStyle w:val="af2"/>
        <w:tblpPr w:leftFromText="180" w:rightFromText="180" w:vertAnchor="page" w:horzAnchor="margin" w:tblpY="3434"/>
        <w:tblW w:w="14567" w:type="dxa"/>
        <w:tblLayout w:type="fixed"/>
        <w:tblLook w:val="04A0" w:firstRow="1" w:lastRow="0" w:firstColumn="1" w:lastColumn="0" w:noHBand="0" w:noVBand="1"/>
      </w:tblPr>
      <w:tblGrid>
        <w:gridCol w:w="959"/>
        <w:gridCol w:w="2268"/>
        <w:gridCol w:w="3118"/>
        <w:gridCol w:w="2694"/>
        <w:gridCol w:w="2409"/>
        <w:gridCol w:w="1985"/>
        <w:gridCol w:w="1134"/>
      </w:tblGrid>
      <w:tr w:rsidR="000F2C67" w:rsidRPr="00965100" w:rsidTr="00BE0122">
        <w:trPr>
          <w:trHeight w:val="836"/>
        </w:trPr>
        <w:tc>
          <w:tcPr>
            <w:tcW w:w="959" w:type="dxa"/>
            <w:vAlign w:val="center"/>
          </w:tcPr>
          <w:p w:rsidR="000F2C67" w:rsidRPr="00965100" w:rsidRDefault="000F2C67" w:rsidP="00BE0122">
            <w:pPr>
              <w:jc w:val="center"/>
              <w:rPr>
                <w:sz w:val="20"/>
                <w:szCs w:val="20"/>
              </w:rPr>
            </w:pPr>
            <w:r w:rsidRPr="00965100">
              <w:rPr>
                <w:sz w:val="20"/>
                <w:szCs w:val="20"/>
              </w:rPr>
              <w:t>№п/п</w:t>
            </w:r>
          </w:p>
        </w:tc>
        <w:tc>
          <w:tcPr>
            <w:tcW w:w="2268" w:type="dxa"/>
            <w:vAlign w:val="center"/>
          </w:tcPr>
          <w:p w:rsidR="000F2C67" w:rsidRPr="00965100" w:rsidRDefault="000F2C67" w:rsidP="00BE0122">
            <w:pPr>
              <w:jc w:val="center"/>
              <w:rPr>
                <w:sz w:val="20"/>
                <w:szCs w:val="20"/>
              </w:rPr>
            </w:pPr>
            <w:r w:rsidRPr="00965100">
              <w:rPr>
                <w:sz w:val="20"/>
                <w:szCs w:val="20"/>
              </w:rPr>
              <w:t>КБК</w:t>
            </w:r>
          </w:p>
          <w:p w:rsidR="000F2C67" w:rsidRPr="00965100" w:rsidRDefault="000F2C67" w:rsidP="00BE0122">
            <w:pPr>
              <w:jc w:val="center"/>
              <w:rPr>
                <w:sz w:val="20"/>
                <w:szCs w:val="20"/>
              </w:rPr>
            </w:pPr>
          </w:p>
        </w:tc>
        <w:tc>
          <w:tcPr>
            <w:tcW w:w="3118" w:type="dxa"/>
            <w:vAlign w:val="center"/>
          </w:tcPr>
          <w:p w:rsidR="000F2C67" w:rsidRPr="00965100" w:rsidRDefault="000F2C67" w:rsidP="00BE0122">
            <w:pPr>
              <w:jc w:val="center"/>
              <w:rPr>
                <w:sz w:val="20"/>
                <w:szCs w:val="20"/>
              </w:rPr>
            </w:pPr>
            <w:r w:rsidRPr="00965100">
              <w:rPr>
                <w:sz w:val="20"/>
                <w:szCs w:val="20"/>
              </w:rPr>
              <w:t>Наименование</w:t>
            </w:r>
          </w:p>
          <w:p w:rsidR="000F2C67" w:rsidRPr="00965100" w:rsidRDefault="000F2C67" w:rsidP="00BE0122">
            <w:pPr>
              <w:jc w:val="center"/>
              <w:rPr>
                <w:sz w:val="20"/>
                <w:szCs w:val="20"/>
              </w:rPr>
            </w:pPr>
            <w:r w:rsidRPr="00965100">
              <w:rPr>
                <w:sz w:val="20"/>
                <w:szCs w:val="20"/>
              </w:rPr>
              <w:t>КБК</w:t>
            </w:r>
          </w:p>
        </w:tc>
        <w:tc>
          <w:tcPr>
            <w:tcW w:w="2694" w:type="dxa"/>
            <w:vAlign w:val="center"/>
          </w:tcPr>
          <w:p w:rsidR="000F2C67" w:rsidRPr="00426300" w:rsidRDefault="000F2C67" w:rsidP="00BE0122">
            <w:pPr>
              <w:jc w:val="center"/>
              <w:rPr>
                <w:sz w:val="20"/>
                <w:szCs w:val="20"/>
              </w:rPr>
            </w:pPr>
            <w:r w:rsidRPr="00426300">
              <w:rPr>
                <w:sz w:val="20"/>
                <w:szCs w:val="20"/>
              </w:rPr>
              <w:t>Утвержденный</w:t>
            </w:r>
          </w:p>
          <w:p w:rsidR="000F2C67" w:rsidRPr="00426300" w:rsidRDefault="000F2C67" w:rsidP="00BE0122">
            <w:pPr>
              <w:jc w:val="center"/>
              <w:rPr>
                <w:sz w:val="20"/>
                <w:szCs w:val="20"/>
              </w:rPr>
            </w:pPr>
            <w:r>
              <w:rPr>
                <w:sz w:val="20"/>
                <w:szCs w:val="20"/>
              </w:rPr>
              <w:t>п</w:t>
            </w:r>
            <w:r w:rsidRPr="00426300">
              <w:rPr>
                <w:sz w:val="20"/>
                <w:szCs w:val="20"/>
              </w:rPr>
              <w:t>лан</w:t>
            </w:r>
            <w:r w:rsidR="00E71E2F">
              <w:rPr>
                <w:sz w:val="20"/>
                <w:szCs w:val="20"/>
              </w:rPr>
              <w:t xml:space="preserve"> на текущий год</w:t>
            </w:r>
            <w:r w:rsidRPr="00426300">
              <w:rPr>
                <w:sz w:val="20"/>
                <w:szCs w:val="20"/>
              </w:rPr>
              <w:t>,</w:t>
            </w:r>
          </w:p>
          <w:p w:rsidR="000F2C67" w:rsidRPr="00965100" w:rsidRDefault="000F2C67" w:rsidP="00BE0122">
            <w:pPr>
              <w:jc w:val="center"/>
              <w:rPr>
                <w:sz w:val="20"/>
                <w:szCs w:val="20"/>
              </w:rPr>
            </w:pPr>
            <w:r w:rsidRPr="00426300">
              <w:rPr>
                <w:sz w:val="20"/>
                <w:szCs w:val="20"/>
              </w:rPr>
              <w:t>рублей</w:t>
            </w:r>
          </w:p>
        </w:tc>
        <w:tc>
          <w:tcPr>
            <w:tcW w:w="2409" w:type="dxa"/>
            <w:vAlign w:val="center"/>
          </w:tcPr>
          <w:p w:rsidR="000F2C67" w:rsidRPr="00426300" w:rsidRDefault="000F2C67" w:rsidP="00BE0122">
            <w:pPr>
              <w:jc w:val="center"/>
              <w:rPr>
                <w:sz w:val="20"/>
                <w:szCs w:val="20"/>
              </w:rPr>
            </w:pPr>
            <w:r w:rsidRPr="00426300">
              <w:rPr>
                <w:sz w:val="20"/>
                <w:szCs w:val="20"/>
              </w:rPr>
              <w:t>Фактическое исполнение</w:t>
            </w:r>
            <w:r>
              <w:rPr>
                <w:sz w:val="20"/>
                <w:szCs w:val="20"/>
              </w:rPr>
              <w:t xml:space="preserve"> по состоянию на _____</w:t>
            </w:r>
            <w:r w:rsidRPr="00426300">
              <w:rPr>
                <w:sz w:val="20"/>
                <w:szCs w:val="20"/>
              </w:rPr>
              <w:t>,</w:t>
            </w:r>
          </w:p>
          <w:p w:rsidR="000F2C67" w:rsidRPr="00965100" w:rsidRDefault="000F2C67" w:rsidP="00BE0122">
            <w:pPr>
              <w:jc w:val="center"/>
              <w:rPr>
                <w:sz w:val="20"/>
                <w:szCs w:val="20"/>
              </w:rPr>
            </w:pPr>
            <w:r w:rsidRPr="00426300">
              <w:rPr>
                <w:sz w:val="20"/>
                <w:szCs w:val="20"/>
              </w:rPr>
              <w:t>рублей</w:t>
            </w:r>
          </w:p>
        </w:tc>
        <w:tc>
          <w:tcPr>
            <w:tcW w:w="1985" w:type="dxa"/>
            <w:vAlign w:val="center"/>
          </w:tcPr>
          <w:p w:rsidR="000F2C67" w:rsidRPr="00965100" w:rsidRDefault="000F2C67" w:rsidP="00BE0122">
            <w:pPr>
              <w:jc w:val="center"/>
              <w:rPr>
                <w:sz w:val="20"/>
                <w:szCs w:val="20"/>
              </w:rPr>
            </w:pPr>
            <w:r w:rsidRPr="00965100">
              <w:rPr>
                <w:sz w:val="20"/>
                <w:szCs w:val="20"/>
              </w:rPr>
              <w:t>Процент исполнения, %</w:t>
            </w:r>
          </w:p>
        </w:tc>
        <w:tc>
          <w:tcPr>
            <w:tcW w:w="1134" w:type="dxa"/>
            <w:vAlign w:val="center"/>
          </w:tcPr>
          <w:p w:rsidR="000F2C67" w:rsidRPr="00965100" w:rsidRDefault="000F2C67" w:rsidP="00BE0122">
            <w:pPr>
              <w:jc w:val="center"/>
              <w:rPr>
                <w:sz w:val="20"/>
                <w:szCs w:val="20"/>
              </w:rPr>
            </w:pPr>
            <w:r w:rsidRPr="00965100">
              <w:rPr>
                <w:sz w:val="20"/>
                <w:szCs w:val="20"/>
              </w:rPr>
              <w:t>Причины отклонения</w:t>
            </w:r>
          </w:p>
        </w:tc>
      </w:tr>
      <w:tr w:rsidR="000F2C67" w:rsidRPr="00965100" w:rsidTr="00BE0122">
        <w:trPr>
          <w:trHeight w:val="406"/>
        </w:trPr>
        <w:tc>
          <w:tcPr>
            <w:tcW w:w="959" w:type="dxa"/>
            <w:vAlign w:val="center"/>
          </w:tcPr>
          <w:p w:rsidR="000F2C67" w:rsidRPr="00965100" w:rsidRDefault="000F2C67" w:rsidP="00BE0122">
            <w:pPr>
              <w:jc w:val="center"/>
              <w:rPr>
                <w:sz w:val="20"/>
                <w:szCs w:val="20"/>
              </w:rPr>
            </w:pPr>
            <w:r w:rsidRPr="00965100">
              <w:rPr>
                <w:sz w:val="20"/>
                <w:szCs w:val="20"/>
              </w:rPr>
              <w:t>1</w:t>
            </w:r>
          </w:p>
        </w:tc>
        <w:tc>
          <w:tcPr>
            <w:tcW w:w="2268" w:type="dxa"/>
            <w:vAlign w:val="center"/>
          </w:tcPr>
          <w:p w:rsidR="000F2C67" w:rsidRPr="00965100" w:rsidRDefault="000F2C67" w:rsidP="00BE0122">
            <w:pPr>
              <w:jc w:val="center"/>
              <w:rPr>
                <w:sz w:val="20"/>
                <w:szCs w:val="20"/>
              </w:rPr>
            </w:pPr>
            <w:r w:rsidRPr="00965100">
              <w:rPr>
                <w:sz w:val="20"/>
                <w:szCs w:val="20"/>
              </w:rPr>
              <w:t>2</w:t>
            </w:r>
          </w:p>
        </w:tc>
        <w:tc>
          <w:tcPr>
            <w:tcW w:w="3118" w:type="dxa"/>
            <w:vAlign w:val="center"/>
          </w:tcPr>
          <w:p w:rsidR="000F2C67" w:rsidRPr="00965100" w:rsidRDefault="000F2C67" w:rsidP="00BE0122">
            <w:pPr>
              <w:jc w:val="center"/>
              <w:rPr>
                <w:sz w:val="20"/>
                <w:szCs w:val="20"/>
              </w:rPr>
            </w:pPr>
            <w:r w:rsidRPr="00965100">
              <w:rPr>
                <w:sz w:val="20"/>
                <w:szCs w:val="20"/>
              </w:rPr>
              <w:t>3</w:t>
            </w:r>
          </w:p>
        </w:tc>
        <w:tc>
          <w:tcPr>
            <w:tcW w:w="2694" w:type="dxa"/>
            <w:vAlign w:val="center"/>
          </w:tcPr>
          <w:p w:rsidR="000F2C67" w:rsidRPr="00965100" w:rsidRDefault="000F2C67" w:rsidP="00BE0122">
            <w:pPr>
              <w:jc w:val="center"/>
              <w:rPr>
                <w:sz w:val="20"/>
                <w:szCs w:val="20"/>
              </w:rPr>
            </w:pPr>
            <w:r w:rsidRPr="00965100">
              <w:rPr>
                <w:sz w:val="20"/>
                <w:szCs w:val="20"/>
              </w:rPr>
              <w:t>4</w:t>
            </w:r>
          </w:p>
        </w:tc>
        <w:tc>
          <w:tcPr>
            <w:tcW w:w="2409" w:type="dxa"/>
            <w:vAlign w:val="center"/>
          </w:tcPr>
          <w:p w:rsidR="000F2C67" w:rsidRPr="00965100" w:rsidRDefault="000F2C67" w:rsidP="00BE0122">
            <w:pPr>
              <w:jc w:val="center"/>
              <w:rPr>
                <w:sz w:val="20"/>
                <w:szCs w:val="20"/>
              </w:rPr>
            </w:pPr>
            <w:r w:rsidRPr="00965100">
              <w:rPr>
                <w:sz w:val="20"/>
                <w:szCs w:val="20"/>
              </w:rPr>
              <w:t>5</w:t>
            </w:r>
          </w:p>
        </w:tc>
        <w:tc>
          <w:tcPr>
            <w:tcW w:w="1985" w:type="dxa"/>
            <w:vAlign w:val="center"/>
          </w:tcPr>
          <w:p w:rsidR="000F2C67" w:rsidRPr="00965100" w:rsidRDefault="000F2C67" w:rsidP="00BE0122">
            <w:pPr>
              <w:jc w:val="center"/>
              <w:rPr>
                <w:sz w:val="20"/>
                <w:szCs w:val="20"/>
              </w:rPr>
            </w:pPr>
            <w:r w:rsidRPr="00965100">
              <w:rPr>
                <w:sz w:val="20"/>
                <w:szCs w:val="20"/>
              </w:rPr>
              <w:t>6</w:t>
            </w:r>
          </w:p>
        </w:tc>
        <w:tc>
          <w:tcPr>
            <w:tcW w:w="1134" w:type="dxa"/>
            <w:vAlign w:val="center"/>
          </w:tcPr>
          <w:p w:rsidR="000F2C67" w:rsidRPr="00965100" w:rsidRDefault="000F2C67" w:rsidP="00BE0122">
            <w:pPr>
              <w:jc w:val="center"/>
              <w:rPr>
                <w:sz w:val="20"/>
                <w:szCs w:val="20"/>
              </w:rPr>
            </w:pPr>
            <w:r w:rsidRPr="00965100">
              <w:rPr>
                <w:sz w:val="20"/>
                <w:szCs w:val="20"/>
              </w:rPr>
              <w:t>7</w:t>
            </w:r>
          </w:p>
        </w:tc>
      </w:tr>
      <w:tr w:rsidR="000F2C67" w:rsidRPr="00965100" w:rsidTr="00BE0122">
        <w:trPr>
          <w:trHeight w:val="406"/>
        </w:trPr>
        <w:tc>
          <w:tcPr>
            <w:tcW w:w="959" w:type="dxa"/>
            <w:vAlign w:val="center"/>
          </w:tcPr>
          <w:p w:rsidR="000F2C67" w:rsidRPr="00965100" w:rsidRDefault="000F2C67" w:rsidP="00BE0122">
            <w:pPr>
              <w:jc w:val="center"/>
              <w:rPr>
                <w:sz w:val="20"/>
                <w:szCs w:val="20"/>
              </w:rPr>
            </w:pPr>
            <w:r w:rsidRPr="00965100">
              <w:rPr>
                <w:sz w:val="20"/>
                <w:szCs w:val="20"/>
              </w:rPr>
              <w:t>1</w:t>
            </w:r>
          </w:p>
        </w:tc>
        <w:tc>
          <w:tcPr>
            <w:tcW w:w="2268" w:type="dxa"/>
            <w:vAlign w:val="center"/>
          </w:tcPr>
          <w:p w:rsidR="000F2C67" w:rsidRPr="00965100" w:rsidRDefault="000F2C67" w:rsidP="00BE0122">
            <w:pPr>
              <w:jc w:val="center"/>
              <w:rPr>
                <w:sz w:val="20"/>
                <w:szCs w:val="20"/>
              </w:rPr>
            </w:pPr>
          </w:p>
        </w:tc>
        <w:tc>
          <w:tcPr>
            <w:tcW w:w="3118" w:type="dxa"/>
            <w:vAlign w:val="center"/>
          </w:tcPr>
          <w:p w:rsidR="000F2C67" w:rsidRPr="00965100" w:rsidRDefault="000F2C67" w:rsidP="00BE0122">
            <w:pPr>
              <w:jc w:val="center"/>
              <w:rPr>
                <w:sz w:val="20"/>
                <w:szCs w:val="20"/>
              </w:rPr>
            </w:pPr>
          </w:p>
        </w:tc>
        <w:tc>
          <w:tcPr>
            <w:tcW w:w="2694" w:type="dxa"/>
            <w:vAlign w:val="center"/>
          </w:tcPr>
          <w:p w:rsidR="000F2C67" w:rsidRPr="00965100" w:rsidRDefault="000F2C67" w:rsidP="00BE0122">
            <w:pPr>
              <w:jc w:val="center"/>
              <w:rPr>
                <w:sz w:val="20"/>
                <w:szCs w:val="20"/>
              </w:rPr>
            </w:pPr>
          </w:p>
        </w:tc>
        <w:tc>
          <w:tcPr>
            <w:tcW w:w="2409" w:type="dxa"/>
            <w:vAlign w:val="center"/>
          </w:tcPr>
          <w:p w:rsidR="000F2C67" w:rsidRPr="00965100" w:rsidRDefault="000F2C67" w:rsidP="00BE0122">
            <w:pPr>
              <w:jc w:val="center"/>
              <w:rPr>
                <w:sz w:val="20"/>
                <w:szCs w:val="20"/>
              </w:rPr>
            </w:pPr>
          </w:p>
        </w:tc>
        <w:tc>
          <w:tcPr>
            <w:tcW w:w="1985" w:type="dxa"/>
            <w:vAlign w:val="center"/>
          </w:tcPr>
          <w:p w:rsidR="000F2C67" w:rsidRPr="00965100" w:rsidRDefault="000F2C67" w:rsidP="00BE0122">
            <w:pPr>
              <w:jc w:val="center"/>
              <w:rPr>
                <w:sz w:val="20"/>
                <w:szCs w:val="20"/>
              </w:rPr>
            </w:pPr>
          </w:p>
        </w:tc>
        <w:tc>
          <w:tcPr>
            <w:tcW w:w="1134" w:type="dxa"/>
            <w:vAlign w:val="center"/>
          </w:tcPr>
          <w:p w:rsidR="000F2C67" w:rsidRPr="00965100" w:rsidRDefault="000F2C67" w:rsidP="00BE0122">
            <w:pPr>
              <w:jc w:val="center"/>
              <w:rPr>
                <w:sz w:val="20"/>
                <w:szCs w:val="20"/>
              </w:rPr>
            </w:pPr>
          </w:p>
        </w:tc>
      </w:tr>
      <w:tr w:rsidR="000F2C67" w:rsidRPr="00965100" w:rsidTr="00BE0122">
        <w:trPr>
          <w:trHeight w:val="428"/>
        </w:trPr>
        <w:tc>
          <w:tcPr>
            <w:tcW w:w="959" w:type="dxa"/>
            <w:vAlign w:val="center"/>
          </w:tcPr>
          <w:p w:rsidR="000F2C67" w:rsidRPr="00965100" w:rsidRDefault="000F2C67" w:rsidP="00BE0122">
            <w:pPr>
              <w:jc w:val="center"/>
              <w:rPr>
                <w:sz w:val="20"/>
                <w:szCs w:val="20"/>
              </w:rPr>
            </w:pPr>
            <w:r w:rsidRPr="00965100">
              <w:rPr>
                <w:sz w:val="20"/>
                <w:szCs w:val="20"/>
              </w:rPr>
              <w:t>…</w:t>
            </w:r>
          </w:p>
        </w:tc>
        <w:tc>
          <w:tcPr>
            <w:tcW w:w="2268" w:type="dxa"/>
            <w:vAlign w:val="center"/>
          </w:tcPr>
          <w:p w:rsidR="000F2C67" w:rsidRPr="00965100" w:rsidRDefault="000F2C67" w:rsidP="00BE0122">
            <w:pPr>
              <w:jc w:val="center"/>
              <w:rPr>
                <w:sz w:val="20"/>
                <w:szCs w:val="20"/>
              </w:rPr>
            </w:pPr>
            <w:r w:rsidRPr="00965100">
              <w:rPr>
                <w:sz w:val="20"/>
                <w:szCs w:val="20"/>
              </w:rPr>
              <w:t>…</w:t>
            </w:r>
          </w:p>
        </w:tc>
        <w:tc>
          <w:tcPr>
            <w:tcW w:w="3118" w:type="dxa"/>
            <w:vAlign w:val="center"/>
          </w:tcPr>
          <w:p w:rsidR="000F2C67" w:rsidRPr="00965100" w:rsidRDefault="000F2C67" w:rsidP="00BE0122">
            <w:pPr>
              <w:jc w:val="center"/>
              <w:rPr>
                <w:sz w:val="20"/>
                <w:szCs w:val="20"/>
              </w:rPr>
            </w:pPr>
          </w:p>
        </w:tc>
        <w:tc>
          <w:tcPr>
            <w:tcW w:w="2694" w:type="dxa"/>
            <w:vAlign w:val="center"/>
          </w:tcPr>
          <w:p w:rsidR="000F2C67" w:rsidRPr="00965100" w:rsidRDefault="000F2C67" w:rsidP="00BE0122">
            <w:pPr>
              <w:jc w:val="center"/>
              <w:rPr>
                <w:sz w:val="20"/>
                <w:szCs w:val="20"/>
              </w:rPr>
            </w:pPr>
            <w:r w:rsidRPr="00965100">
              <w:rPr>
                <w:sz w:val="20"/>
                <w:szCs w:val="20"/>
              </w:rPr>
              <w:t>…</w:t>
            </w:r>
          </w:p>
        </w:tc>
        <w:tc>
          <w:tcPr>
            <w:tcW w:w="2409" w:type="dxa"/>
            <w:vAlign w:val="center"/>
          </w:tcPr>
          <w:p w:rsidR="000F2C67" w:rsidRPr="00965100" w:rsidRDefault="000F2C67" w:rsidP="00BE0122">
            <w:pPr>
              <w:jc w:val="center"/>
              <w:rPr>
                <w:sz w:val="20"/>
                <w:szCs w:val="20"/>
              </w:rPr>
            </w:pPr>
            <w:r w:rsidRPr="00965100">
              <w:rPr>
                <w:sz w:val="20"/>
                <w:szCs w:val="20"/>
              </w:rPr>
              <w:t>…</w:t>
            </w:r>
          </w:p>
        </w:tc>
        <w:tc>
          <w:tcPr>
            <w:tcW w:w="1985" w:type="dxa"/>
            <w:vAlign w:val="center"/>
          </w:tcPr>
          <w:p w:rsidR="000F2C67" w:rsidRPr="00965100" w:rsidRDefault="000F2C67" w:rsidP="00BE0122">
            <w:pPr>
              <w:jc w:val="center"/>
              <w:rPr>
                <w:sz w:val="20"/>
                <w:szCs w:val="20"/>
              </w:rPr>
            </w:pPr>
            <w:r w:rsidRPr="00965100">
              <w:rPr>
                <w:sz w:val="20"/>
                <w:szCs w:val="20"/>
              </w:rPr>
              <w:t>…</w:t>
            </w:r>
          </w:p>
        </w:tc>
        <w:tc>
          <w:tcPr>
            <w:tcW w:w="1134" w:type="dxa"/>
            <w:vAlign w:val="center"/>
          </w:tcPr>
          <w:p w:rsidR="000F2C67" w:rsidRPr="00965100" w:rsidRDefault="000F2C67" w:rsidP="00BE0122">
            <w:pPr>
              <w:jc w:val="center"/>
              <w:rPr>
                <w:sz w:val="20"/>
                <w:szCs w:val="20"/>
              </w:rPr>
            </w:pPr>
            <w:r w:rsidRPr="00965100">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F2C67" w:rsidRPr="00AE396E" w:rsidTr="00BE0122">
        <w:trPr>
          <w:trHeight w:val="406"/>
        </w:trPr>
        <w:tc>
          <w:tcPr>
            <w:tcW w:w="4786" w:type="dxa"/>
          </w:tcPr>
          <w:p w:rsidR="000F2C67" w:rsidRPr="00AE396E" w:rsidRDefault="000F2C67" w:rsidP="00BE0122">
            <w:pPr>
              <w:rPr>
                <w:sz w:val="26"/>
                <w:szCs w:val="26"/>
              </w:rPr>
            </w:pPr>
          </w:p>
          <w:p w:rsidR="000F2C67" w:rsidRPr="00AE396E" w:rsidRDefault="000F2C67" w:rsidP="00BE0122">
            <w:pPr>
              <w:ind w:left="142"/>
              <w:rPr>
                <w:sz w:val="26"/>
                <w:szCs w:val="26"/>
              </w:rPr>
            </w:pPr>
            <w:r w:rsidRPr="00AE396E">
              <w:rPr>
                <w:sz w:val="26"/>
                <w:szCs w:val="26"/>
              </w:rPr>
              <w:t>Приложение 6</w:t>
            </w:r>
          </w:p>
          <w:p w:rsidR="000F2C67" w:rsidRPr="00AE396E" w:rsidRDefault="000F2C67" w:rsidP="00BE0122">
            <w:pPr>
              <w:ind w:left="142"/>
              <w:rPr>
                <w:sz w:val="26"/>
                <w:szCs w:val="26"/>
              </w:rPr>
            </w:pPr>
            <w:r w:rsidRPr="00AE396E">
              <w:rPr>
                <w:sz w:val="26"/>
                <w:szCs w:val="26"/>
              </w:rPr>
              <w:t xml:space="preserve">к постановлению Администрации муниципального </w:t>
            </w:r>
            <w:proofErr w:type="gramStart"/>
            <w:r w:rsidRPr="00AE396E">
              <w:rPr>
                <w:sz w:val="26"/>
                <w:szCs w:val="26"/>
              </w:rPr>
              <w:t>образования  "</w:t>
            </w:r>
            <w:proofErr w:type="gramEnd"/>
            <w:r w:rsidRPr="00AE396E">
              <w:rPr>
                <w:sz w:val="26"/>
                <w:szCs w:val="26"/>
              </w:rPr>
              <w:t>Городской округ "Город Нарьян-Мар"</w:t>
            </w:r>
          </w:p>
          <w:p w:rsidR="000F2C67" w:rsidRPr="00AE396E" w:rsidRDefault="000F2C67" w:rsidP="00BE0122">
            <w:pPr>
              <w:ind w:left="142"/>
              <w:rPr>
                <w:sz w:val="26"/>
                <w:szCs w:val="26"/>
              </w:rPr>
            </w:pPr>
            <w:r w:rsidRPr="00AE396E">
              <w:rPr>
                <w:sz w:val="26"/>
                <w:szCs w:val="26"/>
              </w:rPr>
              <w:t xml:space="preserve">от </w:t>
            </w:r>
            <w:r w:rsidR="00E71E2F">
              <w:rPr>
                <w:sz w:val="26"/>
                <w:szCs w:val="26"/>
              </w:rPr>
              <w:t>20.02.</w:t>
            </w:r>
            <w:r w:rsidRPr="00AE396E">
              <w:rPr>
                <w:sz w:val="26"/>
                <w:szCs w:val="26"/>
              </w:rPr>
              <w:t xml:space="preserve">2021 № </w:t>
            </w:r>
            <w:r w:rsidR="00E71E2F">
              <w:rPr>
                <w:sz w:val="26"/>
                <w:szCs w:val="26"/>
              </w:rPr>
              <w:t>202</w:t>
            </w:r>
          </w:p>
          <w:p w:rsidR="000F2C67" w:rsidRPr="00AE396E" w:rsidRDefault="000F2C67" w:rsidP="00BE0122">
            <w:pPr>
              <w:rPr>
                <w:sz w:val="26"/>
                <w:szCs w:val="26"/>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Pr="0077329D" w:rsidRDefault="000F2C67" w:rsidP="000F2C67">
      <w:pPr>
        <w:contextualSpacing/>
        <w:jc w:val="center"/>
        <w:rPr>
          <w:sz w:val="26"/>
          <w:szCs w:val="26"/>
        </w:rPr>
      </w:pPr>
      <w:r>
        <w:rPr>
          <w:sz w:val="26"/>
          <w:szCs w:val="26"/>
        </w:rPr>
        <w:t>Форма м</w:t>
      </w:r>
      <w:r w:rsidRPr="0077329D">
        <w:rPr>
          <w:sz w:val="26"/>
          <w:szCs w:val="26"/>
        </w:rPr>
        <w:t>ониторинг</w:t>
      </w:r>
      <w:r>
        <w:rPr>
          <w:sz w:val="26"/>
          <w:szCs w:val="26"/>
        </w:rPr>
        <w:t>а</w:t>
      </w:r>
      <w:r w:rsidRPr="0077329D">
        <w:rPr>
          <w:sz w:val="26"/>
          <w:szCs w:val="26"/>
        </w:rPr>
        <w:t xml:space="preserve"> задолженности в разрезе</w:t>
      </w:r>
    </w:p>
    <w:p w:rsidR="000F2C67" w:rsidRDefault="000F2C67" w:rsidP="000F2C67">
      <w:pPr>
        <w:jc w:val="center"/>
        <w:rPr>
          <w:bCs/>
          <w:sz w:val="26"/>
        </w:rPr>
      </w:pPr>
      <w:r w:rsidRPr="0077329D">
        <w:rPr>
          <w:sz w:val="26"/>
          <w:szCs w:val="26"/>
        </w:rPr>
        <w:t>доходных источников (налоговых и неналоговых)</w:t>
      </w: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635" w:tblpY="5761"/>
        <w:tblW w:w="15730" w:type="dxa"/>
        <w:tblLayout w:type="fixed"/>
        <w:tblLook w:val="04A0" w:firstRow="1" w:lastRow="0" w:firstColumn="1" w:lastColumn="0" w:noHBand="0" w:noVBand="1"/>
      </w:tblPr>
      <w:tblGrid>
        <w:gridCol w:w="851"/>
        <w:gridCol w:w="1809"/>
        <w:gridCol w:w="1984"/>
        <w:gridCol w:w="1701"/>
        <w:gridCol w:w="1560"/>
        <w:gridCol w:w="1559"/>
        <w:gridCol w:w="1559"/>
        <w:gridCol w:w="1701"/>
        <w:gridCol w:w="1446"/>
        <w:gridCol w:w="1560"/>
      </w:tblGrid>
      <w:tr w:rsidR="000F2C67" w:rsidRPr="00F87FC5" w:rsidTr="00E71E2F">
        <w:trPr>
          <w:trHeight w:val="394"/>
        </w:trPr>
        <w:tc>
          <w:tcPr>
            <w:tcW w:w="851" w:type="dxa"/>
            <w:vMerge w:val="restart"/>
            <w:vAlign w:val="center"/>
          </w:tcPr>
          <w:p w:rsidR="000F2C67" w:rsidRPr="00F87FC5" w:rsidRDefault="000F2C67" w:rsidP="00BE0122">
            <w:pPr>
              <w:contextualSpacing/>
              <w:jc w:val="center"/>
              <w:rPr>
                <w:sz w:val="20"/>
                <w:szCs w:val="20"/>
              </w:rPr>
            </w:pPr>
            <w:r w:rsidRPr="00F87FC5">
              <w:rPr>
                <w:sz w:val="20"/>
                <w:szCs w:val="20"/>
              </w:rPr>
              <w:t>№п/п</w:t>
            </w:r>
          </w:p>
        </w:tc>
        <w:tc>
          <w:tcPr>
            <w:tcW w:w="1809" w:type="dxa"/>
            <w:vMerge w:val="restart"/>
            <w:vAlign w:val="center"/>
          </w:tcPr>
          <w:p w:rsidR="000F2C67" w:rsidRPr="00F87FC5" w:rsidRDefault="000F2C67" w:rsidP="00BE0122">
            <w:pPr>
              <w:contextualSpacing/>
              <w:jc w:val="center"/>
              <w:rPr>
                <w:sz w:val="20"/>
                <w:szCs w:val="20"/>
              </w:rPr>
            </w:pPr>
            <w:r w:rsidRPr="00F87FC5">
              <w:rPr>
                <w:sz w:val="20"/>
                <w:szCs w:val="20"/>
              </w:rPr>
              <w:t>КБК</w:t>
            </w:r>
          </w:p>
        </w:tc>
        <w:tc>
          <w:tcPr>
            <w:tcW w:w="1984" w:type="dxa"/>
            <w:vMerge w:val="restart"/>
            <w:vAlign w:val="center"/>
          </w:tcPr>
          <w:p w:rsidR="000F2C67" w:rsidRPr="00F87FC5" w:rsidRDefault="000F2C67" w:rsidP="00BE0122">
            <w:pPr>
              <w:contextualSpacing/>
              <w:jc w:val="center"/>
              <w:rPr>
                <w:sz w:val="20"/>
                <w:szCs w:val="20"/>
              </w:rPr>
            </w:pPr>
            <w:r w:rsidRPr="00F87FC5">
              <w:rPr>
                <w:sz w:val="20"/>
                <w:szCs w:val="20"/>
              </w:rPr>
              <w:t>Наименование КБК</w:t>
            </w:r>
          </w:p>
        </w:tc>
        <w:tc>
          <w:tcPr>
            <w:tcW w:w="8080" w:type="dxa"/>
            <w:gridSpan w:val="5"/>
            <w:vAlign w:val="center"/>
          </w:tcPr>
          <w:p w:rsidR="000F2C67" w:rsidRPr="00F87FC5" w:rsidRDefault="000F2C67" w:rsidP="00BE0122">
            <w:pPr>
              <w:contextualSpacing/>
              <w:jc w:val="center"/>
              <w:rPr>
                <w:sz w:val="20"/>
                <w:szCs w:val="20"/>
              </w:rPr>
            </w:pPr>
            <w:r w:rsidRPr="00F87FC5">
              <w:rPr>
                <w:sz w:val="20"/>
                <w:szCs w:val="20"/>
              </w:rPr>
              <w:t xml:space="preserve">Сумма задолженности по состоянию </w:t>
            </w:r>
          </w:p>
        </w:tc>
        <w:tc>
          <w:tcPr>
            <w:tcW w:w="1446" w:type="dxa"/>
            <w:vMerge w:val="restart"/>
            <w:vAlign w:val="center"/>
          </w:tcPr>
          <w:p w:rsidR="000F2C67" w:rsidRPr="00F87FC5" w:rsidRDefault="000F2C67" w:rsidP="00BE0122">
            <w:pPr>
              <w:contextualSpacing/>
              <w:jc w:val="center"/>
              <w:rPr>
                <w:sz w:val="20"/>
                <w:szCs w:val="20"/>
              </w:rPr>
            </w:pPr>
            <w:r w:rsidRPr="00F87FC5">
              <w:rPr>
                <w:sz w:val="20"/>
                <w:szCs w:val="20"/>
              </w:rPr>
              <w:t>Отклонение</w:t>
            </w:r>
          </w:p>
          <w:p w:rsidR="000F2C67" w:rsidRPr="00F87FC5" w:rsidRDefault="000F2C67" w:rsidP="00BE0122">
            <w:pPr>
              <w:contextualSpacing/>
              <w:jc w:val="center"/>
              <w:rPr>
                <w:sz w:val="20"/>
                <w:szCs w:val="20"/>
              </w:rPr>
            </w:pPr>
            <w:r w:rsidRPr="00F87FC5">
              <w:rPr>
                <w:sz w:val="20"/>
                <w:szCs w:val="20"/>
              </w:rPr>
              <w:t>(гр.</w:t>
            </w:r>
            <w:r>
              <w:rPr>
                <w:sz w:val="20"/>
                <w:szCs w:val="20"/>
              </w:rPr>
              <w:t>8</w:t>
            </w:r>
            <w:r w:rsidRPr="00F87FC5">
              <w:rPr>
                <w:sz w:val="20"/>
                <w:szCs w:val="20"/>
              </w:rPr>
              <w:t xml:space="preserve"> – гр.4.)</w:t>
            </w:r>
          </w:p>
        </w:tc>
        <w:tc>
          <w:tcPr>
            <w:tcW w:w="1560" w:type="dxa"/>
            <w:vMerge w:val="restart"/>
            <w:vAlign w:val="center"/>
          </w:tcPr>
          <w:p w:rsidR="000F2C67" w:rsidRPr="00F87FC5" w:rsidRDefault="000F2C67" w:rsidP="00BE0122">
            <w:pPr>
              <w:contextualSpacing/>
              <w:jc w:val="center"/>
              <w:rPr>
                <w:sz w:val="20"/>
                <w:szCs w:val="20"/>
              </w:rPr>
            </w:pPr>
            <w:r w:rsidRPr="00F87FC5">
              <w:rPr>
                <w:sz w:val="20"/>
                <w:szCs w:val="20"/>
              </w:rPr>
              <w:t>Примечание</w:t>
            </w:r>
          </w:p>
        </w:tc>
      </w:tr>
      <w:tr w:rsidR="000F2C67" w:rsidRPr="00F87FC5" w:rsidTr="00E71E2F">
        <w:trPr>
          <w:trHeight w:val="393"/>
        </w:trPr>
        <w:tc>
          <w:tcPr>
            <w:tcW w:w="851" w:type="dxa"/>
            <w:vMerge/>
            <w:vAlign w:val="center"/>
          </w:tcPr>
          <w:p w:rsidR="000F2C67" w:rsidRPr="00F87FC5" w:rsidRDefault="000F2C67" w:rsidP="00BE0122">
            <w:pPr>
              <w:contextualSpacing/>
              <w:jc w:val="center"/>
              <w:rPr>
                <w:sz w:val="20"/>
                <w:szCs w:val="20"/>
              </w:rPr>
            </w:pPr>
          </w:p>
        </w:tc>
        <w:tc>
          <w:tcPr>
            <w:tcW w:w="1809" w:type="dxa"/>
            <w:vMerge/>
            <w:vAlign w:val="center"/>
          </w:tcPr>
          <w:p w:rsidR="000F2C67" w:rsidRPr="00F87FC5" w:rsidRDefault="000F2C67" w:rsidP="00BE0122">
            <w:pPr>
              <w:contextualSpacing/>
              <w:jc w:val="center"/>
              <w:rPr>
                <w:sz w:val="20"/>
                <w:szCs w:val="20"/>
              </w:rPr>
            </w:pPr>
          </w:p>
        </w:tc>
        <w:tc>
          <w:tcPr>
            <w:tcW w:w="1984" w:type="dxa"/>
            <w:vMerge/>
            <w:vAlign w:val="center"/>
          </w:tcPr>
          <w:p w:rsidR="000F2C67" w:rsidRPr="00F87FC5" w:rsidRDefault="000F2C67" w:rsidP="00BE0122">
            <w:pPr>
              <w:contextualSpacing/>
              <w:jc w:val="center"/>
              <w:rPr>
                <w:sz w:val="20"/>
                <w:szCs w:val="20"/>
              </w:rPr>
            </w:pPr>
          </w:p>
        </w:tc>
        <w:tc>
          <w:tcPr>
            <w:tcW w:w="1701" w:type="dxa"/>
            <w:vAlign w:val="center"/>
          </w:tcPr>
          <w:p w:rsidR="000F2C67" w:rsidRPr="00F87FC5" w:rsidRDefault="000F2C67" w:rsidP="00BE0122">
            <w:pPr>
              <w:contextualSpacing/>
              <w:jc w:val="center"/>
              <w:rPr>
                <w:sz w:val="20"/>
                <w:szCs w:val="20"/>
              </w:rPr>
            </w:pPr>
            <w:r w:rsidRPr="00F87FC5">
              <w:rPr>
                <w:sz w:val="20"/>
                <w:szCs w:val="20"/>
              </w:rPr>
              <w:t xml:space="preserve">на 1 января </w:t>
            </w:r>
          </w:p>
          <w:p w:rsidR="000F2C67" w:rsidRPr="00F87FC5" w:rsidRDefault="000F2C67" w:rsidP="00BE0122">
            <w:pPr>
              <w:contextualSpacing/>
              <w:jc w:val="center"/>
              <w:rPr>
                <w:sz w:val="20"/>
                <w:szCs w:val="20"/>
              </w:rPr>
            </w:pPr>
            <w:r w:rsidRPr="00F87FC5">
              <w:rPr>
                <w:sz w:val="20"/>
                <w:szCs w:val="20"/>
              </w:rPr>
              <w:t>текущего года</w:t>
            </w:r>
          </w:p>
        </w:tc>
        <w:tc>
          <w:tcPr>
            <w:tcW w:w="1560" w:type="dxa"/>
            <w:vAlign w:val="center"/>
          </w:tcPr>
          <w:p w:rsidR="000F2C67" w:rsidRPr="00F87FC5" w:rsidRDefault="000F2C67" w:rsidP="00BE0122">
            <w:pPr>
              <w:contextualSpacing/>
              <w:jc w:val="center"/>
              <w:rPr>
                <w:sz w:val="20"/>
                <w:szCs w:val="20"/>
              </w:rPr>
            </w:pPr>
            <w:r w:rsidRPr="00F87FC5">
              <w:rPr>
                <w:sz w:val="20"/>
                <w:szCs w:val="20"/>
              </w:rPr>
              <w:t>на 1 апреля текущего года</w:t>
            </w:r>
          </w:p>
        </w:tc>
        <w:tc>
          <w:tcPr>
            <w:tcW w:w="1559" w:type="dxa"/>
            <w:vAlign w:val="center"/>
          </w:tcPr>
          <w:p w:rsidR="000F2C67" w:rsidRPr="00F87FC5" w:rsidRDefault="000F2C67" w:rsidP="00BE0122">
            <w:pPr>
              <w:contextualSpacing/>
              <w:jc w:val="center"/>
              <w:rPr>
                <w:sz w:val="20"/>
                <w:szCs w:val="20"/>
              </w:rPr>
            </w:pPr>
            <w:r w:rsidRPr="00F87FC5">
              <w:rPr>
                <w:sz w:val="20"/>
                <w:szCs w:val="20"/>
              </w:rPr>
              <w:t>на 1июля</w:t>
            </w:r>
          </w:p>
          <w:p w:rsidR="000F2C67" w:rsidRPr="00F87FC5" w:rsidRDefault="000F2C67" w:rsidP="00BE0122">
            <w:pPr>
              <w:contextualSpacing/>
              <w:jc w:val="center"/>
              <w:rPr>
                <w:sz w:val="20"/>
                <w:szCs w:val="20"/>
              </w:rPr>
            </w:pPr>
            <w:r w:rsidRPr="00F87FC5">
              <w:rPr>
                <w:sz w:val="20"/>
                <w:szCs w:val="20"/>
              </w:rPr>
              <w:t xml:space="preserve"> текущего года</w:t>
            </w:r>
          </w:p>
        </w:tc>
        <w:tc>
          <w:tcPr>
            <w:tcW w:w="1559" w:type="dxa"/>
            <w:vAlign w:val="center"/>
          </w:tcPr>
          <w:p w:rsidR="000F2C67" w:rsidRPr="00F87FC5" w:rsidRDefault="000F2C67" w:rsidP="00BE0122">
            <w:pPr>
              <w:contextualSpacing/>
              <w:jc w:val="center"/>
              <w:rPr>
                <w:sz w:val="20"/>
                <w:szCs w:val="20"/>
              </w:rPr>
            </w:pPr>
            <w:r w:rsidRPr="00F87FC5">
              <w:rPr>
                <w:sz w:val="20"/>
                <w:szCs w:val="20"/>
              </w:rPr>
              <w:t>на 1октября</w:t>
            </w:r>
          </w:p>
          <w:p w:rsidR="000F2C67" w:rsidRPr="00F87FC5" w:rsidRDefault="000F2C67" w:rsidP="00BE0122">
            <w:pPr>
              <w:contextualSpacing/>
              <w:jc w:val="center"/>
              <w:rPr>
                <w:sz w:val="20"/>
                <w:szCs w:val="20"/>
              </w:rPr>
            </w:pPr>
            <w:r w:rsidRPr="00F87FC5">
              <w:rPr>
                <w:sz w:val="20"/>
                <w:szCs w:val="20"/>
              </w:rPr>
              <w:t xml:space="preserve"> текущего года</w:t>
            </w:r>
          </w:p>
        </w:tc>
        <w:tc>
          <w:tcPr>
            <w:tcW w:w="1701" w:type="dxa"/>
          </w:tcPr>
          <w:p w:rsidR="000F2C67" w:rsidRPr="00F87FC5" w:rsidRDefault="000F2C67" w:rsidP="00BE0122">
            <w:pPr>
              <w:contextualSpacing/>
              <w:jc w:val="center"/>
              <w:rPr>
                <w:sz w:val="20"/>
                <w:szCs w:val="20"/>
              </w:rPr>
            </w:pPr>
            <w:r w:rsidRPr="00F87FC5">
              <w:rPr>
                <w:sz w:val="20"/>
                <w:szCs w:val="20"/>
              </w:rPr>
              <w:t>на 1 января</w:t>
            </w:r>
          </w:p>
          <w:p w:rsidR="000F2C67" w:rsidRPr="00F87FC5" w:rsidRDefault="000F2C67" w:rsidP="00E71E2F">
            <w:pPr>
              <w:contextualSpacing/>
              <w:jc w:val="center"/>
              <w:rPr>
                <w:sz w:val="20"/>
                <w:szCs w:val="20"/>
              </w:rPr>
            </w:pPr>
            <w:r>
              <w:rPr>
                <w:sz w:val="20"/>
                <w:szCs w:val="20"/>
              </w:rPr>
              <w:t xml:space="preserve">следующего за отчетным </w:t>
            </w:r>
            <w:r w:rsidRPr="00F87FC5">
              <w:rPr>
                <w:sz w:val="20"/>
                <w:szCs w:val="20"/>
              </w:rPr>
              <w:t>год</w:t>
            </w:r>
            <w:r>
              <w:rPr>
                <w:sz w:val="20"/>
                <w:szCs w:val="20"/>
              </w:rPr>
              <w:t>ом</w:t>
            </w:r>
          </w:p>
        </w:tc>
        <w:tc>
          <w:tcPr>
            <w:tcW w:w="1446" w:type="dxa"/>
            <w:vMerge/>
          </w:tcPr>
          <w:p w:rsidR="000F2C67" w:rsidRPr="00F87FC5" w:rsidRDefault="000F2C67" w:rsidP="00BE0122">
            <w:pPr>
              <w:contextualSpacing/>
              <w:jc w:val="center"/>
              <w:rPr>
                <w:sz w:val="20"/>
                <w:szCs w:val="20"/>
              </w:rPr>
            </w:pPr>
          </w:p>
        </w:tc>
        <w:tc>
          <w:tcPr>
            <w:tcW w:w="1560" w:type="dxa"/>
            <w:vMerge/>
          </w:tcPr>
          <w:p w:rsidR="000F2C67" w:rsidRPr="00F87FC5" w:rsidRDefault="000F2C67" w:rsidP="00BE0122">
            <w:pPr>
              <w:contextualSpacing/>
              <w:jc w:val="center"/>
              <w:rPr>
                <w:sz w:val="20"/>
                <w:szCs w:val="20"/>
              </w:rPr>
            </w:pPr>
          </w:p>
        </w:tc>
      </w:tr>
      <w:tr w:rsidR="000F2C67" w:rsidRPr="00F87FC5" w:rsidTr="00E71E2F">
        <w:trPr>
          <w:trHeight w:val="345"/>
        </w:trPr>
        <w:tc>
          <w:tcPr>
            <w:tcW w:w="851" w:type="dxa"/>
            <w:vAlign w:val="center"/>
          </w:tcPr>
          <w:p w:rsidR="000F2C67" w:rsidRPr="00F87FC5" w:rsidRDefault="000F2C67" w:rsidP="00BE0122">
            <w:pPr>
              <w:contextualSpacing/>
              <w:jc w:val="center"/>
              <w:rPr>
                <w:sz w:val="20"/>
                <w:szCs w:val="20"/>
              </w:rPr>
            </w:pPr>
            <w:r w:rsidRPr="00F87FC5">
              <w:rPr>
                <w:sz w:val="20"/>
                <w:szCs w:val="20"/>
              </w:rPr>
              <w:t>1</w:t>
            </w:r>
          </w:p>
        </w:tc>
        <w:tc>
          <w:tcPr>
            <w:tcW w:w="1809" w:type="dxa"/>
            <w:vAlign w:val="center"/>
          </w:tcPr>
          <w:p w:rsidR="000F2C67" w:rsidRPr="00F87FC5" w:rsidRDefault="000F2C67" w:rsidP="00BE0122">
            <w:pPr>
              <w:contextualSpacing/>
              <w:jc w:val="center"/>
              <w:rPr>
                <w:sz w:val="20"/>
                <w:szCs w:val="20"/>
              </w:rPr>
            </w:pPr>
            <w:r w:rsidRPr="00F87FC5">
              <w:rPr>
                <w:sz w:val="20"/>
                <w:szCs w:val="20"/>
              </w:rPr>
              <w:t>2</w:t>
            </w:r>
          </w:p>
        </w:tc>
        <w:tc>
          <w:tcPr>
            <w:tcW w:w="1984" w:type="dxa"/>
            <w:vAlign w:val="center"/>
          </w:tcPr>
          <w:p w:rsidR="000F2C67" w:rsidRPr="00F87FC5" w:rsidRDefault="000F2C67" w:rsidP="00BE0122">
            <w:pPr>
              <w:contextualSpacing/>
              <w:jc w:val="center"/>
              <w:rPr>
                <w:sz w:val="20"/>
                <w:szCs w:val="20"/>
              </w:rPr>
            </w:pPr>
            <w:r w:rsidRPr="00F87FC5">
              <w:rPr>
                <w:sz w:val="20"/>
                <w:szCs w:val="20"/>
              </w:rPr>
              <w:t>3</w:t>
            </w:r>
          </w:p>
        </w:tc>
        <w:tc>
          <w:tcPr>
            <w:tcW w:w="1701" w:type="dxa"/>
            <w:vAlign w:val="center"/>
          </w:tcPr>
          <w:p w:rsidR="000F2C67" w:rsidRPr="00F87FC5" w:rsidRDefault="000F2C67" w:rsidP="00BE0122">
            <w:pPr>
              <w:contextualSpacing/>
              <w:jc w:val="center"/>
              <w:rPr>
                <w:sz w:val="20"/>
                <w:szCs w:val="20"/>
              </w:rPr>
            </w:pPr>
            <w:r w:rsidRPr="00F87FC5">
              <w:rPr>
                <w:sz w:val="20"/>
                <w:szCs w:val="20"/>
              </w:rPr>
              <w:t>4</w:t>
            </w:r>
          </w:p>
        </w:tc>
        <w:tc>
          <w:tcPr>
            <w:tcW w:w="1560" w:type="dxa"/>
            <w:vAlign w:val="center"/>
          </w:tcPr>
          <w:p w:rsidR="000F2C67" w:rsidRPr="00F87FC5" w:rsidRDefault="000F2C67" w:rsidP="00BE0122">
            <w:pPr>
              <w:contextualSpacing/>
              <w:jc w:val="center"/>
              <w:rPr>
                <w:sz w:val="20"/>
                <w:szCs w:val="20"/>
              </w:rPr>
            </w:pPr>
            <w:r w:rsidRPr="00F87FC5">
              <w:rPr>
                <w:sz w:val="20"/>
                <w:szCs w:val="20"/>
              </w:rPr>
              <w:t>5</w:t>
            </w:r>
          </w:p>
        </w:tc>
        <w:tc>
          <w:tcPr>
            <w:tcW w:w="1559" w:type="dxa"/>
            <w:vAlign w:val="center"/>
          </w:tcPr>
          <w:p w:rsidR="000F2C67" w:rsidRPr="00F87FC5" w:rsidRDefault="000F2C67" w:rsidP="00BE0122">
            <w:pPr>
              <w:contextualSpacing/>
              <w:jc w:val="center"/>
              <w:rPr>
                <w:sz w:val="20"/>
                <w:szCs w:val="20"/>
              </w:rPr>
            </w:pPr>
            <w:r w:rsidRPr="00F87FC5">
              <w:rPr>
                <w:sz w:val="20"/>
                <w:szCs w:val="20"/>
              </w:rPr>
              <w:t>6</w:t>
            </w:r>
          </w:p>
        </w:tc>
        <w:tc>
          <w:tcPr>
            <w:tcW w:w="1559" w:type="dxa"/>
            <w:vAlign w:val="center"/>
          </w:tcPr>
          <w:p w:rsidR="000F2C67" w:rsidRPr="00F87FC5" w:rsidRDefault="000F2C67" w:rsidP="00BE0122">
            <w:pPr>
              <w:contextualSpacing/>
              <w:jc w:val="center"/>
              <w:rPr>
                <w:sz w:val="20"/>
                <w:szCs w:val="20"/>
              </w:rPr>
            </w:pPr>
            <w:r w:rsidRPr="00F87FC5">
              <w:rPr>
                <w:sz w:val="20"/>
                <w:szCs w:val="20"/>
              </w:rPr>
              <w:t>7</w:t>
            </w:r>
          </w:p>
        </w:tc>
        <w:tc>
          <w:tcPr>
            <w:tcW w:w="1701" w:type="dxa"/>
            <w:vAlign w:val="center"/>
          </w:tcPr>
          <w:p w:rsidR="000F2C67" w:rsidRPr="00F87FC5" w:rsidRDefault="000F2C67" w:rsidP="00BE0122">
            <w:pPr>
              <w:contextualSpacing/>
              <w:jc w:val="center"/>
              <w:rPr>
                <w:sz w:val="20"/>
                <w:szCs w:val="20"/>
              </w:rPr>
            </w:pPr>
            <w:r w:rsidRPr="00F87FC5">
              <w:rPr>
                <w:sz w:val="20"/>
                <w:szCs w:val="20"/>
              </w:rPr>
              <w:t>8</w:t>
            </w:r>
          </w:p>
        </w:tc>
        <w:tc>
          <w:tcPr>
            <w:tcW w:w="1446" w:type="dxa"/>
          </w:tcPr>
          <w:p w:rsidR="000F2C67" w:rsidRPr="00F87FC5" w:rsidRDefault="000F2C67" w:rsidP="00BE0122">
            <w:pPr>
              <w:contextualSpacing/>
              <w:jc w:val="center"/>
              <w:rPr>
                <w:sz w:val="20"/>
                <w:szCs w:val="20"/>
              </w:rPr>
            </w:pPr>
            <w:r w:rsidRPr="00F87FC5">
              <w:rPr>
                <w:sz w:val="20"/>
                <w:szCs w:val="20"/>
              </w:rPr>
              <w:t>9</w:t>
            </w:r>
          </w:p>
        </w:tc>
        <w:tc>
          <w:tcPr>
            <w:tcW w:w="1560" w:type="dxa"/>
            <w:vAlign w:val="center"/>
          </w:tcPr>
          <w:p w:rsidR="000F2C67" w:rsidRPr="00F87FC5" w:rsidRDefault="000F2C67" w:rsidP="00BE0122">
            <w:pPr>
              <w:contextualSpacing/>
              <w:jc w:val="center"/>
              <w:rPr>
                <w:sz w:val="20"/>
                <w:szCs w:val="20"/>
              </w:rPr>
            </w:pPr>
            <w:r>
              <w:rPr>
                <w:sz w:val="20"/>
                <w:szCs w:val="20"/>
              </w:rPr>
              <w:t>10</w:t>
            </w:r>
          </w:p>
        </w:tc>
      </w:tr>
      <w:tr w:rsidR="000F2C67" w:rsidRPr="00F87FC5" w:rsidTr="00E71E2F">
        <w:trPr>
          <w:trHeight w:val="345"/>
        </w:trPr>
        <w:tc>
          <w:tcPr>
            <w:tcW w:w="851" w:type="dxa"/>
          </w:tcPr>
          <w:p w:rsidR="000F2C67" w:rsidRPr="00F87FC5" w:rsidRDefault="000F2C67" w:rsidP="00BE0122">
            <w:pPr>
              <w:contextualSpacing/>
              <w:jc w:val="center"/>
              <w:rPr>
                <w:sz w:val="20"/>
                <w:szCs w:val="20"/>
              </w:rPr>
            </w:pPr>
            <w:r w:rsidRPr="00F87FC5">
              <w:rPr>
                <w:sz w:val="20"/>
                <w:szCs w:val="20"/>
              </w:rPr>
              <w:t>1</w:t>
            </w:r>
          </w:p>
        </w:tc>
        <w:tc>
          <w:tcPr>
            <w:tcW w:w="1809" w:type="dxa"/>
          </w:tcPr>
          <w:p w:rsidR="000F2C67" w:rsidRPr="00F87FC5" w:rsidRDefault="000F2C67" w:rsidP="00BE0122">
            <w:pPr>
              <w:contextualSpacing/>
              <w:jc w:val="center"/>
              <w:rPr>
                <w:sz w:val="20"/>
                <w:szCs w:val="20"/>
              </w:rPr>
            </w:pPr>
          </w:p>
        </w:tc>
        <w:tc>
          <w:tcPr>
            <w:tcW w:w="1984" w:type="dxa"/>
          </w:tcPr>
          <w:p w:rsidR="000F2C67" w:rsidRPr="00F87FC5" w:rsidRDefault="000F2C67" w:rsidP="00BE0122">
            <w:pPr>
              <w:contextualSpacing/>
              <w:jc w:val="center"/>
              <w:rPr>
                <w:sz w:val="20"/>
                <w:szCs w:val="20"/>
              </w:rPr>
            </w:pPr>
          </w:p>
        </w:tc>
        <w:tc>
          <w:tcPr>
            <w:tcW w:w="1701" w:type="dxa"/>
          </w:tcPr>
          <w:p w:rsidR="000F2C67" w:rsidRPr="00F87FC5" w:rsidRDefault="000F2C67" w:rsidP="00BE0122">
            <w:pPr>
              <w:contextualSpacing/>
              <w:jc w:val="center"/>
              <w:rPr>
                <w:sz w:val="20"/>
                <w:szCs w:val="20"/>
              </w:rPr>
            </w:pPr>
          </w:p>
        </w:tc>
        <w:tc>
          <w:tcPr>
            <w:tcW w:w="1560" w:type="dxa"/>
          </w:tcPr>
          <w:p w:rsidR="000F2C67" w:rsidRPr="00F87FC5" w:rsidRDefault="000F2C67" w:rsidP="00BE0122">
            <w:pPr>
              <w:contextualSpacing/>
              <w:jc w:val="center"/>
              <w:rPr>
                <w:sz w:val="20"/>
                <w:szCs w:val="20"/>
              </w:rPr>
            </w:pPr>
          </w:p>
        </w:tc>
        <w:tc>
          <w:tcPr>
            <w:tcW w:w="1559" w:type="dxa"/>
          </w:tcPr>
          <w:p w:rsidR="000F2C67" w:rsidRPr="00F87FC5" w:rsidRDefault="000F2C67" w:rsidP="00BE0122">
            <w:pPr>
              <w:contextualSpacing/>
              <w:jc w:val="center"/>
              <w:rPr>
                <w:sz w:val="20"/>
                <w:szCs w:val="20"/>
              </w:rPr>
            </w:pPr>
          </w:p>
        </w:tc>
        <w:tc>
          <w:tcPr>
            <w:tcW w:w="1559" w:type="dxa"/>
          </w:tcPr>
          <w:p w:rsidR="000F2C67" w:rsidRPr="00F87FC5" w:rsidRDefault="000F2C67" w:rsidP="00BE0122">
            <w:pPr>
              <w:contextualSpacing/>
              <w:jc w:val="center"/>
              <w:rPr>
                <w:sz w:val="20"/>
                <w:szCs w:val="20"/>
              </w:rPr>
            </w:pPr>
          </w:p>
        </w:tc>
        <w:tc>
          <w:tcPr>
            <w:tcW w:w="1701" w:type="dxa"/>
          </w:tcPr>
          <w:p w:rsidR="000F2C67" w:rsidRPr="00F87FC5" w:rsidRDefault="000F2C67" w:rsidP="00BE0122">
            <w:pPr>
              <w:contextualSpacing/>
              <w:jc w:val="center"/>
              <w:rPr>
                <w:sz w:val="20"/>
                <w:szCs w:val="20"/>
              </w:rPr>
            </w:pPr>
          </w:p>
        </w:tc>
        <w:tc>
          <w:tcPr>
            <w:tcW w:w="1446" w:type="dxa"/>
          </w:tcPr>
          <w:p w:rsidR="000F2C67" w:rsidRPr="00F87FC5" w:rsidRDefault="000F2C67" w:rsidP="00BE0122">
            <w:pPr>
              <w:contextualSpacing/>
              <w:jc w:val="center"/>
              <w:rPr>
                <w:sz w:val="20"/>
                <w:szCs w:val="20"/>
              </w:rPr>
            </w:pPr>
          </w:p>
        </w:tc>
        <w:tc>
          <w:tcPr>
            <w:tcW w:w="1560" w:type="dxa"/>
          </w:tcPr>
          <w:p w:rsidR="000F2C67" w:rsidRPr="00F87FC5" w:rsidRDefault="000F2C67" w:rsidP="00BE0122">
            <w:pPr>
              <w:contextualSpacing/>
              <w:jc w:val="center"/>
              <w:rPr>
                <w:sz w:val="20"/>
                <w:szCs w:val="20"/>
              </w:rPr>
            </w:pPr>
          </w:p>
        </w:tc>
      </w:tr>
      <w:tr w:rsidR="000F2C67" w:rsidRPr="00F87FC5" w:rsidTr="00E71E2F">
        <w:trPr>
          <w:trHeight w:val="385"/>
        </w:trPr>
        <w:tc>
          <w:tcPr>
            <w:tcW w:w="851" w:type="dxa"/>
          </w:tcPr>
          <w:p w:rsidR="000F2C67" w:rsidRPr="00F87FC5" w:rsidRDefault="000F2C67" w:rsidP="00BE0122">
            <w:pPr>
              <w:contextualSpacing/>
              <w:jc w:val="center"/>
              <w:rPr>
                <w:sz w:val="20"/>
                <w:szCs w:val="20"/>
              </w:rPr>
            </w:pPr>
            <w:r w:rsidRPr="00F87FC5">
              <w:rPr>
                <w:sz w:val="20"/>
                <w:szCs w:val="20"/>
              </w:rPr>
              <w:t>…</w:t>
            </w:r>
          </w:p>
        </w:tc>
        <w:tc>
          <w:tcPr>
            <w:tcW w:w="1809" w:type="dxa"/>
          </w:tcPr>
          <w:p w:rsidR="000F2C67" w:rsidRPr="00F87FC5" w:rsidRDefault="000F2C67" w:rsidP="00BE0122">
            <w:pPr>
              <w:contextualSpacing/>
              <w:jc w:val="center"/>
              <w:rPr>
                <w:sz w:val="20"/>
                <w:szCs w:val="20"/>
              </w:rPr>
            </w:pPr>
          </w:p>
        </w:tc>
        <w:tc>
          <w:tcPr>
            <w:tcW w:w="1984" w:type="dxa"/>
          </w:tcPr>
          <w:p w:rsidR="000F2C67" w:rsidRPr="00F87FC5" w:rsidRDefault="000F2C67" w:rsidP="00BE0122">
            <w:pPr>
              <w:contextualSpacing/>
              <w:jc w:val="center"/>
              <w:rPr>
                <w:sz w:val="20"/>
                <w:szCs w:val="20"/>
              </w:rPr>
            </w:pPr>
            <w:r w:rsidRPr="00F87FC5">
              <w:rPr>
                <w:sz w:val="20"/>
                <w:szCs w:val="20"/>
              </w:rPr>
              <w:t>…</w:t>
            </w:r>
          </w:p>
        </w:tc>
        <w:tc>
          <w:tcPr>
            <w:tcW w:w="1701" w:type="dxa"/>
          </w:tcPr>
          <w:p w:rsidR="000F2C67" w:rsidRPr="00F87FC5" w:rsidRDefault="000F2C67" w:rsidP="00BE0122">
            <w:pPr>
              <w:contextualSpacing/>
              <w:jc w:val="center"/>
              <w:rPr>
                <w:sz w:val="20"/>
                <w:szCs w:val="20"/>
              </w:rPr>
            </w:pPr>
            <w:r w:rsidRPr="00F87FC5">
              <w:rPr>
                <w:sz w:val="20"/>
                <w:szCs w:val="20"/>
              </w:rPr>
              <w:t>…</w:t>
            </w:r>
          </w:p>
        </w:tc>
        <w:tc>
          <w:tcPr>
            <w:tcW w:w="1560" w:type="dxa"/>
          </w:tcPr>
          <w:p w:rsidR="000F2C67" w:rsidRPr="00F87FC5" w:rsidRDefault="000F2C67" w:rsidP="00BE0122">
            <w:pPr>
              <w:contextualSpacing/>
              <w:jc w:val="center"/>
              <w:rPr>
                <w:sz w:val="20"/>
                <w:szCs w:val="20"/>
              </w:rPr>
            </w:pPr>
            <w:r w:rsidRPr="00F87FC5">
              <w:rPr>
                <w:sz w:val="20"/>
                <w:szCs w:val="20"/>
              </w:rPr>
              <w:t>…</w:t>
            </w:r>
          </w:p>
        </w:tc>
        <w:tc>
          <w:tcPr>
            <w:tcW w:w="1559" w:type="dxa"/>
          </w:tcPr>
          <w:p w:rsidR="000F2C67" w:rsidRPr="00F87FC5" w:rsidRDefault="000F2C67" w:rsidP="00BE0122">
            <w:pPr>
              <w:contextualSpacing/>
              <w:jc w:val="center"/>
              <w:rPr>
                <w:sz w:val="20"/>
                <w:szCs w:val="20"/>
              </w:rPr>
            </w:pPr>
            <w:r w:rsidRPr="00F87FC5">
              <w:rPr>
                <w:sz w:val="20"/>
                <w:szCs w:val="20"/>
              </w:rPr>
              <w:t>…</w:t>
            </w:r>
          </w:p>
        </w:tc>
        <w:tc>
          <w:tcPr>
            <w:tcW w:w="1559" w:type="dxa"/>
          </w:tcPr>
          <w:p w:rsidR="000F2C67" w:rsidRPr="00F87FC5" w:rsidRDefault="000F2C67" w:rsidP="00BE0122">
            <w:pPr>
              <w:contextualSpacing/>
              <w:jc w:val="center"/>
              <w:rPr>
                <w:sz w:val="20"/>
                <w:szCs w:val="20"/>
              </w:rPr>
            </w:pPr>
            <w:r w:rsidRPr="00F87FC5">
              <w:rPr>
                <w:sz w:val="20"/>
                <w:szCs w:val="20"/>
              </w:rPr>
              <w:t>…</w:t>
            </w:r>
          </w:p>
        </w:tc>
        <w:tc>
          <w:tcPr>
            <w:tcW w:w="1701" w:type="dxa"/>
          </w:tcPr>
          <w:p w:rsidR="000F2C67" w:rsidRPr="00F87FC5" w:rsidRDefault="000F2C67" w:rsidP="00BE0122">
            <w:pPr>
              <w:contextualSpacing/>
              <w:jc w:val="center"/>
              <w:rPr>
                <w:sz w:val="20"/>
                <w:szCs w:val="20"/>
              </w:rPr>
            </w:pPr>
            <w:r w:rsidRPr="00F87FC5">
              <w:rPr>
                <w:sz w:val="20"/>
                <w:szCs w:val="20"/>
              </w:rPr>
              <w:t>…</w:t>
            </w:r>
          </w:p>
        </w:tc>
        <w:tc>
          <w:tcPr>
            <w:tcW w:w="1446" w:type="dxa"/>
          </w:tcPr>
          <w:p w:rsidR="000F2C67" w:rsidRPr="00F87FC5" w:rsidRDefault="000F2C67" w:rsidP="00BE0122">
            <w:pPr>
              <w:contextualSpacing/>
              <w:jc w:val="center"/>
              <w:rPr>
                <w:sz w:val="20"/>
                <w:szCs w:val="20"/>
              </w:rPr>
            </w:pPr>
          </w:p>
        </w:tc>
        <w:tc>
          <w:tcPr>
            <w:tcW w:w="1560" w:type="dxa"/>
          </w:tcPr>
          <w:p w:rsidR="000F2C67" w:rsidRPr="00F87FC5" w:rsidRDefault="000F2C67" w:rsidP="00BE0122">
            <w:pPr>
              <w:contextualSpacing/>
              <w:jc w:val="center"/>
              <w:rPr>
                <w:sz w:val="20"/>
                <w:szCs w:val="20"/>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Приложение 7</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center"/>
        <w:rPr>
          <w:sz w:val="26"/>
          <w:szCs w:val="26"/>
        </w:rPr>
      </w:pPr>
      <w:r>
        <w:rPr>
          <w:sz w:val="26"/>
          <w:szCs w:val="26"/>
        </w:rPr>
        <w:t>Форма предоставления и</w:t>
      </w:r>
      <w:r w:rsidRPr="00916104">
        <w:rPr>
          <w:sz w:val="26"/>
          <w:szCs w:val="26"/>
        </w:rPr>
        <w:t>нформаци</w:t>
      </w:r>
      <w:r>
        <w:rPr>
          <w:sz w:val="26"/>
          <w:szCs w:val="26"/>
        </w:rPr>
        <w:t>и</w:t>
      </w:r>
      <w:r w:rsidRPr="00916104">
        <w:rPr>
          <w:sz w:val="26"/>
          <w:szCs w:val="26"/>
        </w:rPr>
        <w:t xml:space="preserve"> по юридическим лицам </w:t>
      </w:r>
    </w:p>
    <w:p w:rsidR="000F2C67" w:rsidRPr="00916104" w:rsidRDefault="000F2C67" w:rsidP="000F2C67">
      <w:pPr>
        <w:jc w:val="center"/>
        <w:rPr>
          <w:sz w:val="26"/>
          <w:szCs w:val="26"/>
        </w:rPr>
      </w:pPr>
      <w:r w:rsidRPr="00916104">
        <w:rPr>
          <w:sz w:val="26"/>
          <w:szCs w:val="26"/>
        </w:rPr>
        <w:t>и индивидуальным</w:t>
      </w:r>
      <w:r>
        <w:rPr>
          <w:sz w:val="26"/>
          <w:szCs w:val="26"/>
        </w:rPr>
        <w:t xml:space="preserve"> </w:t>
      </w:r>
      <w:r w:rsidRPr="00916104">
        <w:rPr>
          <w:sz w:val="26"/>
          <w:szCs w:val="26"/>
        </w:rPr>
        <w:t xml:space="preserve">предпринимателям, </w:t>
      </w:r>
      <w:r>
        <w:rPr>
          <w:sz w:val="26"/>
          <w:szCs w:val="26"/>
        </w:rPr>
        <w:t xml:space="preserve">физическим лицам, </w:t>
      </w:r>
      <w:r w:rsidRPr="00916104">
        <w:rPr>
          <w:sz w:val="26"/>
          <w:szCs w:val="26"/>
        </w:rPr>
        <w:t>имеющих задолженность по налоговым</w:t>
      </w:r>
    </w:p>
    <w:p w:rsidR="000F2C67" w:rsidRPr="00916104" w:rsidRDefault="000F2C67" w:rsidP="000F2C67">
      <w:pPr>
        <w:jc w:val="center"/>
      </w:pPr>
      <w:r w:rsidRPr="00916104">
        <w:rPr>
          <w:sz w:val="26"/>
          <w:szCs w:val="26"/>
        </w:rPr>
        <w:t>и неналоговым доходам по состоянию на _____________</w:t>
      </w: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250" w:tblpY="5275"/>
        <w:tblW w:w="14737" w:type="dxa"/>
        <w:tblLayout w:type="fixed"/>
        <w:tblLook w:val="04A0" w:firstRow="1" w:lastRow="0" w:firstColumn="1" w:lastColumn="0" w:noHBand="0" w:noVBand="1"/>
      </w:tblPr>
      <w:tblGrid>
        <w:gridCol w:w="825"/>
        <w:gridCol w:w="2543"/>
        <w:gridCol w:w="2384"/>
        <w:gridCol w:w="3019"/>
        <w:gridCol w:w="2853"/>
        <w:gridCol w:w="3113"/>
      </w:tblGrid>
      <w:tr w:rsidR="000F2C67" w:rsidRPr="00F95D56" w:rsidTr="0036218C">
        <w:trPr>
          <w:trHeight w:val="411"/>
        </w:trPr>
        <w:tc>
          <w:tcPr>
            <w:tcW w:w="825" w:type="dxa"/>
            <w:vAlign w:val="center"/>
          </w:tcPr>
          <w:p w:rsidR="000F2C67" w:rsidRPr="00F95D56" w:rsidRDefault="000F2C67" w:rsidP="00BE0122">
            <w:pPr>
              <w:jc w:val="center"/>
              <w:rPr>
                <w:sz w:val="20"/>
                <w:szCs w:val="20"/>
              </w:rPr>
            </w:pPr>
            <w:r w:rsidRPr="00F95D56">
              <w:rPr>
                <w:sz w:val="20"/>
                <w:szCs w:val="20"/>
              </w:rPr>
              <w:t>№п/п</w:t>
            </w:r>
          </w:p>
        </w:tc>
        <w:tc>
          <w:tcPr>
            <w:tcW w:w="2543" w:type="dxa"/>
            <w:vAlign w:val="center"/>
          </w:tcPr>
          <w:p w:rsidR="000F2C67" w:rsidRPr="00F95D56" w:rsidRDefault="000F2C67" w:rsidP="00BE0122">
            <w:pPr>
              <w:jc w:val="center"/>
              <w:rPr>
                <w:sz w:val="20"/>
                <w:szCs w:val="20"/>
              </w:rPr>
            </w:pPr>
            <w:r w:rsidRPr="00F95D56">
              <w:rPr>
                <w:sz w:val="20"/>
                <w:szCs w:val="20"/>
              </w:rPr>
              <w:t xml:space="preserve">КБК </w:t>
            </w:r>
          </w:p>
        </w:tc>
        <w:tc>
          <w:tcPr>
            <w:tcW w:w="2384" w:type="dxa"/>
            <w:vAlign w:val="center"/>
          </w:tcPr>
          <w:p w:rsidR="000F2C67" w:rsidRPr="00F95D56" w:rsidRDefault="000F2C67" w:rsidP="00BE0122">
            <w:pPr>
              <w:jc w:val="center"/>
              <w:rPr>
                <w:sz w:val="20"/>
                <w:szCs w:val="20"/>
              </w:rPr>
            </w:pPr>
            <w:r w:rsidRPr="00F95D56">
              <w:rPr>
                <w:sz w:val="20"/>
                <w:szCs w:val="20"/>
              </w:rPr>
              <w:t>Наименование</w:t>
            </w:r>
          </w:p>
          <w:p w:rsidR="000F2C67" w:rsidRPr="00F95D56" w:rsidRDefault="000F2C67" w:rsidP="00BE0122">
            <w:pPr>
              <w:jc w:val="center"/>
              <w:rPr>
                <w:sz w:val="20"/>
                <w:szCs w:val="20"/>
              </w:rPr>
            </w:pPr>
            <w:r w:rsidRPr="00F95D56">
              <w:rPr>
                <w:sz w:val="20"/>
                <w:szCs w:val="20"/>
              </w:rPr>
              <w:t>КБК</w:t>
            </w:r>
          </w:p>
        </w:tc>
        <w:tc>
          <w:tcPr>
            <w:tcW w:w="3019" w:type="dxa"/>
            <w:vAlign w:val="center"/>
          </w:tcPr>
          <w:p w:rsidR="000F2C67" w:rsidRPr="00F95D56" w:rsidRDefault="000F2C67" w:rsidP="00BE0122">
            <w:pPr>
              <w:jc w:val="center"/>
              <w:rPr>
                <w:sz w:val="20"/>
                <w:szCs w:val="20"/>
              </w:rPr>
            </w:pPr>
            <w:r w:rsidRPr="00F95D56">
              <w:rPr>
                <w:sz w:val="20"/>
                <w:szCs w:val="20"/>
              </w:rPr>
              <w:t>Наименование ЮЛ/ИП</w:t>
            </w:r>
            <w:r>
              <w:rPr>
                <w:sz w:val="20"/>
                <w:szCs w:val="20"/>
              </w:rPr>
              <w:t>/ФЛ</w:t>
            </w:r>
          </w:p>
        </w:tc>
        <w:tc>
          <w:tcPr>
            <w:tcW w:w="2853" w:type="dxa"/>
            <w:vAlign w:val="center"/>
          </w:tcPr>
          <w:p w:rsidR="000F2C67" w:rsidRPr="00F95D56" w:rsidRDefault="000F2C67" w:rsidP="00BE0122">
            <w:pPr>
              <w:jc w:val="center"/>
              <w:rPr>
                <w:sz w:val="20"/>
                <w:szCs w:val="20"/>
              </w:rPr>
            </w:pPr>
            <w:r>
              <w:rPr>
                <w:sz w:val="20"/>
                <w:szCs w:val="20"/>
              </w:rPr>
              <w:t>Сумма задолженности</w:t>
            </w:r>
            <w:r w:rsidRPr="00F95D56">
              <w:rPr>
                <w:sz w:val="20"/>
                <w:szCs w:val="20"/>
              </w:rPr>
              <w:t>,</w:t>
            </w:r>
          </w:p>
          <w:p w:rsidR="000F2C67" w:rsidRPr="00F95D56" w:rsidRDefault="000F2C67" w:rsidP="00BE0122">
            <w:pPr>
              <w:jc w:val="center"/>
              <w:rPr>
                <w:sz w:val="20"/>
                <w:szCs w:val="20"/>
              </w:rPr>
            </w:pPr>
            <w:r w:rsidRPr="00F95D56">
              <w:rPr>
                <w:sz w:val="20"/>
                <w:szCs w:val="20"/>
              </w:rPr>
              <w:t>рублей</w:t>
            </w:r>
          </w:p>
        </w:tc>
        <w:tc>
          <w:tcPr>
            <w:tcW w:w="3113" w:type="dxa"/>
            <w:vAlign w:val="center"/>
          </w:tcPr>
          <w:p w:rsidR="000F2C67" w:rsidRPr="00F95D56" w:rsidRDefault="000F2C67" w:rsidP="00BE0122">
            <w:pPr>
              <w:jc w:val="center"/>
              <w:rPr>
                <w:sz w:val="20"/>
                <w:szCs w:val="20"/>
              </w:rPr>
            </w:pPr>
            <w:r w:rsidRPr="00F95D56">
              <w:rPr>
                <w:sz w:val="20"/>
                <w:szCs w:val="20"/>
              </w:rPr>
              <w:t>Примечание</w:t>
            </w:r>
          </w:p>
        </w:tc>
      </w:tr>
      <w:tr w:rsidR="000F2C67" w:rsidRPr="00F95D56" w:rsidTr="0036218C">
        <w:trPr>
          <w:trHeight w:val="428"/>
        </w:trPr>
        <w:tc>
          <w:tcPr>
            <w:tcW w:w="825" w:type="dxa"/>
            <w:vAlign w:val="center"/>
          </w:tcPr>
          <w:p w:rsidR="000F2C67" w:rsidRPr="00F95D56" w:rsidRDefault="000F2C67" w:rsidP="00BE0122">
            <w:pPr>
              <w:jc w:val="center"/>
              <w:rPr>
                <w:sz w:val="20"/>
                <w:szCs w:val="20"/>
              </w:rPr>
            </w:pPr>
            <w:r w:rsidRPr="00F95D56">
              <w:rPr>
                <w:sz w:val="20"/>
                <w:szCs w:val="20"/>
              </w:rPr>
              <w:t>1</w:t>
            </w:r>
          </w:p>
        </w:tc>
        <w:tc>
          <w:tcPr>
            <w:tcW w:w="2543" w:type="dxa"/>
            <w:vAlign w:val="center"/>
          </w:tcPr>
          <w:p w:rsidR="000F2C67" w:rsidRPr="00F95D56" w:rsidRDefault="000F2C67" w:rsidP="00BE0122">
            <w:pPr>
              <w:jc w:val="center"/>
              <w:rPr>
                <w:sz w:val="20"/>
                <w:szCs w:val="20"/>
              </w:rPr>
            </w:pPr>
            <w:r w:rsidRPr="00F95D56">
              <w:rPr>
                <w:sz w:val="20"/>
                <w:szCs w:val="20"/>
              </w:rPr>
              <w:t>2</w:t>
            </w:r>
          </w:p>
        </w:tc>
        <w:tc>
          <w:tcPr>
            <w:tcW w:w="2384" w:type="dxa"/>
            <w:vAlign w:val="center"/>
          </w:tcPr>
          <w:p w:rsidR="000F2C67" w:rsidRPr="00F95D56" w:rsidRDefault="000F2C67" w:rsidP="00BE0122">
            <w:pPr>
              <w:jc w:val="center"/>
              <w:rPr>
                <w:sz w:val="20"/>
                <w:szCs w:val="20"/>
              </w:rPr>
            </w:pPr>
            <w:r w:rsidRPr="00F95D56">
              <w:rPr>
                <w:sz w:val="20"/>
                <w:szCs w:val="20"/>
              </w:rPr>
              <w:t>3</w:t>
            </w:r>
          </w:p>
        </w:tc>
        <w:tc>
          <w:tcPr>
            <w:tcW w:w="3019" w:type="dxa"/>
            <w:vAlign w:val="center"/>
          </w:tcPr>
          <w:p w:rsidR="000F2C67" w:rsidRPr="00F95D56" w:rsidRDefault="000F2C67" w:rsidP="00BE0122">
            <w:pPr>
              <w:jc w:val="center"/>
              <w:rPr>
                <w:sz w:val="20"/>
                <w:szCs w:val="20"/>
              </w:rPr>
            </w:pPr>
            <w:r w:rsidRPr="00F95D56">
              <w:rPr>
                <w:sz w:val="20"/>
                <w:szCs w:val="20"/>
              </w:rPr>
              <w:t>4</w:t>
            </w:r>
          </w:p>
        </w:tc>
        <w:tc>
          <w:tcPr>
            <w:tcW w:w="2853" w:type="dxa"/>
            <w:vAlign w:val="center"/>
          </w:tcPr>
          <w:p w:rsidR="000F2C67" w:rsidRPr="00F95D56" w:rsidRDefault="000F2C67" w:rsidP="00BE0122">
            <w:pPr>
              <w:jc w:val="center"/>
              <w:rPr>
                <w:sz w:val="20"/>
                <w:szCs w:val="20"/>
              </w:rPr>
            </w:pPr>
            <w:r w:rsidRPr="00F95D56">
              <w:rPr>
                <w:sz w:val="20"/>
                <w:szCs w:val="20"/>
              </w:rPr>
              <w:t>5</w:t>
            </w:r>
          </w:p>
        </w:tc>
        <w:tc>
          <w:tcPr>
            <w:tcW w:w="3113" w:type="dxa"/>
            <w:vAlign w:val="center"/>
          </w:tcPr>
          <w:p w:rsidR="000F2C67" w:rsidRPr="00F95D56" w:rsidRDefault="000F2C67" w:rsidP="00BE0122">
            <w:pPr>
              <w:jc w:val="center"/>
              <w:rPr>
                <w:sz w:val="20"/>
                <w:szCs w:val="20"/>
              </w:rPr>
            </w:pPr>
            <w:r w:rsidRPr="00F95D56">
              <w:rPr>
                <w:sz w:val="20"/>
                <w:szCs w:val="20"/>
              </w:rPr>
              <w:t>6</w:t>
            </w:r>
          </w:p>
        </w:tc>
      </w:tr>
      <w:tr w:rsidR="000F2C67" w:rsidRPr="00F95D56" w:rsidTr="0036218C">
        <w:trPr>
          <w:trHeight w:val="428"/>
        </w:trPr>
        <w:tc>
          <w:tcPr>
            <w:tcW w:w="825" w:type="dxa"/>
            <w:vAlign w:val="center"/>
          </w:tcPr>
          <w:p w:rsidR="000F2C67" w:rsidRPr="00F95D56" w:rsidRDefault="000F2C67" w:rsidP="00BE0122">
            <w:pPr>
              <w:jc w:val="center"/>
              <w:rPr>
                <w:sz w:val="20"/>
                <w:szCs w:val="20"/>
              </w:rPr>
            </w:pPr>
            <w:r w:rsidRPr="00F95D56">
              <w:rPr>
                <w:sz w:val="20"/>
                <w:szCs w:val="20"/>
              </w:rPr>
              <w:t>1</w:t>
            </w:r>
          </w:p>
        </w:tc>
        <w:tc>
          <w:tcPr>
            <w:tcW w:w="2543" w:type="dxa"/>
            <w:vAlign w:val="center"/>
          </w:tcPr>
          <w:p w:rsidR="000F2C67" w:rsidRPr="00F95D56" w:rsidRDefault="000F2C67" w:rsidP="00BE0122">
            <w:pPr>
              <w:jc w:val="center"/>
              <w:rPr>
                <w:sz w:val="20"/>
                <w:szCs w:val="20"/>
              </w:rPr>
            </w:pPr>
          </w:p>
        </w:tc>
        <w:tc>
          <w:tcPr>
            <w:tcW w:w="2384" w:type="dxa"/>
            <w:vAlign w:val="center"/>
          </w:tcPr>
          <w:p w:rsidR="000F2C67" w:rsidRPr="00F95D56" w:rsidRDefault="000F2C67" w:rsidP="00BE0122">
            <w:pPr>
              <w:jc w:val="center"/>
              <w:rPr>
                <w:sz w:val="20"/>
                <w:szCs w:val="20"/>
              </w:rPr>
            </w:pPr>
          </w:p>
        </w:tc>
        <w:tc>
          <w:tcPr>
            <w:tcW w:w="3019" w:type="dxa"/>
            <w:vAlign w:val="center"/>
          </w:tcPr>
          <w:p w:rsidR="000F2C67" w:rsidRPr="00F95D56" w:rsidRDefault="000F2C67" w:rsidP="00BE0122">
            <w:pPr>
              <w:jc w:val="center"/>
              <w:rPr>
                <w:sz w:val="20"/>
                <w:szCs w:val="20"/>
              </w:rPr>
            </w:pPr>
          </w:p>
        </w:tc>
        <w:tc>
          <w:tcPr>
            <w:tcW w:w="2853" w:type="dxa"/>
            <w:vAlign w:val="center"/>
          </w:tcPr>
          <w:p w:rsidR="000F2C67" w:rsidRPr="00F95D56" w:rsidRDefault="000F2C67" w:rsidP="00BE0122">
            <w:pPr>
              <w:jc w:val="center"/>
              <w:rPr>
                <w:sz w:val="20"/>
                <w:szCs w:val="20"/>
              </w:rPr>
            </w:pPr>
          </w:p>
        </w:tc>
        <w:tc>
          <w:tcPr>
            <w:tcW w:w="3113" w:type="dxa"/>
            <w:vAlign w:val="center"/>
          </w:tcPr>
          <w:p w:rsidR="000F2C67" w:rsidRPr="00F95D56" w:rsidRDefault="000F2C67" w:rsidP="00BE0122">
            <w:pPr>
              <w:jc w:val="center"/>
              <w:rPr>
                <w:sz w:val="20"/>
                <w:szCs w:val="20"/>
              </w:rPr>
            </w:pPr>
          </w:p>
        </w:tc>
      </w:tr>
      <w:tr w:rsidR="000F2C67" w:rsidRPr="00F95D56" w:rsidTr="0036218C">
        <w:trPr>
          <w:trHeight w:val="451"/>
        </w:trPr>
        <w:tc>
          <w:tcPr>
            <w:tcW w:w="825" w:type="dxa"/>
            <w:vAlign w:val="center"/>
          </w:tcPr>
          <w:p w:rsidR="000F2C67" w:rsidRPr="00F95D56" w:rsidRDefault="000F2C67" w:rsidP="00BE0122">
            <w:pPr>
              <w:jc w:val="center"/>
              <w:rPr>
                <w:sz w:val="20"/>
                <w:szCs w:val="20"/>
              </w:rPr>
            </w:pPr>
            <w:r w:rsidRPr="00F95D56">
              <w:rPr>
                <w:sz w:val="20"/>
                <w:szCs w:val="20"/>
              </w:rPr>
              <w:t>…</w:t>
            </w:r>
          </w:p>
        </w:tc>
        <w:tc>
          <w:tcPr>
            <w:tcW w:w="2543" w:type="dxa"/>
            <w:vAlign w:val="center"/>
          </w:tcPr>
          <w:p w:rsidR="000F2C67" w:rsidRPr="00F95D56" w:rsidRDefault="000F2C67" w:rsidP="00BE0122">
            <w:pPr>
              <w:jc w:val="center"/>
              <w:rPr>
                <w:sz w:val="20"/>
                <w:szCs w:val="20"/>
              </w:rPr>
            </w:pPr>
            <w:r w:rsidRPr="00F95D56">
              <w:rPr>
                <w:sz w:val="20"/>
                <w:szCs w:val="20"/>
              </w:rPr>
              <w:t>…</w:t>
            </w:r>
          </w:p>
        </w:tc>
        <w:tc>
          <w:tcPr>
            <w:tcW w:w="2384" w:type="dxa"/>
            <w:vAlign w:val="center"/>
          </w:tcPr>
          <w:p w:rsidR="000F2C67" w:rsidRPr="00F95D56" w:rsidRDefault="000F2C67" w:rsidP="00BE0122">
            <w:pPr>
              <w:jc w:val="center"/>
              <w:rPr>
                <w:sz w:val="20"/>
                <w:szCs w:val="20"/>
              </w:rPr>
            </w:pPr>
          </w:p>
        </w:tc>
        <w:tc>
          <w:tcPr>
            <w:tcW w:w="3019" w:type="dxa"/>
            <w:vAlign w:val="center"/>
          </w:tcPr>
          <w:p w:rsidR="000F2C67" w:rsidRPr="00F95D56" w:rsidRDefault="000F2C67" w:rsidP="00BE0122">
            <w:pPr>
              <w:jc w:val="center"/>
              <w:rPr>
                <w:sz w:val="20"/>
                <w:szCs w:val="20"/>
              </w:rPr>
            </w:pPr>
            <w:r w:rsidRPr="00F95D56">
              <w:rPr>
                <w:sz w:val="20"/>
                <w:szCs w:val="20"/>
              </w:rPr>
              <w:t>…</w:t>
            </w:r>
          </w:p>
        </w:tc>
        <w:tc>
          <w:tcPr>
            <w:tcW w:w="2853" w:type="dxa"/>
            <w:vAlign w:val="center"/>
          </w:tcPr>
          <w:p w:rsidR="000F2C67" w:rsidRPr="00F95D56" w:rsidRDefault="000F2C67" w:rsidP="00BE0122">
            <w:pPr>
              <w:jc w:val="center"/>
              <w:rPr>
                <w:sz w:val="20"/>
                <w:szCs w:val="20"/>
              </w:rPr>
            </w:pPr>
            <w:r w:rsidRPr="00F95D56">
              <w:rPr>
                <w:sz w:val="20"/>
                <w:szCs w:val="20"/>
              </w:rPr>
              <w:t>…</w:t>
            </w:r>
          </w:p>
        </w:tc>
        <w:tc>
          <w:tcPr>
            <w:tcW w:w="3113" w:type="dxa"/>
            <w:vAlign w:val="center"/>
          </w:tcPr>
          <w:p w:rsidR="000F2C67" w:rsidRPr="00F95D56" w:rsidRDefault="000F2C67" w:rsidP="00BE0122">
            <w:pPr>
              <w:jc w:val="center"/>
              <w:rPr>
                <w:sz w:val="20"/>
                <w:szCs w:val="20"/>
              </w:rPr>
            </w:pPr>
            <w:r w:rsidRPr="00F95D56">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p w:rsidR="000F2C67" w:rsidRDefault="000F2C67" w:rsidP="000F2C67">
      <w:pPr>
        <w:jc w:val="center"/>
        <w:rPr>
          <w:sz w:val="26"/>
          <w:szCs w:val="26"/>
        </w:rPr>
      </w:pPr>
      <w:r>
        <w:rPr>
          <w:sz w:val="26"/>
          <w:szCs w:val="26"/>
        </w:rPr>
        <w:lastRenderedPageBreak/>
        <w:t>Форма предоставления и</w:t>
      </w:r>
      <w:r w:rsidRPr="00916104">
        <w:rPr>
          <w:sz w:val="26"/>
          <w:szCs w:val="26"/>
        </w:rPr>
        <w:t>нформаци</w:t>
      </w:r>
      <w:r>
        <w:rPr>
          <w:sz w:val="26"/>
          <w:szCs w:val="26"/>
        </w:rPr>
        <w:t>и</w:t>
      </w:r>
      <w:r w:rsidRPr="00916104">
        <w:rPr>
          <w:sz w:val="26"/>
          <w:szCs w:val="26"/>
        </w:rPr>
        <w:t xml:space="preserve"> по юридическим лицам </w:t>
      </w:r>
    </w:p>
    <w:p w:rsidR="000F2C67" w:rsidRPr="00916104" w:rsidRDefault="000F2C67" w:rsidP="000F2C67">
      <w:pPr>
        <w:jc w:val="center"/>
        <w:rPr>
          <w:sz w:val="26"/>
          <w:szCs w:val="26"/>
        </w:rPr>
      </w:pPr>
      <w:r w:rsidRPr="00916104">
        <w:rPr>
          <w:sz w:val="26"/>
          <w:szCs w:val="26"/>
        </w:rPr>
        <w:t>и индивидуальным</w:t>
      </w:r>
      <w:r>
        <w:rPr>
          <w:sz w:val="26"/>
          <w:szCs w:val="26"/>
        </w:rPr>
        <w:t xml:space="preserve"> </w:t>
      </w:r>
      <w:r w:rsidRPr="00916104">
        <w:rPr>
          <w:sz w:val="26"/>
          <w:szCs w:val="26"/>
        </w:rPr>
        <w:t>предпринимателям, имеющи</w:t>
      </w:r>
      <w:r w:rsidR="0036218C">
        <w:rPr>
          <w:sz w:val="26"/>
          <w:szCs w:val="26"/>
        </w:rPr>
        <w:t>м</w:t>
      </w:r>
      <w:r w:rsidRPr="00916104">
        <w:rPr>
          <w:sz w:val="26"/>
          <w:szCs w:val="26"/>
        </w:rPr>
        <w:t xml:space="preserve"> задолженность по </w:t>
      </w:r>
      <w:r>
        <w:rPr>
          <w:sz w:val="26"/>
          <w:szCs w:val="26"/>
        </w:rPr>
        <w:t xml:space="preserve">доходам, поступающим в результате </w:t>
      </w:r>
      <w:r w:rsidRPr="00062D5B">
        <w:rPr>
          <w:sz w:val="26"/>
          <w:szCs w:val="26"/>
          <w:u w:val="single"/>
        </w:rPr>
        <w:t>платы хозяйствующих субъектов за размещение нестационарных торговых объектов/платы, взимаемой по договору на установку и эксплуатацию рекламной конструкции на городских объектах недвижимост</w:t>
      </w:r>
      <w:r>
        <w:rPr>
          <w:sz w:val="26"/>
          <w:szCs w:val="26"/>
        </w:rPr>
        <w:t>и</w:t>
      </w:r>
    </w:p>
    <w:p w:rsidR="000F2C67" w:rsidRPr="00916104" w:rsidRDefault="000F2C67" w:rsidP="000F2C67">
      <w:pPr>
        <w:jc w:val="center"/>
      </w:pPr>
      <w:r w:rsidRPr="00916104">
        <w:rPr>
          <w:sz w:val="26"/>
          <w:szCs w:val="26"/>
        </w:rPr>
        <w:t>по состоянию на _____________</w:t>
      </w: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318" w:tblpY="3818"/>
        <w:tblW w:w="14992" w:type="dxa"/>
        <w:tblLayout w:type="fixed"/>
        <w:tblLook w:val="04A0" w:firstRow="1" w:lastRow="0" w:firstColumn="1" w:lastColumn="0" w:noHBand="0" w:noVBand="1"/>
      </w:tblPr>
      <w:tblGrid>
        <w:gridCol w:w="817"/>
        <w:gridCol w:w="1843"/>
        <w:gridCol w:w="2126"/>
        <w:gridCol w:w="2410"/>
        <w:gridCol w:w="1559"/>
        <w:gridCol w:w="1985"/>
        <w:gridCol w:w="2268"/>
        <w:gridCol w:w="1984"/>
      </w:tblGrid>
      <w:tr w:rsidR="000F2C67" w:rsidRPr="00F95D56" w:rsidTr="00BE0122">
        <w:trPr>
          <w:trHeight w:val="411"/>
        </w:trPr>
        <w:tc>
          <w:tcPr>
            <w:tcW w:w="817" w:type="dxa"/>
            <w:vAlign w:val="center"/>
          </w:tcPr>
          <w:p w:rsidR="000F2C67" w:rsidRPr="00F95D56" w:rsidRDefault="000F2C67" w:rsidP="00BE0122">
            <w:pPr>
              <w:jc w:val="center"/>
              <w:rPr>
                <w:sz w:val="20"/>
                <w:szCs w:val="20"/>
              </w:rPr>
            </w:pPr>
            <w:r w:rsidRPr="00F95D56">
              <w:rPr>
                <w:sz w:val="20"/>
                <w:szCs w:val="20"/>
              </w:rPr>
              <w:t>№п/п</w:t>
            </w:r>
          </w:p>
        </w:tc>
        <w:tc>
          <w:tcPr>
            <w:tcW w:w="1843" w:type="dxa"/>
            <w:vAlign w:val="center"/>
          </w:tcPr>
          <w:p w:rsidR="000F2C67" w:rsidRPr="00F95D56" w:rsidRDefault="000F2C67" w:rsidP="00BE0122">
            <w:pPr>
              <w:jc w:val="center"/>
              <w:rPr>
                <w:sz w:val="20"/>
                <w:szCs w:val="20"/>
              </w:rPr>
            </w:pPr>
            <w:r w:rsidRPr="00F95D56">
              <w:rPr>
                <w:sz w:val="20"/>
                <w:szCs w:val="20"/>
              </w:rPr>
              <w:t xml:space="preserve">КБК </w:t>
            </w:r>
          </w:p>
        </w:tc>
        <w:tc>
          <w:tcPr>
            <w:tcW w:w="2126" w:type="dxa"/>
            <w:vAlign w:val="center"/>
          </w:tcPr>
          <w:p w:rsidR="000F2C67" w:rsidRPr="00F95D56" w:rsidRDefault="000F2C67" w:rsidP="00BE0122">
            <w:pPr>
              <w:jc w:val="center"/>
              <w:rPr>
                <w:sz w:val="20"/>
                <w:szCs w:val="20"/>
              </w:rPr>
            </w:pPr>
            <w:r w:rsidRPr="00F95D56">
              <w:rPr>
                <w:sz w:val="20"/>
                <w:szCs w:val="20"/>
              </w:rPr>
              <w:t>Наименование</w:t>
            </w:r>
          </w:p>
          <w:p w:rsidR="000F2C67" w:rsidRPr="00F95D56" w:rsidRDefault="000F2C67" w:rsidP="00BE0122">
            <w:pPr>
              <w:jc w:val="center"/>
              <w:rPr>
                <w:sz w:val="20"/>
                <w:szCs w:val="20"/>
              </w:rPr>
            </w:pPr>
            <w:r w:rsidRPr="00F95D56">
              <w:rPr>
                <w:sz w:val="20"/>
                <w:szCs w:val="20"/>
              </w:rPr>
              <w:t>КБК</w:t>
            </w:r>
          </w:p>
        </w:tc>
        <w:tc>
          <w:tcPr>
            <w:tcW w:w="2410" w:type="dxa"/>
            <w:vAlign w:val="center"/>
          </w:tcPr>
          <w:p w:rsidR="000F2C67" w:rsidRPr="00F95D56" w:rsidRDefault="000F2C67" w:rsidP="00BE0122">
            <w:pPr>
              <w:jc w:val="center"/>
              <w:rPr>
                <w:sz w:val="20"/>
                <w:szCs w:val="20"/>
              </w:rPr>
            </w:pPr>
            <w:r>
              <w:rPr>
                <w:sz w:val="20"/>
                <w:szCs w:val="20"/>
              </w:rPr>
              <w:t>Номер договора</w:t>
            </w:r>
          </w:p>
        </w:tc>
        <w:tc>
          <w:tcPr>
            <w:tcW w:w="1559" w:type="dxa"/>
          </w:tcPr>
          <w:p w:rsidR="000F2C67" w:rsidRDefault="000F2C67" w:rsidP="00BE0122">
            <w:pPr>
              <w:jc w:val="center"/>
              <w:rPr>
                <w:sz w:val="20"/>
                <w:szCs w:val="20"/>
              </w:rPr>
            </w:pPr>
            <w:r>
              <w:rPr>
                <w:sz w:val="20"/>
                <w:szCs w:val="20"/>
              </w:rPr>
              <w:t>Дата договора</w:t>
            </w:r>
          </w:p>
        </w:tc>
        <w:tc>
          <w:tcPr>
            <w:tcW w:w="1985" w:type="dxa"/>
          </w:tcPr>
          <w:p w:rsidR="000F2C67" w:rsidRDefault="000F2C67" w:rsidP="00BE0122">
            <w:pPr>
              <w:jc w:val="center"/>
              <w:rPr>
                <w:sz w:val="20"/>
                <w:szCs w:val="20"/>
              </w:rPr>
            </w:pPr>
            <w:r w:rsidRPr="00F95D56">
              <w:rPr>
                <w:sz w:val="20"/>
                <w:szCs w:val="20"/>
              </w:rPr>
              <w:t>Наименование ЮЛ/ИП</w:t>
            </w:r>
          </w:p>
        </w:tc>
        <w:tc>
          <w:tcPr>
            <w:tcW w:w="2268" w:type="dxa"/>
            <w:vAlign w:val="center"/>
          </w:tcPr>
          <w:p w:rsidR="000F2C67" w:rsidRPr="00F95D56" w:rsidRDefault="000F2C67" w:rsidP="00BE0122">
            <w:pPr>
              <w:jc w:val="center"/>
              <w:rPr>
                <w:sz w:val="20"/>
                <w:szCs w:val="20"/>
              </w:rPr>
            </w:pPr>
            <w:r>
              <w:rPr>
                <w:sz w:val="20"/>
                <w:szCs w:val="20"/>
              </w:rPr>
              <w:t>Сумма задолженности</w:t>
            </w:r>
            <w:r w:rsidRPr="00F95D56">
              <w:rPr>
                <w:sz w:val="20"/>
                <w:szCs w:val="20"/>
              </w:rPr>
              <w:t>,</w:t>
            </w:r>
          </w:p>
          <w:p w:rsidR="000F2C67" w:rsidRPr="00F95D56" w:rsidRDefault="000F2C67" w:rsidP="00BE0122">
            <w:pPr>
              <w:jc w:val="center"/>
              <w:rPr>
                <w:sz w:val="20"/>
                <w:szCs w:val="20"/>
              </w:rPr>
            </w:pPr>
            <w:r w:rsidRPr="00F95D56">
              <w:rPr>
                <w:sz w:val="20"/>
                <w:szCs w:val="20"/>
              </w:rPr>
              <w:t>рублей</w:t>
            </w:r>
          </w:p>
        </w:tc>
        <w:tc>
          <w:tcPr>
            <w:tcW w:w="1984" w:type="dxa"/>
            <w:vAlign w:val="center"/>
          </w:tcPr>
          <w:p w:rsidR="000F2C67" w:rsidRPr="00F95D56" w:rsidRDefault="000F2C67" w:rsidP="00BE0122">
            <w:pPr>
              <w:jc w:val="center"/>
              <w:rPr>
                <w:sz w:val="20"/>
                <w:szCs w:val="20"/>
              </w:rPr>
            </w:pPr>
            <w:r w:rsidRPr="00F95D56">
              <w:rPr>
                <w:sz w:val="20"/>
                <w:szCs w:val="20"/>
              </w:rPr>
              <w:t>Примечание</w:t>
            </w:r>
          </w:p>
        </w:tc>
      </w:tr>
      <w:tr w:rsidR="000F2C67" w:rsidRPr="00F95D56" w:rsidTr="00BE0122">
        <w:trPr>
          <w:trHeight w:val="428"/>
        </w:trPr>
        <w:tc>
          <w:tcPr>
            <w:tcW w:w="817" w:type="dxa"/>
            <w:vAlign w:val="center"/>
          </w:tcPr>
          <w:p w:rsidR="000F2C67" w:rsidRPr="00F95D56" w:rsidRDefault="000F2C67" w:rsidP="00BE0122">
            <w:pPr>
              <w:jc w:val="center"/>
              <w:rPr>
                <w:sz w:val="20"/>
                <w:szCs w:val="20"/>
              </w:rPr>
            </w:pPr>
            <w:r w:rsidRPr="00F95D56">
              <w:rPr>
                <w:sz w:val="20"/>
                <w:szCs w:val="20"/>
              </w:rPr>
              <w:t>1</w:t>
            </w:r>
          </w:p>
        </w:tc>
        <w:tc>
          <w:tcPr>
            <w:tcW w:w="1843" w:type="dxa"/>
            <w:vAlign w:val="center"/>
          </w:tcPr>
          <w:p w:rsidR="000F2C67" w:rsidRPr="00F95D56" w:rsidRDefault="000F2C67" w:rsidP="00BE0122">
            <w:pPr>
              <w:jc w:val="center"/>
              <w:rPr>
                <w:sz w:val="20"/>
                <w:szCs w:val="20"/>
              </w:rPr>
            </w:pPr>
            <w:r w:rsidRPr="00F95D56">
              <w:rPr>
                <w:sz w:val="20"/>
                <w:szCs w:val="20"/>
              </w:rPr>
              <w:t>2</w:t>
            </w:r>
          </w:p>
        </w:tc>
        <w:tc>
          <w:tcPr>
            <w:tcW w:w="2126" w:type="dxa"/>
            <w:vAlign w:val="center"/>
          </w:tcPr>
          <w:p w:rsidR="000F2C67" w:rsidRPr="00F95D56" w:rsidRDefault="000F2C67" w:rsidP="00BE0122">
            <w:pPr>
              <w:jc w:val="center"/>
              <w:rPr>
                <w:sz w:val="20"/>
                <w:szCs w:val="20"/>
              </w:rPr>
            </w:pPr>
            <w:r w:rsidRPr="00F95D56">
              <w:rPr>
                <w:sz w:val="20"/>
                <w:szCs w:val="20"/>
              </w:rPr>
              <w:t>3</w:t>
            </w:r>
          </w:p>
        </w:tc>
        <w:tc>
          <w:tcPr>
            <w:tcW w:w="2410" w:type="dxa"/>
            <w:vAlign w:val="center"/>
          </w:tcPr>
          <w:p w:rsidR="000F2C67" w:rsidRPr="00F95D56" w:rsidRDefault="000F2C67" w:rsidP="00BE0122">
            <w:pPr>
              <w:jc w:val="center"/>
              <w:rPr>
                <w:sz w:val="20"/>
                <w:szCs w:val="20"/>
              </w:rPr>
            </w:pPr>
            <w:r w:rsidRPr="00F95D56">
              <w:rPr>
                <w:sz w:val="20"/>
                <w:szCs w:val="20"/>
              </w:rPr>
              <w:t>4</w:t>
            </w:r>
          </w:p>
        </w:tc>
        <w:tc>
          <w:tcPr>
            <w:tcW w:w="1559" w:type="dxa"/>
          </w:tcPr>
          <w:p w:rsidR="000F2C67" w:rsidRPr="00F95D56" w:rsidRDefault="000F2C67" w:rsidP="00BE0122">
            <w:pPr>
              <w:jc w:val="center"/>
              <w:rPr>
                <w:sz w:val="20"/>
                <w:szCs w:val="20"/>
              </w:rPr>
            </w:pPr>
            <w:r>
              <w:rPr>
                <w:sz w:val="20"/>
                <w:szCs w:val="20"/>
              </w:rPr>
              <w:t>5</w:t>
            </w:r>
          </w:p>
        </w:tc>
        <w:tc>
          <w:tcPr>
            <w:tcW w:w="1985" w:type="dxa"/>
          </w:tcPr>
          <w:p w:rsidR="000F2C67" w:rsidRDefault="000F2C67" w:rsidP="00BE0122">
            <w:pPr>
              <w:jc w:val="center"/>
              <w:rPr>
                <w:sz w:val="20"/>
                <w:szCs w:val="20"/>
              </w:rPr>
            </w:pPr>
            <w:r>
              <w:rPr>
                <w:sz w:val="20"/>
                <w:szCs w:val="20"/>
              </w:rPr>
              <w:t>6</w:t>
            </w:r>
          </w:p>
        </w:tc>
        <w:tc>
          <w:tcPr>
            <w:tcW w:w="2268" w:type="dxa"/>
            <w:vAlign w:val="center"/>
          </w:tcPr>
          <w:p w:rsidR="000F2C67" w:rsidRPr="00F95D56" w:rsidRDefault="000F2C67" w:rsidP="00BE0122">
            <w:pPr>
              <w:jc w:val="center"/>
              <w:rPr>
                <w:sz w:val="20"/>
                <w:szCs w:val="20"/>
              </w:rPr>
            </w:pPr>
            <w:r>
              <w:rPr>
                <w:sz w:val="20"/>
                <w:szCs w:val="20"/>
              </w:rPr>
              <w:t>7</w:t>
            </w:r>
          </w:p>
        </w:tc>
        <w:tc>
          <w:tcPr>
            <w:tcW w:w="1984" w:type="dxa"/>
            <w:vAlign w:val="center"/>
          </w:tcPr>
          <w:p w:rsidR="000F2C67" w:rsidRPr="00F95D56" w:rsidRDefault="000F2C67" w:rsidP="00BE0122">
            <w:pPr>
              <w:jc w:val="center"/>
              <w:rPr>
                <w:sz w:val="20"/>
                <w:szCs w:val="20"/>
              </w:rPr>
            </w:pPr>
            <w:r>
              <w:rPr>
                <w:sz w:val="20"/>
                <w:szCs w:val="20"/>
              </w:rPr>
              <w:t>8</w:t>
            </w:r>
          </w:p>
        </w:tc>
      </w:tr>
      <w:tr w:rsidR="000F2C67" w:rsidRPr="00F95D56" w:rsidTr="00BE0122">
        <w:trPr>
          <w:trHeight w:val="428"/>
        </w:trPr>
        <w:tc>
          <w:tcPr>
            <w:tcW w:w="817" w:type="dxa"/>
            <w:vAlign w:val="center"/>
          </w:tcPr>
          <w:p w:rsidR="000F2C67" w:rsidRPr="00F95D56" w:rsidRDefault="000F2C67" w:rsidP="00BE0122">
            <w:pPr>
              <w:jc w:val="center"/>
              <w:rPr>
                <w:sz w:val="20"/>
                <w:szCs w:val="20"/>
              </w:rPr>
            </w:pPr>
            <w:r w:rsidRPr="00F95D56">
              <w:rPr>
                <w:sz w:val="20"/>
                <w:szCs w:val="20"/>
              </w:rPr>
              <w:t>1</w:t>
            </w:r>
          </w:p>
        </w:tc>
        <w:tc>
          <w:tcPr>
            <w:tcW w:w="1843" w:type="dxa"/>
            <w:vAlign w:val="center"/>
          </w:tcPr>
          <w:p w:rsidR="000F2C67" w:rsidRPr="00F95D56" w:rsidRDefault="000F2C67" w:rsidP="00BE0122">
            <w:pPr>
              <w:jc w:val="center"/>
              <w:rPr>
                <w:sz w:val="20"/>
                <w:szCs w:val="20"/>
              </w:rPr>
            </w:pPr>
          </w:p>
        </w:tc>
        <w:tc>
          <w:tcPr>
            <w:tcW w:w="2126" w:type="dxa"/>
            <w:vAlign w:val="center"/>
          </w:tcPr>
          <w:p w:rsidR="000F2C67" w:rsidRPr="00F95D56" w:rsidRDefault="000F2C67" w:rsidP="00BE0122">
            <w:pPr>
              <w:jc w:val="center"/>
              <w:rPr>
                <w:sz w:val="20"/>
                <w:szCs w:val="20"/>
              </w:rPr>
            </w:pPr>
          </w:p>
        </w:tc>
        <w:tc>
          <w:tcPr>
            <w:tcW w:w="2410" w:type="dxa"/>
            <w:vAlign w:val="center"/>
          </w:tcPr>
          <w:p w:rsidR="000F2C67" w:rsidRPr="00F95D56" w:rsidRDefault="000F2C67" w:rsidP="00BE0122">
            <w:pPr>
              <w:jc w:val="center"/>
              <w:rPr>
                <w:sz w:val="20"/>
                <w:szCs w:val="20"/>
              </w:rPr>
            </w:pPr>
          </w:p>
        </w:tc>
        <w:tc>
          <w:tcPr>
            <w:tcW w:w="1559" w:type="dxa"/>
          </w:tcPr>
          <w:p w:rsidR="000F2C67" w:rsidRPr="00F95D56" w:rsidRDefault="000F2C67" w:rsidP="00BE0122">
            <w:pPr>
              <w:jc w:val="center"/>
              <w:rPr>
                <w:sz w:val="20"/>
                <w:szCs w:val="20"/>
              </w:rPr>
            </w:pPr>
          </w:p>
        </w:tc>
        <w:tc>
          <w:tcPr>
            <w:tcW w:w="1985" w:type="dxa"/>
          </w:tcPr>
          <w:p w:rsidR="000F2C67" w:rsidRPr="00F95D56" w:rsidRDefault="000F2C67" w:rsidP="00BE0122">
            <w:pPr>
              <w:jc w:val="center"/>
              <w:rPr>
                <w:sz w:val="20"/>
                <w:szCs w:val="20"/>
              </w:rPr>
            </w:pPr>
          </w:p>
        </w:tc>
        <w:tc>
          <w:tcPr>
            <w:tcW w:w="2268" w:type="dxa"/>
            <w:vAlign w:val="center"/>
          </w:tcPr>
          <w:p w:rsidR="000F2C67" w:rsidRPr="00F95D56" w:rsidRDefault="000F2C67" w:rsidP="00BE0122">
            <w:pPr>
              <w:jc w:val="center"/>
              <w:rPr>
                <w:sz w:val="20"/>
                <w:szCs w:val="20"/>
              </w:rPr>
            </w:pPr>
          </w:p>
        </w:tc>
        <w:tc>
          <w:tcPr>
            <w:tcW w:w="1984" w:type="dxa"/>
            <w:vAlign w:val="center"/>
          </w:tcPr>
          <w:p w:rsidR="000F2C67" w:rsidRPr="00F95D56" w:rsidRDefault="000F2C67" w:rsidP="00BE0122">
            <w:pPr>
              <w:jc w:val="center"/>
              <w:rPr>
                <w:sz w:val="20"/>
                <w:szCs w:val="20"/>
              </w:rPr>
            </w:pPr>
          </w:p>
        </w:tc>
      </w:tr>
      <w:tr w:rsidR="000F2C67" w:rsidRPr="00F95D56" w:rsidTr="00BE0122">
        <w:trPr>
          <w:trHeight w:val="451"/>
        </w:trPr>
        <w:tc>
          <w:tcPr>
            <w:tcW w:w="817" w:type="dxa"/>
            <w:vAlign w:val="center"/>
          </w:tcPr>
          <w:p w:rsidR="000F2C67" w:rsidRPr="00F95D56" w:rsidRDefault="000F2C67" w:rsidP="00BE0122">
            <w:pPr>
              <w:jc w:val="center"/>
              <w:rPr>
                <w:sz w:val="20"/>
                <w:szCs w:val="20"/>
              </w:rPr>
            </w:pPr>
            <w:r w:rsidRPr="00F95D56">
              <w:rPr>
                <w:sz w:val="20"/>
                <w:szCs w:val="20"/>
              </w:rPr>
              <w:t>…</w:t>
            </w:r>
          </w:p>
        </w:tc>
        <w:tc>
          <w:tcPr>
            <w:tcW w:w="1843" w:type="dxa"/>
            <w:vAlign w:val="center"/>
          </w:tcPr>
          <w:p w:rsidR="000F2C67" w:rsidRPr="00F95D56" w:rsidRDefault="000F2C67" w:rsidP="00BE0122">
            <w:pPr>
              <w:jc w:val="center"/>
              <w:rPr>
                <w:sz w:val="20"/>
                <w:szCs w:val="20"/>
              </w:rPr>
            </w:pPr>
            <w:r w:rsidRPr="00F95D56">
              <w:rPr>
                <w:sz w:val="20"/>
                <w:szCs w:val="20"/>
              </w:rPr>
              <w:t>…</w:t>
            </w:r>
          </w:p>
        </w:tc>
        <w:tc>
          <w:tcPr>
            <w:tcW w:w="2126" w:type="dxa"/>
            <w:vAlign w:val="center"/>
          </w:tcPr>
          <w:p w:rsidR="000F2C67" w:rsidRPr="00F95D56" w:rsidRDefault="000F2C67" w:rsidP="00BE0122">
            <w:pPr>
              <w:jc w:val="center"/>
              <w:rPr>
                <w:sz w:val="20"/>
                <w:szCs w:val="20"/>
              </w:rPr>
            </w:pPr>
          </w:p>
        </w:tc>
        <w:tc>
          <w:tcPr>
            <w:tcW w:w="2410" w:type="dxa"/>
            <w:vAlign w:val="center"/>
          </w:tcPr>
          <w:p w:rsidR="000F2C67" w:rsidRPr="00F95D56" w:rsidRDefault="000F2C67" w:rsidP="00BE0122">
            <w:pPr>
              <w:jc w:val="center"/>
              <w:rPr>
                <w:sz w:val="20"/>
                <w:szCs w:val="20"/>
              </w:rPr>
            </w:pPr>
            <w:r w:rsidRPr="00F95D56">
              <w:rPr>
                <w:sz w:val="20"/>
                <w:szCs w:val="20"/>
              </w:rPr>
              <w:t>…</w:t>
            </w:r>
          </w:p>
        </w:tc>
        <w:tc>
          <w:tcPr>
            <w:tcW w:w="1559" w:type="dxa"/>
          </w:tcPr>
          <w:p w:rsidR="000F2C67" w:rsidRPr="00F95D56" w:rsidRDefault="000F2C67" w:rsidP="00BE0122">
            <w:pPr>
              <w:jc w:val="center"/>
              <w:rPr>
                <w:sz w:val="20"/>
                <w:szCs w:val="20"/>
              </w:rPr>
            </w:pPr>
          </w:p>
        </w:tc>
        <w:tc>
          <w:tcPr>
            <w:tcW w:w="1985" w:type="dxa"/>
          </w:tcPr>
          <w:p w:rsidR="000F2C67" w:rsidRPr="00F95D56" w:rsidRDefault="000F2C67" w:rsidP="00BE0122">
            <w:pPr>
              <w:jc w:val="center"/>
              <w:rPr>
                <w:sz w:val="20"/>
                <w:szCs w:val="20"/>
              </w:rPr>
            </w:pPr>
          </w:p>
        </w:tc>
        <w:tc>
          <w:tcPr>
            <w:tcW w:w="2268" w:type="dxa"/>
            <w:vAlign w:val="center"/>
          </w:tcPr>
          <w:p w:rsidR="000F2C67" w:rsidRPr="00F95D56" w:rsidRDefault="000F2C67" w:rsidP="00BE0122">
            <w:pPr>
              <w:jc w:val="center"/>
              <w:rPr>
                <w:sz w:val="20"/>
                <w:szCs w:val="20"/>
              </w:rPr>
            </w:pPr>
            <w:r w:rsidRPr="00F95D56">
              <w:rPr>
                <w:sz w:val="20"/>
                <w:szCs w:val="20"/>
              </w:rPr>
              <w:t>…</w:t>
            </w:r>
          </w:p>
        </w:tc>
        <w:tc>
          <w:tcPr>
            <w:tcW w:w="1984" w:type="dxa"/>
            <w:vAlign w:val="center"/>
          </w:tcPr>
          <w:p w:rsidR="000F2C67" w:rsidRPr="00F95D56" w:rsidRDefault="000F2C67" w:rsidP="00BE0122">
            <w:pPr>
              <w:jc w:val="center"/>
              <w:rPr>
                <w:sz w:val="20"/>
                <w:szCs w:val="20"/>
              </w:rPr>
            </w:pPr>
            <w:r w:rsidRPr="00F95D56">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 xml:space="preserve">Приложение </w:t>
            </w:r>
            <w:r>
              <w:rPr>
                <w:sz w:val="26"/>
                <w:szCs w:val="26"/>
              </w:rPr>
              <w:t>8</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center"/>
        <w:rPr>
          <w:sz w:val="26"/>
          <w:szCs w:val="26"/>
        </w:rPr>
      </w:pPr>
      <w:r>
        <w:rPr>
          <w:sz w:val="26"/>
          <w:szCs w:val="26"/>
        </w:rPr>
        <w:t>Форма предоставления и</w:t>
      </w:r>
      <w:r w:rsidRPr="00916104">
        <w:rPr>
          <w:sz w:val="26"/>
          <w:szCs w:val="26"/>
        </w:rPr>
        <w:t>нформаци</w:t>
      </w:r>
      <w:r>
        <w:rPr>
          <w:sz w:val="26"/>
          <w:szCs w:val="26"/>
        </w:rPr>
        <w:t>и</w:t>
      </w:r>
      <w:r w:rsidRPr="00916104">
        <w:rPr>
          <w:sz w:val="26"/>
          <w:szCs w:val="26"/>
        </w:rPr>
        <w:t xml:space="preserve"> </w:t>
      </w:r>
      <w:r>
        <w:rPr>
          <w:sz w:val="26"/>
          <w:szCs w:val="26"/>
        </w:rPr>
        <w:t xml:space="preserve">о ведении претензионной работы </w:t>
      </w:r>
    </w:p>
    <w:p w:rsidR="000F2C67" w:rsidRDefault="000F2C67" w:rsidP="000F2C67">
      <w:pPr>
        <w:jc w:val="center"/>
        <w:rPr>
          <w:sz w:val="26"/>
          <w:szCs w:val="26"/>
        </w:rPr>
      </w:pPr>
      <w:r>
        <w:rPr>
          <w:sz w:val="26"/>
          <w:szCs w:val="26"/>
        </w:rPr>
        <w:t xml:space="preserve">в результате исполнения контрактов, договоров ненадлежащим образом и/или неисполнения </w:t>
      </w:r>
    </w:p>
    <w:p w:rsidR="000F2C67" w:rsidRPr="00F94171" w:rsidRDefault="000F2C67" w:rsidP="000F2C67">
      <w:pPr>
        <w:jc w:val="center"/>
        <w:rPr>
          <w:sz w:val="26"/>
          <w:szCs w:val="26"/>
        </w:rPr>
      </w:pPr>
      <w:r w:rsidRPr="00916104">
        <w:rPr>
          <w:sz w:val="26"/>
          <w:szCs w:val="26"/>
        </w:rPr>
        <w:t>по состоянию на _____________</w:t>
      </w:r>
    </w:p>
    <w:tbl>
      <w:tblPr>
        <w:tblStyle w:val="af2"/>
        <w:tblpPr w:leftFromText="180" w:rightFromText="180" w:vertAnchor="page" w:horzAnchor="margin" w:tblpX="-351" w:tblpY="5275"/>
        <w:tblW w:w="15559" w:type="dxa"/>
        <w:tblLayout w:type="fixed"/>
        <w:tblLook w:val="04A0" w:firstRow="1" w:lastRow="0" w:firstColumn="1" w:lastColumn="0" w:noHBand="0" w:noVBand="1"/>
      </w:tblPr>
      <w:tblGrid>
        <w:gridCol w:w="675"/>
        <w:gridCol w:w="1843"/>
        <w:gridCol w:w="1985"/>
        <w:gridCol w:w="2693"/>
        <w:gridCol w:w="2126"/>
        <w:gridCol w:w="1701"/>
        <w:gridCol w:w="1418"/>
        <w:gridCol w:w="1559"/>
        <w:gridCol w:w="1559"/>
      </w:tblGrid>
      <w:tr w:rsidR="000F2C67" w:rsidRPr="00F95D56" w:rsidTr="00BE0122">
        <w:trPr>
          <w:trHeight w:val="411"/>
        </w:trPr>
        <w:tc>
          <w:tcPr>
            <w:tcW w:w="675" w:type="dxa"/>
            <w:vAlign w:val="center"/>
          </w:tcPr>
          <w:p w:rsidR="000F2C67" w:rsidRPr="00F95D56" w:rsidRDefault="000F2C67" w:rsidP="00BE0122">
            <w:pPr>
              <w:jc w:val="center"/>
              <w:rPr>
                <w:sz w:val="20"/>
                <w:szCs w:val="20"/>
              </w:rPr>
            </w:pPr>
            <w:r w:rsidRPr="00F95D56">
              <w:rPr>
                <w:sz w:val="20"/>
                <w:szCs w:val="20"/>
              </w:rPr>
              <w:t>№п/п</w:t>
            </w:r>
          </w:p>
        </w:tc>
        <w:tc>
          <w:tcPr>
            <w:tcW w:w="1843" w:type="dxa"/>
            <w:vAlign w:val="center"/>
          </w:tcPr>
          <w:p w:rsidR="000F2C67" w:rsidRPr="00F95D56" w:rsidRDefault="000F2C67" w:rsidP="00BE0122">
            <w:pPr>
              <w:jc w:val="center"/>
              <w:rPr>
                <w:sz w:val="20"/>
                <w:szCs w:val="20"/>
              </w:rPr>
            </w:pPr>
            <w:r w:rsidRPr="00761AF7">
              <w:rPr>
                <w:sz w:val="20"/>
                <w:szCs w:val="20"/>
              </w:rPr>
              <w:t>Дата заключения договора</w:t>
            </w:r>
          </w:p>
        </w:tc>
        <w:tc>
          <w:tcPr>
            <w:tcW w:w="1985" w:type="dxa"/>
            <w:vAlign w:val="center"/>
          </w:tcPr>
          <w:p w:rsidR="000F2C67" w:rsidRPr="00F95D56" w:rsidRDefault="000F2C67" w:rsidP="00BE0122">
            <w:pPr>
              <w:jc w:val="center"/>
              <w:rPr>
                <w:sz w:val="20"/>
                <w:szCs w:val="20"/>
              </w:rPr>
            </w:pPr>
            <w:r w:rsidRPr="00761AF7">
              <w:rPr>
                <w:sz w:val="20"/>
                <w:szCs w:val="20"/>
              </w:rPr>
              <w:t>Дата исполнения договора</w:t>
            </w:r>
          </w:p>
        </w:tc>
        <w:tc>
          <w:tcPr>
            <w:tcW w:w="2693" w:type="dxa"/>
            <w:vAlign w:val="center"/>
          </w:tcPr>
          <w:p w:rsidR="000F2C67" w:rsidRPr="00F95D56" w:rsidRDefault="000F2C67" w:rsidP="00BE0122">
            <w:pPr>
              <w:jc w:val="center"/>
              <w:rPr>
                <w:sz w:val="20"/>
                <w:szCs w:val="20"/>
              </w:rPr>
            </w:pPr>
            <w:r w:rsidRPr="00761AF7">
              <w:rPr>
                <w:sz w:val="20"/>
                <w:szCs w:val="20"/>
              </w:rPr>
              <w:t>Объект закупки</w:t>
            </w:r>
          </w:p>
        </w:tc>
        <w:tc>
          <w:tcPr>
            <w:tcW w:w="2126" w:type="dxa"/>
            <w:vAlign w:val="center"/>
          </w:tcPr>
          <w:p w:rsidR="000F2C67" w:rsidRPr="00F95D56" w:rsidRDefault="000F2C67" w:rsidP="00BE0122">
            <w:pPr>
              <w:jc w:val="center"/>
              <w:rPr>
                <w:sz w:val="20"/>
                <w:szCs w:val="20"/>
              </w:rPr>
            </w:pPr>
            <w:r w:rsidRPr="00761AF7">
              <w:rPr>
                <w:sz w:val="20"/>
                <w:szCs w:val="20"/>
              </w:rPr>
              <w:t>Цена договора, руб.</w:t>
            </w:r>
          </w:p>
        </w:tc>
        <w:tc>
          <w:tcPr>
            <w:tcW w:w="1701" w:type="dxa"/>
            <w:vAlign w:val="center"/>
          </w:tcPr>
          <w:p w:rsidR="000F2C67" w:rsidRPr="00F95D56" w:rsidRDefault="000F2C67" w:rsidP="00BE0122">
            <w:pPr>
              <w:jc w:val="center"/>
              <w:rPr>
                <w:sz w:val="20"/>
                <w:szCs w:val="20"/>
              </w:rPr>
            </w:pPr>
            <w:r w:rsidRPr="00761AF7">
              <w:rPr>
                <w:sz w:val="20"/>
                <w:szCs w:val="20"/>
              </w:rPr>
              <w:t xml:space="preserve">Наименование </w:t>
            </w:r>
            <w:r>
              <w:rPr>
                <w:sz w:val="20"/>
                <w:szCs w:val="20"/>
              </w:rPr>
              <w:t>п</w:t>
            </w:r>
            <w:r w:rsidRPr="00761AF7">
              <w:rPr>
                <w:sz w:val="20"/>
                <w:szCs w:val="20"/>
              </w:rPr>
              <w:t>оставщика</w:t>
            </w:r>
          </w:p>
        </w:tc>
        <w:tc>
          <w:tcPr>
            <w:tcW w:w="1418" w:type="dxa"/>
          </w:tcPr>
          <w:p w:rsidR="000F2C67" w:rsidRPr="00761AF7" w:rsidRDefault="000F2C67" w:rsidP="00BE0122">
            <w:pPr>
              <w:jc w:val="center"/>
              <w:rPr>
                <w:sz w:val="20"/>
                <w:szCs w:val="20"/>
              </w:rPr>
            </w:pPr>
            <w:r w:rsidRPr="00E319B6">
              <w:rPr>
                <w:sz w:val="20"/>
                <w:szCs w:val="20"/>
              </w:rPr>
              <w:t xml:space="preserve">ИНН </w:t>
            </w:r>
            <w:r>
              <w:rPr>
                <w:sz w:val="20"/>
                <w:szCs w:val="20"/>
              </w:rPr>
              <w:t>п</w:t>
            </w:r>
            <w:r w:rsidRPr="00E319B6">
              <w:rPr>
                <w:sz w:val="20"/>
                <w:szCs w:val="20"/>
              </w:rPr>
              <w:t>оставщика</w:t>
            </w:r>
          </w:p>
        </w:tc>
        <w:tc>
          <w:tcPr>
            <w:tcW w:w="1559" w:type="dxa"/>
          </w:tcPr>
          <w:p w:rsidR="000F2C67" w:rsidRPr="00E319B6" w:rsidRDefault="000F2C67" w:rsidP="00BE0122">
            <w:pPr>
              <w:jc w:val="center"/>
              <w:rPr>
                <w:sz w:val="20"/>
                <w:szCs w:val="20"/>
              </w:rPr>
            </w:pPr>
            <w:r>
              <w:rPr>
                <w:sz w:val="20"/>
                <w:szCs w:val="20"/>
              </w:rPr>
              <w:t>Предъявленная сумма в результате ненадлежащего исполнения/неисполнения контракта, договора</w:t>
            </w:r>
          </w:p>
        </w:tc>
        <w:tc>
          <w:tcPr>
            <w:tcW w:w="1559" w:type="dxa"/>
          </w:tcPr>
          <w:p w:rsidR="000F2C67" w:rsidRDefault="000F2C67" w:rsidP="00BE0122">
            <w:pPr>
              <w:jc w:val="center"/>
              <w:rPr>
                <w:sz w:val="20"/>
                <w:szCs w:val="20"/>
              </w:rPr>
            </w:pPr>
            <w:r>
              <w:rPr>
                <w:sz w:val="20"/>
                <w:szCs w:val="20"/>
              </w:rPr>
              <w:t>Примечание</w:t>
            </w:r>
          </w:p>
        </w:tc>
      </w:tr>
      <w:tr w:rsidR="000F2C67" w:rsidRPr="00F95D56" w:rsidTr="00BE0122">
        <w:trPr>
          <w:trHeight w:val="428"/>
        </w:trPr>
        <w:tc>
          <w:tcPr>
            <w:tcW w:w="675" w:type="dxa"/>
            <w:vAlign w:val="center"/>
          </w:tcPr>
          <w:p w:rsidR="000F2C67" w:rsidRPr="00F95D56" w:rsidRDefault="000F2C67" w:rsidP="00BE0122">
            <w:pPr>
              <w:jc w:val="center"/>
              <w:rPr>
                <w:sz w:val="20"/>
                <w:szCs w:val="20"/>
              </w:rPr>
            </w:pPr>
            <w:r w:rsidRPr="00F95D56">
              <w:rPr>
                <w:sz w:val="20"/>
                <w:szCs w:val="20"/>
              </w:rPr>
              <w:t>1</w:t>
            </w:r>
          </w:p>
        </w:tc>
        <w:tc>
          <w:tcPr>
            <w:tcW w:w="1843" w:type="dxa"/>
            <w:vAlign w:val="center"/>
          </w:tcPr>
          <w:p w:rsidR="000F2C67" w:rsidRPr="00F95D56" w:rsidRDefault="000F2C67" w:rsidP="00BE0122">
            <w:pPr>
              <w:jc w:val="center"/>
              <w:rPr>
                <w:sz w:val="20"/>
                <w:szCs w:val="20"/>
              </w:rPr>
            </w:pPr>
            <w:r w:rsidRPr="00F95D56">
              <w:rPr>
                <w:sz w:val="20"/>
                <w:szCs w:val="20"/>
              </w:rPr>
              <w:t>2</w:t>
            </w:r>
          </w:p>
        </w:tc>
        <w:tc>
          <w:tcPr>
            <w:tcW w:w="1985" w:type="dxa"/>
            <w:vAlign w:val="center"/>
          </w:tcPr>
          <w:p w:rsidR="000F2C67" w:rsidRPr="00F95D56" w:rsidRDefault="000F2C67" w:rsidP="00BE0122">
            <w:pPr>
              <w:jc w:val="center"/>
              <w:rPr>
                <w:sz w:val="20"/>
                <w:szCs w:val="20"/>
              </w:rPr>
            </w:pPr>
            <w:r w:rsidRPr="00F95D56">
              <w:rPr>
                <w:sz w:val="20"/>
                <w:szCs w:val="20"/>
              </w:rPr>
              <w:t>3</w:t>
            </w:r>
          </w:p>
        </w:tc>
        <w:tc>
          <w:tcPr>
            <w:tcW w:w="2693" w:type="dxa"/>
            <w:vAlign w:val="center"/>
          </w:tcPr>
          <w:p w:rsidR="000F2C67" w:rsidRPr="00F95D56" w:rsidRDefault="000F2C67" w:rsidP="00BE0122">
            <w:pPr>
              <w:jc w:val="center"/>
              <w:rPr>
                <w:sz w:val="20"/>
                <w:szCs w:val="20"/>
              </w:rPr>
            </w:pPr>
            <w:r w:rsidRPr="00F95D56">
              <w:rPr>
                <w:sz w:val="20"/>
                <w:szCs w:val="20"/>
              </w:rPr>
              <w:t>4</w:t>
            </w:r>
          </w:p>
        </w:tc>
        <w:tc>
          <w:tcPr>
            <w:tcW w:w="2126" w:type="dxa"/>
            <w:vAlign w:val="center"/>
          </w:tcPr>
          <w:p w:rsidR="000F2C67" w:rsidRPr="00F95D56" w:rsidRDefault="000F2C67" w:rsidP="00BE0122">
            <w:pPr>
              <w:jc w:val="center"/>
              <w:rPr>
                <w:sz w:val="20"/>
                <w:szCs w:val="20"/>
              </w:rPr>
            </w:pPr>
            <w:r w:rsidRPr="00F95D56">
              <w:rPr>
                <w:sz w:val="20"/>
                <w:szCs w:val="20"/>
              </w:rPr>
              <w:t>5</w:t>
            </w:r>
          </w:p>
        </w:tc>
        <w:tc>
          <w:tcPr>
            <w:tcW w:w="1701" w:type="dxa"/>
            <w:vAlign w:val="center"/>
          </w:tcPr>
          <w:p w:rsidR="000F2C67" w:rsidRPr="00F95D56" w:rsidRDefault="000F2C67" w:rsidP="00BE0122">
            <w:pPr>
              <w:jc w:val="center"/>
              <w:rPr>
                <w:sz w:val="20"/>
                <w:szCs w:val="20"/>
              </w:rPr>
            </w:pPr>
            <w:r w:rsidRPr="00F95D56">
              <w:rPr>
                <w:sz w:val="20"/>
                <w:szCs w:val="20"/>
              </w:rPr>
              <w:t>6</w:t>
            </w:r>
          </w:p>
        </w:tc>
        <w:tc>
          <w:tcPr>
            <w:tcW w:w="1418" w:type="dxa"/>
            <w:vAlign w:val="center"/>
          </w:tcPr>
          <w:p w:rsidR="000F2C67" w:rsidRPr="00F95D56" w:rsidRDefault="000F2C67" w:rsidP="00BE0122">
            <w:pPr>
              <w:jc w:val="center"/>
              <w:rPr>
                <w:sz w:val="20"/>
                <w:szCs w:val="20"/>
              </w:rPr>
            </w:pPr>
            <w:r>
              <w:rPr>
                <w:sz w:val="20"/>
                <w:szCs w:val="20"/>
              </w:rPr>
              <w:t>7</w:t>
            </w:r>
          </w:p>
        </w:tc>
        <w:tc>
          <w:tcPr>
            <w:tcW w:w="1559" w:type="dxa"/>
            <w:vAlign w:val="center"/>
          </w:tcPr>
          <w:p w:rsidR="000F2C67" w:rsidRPr="00F95D56" w:rsidRDefault="000F2C67" w:rsidP="00BE0122">
            <w:pPr>
              <w:jc w:val="center"/>
              <w:rPr>
                <w:sz w:val="20"/>
                <w:szCs w:val="20"/>
              </w:rPr>
            </w:pPr>
            <w:r>
              <w:rPr>
                <w:sz w:val="20"/>
                <w:szCs w:val="20"/>
              </w:rPr>
              <w:t>8</w:t>
            </w:r>
          </w:p>
        </w:tc>
        <w:tc>
          <w:tcPr>
            <w:tcW w:w="1559" w:type="dxa"/>
            <w:vAlign w:val="center"/>
          </w:tcPr>
          <w:p w:rsidR="000F2C67" w:rsidRPr="00F95D56" w:rsidRDefault="000F2C67" w:rsidP="00BE0122">
            <w:pPr>
              <w:jc w:val="center"/>
              <w:rPr>
                <w:sz w:val="20"/>
                <w:szCs w:val="20"/>
              </w:rPr>
            </w:pPr>
            <w:r>
              <w:rPr>
                <w:sz w:val="20"/>
                <w:szCs w:val="20"/>
              </w:rPr>
              <w:t>9</w:t>
            </w:r>
          </w:p>
        </w:tc>
      </w:tr>
      <w:tr w:rsidR="000F2C67" w:rsidRPr="00F95D56" w:rsidTr="00BE0122">
        <w:trPr>
          <w:trHeight w:val="428"/>
        </w:trPr>
        <w:tc>
          <w:tcPr>
            <w:tcW w:w="675" w:type="dxa"/>
            <w:vAlign w:val="center"/>
          </w:tcPr>
          <w:p w:rsidR="000F2C67" w:rsidRPr="00F95D56" w:rsidRDefault="000F2C67" w:rsidP="00BE0122">
            <w:pPr>
              <w:jc w:val="center"/>
              <w:rPr>
                <w:sz w:val="20"/>
                <w:szCs w:val="20"/>
              </w:rPr>
            </w:pPr>
            <w:r w:rsidRPr="00F95D56">
              <w:rPr>
                <w:sz w:val="20"/>
                <w:szCs w:val="20"/>
              </w:rPr>
              <w:t>1</w:t>
            </w:r>
          </w:p>
        </w:tc>
        <w:tc>
          <w:tcPr>
            <w:tcW w:w="1843" w:type="dxa"/>
            <w:vAlign w:val="center"/>
          </w:tcPr>
          <w:p w:rsidR="000F2C67" w:rsidRPr="00F95D56" w:rsidRDefault="000F2C67" w:rsidP="00BE0122">
            <w:pPr>
              <w:jc w:val="center"/>
              <w:rPr>
                <w:sz w:val="20"/>
                <w:szCs w:val="20"/>
              </w:rPr>
            </w:pPr>
          </w:p>
        </w:tc>
        <w:tc>
          <w:tcPr>
            <w:tcW w:w="1985" w:type="dxa"/>
            <w:vAlign w:val="center"/>
          </w:tcPr>
          <w:p w:rsidR="000F2C67" w:rsidRPr="00F95D56" w:rsidRDefault="000F2C67" w:rsidP="00BE0122">
            <w:pPr>
              <w:jc w:val="center"/>
              <w:rPr>
                <w:sz w:val="20"/>
                <w:szCs w:val="20"/>
              </w:rPr>
            </w:pPr>
          </w:p>
        </w:tc>
        <w:tc>
          <w:tcPr>
            <w:tcW w:w="2693" w:type="dxa"/>
            <w:vAlign w:val="center"/>
          </w:tcPr>
          <w:p w:rsidR="000F2C67" w:rsidRPr="00F95D56" w:rsidRDefault="000F2C67" w:rsidP="00BE0122">
            <w:pPr>
              <w:jc w:val="center"/>
              <w:rPr>
                <w:sz w:val="20"/>
                <w:szCs w:val="20"/>
              </w:rPr>
            </w:pPr>
          </w:p>
        </w:tc>
        <w:tc>
          <w:tcPr>
            <w:tcW w:w="2126" w:type="dxa"/>
            <w:vAlign w:val="center"/>
          </w:tcPr>
          <w:p w:rsidR="000F2C67" w:rsidRPr="00F95D56" w:rsidRDefault="000F2C67" w:rsidP="00BE0122">
            <w:pPr>
              <w:jc w:val="center"/>
              <w:rPr>
                <w:sz w:val="20"/>
                <w:szCs w:val="20"/>
              </w:rPr>
            </w:pPr>
          </w:p>
        </w:tc>
        <w:tc>
          <w:tcPr>
            <w:tcW w:w="1701" w:type="dxa"/>
            <w:vAlign w:val="center"/>
          </w:tcPr>
          <w:p w:rsidR="000F2C67" w:rsidRPr="00F95D56" w:rsidRDefault="000F2C67" w:rsidP="00BE0122">
            <w:pPr>
              <w:jc w:val="center"/>
              <w:rPr>
                <w:sz w:val="20"/>
                <w:szCs w:val="20"/>
              </w:rPr>
            </w:pPr>
          </w:p>
        </w:tc>
        <w:tc>
          <w:tcPr>
            <w:tcW w:w="1418" w:type="dxa"/>
          </w:tcPr>
          <w:p w:rsidR="000F2C67" w:rsidRPr="00F95D56" w:rsidRDefault="000F2C67" w:rsidP="00BE0122">
            <w:pPr>
              <w:jc w:val="center"/>
              <w:rPr>
                <w:sz w:val="20"/>
                <w:szCs w:val="20"/>
              </w:rPr>
            </w:pPr>
          </w:p>
        </w:tc>
        <w:tc>
          <w:tcPr>
            <w:tcW w:w="1559" w:type="dxa"/>
          </w:tcPr>
          <w:p w:rsidR="000F2C67" w:rsidRPr="00F95D56" w:rsidRDefault="000F2C67" w:rsidP="00BE0122">
            <w:pPr>
              <w:jc w:val="center"/>
              <w:rPr>
                <w:sz w:val="20"/>
                <w:szCs w:val="20"/>
              </w:rPr>
            </w:pPr>
          </w:p>
        </w:tc>
        <w:tc>
          <w:tcPr>
            <w:tcW w:w="1559" w:type="dxa"/>
          </w:tcPr>
          <w:p w:rsidR="000F2C67" w:rsidRPr="00F95D56" w:rsidRDefault="000F2C67" w:rsidP="00BE0122">
            <w:pPr>
              <w:jc w:val="center"/>
              <w:rPr>
                <w:sz w:val="20"/>
                <w:szCs w:val="20"/>
              </w:rPr>
            </w:pPr>
          </w:p>
        </w:tc>
      </w:tr>
      <w:tr w:rsidR="000F2C67" w:rsidRPr="00F95D56" w:rsidTr="00BE0122">
        <w:trPr>
          <w:trHeight w:val="451"/>
        </w:trPr>
        <w:tc>
          <w:tcPr>
            <w:tcW w:w="675" w:type="dxa"/>
            <w:vAlign w:val="center"/>
          </w:tcPr>
          <w:p w:rsidR="000F2C67" w:rsidRPr="00F95D56" w:rsidRDefault="000F2C67" w:rsidP="00BE0122">
            <w:pPr>
              <w:jc w:val="center"/>
              <w:rPr>
                <w:sz w:val="20"/>
                <w:szCs w:val="20"/>
              </w:rPr>
            </w:pPr>
            <w:r w:rsidRPr="00F95D56">
              <w:rPr>
                <w:sz w:val="20"/>
                <w:szCs w:val="20"/>
              </w:rPr>
              <w:t>…</w:t>
            </w:r>
          </w:p>
        </w:tc>
        <w:tc>
          <w:tcPr>
            <w:tcW w:w="1843" w:type="dxa"/>
            <w:vAlign w:val="center"/>
          </w:tcPr>
          <w:p w:rsidR="000F2C67" w:rsidRPr="00F95D56" w:rsidRDefault="000F2C67" w:rsidP="00BE0122">
            <w:pPr>
              <w:jc w:val="center"/>
              <w:rPr>
                <w:sz w:val="20"/>
                <w:szCs w:val="20"/>
              </w:rPr>
            </w:pPr>
            <w:r w:rsidRPr="00F95D56">
              <w:rPr>
                <w:sz w:val="20"/>
                <w:szCs w:val="20"/>
              </w:rPr>
              <w:t>…</w:t>
            </w:r>
          </w:p>
        </w:tc>
        <w:tc>
          <w:tcPr>
            <w:tcW w:w="1985" w:type="dxa"/>
            <w:vAlign w:val="center"/>
          </w:tcPr>
          <w:p w:rsidR="000F2C67" w:rsidRPr="00F95D56" w:rsidRDefault="000F2C67" w:rsidP="00BE0122">
            <w:pPr>
              <w:jc w:val="center"/>
              <w:rPr>
                <w:sz w:val="20"/>
                <w:szCs w:val="20"/>
              </w:rPr>
            </w:pPr>
          </w:p>
        </w:tc>
        <w:tc>
          <w:tcPr>
            <w:tcW w:w="2693" w:type="dxa"/>
            <w:vAlign w:val="center"/>
          </w:tcPr>
          <w:p w:rsidR="000F2C67" w:rsidRPr="00F95D56" w:rsidRDefault="000F2C67" w:rsidP="00BE0122">
            <w:pPr>
              <w:jc w:val="center"/>
              <w:rPr>
                <w:sz w:val="20"/>
                <w:szCs w:val="20"/>
              </w:rPr>
            </w:pPr>
            <w:r w:rsidRPr="00F95D56">
              <w:rPr>
                <w:sz w:val="20"/>
                <w:szCs w:val="20"/>
              </w:rPr>
              <w:t>…</w:t>
            </w:r>
          </w:p>
        </w:tc>
        <w:tc>
          <w:tcPr>
            <w:tcW w:w="2126" w:type="dxa"/>
            <w:vAlign w:val="center"/>
          </w:tcPr>
          <w:p w:rsidR="000F2C67" w:rsidRPr="00F95D56" w:rsidRDefault="000F2C67" w:rsidP="00BE0122">
            <w:pPr>
              <w:jc w:val="center"/>
              <w:rPr>
                <w:sz w:val="20"/>
                <w:szCs w:val="20"/>
              </w:rPr>
            </w:pPr>
            <w:r w:rsidRPr="00F95D56">
              <w:rPr>
                <w:sz w:val="20"/>
                <w:szCs w:val="20"/>
              </w:rPr>
              <w:t>…</w:t>
            </w:r>
          </w:p>
        </w:tc>
        <w:tc>
          <w:tcPr>
            <w:tcW w:w="1701" w:type="dxa"/>
            <w:vAlign w:val="center"/>
          </w:tcPr>
          <w:p w:rsidR="000F2C67" w:rsidRPr="00F95D56" w:rsidRDefault="000F2C67" w:rsidP="00BE0122">
            <w:pPr>
              <w:jc w:val="center"/>
              <w:rPr>
                <w:sz w:val="20"/>
                <w:szCs w:val="20"/>
              </w:rPr>
            </w:pPr>
            <w:r w:rsidRPr="00F95D56">
              <w:rPr>
                <w:sz w:val="20"/>
                <w:szCs w:val="20"/>
              </w:rPr>
              <w:t>…</w:t>
            </w:r>
          </w:p>
        </w:tc>
        <w:tc>
          <w:tcPr>
            <w:tcW w:w="1418" w:type="dxa"/>
          </w:tcPr>
          <w:p w:rsidR="000F2C67" w:rsidRPr="00F95D56" w:rsidRDefault="000F2C67" w:rsidP="00BE0122">
            <w:pPr>
              <w:jc w:val="center"/>
              <w:rPr>
                <w:sz w:val="20"/>
                <w:szCs w:val="20"/>
              </w:rPr>
            </w:pPr>
          </w:p>
        </w:tc>
        <w:tc>
          <w:tcPr>
            <w:tcW w:w="1559" w:type="dxa"/>
          </w:tcPr>
          <w:p w:rsidR="000F2C67" w:rsidRPr="00F95D56" w:rsidRDefault="000F2C67" w:rsidP="00BE0122">
            <w:pPr>
              <w:jc w:val="center"/>
              <w:rPr>
                <w:sz w:val="20"/>
                <w:szCs w:val="20"/>
              </w:rPr>
            </w:pPr>
          </w:p>
        </w:tc>
        <w:tc>
          <w:tcPr>
            <w:tcW w:w="1559" w:type="dxa"/>
          </w:tcPr>
          <w:p w:rsidR="000F2C67" w:rsidRPr="00F95D56" w:rsidRDefault="000F2C67" w:rsidP="00BE0122">
            <w:pPr>
              <w:jc w:val="center"/>
              <w:rPr>
                <w:sz w:val="20"/>
                <w:szCs w:val="20"/>
              </w:rPr>
            </w:pP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 xml:space="preserve">Приложение </w:t>
            </w:r>
            <w:r>
              <w:rPr>
                <w:sz w:val="26"/>
                <w:szCs w:val="26"/>
              </w:rPr>
              <w:t>9</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center"/>
        <w:rPr>
          <w:sz w:val="26"/>
          <w:szCs w:val="26"/>
        </w:rPr>
      </w:pPr>
    </w:p>
    <w:p w:rsidR="000F2C67" w:rsidRDefault="000F2C67" w:rsidP="000F2C67">
      <w:pPr>
        <w:jc w:val="center"/>
        <w:rPr>
          <w:sz w:val="26"/>
          <w:szCs w:val="26"/>
        </w:rPr>
      </w:pPr>
      <w:r>
        <w:rPr>
          <w:sz w:val="26"/>
          <w:szCs w:val="26"/>
        </w:rPr>
        <w:t>Форма предоставления и</w:t>
      </w:r>
      <w:r w:rsidRPr="00916104">
        <w:rPr>
          <w:sz w:val="26"/>
          <w:szCs w:val="26"/>
        </w:rPr>
        <w:t>нформаци</w:t>
      </w:r>
      <w:r>
        <w:rPr>
          <w:sz w:val="26"/>
          <w:szCs w:val="26"/>
        </w:rPr>
        <w:t>и</w:t>
      </w:r>
      <w:r w:rsidRPr="00916104">
        <w:rPr>
          <w:sz w:val="26"/>
          <w:szCs w:val="26"/>
        </w:rPr>
        <w:t xml:space="preserve"> </w:t>
      </w:r>
      <w:r>
        <w:rPr>
          <w:sz w:val="26"/>
          <w:szCs w:val="26"/>
        </w:rPr>
        <w:t>о выявленных нарушениях</w:t>
      </w:r>
    </w:p>
    <w:p w:rsidR="000F2C67" w:rsidRDefault="000F2C67" w:rsidP="000F2C67">
      <w:pPr>
        <w:jc w:val="center"/>
        <w:rPr>
          <w:bCs/>
          <w:sz w:val="26"/>
        </w:rPr>
      </w:pPr>
      <w:r>
        <w:rPr>
          <w:sz w:val="26"/>
          <w:szCs w:val="26"/>
        </w:rPr>
        <w:t xml:space="preserve">в рамках осуществления функций Отдела муниципального контроля </w:t>
      </w:r>
      <w:r w:rsidRPr="00916104">
        <w:rPr>
          <w:sz w:val="26"/>
          <w:szCs w:val="26"/>
        </w:rPr>
        <w:t>по состоянию на _____________</w:t>
      </w:r>
    </w:p>
    <w:p w:rsidR="000F2C67" w:rsidRDefault="000F2C67" w:rsidP="000F2C67">
      <w:pPr>
        <w:jc w:val="center"/>
        <w:rPr>
          <w:bCs/>
          <w:sz w:val="26"/>
        </w:rPr>
      </w:pP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351" w:tblpY="5275"/>
        <w:tblW w:w="15194" w:type="dxa"/>
        <w:tblLayout w:type="fixed"/>
        <w:tblLook w:val="04A0" w:firstRow="1" w:lastRow="0" w:firstColumn="1" w:lastColumn="0" w:noHBand="0" w:noVBand="1"/>
      </w:tblPr>
      <w:tblGrid>
        <w:gridCol w:w="1126"/>
        <w:gridCol w:w="2951"/>
        <w:gridCol w:w="2694"/>
        <w:gridCol w:w="3969"/>
        <w:gridCol w:w="2109"/>
        <w:gridCol w:w="2345"/>
      </w:tblGrid>
      <w:tr w:rsidR="000F2C67" w:rsidRPr="00F95D56" w:rsidTr="00BE0122">
        <w:trPr>
          <w:trHeight w:val="425"/>
        </w:trPr>
        <w:tc>
          <w:tcPr>
            <w:tcW w:w="1126" w:type="dxa"/>
            <w:vAlign w:val="center"/>
          </w:tcPr>
          <w:p w:rsidR="000F2C67" w:rsidRPr="00F95D56" w:rsidRDefault="000F2C67" w:rsidP="00BE0122">
            <w:pPr>
              <w:jc w:val="center"/>
              <w:rPr>
                <w:sz w:val="20"/>
                <w:szCs w:val="20"/>
              </w:rPr>
            </w:pPr>
            <w:r w:rsidRPr="00F95D56">
              <w:rPr>
                <w:sz w:val="20"/>
                <w:szCs w:val="20"/>
              </w:rPr>
              <w:t>№п/п</w:t>
            </w:r>
          </w:p>
        </w:tc>
        <w:tc>
          <w:tcPr>
            <w:tcW w:w="2951" w:type="dxa"/>
            <w:vAlign w:val="center"/>
          </w:tcPr>
          <w:p w:rsidR="000F2C67" w:rsidRPr="00F95D56" w:rsidRDefault="000F2C67" w:rsidP="00BE0122">
            <w:pPr>
              <w:jc w:val="center"/>
              <w:rPr>
                <w:sz w:val="20"/>
                <w:szCs w:val="20"/>
              </w:rPr>
            </w:pPr>
            <w:r>
              <w:rPr>
                <w:sz w:val="20"/>
                <w:szCs w:val="20"/>
              </w:rPr>
              <w:t>Наименование выявленного нарушения</w:t>
            </w:r>
          </w:p>
        </w:tc>
        <w:tc>
          <w:tcPr>
            <w:tcW w:w="2694" w:type="dxa"/>
            <w:vAlign w:val="center"/>
          </w:tcPr>
          <w:p w:rsidR="000F2C67" w:rsidRPr="00F95D56" w:rsidRDefault="000F2C67" w:rsidP="00BE0122">
            <w:pPr>
              <w:jc w:val="center"/>
              <w:rPr>
                <w:sz w:val="20"/>
                <w:szCs w:val="20"/>
              </w:rPr>
            </w:pPr>
            <w:r>
              <w:rPr>
                <w:sz w:val="20"/>
                <w:szCs w:val="20"/>
              </w:rPr>
              <w:t xml:space="preserve">Наименование ЮЛ/ИП </w:t>
            </w:r>
          </w:p>
        </w:tc>
        <w:tc>
          <w:tcPr>
            <w:tcW w:w="3969" w:type="dxa"/>
            <w:vAlign w:val="center"/>
          </w:tcPr>
          <w:p w:rsidR="000F2C67" w:rsidRPr="00F95D56" w:rsidRDefault="000F2C67" w:rsidP="00BE0122">
            <w:pPr>
              <w:jc w:val="center"/>
              <w:rPr>
                <w:sz w:val="20"/>
                <w:szCs w:val="20"/>
              </w:rPr>
            </w:pPr>
            <w:r>
              <w:rPr>
                <w:sz w:val="20"/>
                <w:szCs w:val="20"/>
              </w:rPr>
              <w:t>Наименование протокола, номер и дата</w:t>
            </w:r>
          </w:p>
        </w:tc>
        <w:tc>
          <w:tcPr>
            <w:tcW w:w="2109" w:type="dxa"/>
            <w:vAlign w:val="center"/>
          </w:tcPr>
          <w:p w:rsidR="000F2C67" w:rsidRPr="00F95D56" w:rsidRDefault="000F2C67" w:rsidP="00BE0122">
            <w:pPr>
              <w:jc w:val="center"/>
              <w:rPr>
                <w:sz w:val="20"/>
                <w:szCs w:val="20"/>
              </w:rPr>
            </w:pPr>
            <w:r>
              <w:rPr>
                <w:sz w:val="20"/>
                <w:szCs w:val="20"/>
              </w:rPr>
              <w:t>Сумма, руб.</w:t>
            </w:r>
          </w:p>
        </w:tc>
        <w:tc>
          <w:tcPr>
            <w:tcW w:w="2345" w:type="dxa"/>
            <w:vAlign w:val="center"/>
          </w:tcPr>
          <w:p w:rsidR="000F2C67" w:rsidRPr="00F95D56" w:rsidRDefault="000F2C67" w:rsidP="00BE0122">
            <w:pPr>
              <w:jc w:val="center"/>
              <w:rPr>
                <w:sz w:val="20"/>
                <w:szCs w:val="20"/>
              </w:rPr>
            </w:pPr>
            <w:r>
              <w:rPr>
                <w:sz w:val="20"/>
                <w:szCs w:val="20"/>
              </w:rPr>
              <w:t>Примечание</w:t>
            </w:r>
          </w:p>
        </w:tc>
      </w:tr>
      <w:tr w:rsidR="000F2C67" w:rsidRPr="00F95D56" w:rsidTr="00BE0122">
        <w:trPr>
          <w:trHeight w:val="442"/>
        </w:trPr>
        <w:tc>
          <w:tcPr>
            <w:tcW w:w="1126" w:type="dxa"/>
            <w:vAlign w:val="center"/>
          </w:tcPr>
          <w:p w:rsidR="000F2C67" w:rsidRPr="00F95D56" w:rsidRDefault="000F2C67" w:rsidP="00BE0122">
            <w:pPr>
              <w:jc w:val="center"/>
              <w:rPr>
                <w:sz w:val="20"/>
                <w:szCs w:val="20"/>
              </w:rPr>
            </w:pPr>
            <w:r w:rsidRPr="00F95D56">
              <w:rPr>
                <w:sz w:val="20"/>
                <w:szCs w:val="20"/>
              </w:rPr>
              <w:t>1</w:t>
            </w:r>
          </w:p>
        </w:tc>
        <w:tc>
          <w:tcPr>
            <w:tcW w:w="2951" w:type="dxa"/>
            <w:vAlign w:val="center"/>
          </w:tcPr>
          <w:p w:rsidR="000F2C67" w:rsidRPr="00F95D56" w:rsidRDefault="000F2C67" w:rsidP="00BE0122">
            <w:pPr>
              <w:jc w:val="center"/>
              <w:rPr>
                <w:sz w:val="20"/>
                <w:szCs w:val="20"/>
              </w:rPr>
            </w:pPr>
            <w:r w:rsidRPr="00F95D56">
              <w:rPr>
                <w:sz w:val="20"/>
                <w:szCs w:val="20"/>
              </w:rPr>
              <w:t>2</w:t>
            </w:r>
          </w:p>
        </w:tc>
        <w:tc>
          <w:tcPr>
            <w:tcW w:w="2694" w:type="dxa"/>
            <w:vAlign w:val="center"/>
          </w:tcPr>
          <w:p w:rsidR="000F2C67" w:rsidRPr="00F95D56" w:rsidRDefault="000F2C67" w:rsidP="00BE0122">
            <w:pPr>
              <w:jc w:val="center"/>
              <w:rPr>
                <w:sz w:val="20"/>
                <w:szCs w:val="20"/>
              </w:rPr>
            </w:pPr>
            <w:r w:rsidRPr="00F95D56">
              <w:rPr>
                <w:sz w:val="20"/>
                <w:szCs w:val="20"/>
              </w:rPr>
              <w:t>3</w:t>
            </w:r>
          </w:p>
        </w:tc>
        <w:tc>
          <w:tcPr>
            <w:tcW w:w="3969" w:type="dxa"/>
            <w:vAlign w:val="center"/>
          </w:tcPr>
          <w:p w:rsidR="000F2C67" w:rsidRPr="00F95D56" w:rsidRDefault="000F2C67" w:rsidP="00BE0122">
            <w:pPr>
              <w:jc w:val="center"/>
              <w:rPr>
                <w:sz w:val="20"/>
                <w:szCs w:val="20"/>
              </w:rPr>
            </w:pPr>
            <w:r w:rsidRPr="00F95D56">
              <w:rPr>
                <w:sz w:val="20"/>
                <w:szCs w:val="20"/>
              </w:rPr>
              <w:t>4</w:t>
            </w:r>
          </w:p>
        </w:tc>
        <w:tc>
          <w:tcPr>
            <w:tcW w:w="2109" w:type="dxa"/>
            <w:vAlign w:val="center"/>
          </w:tcPr>
          <w:p w:rsidR="000F2C67" w:rsidRPr="00F95D56" w:rsidRDefault="000F2C67" w:rsidP="00BE0122">
            <w:pPr>
              <w:jc w:val="center"/>
              <w:rPr>
                <w:sz w:val="20"/>
                <w:szCs w:val="20"/>
              </w:rPr>
            </w:pPr>
            <w:r w:rsidRPr="00F95D56">
              <w:rPr>
                <w:sz w:val="20"/>
                <w:szCs w:val="20"/>
              </w:rPr>
              <w:t>5</w:t>
            </w:r>
          </w:p>
        </w:tc>
        <w:tc>
          <w:tcPr>
            <w:tcW w:w="2345" w:type="dxa"/>
            <w:vAlign w:val="center"/>
          </w:tcPr>
          <w:p w:rsidR="000F2C67" w:rsidRPr="00F95D56" w:rsidRDefault="000F2C67" w:rsidP="00BE0122">
            <w:pPr>
              <w:jc w:val="center"/>
              <w:rPr>
                <w:sz w:val="20"/>
                <w:szCs w:val="20"/>
              </w:rPr>
            </w:pPr>
            <w:r w:rsidRPr="00F95D56">
              <w:rPr>
                <w:sz w:val="20"/>
                <w:szCs w:val="20"/>
              </w:rPr>
              <w:t>6</w:t>
            </w:r>
          </w:p>
        </w:tc>
      </w:tr>
      <w:tr w:rsidR="000F2C67" w:rsidRPr="00F95D56" w:rsidTr="00BE0122">
        <w:trPr>
          <w:trHeight w:val="442"/>
        </w:trPr>
        <w:tc>
          <w:tcPr>
            <w:tcW w:w="1126" w:type="dxa"/>
            <w:vAlign w:val="center"/>
          </w:tcPr>
          <w:p w:rsidR="000F2C67" w:rsidRPr="00F95D56" w:rsidRDefault="000F2C67" w:rsidP="00BE0122">
            <w:pPr>
              <w:jc w:val="center"/>
              <w:rPr>
                <w:sz w:val="20"/>
                <w:szCs w:val="20"/>
              </w:rPr>
            </w:pPr>
            <w:r w:rsidRPr="00F95D56">
              <w:rPr>
                <w:sz w:val="20"/>
                <w:szCs w:val="20"/>
              </w:rPr>
              <w:t>1</w:t>
            </w:r>
          </w:p>
        </w:tc>
        <w:tc>
          <w:tcPr>
            <w:tcW w:w="2951" w:type="dxa"/>
            <w:vAlign w:val="center"/>
          </w:tcPr>
          <w:p w:rsidR="000F2C67" w:rsidRPr="00F95D56" w:rsidRDefault="000F2C67" w:rsidP="00BE0122">
            <w:pPr>
              <w:jc w:val="center"/>
              <w:rPr>
                <w:sz w:val="20"/>
                <w:szCs w:val="20"/>
              </w:rPr>
            </w:pPr>
          </w:p>
        </w:tc>
        <w:tc>
          <w:tcPr>
            <w:tcW w:w="2694" w:type="dxa"/>
            <w:vAlign w:val="center"/>
          </w:tcPr>
          <w:p w:rsidR="000F2C67" w:rsidRPr="00F95D56" w:rsidRDefault="000F2C67" w:rsidP="00BE0122">
            <w:pPr>
              <w:jc w:val="center"/>
              <w:rPr>
                <w:sz w:val="20"/>
                <w:szCs w:val="20"/>
              </w:rPr>
            </w:pPr>
          </w:p>
        </w:tc>
        <w:tc>
          <w:tcPr>
            <w:tcW w:w="3969" w:type="dxa"/>
            <w:vAlign w:val="center"/>
          </w:tcPr>
          <w:p w:rsidR="000F2C67" w:rsidRPr="00F95D56" w:rsidRDefault="000F2C67" w:rsidP="00BE0122">
            <w:pPr>
              <w:jc w:val="center"/>
              <w:rPr>
                <w:sz w:val="20"/>
                <w:szCs w:val="20"/>
              </w:rPr>
            </w:pPr>
          </w:p>
        </w:tc>
        <w:tc>
          <w:tcPr>
            <w:tcW w:w="2109" w:type="dxa"/>
            <w:vAlign w:val="center"/>
          </w:tcPr>
          <w:p w:rsidR="000F2C67" w:rsidRPr="00F95D56" w:rsidRDefault="000F2C67" w:rsidP="00BE0122">
            <w:pPr>
              <w:jc w:val="center"/>
              <w:rPr>
                <w:sz w:val="20"/>
                <w:szCs w:val="20"/>
              </w:rPr>
            </w:pPr>
          </w:p>
        </w:tc>
        <w:tc>
          <w:tcPr>
            <w:tcW w:w="2345" w:type="dxa"/>
            <w:vAlign w:val="center"/>
          </w:tcPr>
          <w:p w:rsidR="000F2C67" w:rsidRPr="00F95D56" w:rsidRDefault="000F2C67" w:rsidP="00BE0122">
            <w:pPr>
              <w:jc w:val="center"/>
              <w:rPr>
                <w:sz w:val="20"/>
                <w:szCs w:val="20"/>
              </w:rPr>
            </w:pPr>
          </w:p>
        </w:tc>
      </w:tr>
      <w:tr w:rsidR="000F2C67" w:rsidRPr="00F95D56" w:rsidTr="00BE0122">
        <w:trPr>
          <w:trHeight w:val="466"/>
        </w:trPr>
        <w:tc>
          <w:tcPr>
            <w:tcW w:w="1126" w:type="dxa"/>
            <w:vAlign w:val="center"/>
          </w:tcPr>
          <w:p w:rsidR="000F2C67" w:rsidRPr="00F95D56" w:rsidRDefault="000F2C67" w:rsidP="00BE0122">
            <w:pPr>
              <w:jc w:val="center"/>
              <w:rPr>
                <w:sz w:val="20"/>
                <w:szCs w:val="20"/>
              </w:rPr>
            </w:pPr>
            <w:r w:rsidRPr="00F95D56">
              <w:rPr>
                <w:sz w:val="20"/>
                <w:szCs w:val="20"/>
              </w:rPr>
              <w:t>…</w:t>
            </w:r>
          </w:p>
        </w:tc>
        <w:tc>
          <w:tcPr>
            <w:tcW w:w="2951" w:type="dxa"/>
            <w:vAlign w:val="center"/>
          </w:tcPr>
          <w:p w:rsidR="000F2C67" w:rsidRPr="00F95D56" w:rsidRDefault="000F2C67" w:rsidP="00BE0122">
            <w:pPr>
              <w:jc w:val="center"/>
              <w:rPr>
                <w:sz w:val="20"/>
                <w:szCs w:val="20"/>
              </w:rPr>
            </w:pPr>
            <w:r w:rsidRPr="00F95D56">
              <w:rPr>
                <w:sz w:val="20"/>
                <w:szCs w:val="20"/>
              </w:rPr>
              <w:t>…</w:t>
            </w:r>
          </w:p>
        </w:tc>
        <w:tc>
          <w:tcPr>
            <w:tcW w:w="2694" w:type="dxa"/>
            <w:vAlign w:val="center"/>
          </w:tcPr>
          <w:p w:rsidR="000F2C67" w:rsidRPr="00F95D56" w:rsidRDefault="000F2C67" w:rsidP="00BE0122">
            <w:pPr>
              <w:jc w:val="center"/>
              <w:rPr>
                <w:sz w:val="20"/>
                <w:szCs w:val="20"/>
              </w:rPr>
            </w:pPr>
          </w:p>
        </w:tc>
        <w:tc>
          <w:tcPr>
            <w:tcW w:w="3969" w:type="dxa"/>
            <w:vAlign w:val="center"/>
          </w:tcPr>
          <w:p w:rsidR="000F2C67" w:rsidRPr="00F95D56" w:rsidRDefault="000F2C67" w:rsidP="00BE0122">
            <w:pPr>
              <w:jc w:val="center"/>
              <w:rPr>
                <w:sz w:val="20"/>
                <w:szCs w:val="20"/>
              </w:rPr>
            </w:pPr>
            <w:r w:rsidRPr="00F95D56">
              <w:rPr>
                <w:sz w:val="20"/>
                <w:szCs w:val="20"/>
              </w:rPr>
              <w:t>…</w:t>
            </w:r>
          </w:p>
        </w:tc>
        <w:tc>
          <w:tcPr>
            <w:tcW w:w="2109" w:type="dxa"/>
            <w:vAlign w:val="center"/>
          </w:tcPr>
          <w:p w:rsidR="000F2C67" w:rsidRPr="00F95D56" w:rsidRDefault="000F2C67" w:rsidP="00BE0122">
            <w:pPr>
              <w:jc w:val="center"/>
              <w:rPr>
                <w:sz w:val="20"/>
                <w:szCs w:val="20"/>
              </w:rPr>
            </w:pPr>
            <w:r w:rsidRPr="00F95D56">
              <w:rPr>
                <w:sz w:val="20"/>
                <w:szCs w:val="20"/>
              </w:rPr>
              <w:t>…</w:t>
            </w:r>
          </w:p>
        </w:tc>
        <w:tc>
          <w:tcPr>
            <w:tcW w:w="2345" w:type="dxa"/>
            <w:vAlign w:val="center"/>
          </w:tcPr>
          <w:p w:rsidR="000F2C67" w:rsidRPr="00F95D56" w:rsidRDefault="000F2C67" w:rsidP="00BE0122">
            <w:pPr>
              <w:jc w:val="center"/>
              <w:rPr>
                <w:sz w:val="20"/>
                <w:szCs w:val="20"/>
              </w:rPr>
            </w:pPr>
            <w:r w:rsidRPr="00F95D56">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 xml:space="preserve">Приложение </w:t>
            </w:r>
            <w:r>
              <w:rPr>
                <w:sz w:val="26"/>
                <w:szCs w:val="26"/>
              </w:rPr>
              <w:t>10</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w:t>
            </w:r>
            <w:r w:rsidRPr="000324AB">
              <w:rPr>
                <w:sz w:val="26"/>
                <w:szCs w:val="26"/>
              </w:rPr>
              <w:t>.</w:t>
            </w:r>
            <w:r w:rsidR="0036218C">
              <w:rPr>
                <w:sz w:val="26"/>
                <w:szCs w:val="26"/>
              </w:rPr>
              <w:t>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center"/>
        <w:rPr>
          <w:sz w:val="26"/>
          <w:szCs w:val="26"/>
        </w:rPr>
      </w:pPr>
      <w:r>
        <w:rPr>
          <w:sz w:val="26"/>
          <w:szCs w:val="26"/>
        </w:rPr>
        <w:t>Форма предоставления и</w:t>
      </w:r>
      <w:r w:rsidRPr="00916104">
        <w:rPr>
          <w:sz w:val="26"/>
          <w:szCs w:val="26"/>
        </w:rPr>
        <w:t>нформаци</w:t>
      </w:r>
      <w:r>
        <w:rPr>
          <w:sz w:val="26"/>
          <w:szCs w:val="26"/>
        </w:rPr>
        <w:t>и</w:t>
      </w:r>
      <w:r w:rsidRPr="00916104">
        <w:rPr>
          <w:sz w:val="26"/>
          <w:szCs w:val="26"/>
        </w:rPr>
        <w:t xml:space="preserve"> </w:t>
      </w:r>
      <w:r>
        <w:rPr>
          <w:sz w:val="26"/>
          <w:szCs w:val="26"/>
        </w:rPr>
        <w:t xml:space="preserve">по результатам проведения контроля целевого </w:t>
      </w:r>
    </w:p>
    <w:p w:rsidR="000F2C67" w:rsidRPr="00916104" w:rsidRDefault="000F2C67" w:rsidP="000F2C67">
      <w:pPr>
        <w:jc w:val="center"/>
        <w:rPr>
          <w:sz w:val="26"/>
          <w:szCs w:val="26"/>
        </w:rPr>
      </w:pPr>
      <w:r>
        <w:rPr>
          <w:sz w:val="26"/>
          <w:szCs w:val="26"/>
        </w:rPr>
        <w:t>использования муниципального нежилого фонда арендаторами, согласно условиям заключенных договоров</w:t>
      </w:r>
    </w:p>
    <w:p w:rsidR="000F2C67" w:rsidRDefault="000F2C67" w:rsidP="000F2C67">
      <w:pPr>
        <w:jc w:val="center"/>
        <w:rPr>
          <w:sz w:val="26"/>
          <w:szCs w:val="26"/>
        </w:rPr>
      </w:pPr>
      <w:r w:rsidRPr="00916104">
        <w:rPr>
          <w:sz w:val="26"/>
          <w:szCs w:val="26"/>
        </w:rPr>
        <w:t>по состоянию на _____________</w:t>
      </w:r>
    </w:p>
    <w:p w:rsidR="000F2C67" w:rsidRDefault="000F2C67" w:rsidP="000F2C67">
      <w:pPr>
        <w:jc w:val="both"/>
        <w:rPr>
          <w:bCs/>
          <w:sz w:val="26"/>
        </w:rPr>
      </w:pPr>
    </w:p>
    <w:p w:rsidR="000F2C67" w:rsidRDefault="000F2C67" w:rsidP="000F2C67">
      <w:pPr>
        <w:jc w:val="both"/>
        <w:rPr>
          <w:bCs/>
          <w:sz w:val="26"/>
        </w:rPr>
      </w:pPr>
    </w:p>
    <w:tbl>
      <w:tblPr>
        <w:tblStyle w:val="af2"/>
        <w:tblpPr w:leftFromText="180" w:rightFromText="180" w:vertAnchor="page" w:horzAnchor="margin" w:tblpX="-351" w:tblpY="5275"/>
        <w:tblW w:w="14996" w:type="dxa"/>
        <w:tblLayout w:type="fixed"/>
        <w:tblLook w:val="04A0" w:firstRow="1" w:lastRow="0" w:firstColumn="1" w:lastColumn="0" w:noHBand="0" w:noVBand="1"/>
      </w:tblPr>
      <w:tblGrid>
        <w:gridCol w:w="1092"/>
        <w:gridCol w:w="2175"/>
        <w:gridCol w:w="2199"/>
        <w:gridCol w:w="2199"/>
        <w:gridCol w:w="2199"/>
        <w:gridCol w:w="2275"/>
        <w:gridCol w:w="2857"/>
      </w:tblGrid>
      <w:tr w:rsidR="000F2C67" w:rsidRPr="00F95D56" w:rsidTr="00BE0122">
        <w:trPr>
          <w:trHeight w:val="412"/>
        </w:trPr>
        <w:tc>
          <w:tcPr>
            <w:tcW w:w="1092" w:type="dxa"/>
            <w:vAlign w:val="center"/>
          </w:tcPr>
          <w:p w:rsidR="000F2C67" w:rsidRPr="00F95D56" w:rsidRDefault="000F2C67" w:rsidP="00BE0122">
            <w:pPr>
              <w:jc w:val="center"/>
              <w:rPr>
                <w:sz w:val="20"/>
                <w:szCs w:val="20"/>
              </w:rPr>
            </w:pPr>
            <w:r w:rsidRPr="00F95D56">
              <w:rPr>
                <w:sz w:val="20"/>
                <w:szCs w:val="20"/>
              </w:rPr>
              <w:t>№п/п</w:t>
            </w:r>
          </w:p>
        </w:tc>
        <w:tc>
          <w:tcPr>
            <w:tcW w:w="2175" w:type="dxa"/>
            <w:vAlign w:val="center"/>
          </w:tcPr>
          <w:p w:rsidR="000F2C67" w:rsidRPr="00F95D56" w:rsidRDefault="000F2C67" w:rsidP="00BE0122">
            <w:pPr>
              <w:jc w:val="center"/>
              <w:rPr>
                <w:sz w:val="20"/>
                <w:szCs w:val="20"/>
              </w:rPr>
            </w:pPr>
            <w:r>
              <w:rPr>
                <w:sz w:val="20"/>
                <w:szCs w:val="20"/>
              </w:rPr>
              <w:t xml:space="preserve">Дата, номер заключенного договора </w:t>
            </w:r>
          </w:p>
        </w:tc>
        <w:tc>
          <w:tcPr>
            <w:tcW w:w="2199" w:type="dxa"/>
            <w:vAlign w:val="center"/>
          </w:tcPr>
          <w:p w:rsidR="000F2C67" w:rsidRDefault="000F2C67" w:rsidP="00BE0122">
            <w:pPr>
              <w:jc w:val="center"/>
              <w:rPr>
                <w:sz w:val="20"/>
                <w:szCs w:val="20"/>
              </w:rPr>
            </w:pPr>
            <w:r>
              <w:rPr>
                <w:sz w:val="20"/>
                <w:szCs w:val="20"/>
              </w:rPr>
              <w:t>Адрес объекта</w:t>
            </w:r>
          </w:p>
        </w:tc>
        <w:tc>
          <w:tcPr>
            <w:tcW w:w="2199" w:type="dxa"/>
            <w:vAlign w:val="center"/>
          </w:tcPr>
          <w:p w:rsidR="000F2C67" w:rsidRPr="00F95D56" w:rsidRDefault="000F2C67" w:rsidP="00BE0122">
            <w:pPr>
              <w:jc w:val="center"/>
              <w:rPr>
                <w:sz w:val="20"/>
                <w:szCs w:val="20"/>
              </w:rPr>
            </w:pPr>
            <w:r>
              <w:rPr>
                <w:sz w:val="20"/>
                <w:szCs w:val="20"/>
              </w:rPr>
              <w:t>Наименование ЮЛ/ИП/ФЛ, заключившего договор аренды</w:t>
            </w:r>
          </w:p>
        </w:tc>
        <w:tc>
          <w:tcPr>
            <w:tcW w:w="2199" w:type="dxa"/>
            <w:vAlign w:val="center"/>
          </w:tcPr>
          <w:p w:rsidR="000F2C67" w:rsidRDefault="000F2C67" w:rsidP="00BE0122">
            <w:pPr>
              <w:jc w:val="center"/>
              <w:rPr>
                <w:sz w:val="20"/>
                <w:szCs w:val="20"/>
              </w:rPr>
            </w:pPr>
            <w:r>
              <w:rPr>
                <w:sz w:val="20"/>
                <w:szCs w:val="20"/>
              </w:rPr>
              <w:t xml:space="preserve">Дата проведенного </w:t>
            </w:r>
          </w:p>
          <w:p w:rsidR="000F2C67" w:rsidRPr="00F95D56" w:rsidRDefault="000F2C67" w:rsidP="00BE0122">
            <w:pPr>
              <w:jc w:val="center"/>
              <w:rPr>
                <w:sz w:val="20"/>
                <w:szCs w:val="20"/>
              </w:rPr>
            </w:pPr>
            <w:r>
              <w:rPr>
                <w:sz w:val="20"/>
                <w:szCs w:val="20"/>
              </w:rPr>
              <w:t>мероприятия контроля</w:t>
            </w:r>
          </w:p>
        </w:tc>
        <w:tc>
          <w:tcPr>
            <w:tcW w:w="2275" w:type="dxa"/>
            <w:vAlign w:val="center"/>
          </w:tcPr>
          <w:p w:rsidR="000F2C67" w:rsidRPr="00F95D56" w:rsidRDefault="000F2C67" w:rsidP="00BE0122">
            <w:pPr>
              <w:jc w:val="center"/>
              <w:rPr>
                <w:sz w:val="20"/>
                <w:szCs w:val="20"/>
              </w:rPr>
            </w:pPr>
            <w:r>
              <w:rPr>
                <w:sz w:val="20"/>
                <w:szCs w:val="20"/>
              </w:rPr>
              <w:t xml:space="preserve">Выявленное нарушение </w:t>
            </w:r>
          </w:p>
        </w:tc>
        <w:tc>
          <w:tcPr>
            <w:tcW w:w="2857" w:type="dxa"/>
            <w:vAlign w:val="center"/>
          </w:tcPr>
          <w:p w:rsidR="000F2C67" w:rsidRPr="00F95D56" w:rsidRDefault="000F2C67" w:rsidP="00BE0122">
            <w:pPr>
              <w:jc w:val="center"/>
              <w:rPr>
                <w:sz w:val="20"/>
                <w:szCs w:val="20"/>
              </w:rPr>
            </w:pPr>
            <w:r>
              <w:rPr>
                <w:sz w:val="20"/>
                <w:szCs w:val="20"/>
              </w:rPr>
              <w:t>Примечание</w:t>
            </w:r>
          </w:p>
        </w:tc>
      </w:tr>
      <w:tr w:rsidR="000F2C67" w:rsidRPr="00F95D56" w:rsidTr="00BE0122">
        <w:trPr>
          <w:trHeight w:val="429"/>
        </w:trPr>
        <w:tc>
          <w:tcPr>
            <w:tcW w:w="1092" w:type="dxa"/>
            <w:vAlign w:val="center"/>
          </w:tcPr>
          <w:p w:rsidR="000F2C67" w:rsidRPr="00F95D56" w:rsidRDefault="000F2C67" w:rsidP="00BE0122">
            <w:pPr>
              <w:jc w:val="center"/>
              <w:rPr>
                <w:sz w:val="20"/>
                <w:szCs w:val="20"/>
              </w:rPr>
            </w:pPr>
            <w:r w:rsidRPr="00F95D56">
              <w:rPr>
                <w:sz w:val="20"/>
                <w:szCs w:val="20"/>
              </w:rPr>
              <w:t>1</w:t>
            </w:r>
          </w:p>
        </w:tc>
        <w:tc>
          <w:tcPr>
            <w:tcW w:w="2175" w:type="dxa"/>
            <w:vAlign w:val="center"/>
          </w:tcPr>
          <w:p w:rsidR="000F2C67" w:rsidRPr="00F95D56" w:rsidRDefault="000F2C67" w:rsidP="00BE0122">
            <w:pPr>
              <w:jc w:val="center"/>
              <w:rPr>
                <w:sz w:val="20"/>
                <w:szCs w:val="20"/>
              </w:rPr>
            </w:pPr>
            <w:r w:rsidRPr="00F95D56">
              <w:rPr>
                <w:sz w:val="20"/>
                <w:szCs w:val="20"/>
              </w:rPr>
              <w:t>2</w:t>
            </w:r>
          </w:p>
        </w:tc>
        <w:tc>
          <w:tcPr>
            <w:tcW w:w="2199" w:type="dxa"/>
            <w:vAlign w:val="center"/>
          </w:tcPr>
          <w:p w:rsidR="000F2C67" w:rsidRPr="00F95D56" w:rsidRDefault="000F2C67" w:rsidP="00BE0122">
            <w:pPr>
              <w:jc w:val="center"/>
              <w:rPr>
                <w:sz w:val="20"/>
                <w:szCs w:val="20"/>
              </w:rPr>
            </w:pPr>
            <w:r w:rsidRPr="00F95D56">
              <w:rPr>
                <w:sz w:val="20"/>
                <w:szCs w:val="20"/>
              </w:rPr>
              <w:t>3</w:t>
            </w:r>
          </w:p>
        </w:tc>
        <w:tc>
          <w:tcPr>
            <w:tcW w:w="2199" w:type="dxa"/>
            <w:vAlign w:val="center"/>
          </w:tcPr>
          <w:p w:rsidR="000F2C67" w:rsidRPr="00F95D56" w:rsidRDefault="000F2C67" w:rsidP="00BE0122">
            <w:pPr>
              <w:jc w:val="center"/>
              <w:rPr>
                <w:sz w:val="20"/>
                <w:szCs w:val="20"/>
              </w:rPr>
            </w:pPr>
            <w:r w:rsidRPr="00F95D56">
              <w:rPr>
                <w:sz w:val="20"/>
                <w:szCs w:val="20"/>
              </w:rPr>
              <w:t>4</w:t>
            </w:r>
          </w:p>
        </w:tc>
        <w:tc>
          <w:tcPr>
            <w:tcW w:w="2199" w:type="dxa"/>
            <w:vAlign w:val="center"/>
          </w:tcPr>
          <w:p w:rsidR="000F2C67" w:rsidRPr="00F95D56" w:rsidRDefault="000F2C67" w:rsidP="00BE0122">
            <w:pPr>
              <w:jc w:val="center"/>
              <w:rPr>
                <w:sz w:val="20"/>
                <w:szCs w:val="20"/>
              </w:rPr>
            </w:pPr>
            <w:r w:rsidRPr="00F95D56">
              <w:rPr>
                <w:sz w:val="20"/>
                <w:szCs w:val="20"/>
              </w:rPr>
              <w:t>5</w:t>
            </w:r>
          </w:p>
        </w:tc>
        <w:tc>
          <w:tcPr>
            <w:tcW w:w="2275" w:type="dxa"/>
            <w:vAlign w:val="center"/>
          </w:tcPr>
          <w:p w:rsidR="000F2C67" w:rsidRPr="00F95D56" w:rsidRDefault="000F2C67" w:rsidP="00BE0122">
            <w:pPr>
              <w:jc w:val="center"/>
              <w:rPr>
                <w:sz w:val="20"/>
                <w:szCs w:val="20"/>
              </w:rPr>
            </w:pPr>
            <w:r w:rsidRPr="00F95D56">
              <w:rPr>
                <w:sz w:val="20"/>
                <w:szCs w:val="20"/>
              </w:rPr>
              <w:t>6</w:t>
            </w:r>
          </w:p>
        </w:tc>
        <w:tc>
          <w:tcPr>
            <w:tcW w:w="2857" w:type="dxa"/>
            <w:vAlign w:val="center"/>
          </w:tcPr>
          <w:p w:rsidR="000F2C67" w:rsidRPr="00F95D56" w:rsidRDefault="000F2C67" w:rsidP="00BE0122">
            <w:pPr>
              <w:jc w:val="center"/>
              <w:rPr>
                <w:sz w:val="20"/>
                <w:szCs w:val="20"/>
              </w:rPr>
            </w:pPr>
            <w:r>
              <w:rPr>
                <w:sz w:val="20"/>
                <w:szCs w:val="20"/>
              </w:rPr>
              <w:t>7</w:t>
            </w:r>
          </w:p>
        </w:tc>
      </w:tr>
      <w:tr w:rsidR="000F2C67" w:rsidRPr="00F95D56" w:rsidTr="00BE0122">
        <w:trPr>
          <w:trHeight w:val="429"/>
        </w:trPr>
        <w:tc>
          <w:tcPr>
            <w:tcW w:w="1092" w:type="dxa"/>
            <w:vAlign w:val="center"/>
          </w:tcPr>
          <w:p w:rsidR="000F2C67" w:rsidRPr="00F95D56" w:rsidRDefault="000F2C67" w:rsidP="00BE0122">
            <w:pPr>
              <w:jc w:val="center"/>
              <w:rPr>
                <w:sz w:val="20"/>
                <w:szCs w:val="20"/>
              </w:rPr>
            </w:pPr>
            <w:r w:rsidRPr="00F95D56">
              <w:rPr>
                <w:sz w:val="20"/>
                <w:szCs w:val="20"/>
              </w:rPr>
              <w:t>1</w:t>
            </w:r>
          </w:p>
        </w:tc>
        <w:tc>
          <w:tcPr>
            <w:tcW w:w="2175" w:type="dxa"/>
            <w:vAlign w:val="center"/>
          </w:tcPr>
          <w:p w:rsidR="000F2C67" w:rsidRPr="00F95D56" w:rsidRDefault="000F2C67" w:rsidP="00BE0122">
            <w:pPr>
              <w:jc w:val="center"/>
              <w:rPr>
                <w:sz w:val="20"/>
                <w:szCs w:val="20"/>
              </w:rPr>
            </w:pPr>
          </w:p>
        </w:tc>
        <w:tc>
          <w:tcPr>
            <w:tcW w:w="2199" w:type="dxa"/>
          </w:tcPr>
          <w:p w:rsidR="000F2C67" w:rsidRPr="00F95D56" w:rsidRDefault="000F2C67" w:rsidP="00BE0122">
            <w:pPr>
              <w:jc w:val="center"/>
              <w:rPr>
                <w:sz w:val="20"/>
                <w:szCs w:val="20"/>
              </w:rPr>
            </w:pPr>
          </w:p>
        </w:tc>
        <w:tc>
          <w:tcPr>
            <w:tcW w:w="2199" w:type="dxa"/>
            <w:vAlign w:val="center"/>
          </w:tcPr>
          <w:p w:rsidR="000F2C67" w:rsidRPr="00F95D56" w:rsidRDefault="000F2C67" w:rsidP="00BE0122">
            <w:pPr>
              <w:jc w:val="center"/>
              <w:rPr>
                <w:sz w:val="20"/>
                <w:szCs w:val="20"/>
              </w:rPr>
            </w:pPr>
          </w:p>
        </w:tc>
        <w:tc>
          <w:tcPr>
            <w:tcW w:w="2199" w:type="dxa"/>
            <w:vAlign w:val="center"/>
          </w:tcPr>
          <w:p w:rsidR="000F2C67" w:rsidRPr="00F95D56" w:rsidRDefault="000F2C67" w:rsidP="00BE0122">
            <w:pPr>
              <w:jc w:val="center"/>
              <w:rPr>
                <w:sz w:val="20"/>
                <w:szCs w:val="20"/>
              </w:rPr>
            </w:pPr>
          </w:p>
        </w:tc>
        <w:tc>
          <w:tcPr>
            <w:tcW w:w="2275" w:type="dxa"/>
            <w:vAlign w:val="center"/>
          </w:tcPr>
          <w:p w:rsidR="000F2C67" w:rsidRPr="00F95D56" w:rsidRDefault="000F2C67" w:rsidP="00BE0122">
            <w:pPr>
              <w:jc w:val="center"/>
              <w:rPr>
                <w:sz w:val="20"/>
                <w:szCs w:val="20"/>
              </w:rPr>
            </w:pPr>
          </w:p>
        </w:tc>
        <w:tc>
          <w:tcPr>
            <w:tcW w:w="2857" w:type="dxa"/>
            <w:vAlign w:val="center"/>
          </w:tcPr>
          <w:p w:rsidR="000F2C67" w:rsidRPr="00F95D56" w:rsidRDefault="000F2C67" w:rsidP="00BE0122">
            <w:pPr>
              <w:jc w:val="center"/>
              <w:rPr>
                <w:sz w:val="20"/>
                <w:szCs w:val="20"/>
              </w:rPr>
            </w:pPr>
          </w:p>
        </w:tc>
      </w:tr>
      <w:tr w:rsidR="000F2C67" w:rsidRPr="00F95D56" w:rsidTr="00BE0122">
        <w:trPr>
          <w:trHeight w:val="452"/>
        </w:trPr>
        <w:tc>
          <w:tcPr>
            <w:tcW w:w="1092" w:type="dxa"/>
            <w:vAlign w:val="center"/>
          </w:tcPr>
          <w:p w:rsidR="000F2C67" w:rsidRPr="00F95D56" w:rsidRDefault="000F2C67" w:rsidP="00BE0122">
            <w:pPr>
              <w:jc w:val="center"/>
              <w:rPr>
                <w:sz w:val="20"/>
                <w:szCs w:val="20"/>
              </w:rPr>
            </w:pPr>
            <w:r w:rsidRPr="00F95D56">
              <w:rPr>
                <w:sz w:val="20"/>
                <w:szCs w:val="20"/>
              </w:rPr>
              <w:t>…</w:t>
            </w:r>
          </w:p>
        </w:tc>
        <w:tc>
          <w:tcPr>
            <w:tcW w:w="2175" w:type="dxa"/>
            <w:vAlign w:val="center"/>
          </w:tcPr>
          <w:p w:rsidR="000F2C67" w:rsidRPr="00F95D56" w:rsidRDefault="000F2C67" w:rsidP="00BE0122">
            <w:pPr>
              <w:jc w:val="center"/>
              <w:rPr>
                <w:sz w:val="20"/>
                <w:szCs w:val="20"/>
              </w:rPr>
            </w:pPr>
            <w:r w:rsidRPr="00F95D56">
              <w:rPr>
                <w:sz w:val="20"/>
                <w:szCs w:val="20"/>
              </w:rPr>
              <w:t>…</w:t>
            </w:r>
          </w:p>
        </w:tc>
        <w:tc>
          <w:tcPr>
            <w:tcW w:w="2199" w:type="dxa"/>
          </w:tcPr>
          <w:p w:rsidR="000F2C67" w:rsidRPr="00F95D56" w:rsidRDefault="000F2C67" w:rsidP="00BE0122">
            <w:pPr>
              <w:jc w:val="center"/>
              <w:rPr>
                <w:sz w:val="20"/>
                <w:szCs w:val="20"/>
              </w:rPr>
            </w:pPr>
          </w:p>
        </w:tc>
        <w:tc>
          <w:tcPr>
            <w:tcW w:w="2199" w:type="dxa"/>
            <w:vAlign w:val="center"/>
          </w:tcPr>
          <w:p w:rsidR="000F2C67" w:rsidRPr="00F95D56" w:rsidRDefault="000F2C67" w:rsidP="00BE0122">
            <w:pPr>
              <w:jc w:val="center"/>
              <w:rPr>
                <w:sz w:val="20"/>
                <w:szCs w:val="20"/>
              </w:rPr>
            </w:pPr>
          </w:p>
        </w:tc>
        <w:tc>
          <w:tcPr>
            <w:tcW w:w="2199" w:type="dxa"/>
            <w:vAlign w:val="center"/>
          </w:tcPr>
          <w:p w:rsidR="000F2C67" w:rsidRPr="00F95D56" w:rsidRDefault="000F2C67" w:rsidP="00BE0122">
            <w:pPr>
              <w:jc w:val="center"/>
              <w:rPr>
                <w:sz w:val="20"/>
                <w:szCs w:val="20"/>
              </w:rPr>
            </w:pPr>
            <w:r w:rsidRPr="00F95D56">
              <w:rPr>
                <w:sz w:val="20"/>
                <w:szCs w:val="20"/>
              </w:rPr>
              <w:t>…</w:t>
            </w:r>
          </w:p>
        </w:tc>
        <w:tc>
          <w:tcPr>
            <w:tcW w:w="2275" w:type="dxa"/>
            <w:vAlign w:val="center"/>
          </w:tcPr>
          <w:p w:rsidR="000F2C67" w:rsidRPr="00F95D56" w:rsidRDefault="000F2C67" w:rsidP="00BE0122">
            <w:pPr>
              <w:jc w:val="center"/>
              <w:rPr>
                <w:sz w:val="20"/>
                <w:szCs w:val="20"/>
              </w:rPr>
            </w:pPr>
            <w:r w:rsidRPr="00F95D56">
              <w:rPr>
                <w:sz w:val="20"/>
                <w:szCs w:val="20"/>
              </w:rPr>
              <w:t>…</w:t>
            </w:r>
          </w:p>
        </w:tc>
        <w:tc>
          <w:tcPr>
            <w:tcW w:w="2857" w:type="dxa"/>
            <w:vAlign w:val="center"/>
          </w:tcPr>
          <w:p w:rsidR="000F2C67" w:rsidRPr="00F95D56" w:rsidRDefault="000F2C67" w:rsidP="00BE0122">
            <w:pPr>
              <w:jc w:val="center"/>
              <w:rPr>
                <w:sz w:val="20"/>
                <w:szCs w:val="20"/>
              </w:rPr>
            </w:pPr>
            <w:r w:rsidRPr="00F95D56">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529"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 xml:space="preserve">Приложение </w:t>
            </w:r>
            <w:r>
              <w:rPr>
                <w:sz w:val="26"/>
                <w:szCs w:val="26"/>
              </w:rPr>
              <w:t>11</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center"/>
        <w:rPr>
          <w:sz w:val="26"/>
          <w:szCs w:val="26"/>
        </w:rPr>
      </w:pPr>
      <w:r>
        <w:rPr>
          <w:sz w:val="26"/>
          <w:szCs w:val="26"/>
        </w:rPr>
        <w:t>Форма предоставления и</w:t>
      </w:r>
      <w:r w:rsidRPr="00916104">
        <w:rPr>
          <w:sz w:val="26"/>
          <w:szCs w:val="26"/>
        </w:rPr>
        <w:t>нформаци</w:t>
      </w:r>
      <w:r>
        <w:rPr>
          <w:sz w:val="26"/>
          <w:szCs w:val="26"/>
        </w:rPr>
        <w:t>и</w:t>
      </w:r>
      <w:r w:rsidRPr="00916104">
        <w:rPr>
          <w:sz w:val="26"/>
          <w:szCs w:val="26"/>
        </w:rPr>
        <w:t xml:space="preserve"> </w:t>
      </w:r>
      <w:r>
        <w:rPr>
          <w:sz w:val="26"/>
          <w:szCs w:val="26"/>
        </w:rPr>
        <w:t xml:space="preserve">по оказанию </w:t>
      </w:r>
    </w:p>
    <w:p w:rsidR="000F2C67" w:rsidRDefault="000F2C67" w:rsidP="000F2C67">
      <w:pPr>
        <w:jc w:val="center"/>
        <w:rPr>
          <w:sz w:val="26"/>
          <w:szCs w:val="26"/>
        </w:rPr>
      </w:pPr>
      <w:r>
        <w:rPr>
          <w:sz w:val="26"/>
          <w:szCs w:val="26"/>
        </w:rPr>
        <w:t xml:space="preserve">поддержки субъектам малого и среднего предпринимательства </w:t>
      </w:r>
    </w:p>
    <w:p w:rsidR="000F2C67" w:rsidRPr="00D35C0B" w:rsidRDefault="000F2C67" w:rsidP="000F2C67">
      <w:pPr>
        <w:jc w:val="center"/>
        <w:rPr>
          <w:sz w:val="26"/>
          <w:szCs w:val="26"/>
        </w:rPr>
      </w:pPr>
      <w:r w:rsidRPr="00916104">
        <w:rPr>
          <w:sz w:val="26"/>
          <w:szCs w:val="26"/>
        </w:rPr>
        <w:t>по состоянию на _____________</w:t>
      </w:r>
    </w:p>
    <w:tbl>
      <w:tblPr>
        <w:tblStyle w:val="af2"/>
        <w:tblpPr w:leftFromText="180" w:rightFromText="180" w:vertAnchor="page" w:horzAnchor="margin" w:tblpX="-351" w:tblpY="5275"/>
        <w:tblW w:w="14877" w:type="dxa"/>
        <w:tblLayout w:type="fixed"/>
        <w:tblLook w:val="04A0" w:firstRow="1" w:lastRow="0" w:firstColumn="1" w:lastColumn="0" w:noHBand="0" w:noVBand="1"/>
      </w:tblPr>
      <w:tblGrid>
        <w:gridCol w:w="1378"/>
        <w:gridCol w:w="3611"/>
        <w:gridCol w:w="3297"/>
        <w:gridCol w:w="3469"/>
        <w:gridCol w:w="3122"/>
      </w:tblGrid>
      <w:tr w:rsidR="000F2C67" w:rsidRPr="00F95D56" w:rsidTr="00BE0122">
        <w:trPr>
          <w:trHeight w:val="431"/>
        </w:trPr>
        <w:tc>
          <w:tcPr>
            <w:tcW w:w="1378" w:type="dxa"/>
            <w:vAlign w:val="center"/>
          </w:tcPr>
          <w:p w:rsidR="000F2C67" w:rsidRPr="00F95D56" w:rsidRDefault="000F2C67" w:rsidP="00BE0122">
            <w:pPr>
              <w:jc w:val="center"/>
              <w:rPr>
                <w:sz w:val="20"/>
                <w:szCs w:val="20"/>
              </w:rPr>
            </w:pPr>
            <w:r w:rsidRPr="00F95D56">
              <w:rPr>
                <w:sz w:val="20"/>
                <w:szCs w:val="20"/>
              </w:rPr>
              <w:t>№</w:t>
            </w:r>
            <w:r>
              <w:rPr>
                <w:sz w:val="20"/>
                <w:szCs w:val="20"/>
              </w:rPr>
              <w:t xml:space="preserve"> </w:t>
            </w:r>
            <w:r w:rsidRPr="00F95D56">
              <w:rPr>
                <w:sz w:val="20"/>
                <w:szCs w:val="20"/>
              </w:rPr>
              <w:t>п/п</w:t>
            </w:r>
          </w:p>
        </w:tc>
        <w:tc>
          <w:tcPr>
            <w:tcW w:w="3611" w:type="dxa"/>
            <w:vAlign w:val="center"/>
          </w:tcPr>
          <w:p w:rsidR="000F2C67" w:rsidRDefault="000F2C67" w:rsidP="00BE0122">
            <w:pPr>
              <w:jc w:val="center"/>
              <w:rPr>
                <w:sz w:val="20"/>
                <w:szCs w:val="20"/>
              </w:rPr>
            </w:pPr>
            <w:r>
              <w:rPr>
                <w:sz w:val="20"/>
                <w:szCs w:val="20"/>
              </w:rPr>
              <w:t xml:space="preserve">Наименование </w:t>
            </w:r>
          </w:p>
          <w:p w:rsidR="000F2C67" w:rsidRPr="00F95D56" w:rsidRDefault="000F2C67" w:rsidP="00BE0122">
            <w:pPr>
              <w:jc w:val="center"/>
              <w:rPr>
                <w:sz w:val="20"/>
                <w:szCs w:val="20"/>
              </w:rPr>
            </w:pPr>
            <w:r>
              <w:rPr>
                <w:sz w:val="20"/>
                <w:szCs w:val="20"/>
              </w:rPr>
              <w:t>субъекта малого/среднего предпринимательства</w:t>
            </w:r>
          </w:p>
        </w:tc>
        <w:tc>
          <w:tcPr>
            <w:tcW w:w="3297" w:type="dxa"/>
            <w:vAlign w:val="center"/>
          </w:tcPr>
          <w:p w:rsidR="000F2C67" w:rsidRDefault="000F2C67" w:rsidP="00BE0122">
            <w:pPr>
              <w:jc w:val="center"/>
              <w:rPr>
                <w:sz w:val="20"/>
                <w:szCs w:val="20"/>
              </w:rPr>
            </w:pPr>
            <w:r>
              <w:rPr>
                <w:sz w:val="20"/>
                <w:szCs w:val="20"/>
              </w:rPr>
              <w:t>Размер средств, направленных на оказание поддержки субъектам малого/среднего предпринимательства за предыдущий финансовый год,</w:t>
            </w:r>
          </w:p>
          <w:p w:rsidR="000F2C67" w:rsidRPr="00F95D56" w:rsidRDefault="000F2C67" w:rsidP="00BE0122">
            <w:pPr>
              <w:jc w:val="center"/>
              <w:rPr>
                <w:sz w:val="20"/>
                <w:szCs w:val="20"/>
              </w:rPr>
            </w:pPr>
            <w:r>
              <w:rPr>
                <w:sz w:val="20"/>
                <w:szCs w:val="20"/>
              </w:rPr>
              <w:t>рублей</w:t>
            </w:r>
          </w:p>
        </w:tc>
        <w:tc>
          <w:tcPr>
            <w:tcW w:w="3469" w:type="dxa"/>
            <w:vAlign w:val="center"/>
          </w:tcPr>
          <w:p w:rsidR="000F2C67" w:rsidRDefault="000F2C67" w:rsidP="00BE0122">
            <w:pPr>
              <w:jc w:val="center"/>
              <w:rPr>
                <w:sz w:val="20"/>
                <w:szCs w:val="20"/>
              </w:rPr>
            </w:pPr>
            <w:r>
              <w:rPr>
                <w:sz w:val="20"/>
                <w:szCs w:val="20"/>
              </w:rPr>
              <w:t xml:space="preserve">Сумма уплаченных субъектами малого/среднего предпринимательства налогов (в разрезе видов налогов) за период действия соглашений, заключенных на оказание мер поддержки, </w:t>
            </w:r>
          </w:p>
          <w:p w:rsidR="000F2C67" w:rsidRPr="00F95D56" w:rsidRDefault="000F2C67" w:rsidP="00BE0122">
            <w:pPr>
              <w:jc w:val="center"/>
              <w:rPr>
                <w:sz w:val="20"/>
                <w:szCs w:val="20"/>
              </w:rPr>
            </w:pPr>
            <w:r>
              <w:rPr>
                <w:sz w:val="20"/>
                <w:szCs w:val="20"/>
              </w:rPr>
              <w:t>рублей</w:t>
            </w:r>
          </w:p>
        </w:tc>
        <w:tc>
          <w:tcPr>
            <w:tcW w:w="3122" w:type="dxa"/>
            <w:vAlign w:val="center"/>
          </w:tcPr>
          <w:p w:rsidR="000F2C67" w:rsidRPr="00F95D56" w:rsidRDefault="000F2C67" w:rsidP="00BE0122">
            <w:pPr>
              <w:jc w:val="center"/>
              <w:rPr>
                <w:sz w:val="20"/>
                <w:szCs w:val="20"/>
              </w:rPr>
            </w:pPr>
            <w:r>
              <w:rPr>
                <w:sz w:val="20"/>
                <w:szCs w:val="20"/>
              </w:rPr>
              <w:t>Примечание</w:t>
            </w:r>
          </w:p>
        </w:tc>
      </w:tr>
      <w:tr w:rsidR="000F2C67" w:rsidRPr="00F95D56" w:rsidTr="00BE0122">
        <w:trPr>
          <w:trHeight w:val="448"/>
        </w:trPr>
        <w:tc>
          <w:tcPr>
            <w:tcW w:w="1378" w:type="dxa"/>
            <w:vAlign w:val="center"/>
          </w:tcPr>
          <w:p w:rsidR="000F2C67" w:rsidRPr="00F95D56" w:rsidRDefault="000F2C67" w:rsidP="00BE0122">
            <w:pPr>
              <w:jc w:val="center"/>
              <w:rPr>
                <w:sz w:val="20"/>
                <w:szCs w:val="20"/>
              </w:rPr>
            </w:pPr>
            <w:r w:rsidRPr="00F95D56">
              <w:rPr>
                <w:sz w:val="20"/>
                <w:szCs w:val="20"/>
              </w:rPr>
              <w:t>1</w:t>
            </w:r>
          </w:p>
        </w:tc>
        <w:tc>
          <w:tcPr>
            <w:tcW w:w="3611" w:type="dxa"/>
            <w:vAlign w:val="center"/>
          </w:tcPr>
          <w:p w:rsidR="000F2C67" w:rsidRPr="00F95D56" w:rsidRDefault="000F2C67" w:rsidP="00BE0122">
            <w:pPr>
              <w:jc w:val="center"/>
              <w:rPr>
                <w:sz w:val="20"/>
                <w:szCs w:val="20"/>
              </w:rPr>
            </w:pPr>
            <w:r w:rsidRPr="00F95D56">
              <w:rPr>
                <w:sz w:val="20"/>
                <w:szCs w:val="20"/>
              </w:rPr>
              <w:t>2</w:t>
            </w:r>
          </w:p>
        </w:tc>
        <w:tc>
          <w:tcPr>
            <w:tcW w:w="3297" w:type="dxa"/>
            <w:vAlign w:val="center"/>
          </w:tcPr>
          <w:p w:rsidR="000F2C67" w:rsidRPr="00F95D56" w:rsidRDefault="000F2C67" w:rsidP="00BE0122">
            <w:pPr>
              <w:jc w:val="center"/>
              <w:rPr>
                <w:sz w:val="20"/>
                <w:szCs w:val="20"/>
              </w:rPr>
            </w:pPr>
            <w:r w:rsidRPr="00F95D56">
              <w:rPr>
                <w:sz w:val="20"/>
                <w:szCs w:val="20"/>
              </w:rPr>
              <w:t>3</w:t>
            </w:r>
          </w:p>
        </w:tc>
        <w:tc>
          <w:tcPr>
            <w:tcW w:w="3469" w:type="dxa"/>
            <w:vAlign w:val="center"/>
          </w:tcPr>
          <w:p w:rsidR="000F2C67" w:rsidRPr="00F95D56" w:rsidRDefault="000F2C67" w:rsidP="00BE0122">
            <w:pPr>
              <w:jc w:val="center"/>
              <w:rPr>
                <w:sz w:val="20"/>
                <w:szCs w:val="20"/>
              </w:rPr>
            </w:pPr>
            <w:r w:rsidRPr="00F95D56">
              <w:rPr>
                <w:sz w:val="20"/>
                <w:szCs w:val="20"/>
              </w:rPr>
              <w:t>4</w:t>
            </w:r>
          </w:p>
        </w:tc>
        <w:tc>
          <w:tcPr>
            <w:tcW w:w="3122" w:type="dxa"/>
            <w:vAlign w:val="center"/>
          </w:tcPr>
          <w:p w:rsidR="000F2C67" w:rsidRPr="00F95D56" w:rsidRDefault="000F2C67" w:rsidP="00BE0122">
            <w:pPr>
              <w:jc w:val="center"/>
              <w:rPr>
                <w:sz w:val="20"/>
                <w:szCs w:val="20"/>
              </w:rPr>
            </w:pPr>
            <w:r w:rsidRPr="00F95D56">
              <w:rPr>
                <w:sz w:val="20"/>
                <w:szCs w:val="20"/>
              </w:rPr>
              <w:t>5</w:t>
            </w:r>
          </w:p>
        </w:tc>
      </w:tr>
      <w:tr w:rsidR="000F2C67" w:rsidRPr="00F95D56" w:rsidTr="00BE0122">
        <w:trPr>
          <w:trHeight w:val="448"/>
        </w:trPr>
        <w:tc>
          <w:tcPr>
            <w:tcW w:w="1378" w:type="dxa"/>
            <w:vAlign w:val="center"/>
          </w:tcPr>
          <w:p w:rsidR="000F2C67" w:rsidRPr="00F95D56" w:rsidRDefault="000F2C67" w:rsidP="00BE0122">
            <w:pPr>
              <w:jc w:val="center"/>
              <w:rPr>
                <w:sz w:val="20"/>
                <w:szCs w:val="20"/>
              </w:rPr>
            </w:pPr>
            <w:r w:rsidRPr="00F95D56">
              <w:rPr>
                <w:sz w:val="20"/>
                <w:szCs w:val="20"/>
              </w:rPr>
              <w:t>1</w:t>
            </w:r>
          </w:p>
        </w:tc>
        <w:tc>
          <w:tcPr>
            <w:tcW w:w="3611" w:type="dxa"/>
            <w:vAlign w:val="center"/>
          </w:tcPr>
          <w:p w:rsidR="000F2C67" w:rsidRPr="00F95D56" w:rsidRDefault="000F2C67" w:rsidP="00BE0122">
            <w:pPr>
              <w:jc w:val="center"/>
              <w:rPr>
                <w:sz w:val="20"/>
                <w:szCs w:val="20"/>
              </w:rPr>
            </w:pPr>
          </w:p>
        </w:tc>
        <w:tc>
          <w:tcPr>
            <w:tcW w:w="3297" w:type="dxa"/>
            <w:vAlign w:val="center"/>
          </w:tcPr>
          <w:p w:rsidR="000F2C67" w:rsidRPr="00F95D56" w:rsidRDefault="000F2C67" w:rsidP="00BE0122">
            <w:pPr>
              <w:jc w:val="center"/>
              <w:rPr>
                <w:sz w:val="20"/>
                <w:szCs w:val="20"/>
              </w:rPr>
            </w:pPr>
          </w:p>
        </w:tc>
        <w:tc>
          <w:tcPr>
            <w:tcW w:w="3469" w:type="dxa"/>
            <w:vAlign w:val="center"/>
          </w:tcPr>
          <w:p w:rsidR="000F2C67" w:rsidRPr="00F95D56" w:rsidRDefault="000F2C67" w:rsidP="00BE0122">
            <w:pPr>
              <w:jc w:val="center"/>
              <w:rPr>
                <w:sz w:val="20"/>
                <w:szCs w:val="20"/>
              </w:rPr>
            </w:pPr>
          </w:p>
        </w:tc>
        <w:tc>
          <w:tcPr>
            <w:tcW w:w="3122" w:type="dxa"/>
            <w:vAlign w:val="center"/>
          </w:tcPr>
          <w:p w:rsidR="000F2C67" w:rsidRPr="00F95D56" w:rsidRDefault="000F2C67" w:rsidP="00BE0122">
            <w:pPr>
              <w:jc w:val="center"/>
              <w:rPr>
                <w:sz w:val="20"/>
                <w:szCs w:val="20"/>
              </w:rPr>
            </w:pPr>
          </w:p>
        </w:tc>
      </w:tr>
      <w:tr w:rsidR="000F2C67" w:rsidRPr="00F95D56" w:rsidTr="00BE0122">
        <w:trPr>
          <w:trHeight w:val="473"/>
        </w:trPr>
        <w:tc>
          <w:tcPr>
            <w:tcW w:w="1378" w:type="dxa"/>
            <w:vAlign w:val="center"/>
          </w:tcPr>
          <w:p w:rsidR="000F2C67" w:rsidRPr="00F95D56" w:rsidRDefault="000F2C67" w:rsidP="00BE0122">
            <w:pPr>
              <w:jc w:val="center"/>
              <w:rPr>
                <w:sz w:val="20"/>
                <w:szCs w:val="20"/>
              </w:rPr>
            </w:pPr>
            <w:r w:rsidRPr="00F95D56">
              <w:rPr>
                <w:sz w:val="20"/>
                <w:szCs w:val="20"/>
              </w:rPr>
              <w:t>…</w:t>
            </w:r>
          </w:p>
        </w:tc>
        <w:tc>
          <w:tcPr>
            <w:tcW w:w="3611" w:type="dxa"/>
            <w:vAlign w:val="center"/>
          </w:tcPr>
          <w:p w:rsidR="000F2C67" w:rsidRPr="00F95D56" w:rsidRDefault="000F2C67" w:rsidP="00BE0122">
            <w:pPr>
              <w:jc w:val="center"/>
              <w:rPr>
                <w:sz w:val="20"/>
                <w:szCs w:val="20"/>
              </w:rPr>
            </w:pPr>
            <w:r w:rsidRPr="00F95D56">
              <w:rPr>
                <w:sz w:val="20"/>
                <w:szCs w:val="20"/>
              </w:rPr>
              <w:t>…</w:t>
            </w:r>
          </w:p>
        </w:tc>
        <w:tc>
          <w:tcPr>
            <w:tcW w:w="3297" w:type="dxa"/>
            <w:vAlign w:val="center"/>
          </w:tcPr>
          <w:p w:rsidR="000F2C67" w:rsidRPr="00F95D56" w:rsidRDefault="000F2C67" w:rsidP="00BE0122">
            <w:pPr>
              <w:jc w:val="center"/>
              <w:rPr>
                <w:sz w:val="20"/>
                <w:szCs w:val="20"/>
              </w:rPr>
            </w:pPr>
          </w:p>
        </w:tc>
        <w:tc>
          <w:tcPr>
            <w:tcW w:w="3469" w:type="dxa"/>
            <w:vAlign w:val="center"/>
          </w:tcPr>
          <w:p w:rsidR="000F2C67" w:rsidRPr="00F95D56" w:rsidRDefault="000F2C67" w:rsidP="00BE0122">
            <w:pPr>
              <w:jc w:val="center"/>
              <w:rPr>
                <w:sz w:val="20"/>
                <w:szCs w:val="20"/>
              </w:rPr>
            </w:pPr>
            <w:r w:rsidRPr="00F95D56">
              <w:rPr>
                <w:sz w:val="20"/>
                <w:szCs w:val="20"/>
              </w:rPr>
              <w:t>…</w:t>
            </w:r>
          </w:p>
        </w:tc>
        <w:tc>
          <w:tcPr>
            <w:tcW w:w="3122" w:type="dxa"/>
            <w:vAlign w:val="center"/>
          </w:tcPr>
          <w:p w:rsidR="000F2C67" w:rsidRPr="00F95D56" w:rsidRDefault="000F2C67" w:rsidP="00BE0122">
            <w:pPr>
              <w:jc w:val="center"/>
              <w:rPr>
                <w:sz w:val="20"/>
                <w:szCs w:val="20"/>
              </w:rPr>
            </w:pPr>
            <w:r w:rsidRPr="00F95D56">
              <w:rPr>
                <w:sz w:val="20"/>
                <w:szCs w:val="20"/>
              </w:rPr>
              <w:t>…</w:t>
            </w:r>
          </w:p>
        </w:tc>
      </w:tr>
    </w:tbl>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pPr>
    </w:p>
    <w:p w:rsidR="000F2C67" w:rsidRDefault="000F2C67" w:rsidP="000F2C67">
      <w:pPr>
        <w:jc w:val="both"/>
        <w:rPr>
          <w:bCs/>
          <w:sz w:val="26"/>
        </w:rPr>
        <w:sectPr w:rsidR="000F2C67" w:rsidSect="00BE0122">
          <w:pgSz w:w="16838" w:h="11905" w:orient="landscape" w:code="9"/>
          <w:pgMar w:top="1701" w:right="1134" w:bottom="567" w:left="1134" w:header="567" w:footer="0" w:gutter="0"/>
          <w:pgNumType w:start="1"/>
          <w:cols w:space="720"/>
          <w:titlePg/>
          <w:docGrid w:linePitch="326"/>
        </w:sectPr>
      </w:pPr>
    </w:p>
    <w:tbl>
      <w:tblPr>
        <w:tblStyle w:val="41"/>
        <w:tblpPr w:leftFromText="180" w:rightFromText="180" w:vertAnchor="text" w:horzAnchor="margin" w:tblpXSpec="right" w:tblpY="-537"/>
        <w:tblOverlap w:val="never"/>
        <w:tblW w:w="4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0F2C67" w:rsidRPr="0013576E" w:rsidTr="00BE0122">
        <w:trPr>
          <w:trHeight w:val="351"/>
        </w:trPr>
        <w:tc>
          <w:tcPr>
            <w:tcW w:w="4836" w:type="dxa"/>
          </w:tcPr>
          <w:p w:rsidR="000F2C67" w:rsidRPr="000324AB" w:rsidRDefault="000F2C67" w:rsidP="00BE0122">
            <w:pPr>
              <w:rPr>
                <w:sz w:val="26"/>
                <w:szCs w:val="26"/>
              </w:rPr>
            </w:pPr>
          </w:p>
          <w:p w:rsidR="000F2C67" w:rsidRPr="000324AB" w:rsidRDefault="000F2C67" w:rsidP="00BE0122">
            <w:pPr>
              <w:ind w:left="142"/>
              <w:rPr>
                <w:sz w:val="26"/>
                <w:szCs w:val="26"/>
              </w:rPr>
            </w:pPr>
            <w:r w:rsidRPr="000324AB">
              <w:rPr>
                <w:sz w:val="26"/>
                <w:szCs w:val="26"/>
              </w:rPr>
              <w:t xml:space="preserve">Приложение </w:t>
            </w:r>
            <w:r>
              <w:rPr>
                <w:sz w:val="26"/>
                <w:szCs w:val="26"/>
              </w:rPr>
              <w:t>12</w:t>
            </w:r>
          </w:p>
          <w:p w:rsidR="000F2C67" w:rsidRPr="000324AB" w:rsidRDefault="000F2C67" w:rsidP="00BE0122">
            <w:pPr>
              <w:ind w:left="142"/>
              <w:rPr>
                <w:sz w:val="26"/>
                <w:szCs w:val="26"/>
              </w:rPr>
            </w:pPr>
            <w:r w:rsidRPr="000324AB">
              <w:rPr>
                <w:sz w:val="26"/>
                <w:szCs w:val="26"/>
              </w:rPr>
              <w:t xml:space="preserve">к постановлению Администрации муниципального </w:t>
            </w:r>
            <w:proofErr w:type="gramStart"/>
            <w:r w:rsidRPr="000324AB">
              <w:rPr>
                <w:sz w:val="26"/>
                <w:szCs w:val="26"/>
              </w:rPr>
              <w:t>образования  "</w:t>
            </w:r>
            <w:proofErr w:type="gramEnd"/>
            <w:r w:rsidRPr="000324AB">
              <w:rPr>
                <w:sz w:val="26"/>
                <w:szCs w:val="26"/>
              </w:rPr>
              <w:t>Городской округ "Город Нарьян-Мар"</w:t>
            </w:r>
          </w:p>
          <w:p w:rsidR="000F2C67" w:rsidRPr="000324AB" w:rsidRDefault="000F2C67" w:rsidP="0036218C">
            <w:pPr>
              <w:ind w:left="142"/>
              <w:rPr>
                <w:sz w:val="26"/>
                <w:szCs w:val="26"/>
              </w:rPr>
            </w:pPr>
            <w:r w:rsidRPr="000324AB">
              <w:rPr>
                <w:sz w:val="26"/>
                <w:szCs w:val="26"/>
              </w:rPr>
              <w:t xml:space="preserve">от </w:t>
            </w:r>
            <w:r w:rsidR="0036218C">
              <w:rPr>
                <w:sz w:val="26"/>
                <w:szCs w:val="26"/>
              </w:rPr>
              <w:t>20.02.</w:t>
            </w:r>
            <w:r w:rsidRPr="000324AB">
              <w:rPr>
                <w:sz w:val="26"/>
                <w:szCs w:val="26"/>
              </w:rPr>
              <w:t xml:space="preserve">2021 № </w:t>
            </w:r>
            <w:r w:rsidR="0036218C">
              <w:rPr>
                <w:sz w:val="26"/>
                <w:szCs w:val="26"/>
              </w:rPr>
              <w:t>202</w:t>
            </w:r>
          </w:p>
        </w:tc>
      </w:tr>
    </w:tbl>
    <w:p w:rsidR="000F2C67" w:rsidRDefault="000F2C67" w:rsidP="000F2C67">
      <w:pPr>
        <w:jc w:val="both"/>
        <w:rPr>
          <w:bCs/>
          <w:sz w:val="26"/>
        </w:rPr>
      </w:pPr>
    </w:p>
    <w:p w:rsidR="000F2C67" w:rsidRPr="00EA68BA" w:rsidRDefault="000F2C67" w:rsidP="000F2C67">
      <w:pPr>
        <w:rPr>
          <w:sz w:val="26"/>
        </w:rPr>
      </w:pPr>
    </w:p>
    <w:p w:rsidR="000F2C67" w:rsidRPr="00EA68BA" w:rsidRDefault="000F2C67" w:rsidP="000F2C67">
      <w:pPr>
        <w:rPr>
          <w:sz w:val="26"/>
        </w:rPr>
      </w:pPr>
    </w:p>
    <w:p w:rsidR="000F2C67" w:rsidRPr="00EA68BA" w:rsidRDefault="000F2C67" w:rsidP="000F2C67">
      <w:pPr>
        <w:rPr>
          <w:sz w:val="26"/>
        </w:rPr>
      </w:pPr>
    </w:p>
    <w:p w:rsidR="000F2C67" w:rsidRPr="00EA68BA" w:rsidRDefault="000F2C67" w:rsidP="000F2C67">
      <w:pPr>
        <w:rPr>
          <w:sz w:val="26"/>
        </w:rPr>
      </w:pPr>
    </w:p>
    <w:p w:rsidR="000F2C67" w:rsidRDefault="000F2C67" w:rsidP="000F2C67">
      <w:pPr>
        <w:rPr>
          <w:sz w:val="26"/>
        </w:rPr>
      </w:pPr>
    </w:p>
    <w:p w:rsidR="000F2C67" w:rsidRDefault="000F2C67" w:rsidP="000F2C67">
      <w:pPr>
        <w:tabs>
          <w:tab w:val="left" w:pos="7005"/>
        </w:tabs>
        <w:rPr>
          <w:sz w:val="26"/>
        </w:rPr>
      </w:pPr>
      <w:r>
        <w:rPr>
          <w:sz w:val="26"/>
        </w:rPr>
        <w:tab/>
      </w:r>
    </w:p>
    <w:p w:rsidR="000F2C67" w:rsidRDefault="000F2C67" w:rsidP="000F2C67">
      <w:pPr>
        <w:jc w:val="center"/>
        <w:rPr>
          <w:sz w:val="26"/>
          <w:szCs w:val="26"/>
        </w:rPr>
      </w:pPr>
    </w:p>
    <w:p w:rsidR="000F2C67" w:rsidRPr="00456CC3" w:rsidRDefault="000F2C67" w:rsidP="000F2C67">
      <w:pPr>
        <w:jc w:val="center"/>
        <w:rPr>
          <w:sz w:val="26"/>
          <w:szCs w:val="26"/>
        </w:rPr>
      </w:pPr>
      <w:r w:rsidRPr="00456CC3">
        <w:rPr>
          <w:sz w:val="26"/>
          <w:szCs w:val="26"/>
        </w:rPr>
        <w:t xml:space="preserve">Информация  </w:t>
      </w:r>
    </w:p>
    <w:p w:rsidR="000F2C67" w:rsidRPr="00456CC3" w:rsidRDefault="000F2C67" w:rsidP="000F2C67">
      <w:pPr>
        <w:jc w:val="center"/>
        <w:rPr>
          <w:sz w:val="26"/>
          <w:szCs w:val="26"/>
        </w:rPr>
      </w:pPr>
      <w:r w:rsidRPr="00456CC3">
        <w:rPr>
          <w:sz w:val="26"/>
          <w:szCs w:val="26"/>
        </w:rPr>
        <w:t xml:space="preserve">по количеству налогоплательщиков в разрезе налогов </w:t>
      </w:r>
    </w:p>
    <w:p w:rsidR="000F2C67" w:rsidRPr="003A33EF" w:rsidRDefault="000F2C67" w:rsidP="000F2C67">
      <w:pPr>
        <w:jc w:val="center"/>
        <w:rPr>
          <w:sz w:val="26"/>
          <w:szCs w:val="26"/>
        </w:rPr>
      </w:pPr>
      <w:r w:rsidRPr="00456CC3">
        <w:rPr>
          <w:sz w:val="26"/>
          <w:szCs w:val="26"/>
        </w:rPr>
        <w:t>по состоянию на _______</w:t>
      </w:r>
      <w:r w:rsidRPr="003A33EF">
        <w:rPr>
          <w:sz w:val="26"/>
          <w:szCs w:val="26"/>
        </w:rPr>
        <w:t xml:space="preserve"> </w:t>
      </w:r>
    </w:p>
    <w:p w:rsidR="000F2C67" w:rsidRDefault="000F2C67" w:rsidP="000F2C67">
      <w:pPr>
        <w:tabs>
          <w:tab w:val="left" w:pos="7005"/>
        </w:tabs>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776"/>
        <w:gridCol w:w="1925"/>
        <w:gridCol w:w="1898"/>
        <w:gridCol w:w="1977"/>
        <w:gridCol w:w="1494"/>
      </w:tblGrid>
      <w:tr w:rsidR="000F2C67" w:rsidRPr="00CC5B12" w:rsidTr="00BE0122">
        <w:tc>
          <w:tcPr>
            <w:tcW w:w="567" w:type="dxa"/>
            <w:vMerge w:val="restart"/>
            <w:vAlign w:val="center"/>
          </w:tcPr>
          <w:p w:rsidR="000F2C67" w:rsidRPr="0040536D" w:rsidRDefault="000F2C67" w:rsidP="00BE0122">
            <w:pPr>
              <w:jc w:val="center"/>
              <w:rPr>
                <w:sz w:val="20"/>
                <w:szCs w:val="20"/>
              </w:rPr>
            </w:pPr>
            <w:r w:rsidRPr="0040536D">
              <w:rPr>
                <w:sz w:val="20"/>
                <w:szCs w:val="20"/>
              </w:rPr>
              <w:t>№</w:t>
            </w:r>
          </w:p>
          <w:p w:rsidR="000F2C67" w:rsidRPr="0040536D" w:rsidRDefault="000F2C67" w:rsidP="00BE0122">
            <w:pPr>
              <w:jc w:val="center"/>
              <w:rPr>
                <w:sz w:val="20"/>
                <w:szCs w:val="20"/>
              </w:rPr>
            </w:pPr>
            <w:r w:rsidRPr="0040536D">
              <w:rPr>
                <w:sz w:val="20"/>
                <w:szCs w:val="20"/>
              </w:rPr>
              <w:t>п/п</w:t>
            </w:r>
          </w:p>
        </w:tc>
        <w:tc>
          <w:tcPr>
            <w:tcW w:w="1820" w:type="dxa"/>
            <w:vMerge w:val="restart"/>
            <w:vAlign w:val="center"/>
          </w:tcPr>
          <w:p w:rsidR="000F2C67" w:rsidRPr="0040536D" w:rsidRDefault="000F2C67" w:rsidP="00BE0122">
            <w:pPr>
              <w:jc w:val="center"/>
              <w:rPr>
                <w:sz w:val="20"/>
                <w:szCs w:val="20"/>
              </w:rPr>
            </w:pPr>
            <w:r w:rsidRPr="0040536D">
              <w:rPr>
                <w:sz w:val="20"/>
                <w:szCs w:val="20"/>
              </w:rPr>
              <w:t xml:space="preserve">Наименование </w:t>
            </w:r>
          </w:p>
          <w:p w:rsidR="000F2C67" w:rsidRPr="0040536D" w:rsidRDefault="000F2C67" w:rsidP="00BE0122">
            <w:pPr>
              <w:jc w:val="center"/>
              <w:rPr>
                <w:sz w:val="20"/>
                <w:szCs w:val="20"/>
              </w:rPr>
            </w:pPr>
            <w:r w:rsidRPr="0040536D">
              <w:rPr>
                <w:sz w:val="20"/>
                <w:szCs w:val="20"/>
              </w:rPr>
              <w:t>налога</w:t>
            </w:r>
          </w:p>
        </w:tc>
        <w:tc>
          <w:tcPr>
            <w:tcW w:w="5659" w:type="dxa"/>
            <w:gridSpan w:val="3"/>
            <w:vAlign w:val="center"/>
          </w:tcPr>
          <w:p w:rsidR="000F2C67" w:rsidRPr="0040536D" w:rsidRDefault="000F2C67" w:rsidP="00BE0122">
            <w:pPr>
              <w:jc w:val="center"/>
              <w:rPr>
                <w:sz w:val="20"/>
                <w:szCs w:val="20"/>
              </w:rPr>
            </w:pPr>
            <w:r w:rsidRPr="0040536D">
              <w:rPr>
                <w:sz w:val="20"/>
                <w:szCs w:val="20"/>
              </w:rPr>
              <w:t xml:space="preserve">Количество налогоплательщиков, в </w:t>
            </w:r>
            <w:proofErr w:type="spellStart"/>
            <w:r w:rsidRPr="0040536D">
              <w:rPr>
                <w:sz w:val="20"/>
                <w:szCs w:val="20"/>
              </w:rPr>
              <w:t>т.ч</w:t>
            </w:r>
            <w:proofErr w:type="spellEnd"/>
            <w:r w:rsidRPr="0040536D">
              <w:rPr>
                <w:sz w:val="20"/>
                <w:szCs w:val="20"/>
              </w:rPr>
              <w:t>.:</w:t>
            </w:r>
          </w:p>
        </w:tc>
        <w:tc>
          <w:tcPr>
            <w:tcW w:w="1525" w:type="dxa"/>
            <w:vMerge w:val="restart"/>
            <w:vAlign w:val="center"/>
          </w:tcPr>
          <w:p w:rsidR="000F2C67" w:rsidRPr="0040536D" w:rsidRDefault="000F2C67" w:rsidP="00BE0122">
            <w:pPr>
              <w:jc w:val="center"/>
              <w:rPr>
                <w:sz w:val="20"/>
                <w:szCs w:val="20"/>
              </w:rPr>
            </w:pPr>
            <w:r>
              <w:rPr>
                <w:sz w:val="20"/>
                <w:szCs w:val="20"/>
              </w:rPr>
              <w:t>Примечание</w:t>
            </w:r>
          </w:p>
        </w:tc>
      </w:tr>
      <w:tr w:rsidR="000F2C67" w:rsidRPr="00CC5B12" w:rsidTr="00BE0122">
        <w:tc>
          <w:tcPr>
            <w:tcW w:w="567" w:type="dxa"/>
            <w:vMerge/>
          </w:tcPr>
          <w:p w:rsidR="000F2C67" w:rsidRPr="0040536D" w:rsidRDefault="000F2C67" w:rsidP="00BE0122">
            <w:pPr>
              <w:jc w:val="center"/>
              <w:rPr>
                <w:sz w:val="20"/>
                <w:szCs w:val="20"/>
              </w:rPr>
            </w:pPr>
          </w:p>
        </w:tc>
        <w:tc>
          <w:tcPr>
            <w:tcW w:w="1820" w:type="dxa"/>
            <w:vMerge/>
          </w:tcPr>
          <w:p w:rsidR="000F2C67" w:rsidRPr="0040536D" w:rsidRDefault="000F2C67" w:rsidP="00BE0122">
            <w:pPr>
              <w:jc w:val="center"/>
              <w:rPr>
                <w:sz w:val="20"/>
                <w:szCs w:val="20"/>
              </w:rPr>
            </w:pPr>
          </w:p>
        </w:tc>
        <w:tc>
          <w:tcPr>
            <w:tcW w:w="2029" w:type="dxa"/>
          </w:tcPr>
          <w:p w:rsidR="000F2C67" w:rsidRPr="0040536D" w:rsidRDefault="000F2C67" w:rsidP="00BE0122">
            <w:pPr>
              <w:jc w:val="center"/>
              <w:rPr>
                <w:sz w:val="20"/>
                <w:szCs w:val="20"/>
              </w:rPr>
            </w:pPr>
            <w:r w:rsidRPr="0040536D">
              <w:rPr>
                <w:sz w:val="20"/>
                <w:szCs w:val="20"/>
              </w:rPr>
              <w:t xml:space="preserve">общее </w:t>
            </w:r>
          </w:p>
          <w:p w:rsidR="000F2C67" w:rsidRPr="0040536D" w:rsidRDefault="000F2C67" w:rsidP="00BE0122">
            <w:pPr>
              <w:jc w:val="center"/>
              <w:rPr>
                <w:sz w:val="20"/>
                <w:szCs w:val="20"/>
              </w:rPr>
            </w:pPr>
            <w:r w:rsidRPr="0040536D">
              <w:rPr>
                <w:sz w:val="20"/>
                <w:szCs w:val="20"/>
              </w:rPr>
              <w:t>количество</w:t>
            </w:r>
          </w:p>
        </w:tc>
        <w:tc>
          <w:tcPr>
            <w:tcW w:w="1917" w:type="dxa"/>
          </w:tcPr>
          <w:p w:rsidR="000F2C67" w:rsidRPr="0040536D" w:rsidRDefault="000F2C67" w:rsidP="00BE0122">
            <w:pPr>
              <w:jc w:val="center"/>
              <w:rPr>
                <w:sz w:val="20"/>
                <w:szCs w:val="20"/>
              </w:rPr>
            </w:pPr>
            <w:r w:rsidRPr="0040536D">
              <w:rPr>
                <w:sz w:val="20"/>
                <w:szCs w:val="20"/>
              </w:rPr>
              <w:t>количество ликвидированных плательщиков</w:t>
            </w:r>
          </w:p>
        </w:tc>
        <w:tc>
          <w:tcPr>
            <w:tcW w:w="1713" w:type="dxa"/>
          </w:tcPr>
          <w:p w:rsidR="000F2C67" w:rsidRPr="0040536D" w:rsidRDefault="000F2C67" w:rsidP="00BE0122">
            <w:pPr>
              <w:jc w:val="center"/>
              <w:rPr>
                <w:sz w:val="20"/>
                <w:szCs w:val="20"/>
              </w:rPr>
            </w:pPr>
            <w:r w:rsidRPr="0040536D">
              <w:rPr>
                <w:sz w:val="20"/>
                <w:szCs w:val="20"/>
              </w:rPr>
              <w:t xml:space="preserve">количество вновь </w:t>
            </w:r>
            <w:r>
              <w:rPr>
                <w:sz w:val="20"/>
                <w:szCs w:val="20"/>
              </w:rPr>
              <w:t xml:space="preserve">зарегистрированных </w:t>
            </w:r>
            <w:r w:rsidRPr="0040536D">
              <w:rPr>
                <w:sz w:val="20"/>
                <w:szCs w:val="20"/>
              </w:rPr>
              <w:t>плательщиков в течение текущего года</w:t>
            </w:r>
          </w:p>
        </w:tc>
        <w:tc>
          <w:tcPr>
            <w:tcW w:w="1525" w:type="dxa"/>
            <w:vMerge/>
          </w:tcPr>
          <w:p w:rsidR="000F2C67" w:rsidRPr="0040536D" w:rsidRDefault="000F2C67" w:rsidP="00BE0122">
            <w:pPr>
              <w:jc w:val="center"/>
              <w:rPr>
                <w:sz w:val="20"/>
                <w:szCs w:val="20"/>
              </w:rPr>
            </w:pPr>
          </w:p>
        </w:tc>
      </w:tr>
      <w:tr w:rsidR="000F2C67" w:rsidRPr="00CC5B12" w:rsidTr="00BE0122">
        <w:tc>
          <w:tcPr>
            <w:tcW w:w="567" w:type="dxa"/>
          </w:tcPr>
          <w:p w:rsidR="000F2C67" w:rsidRPr="0040536D" w:rsidRDefault="000F2C67" w:rsidP="00BE0122">
            <w:pPr>
              <w:jc w:val="center"/>
              <w:rPr>
                <w:sz w:val="20"/>
                <w:szCs w:val="20"/>
              </w:rPr>
            </w:pPr>
            <w:r w:rsidRPr="0040536D">
              <w:rPr>
                <w:sz w:val="20"/>
                <w:szCs w:val="20"/>
              </w:rPr>
              <w:t>1</w:t>
            </w:r>
          </w:p>
        </w:tc>
        <w:tc>
          <w:tcPr>
            <w:tcW w:w="1820" w:type="dxa"/>
          </w:tcPr>
          <w:p w:rsidR="000F2C67" w:rsidRPr="0040536D" w:rsidRDefault="000F2C67" w:rsidP="00BE0122">
            <w:pPr>
              <w:jc w:val="center"/>
              <w:rPr>
                <w:sz w:val="20"/>
                <w:szCs w:val="20"/>
              </w:rPr>
            </w:pPr>
            <w:r w:rsidRPr="0040536D">
              <w:rPr>
                <w:sz w:val="20"/>
                <w:szCs w:val="20"/>
              </w:rPr>
              <w:t>2</w:t>
            </w:r>
          </w:p>
        </w:tc>
        <w:tc>
          <w:tcPr>
            <w:tcW w:w="2029" w:type="dxa"/>
          </w:tcPr>
          <w:p w:rsidR="000F2C67" w:rsidRPr="0040536D" w:rsidRDefault="000F2C67" w:rsidP="00BE0122">
            <w:pPr>
              <w:jc w:val="center"/>
              <w:rPr>
                <w:sz w:val="20"/>
                <w:szCs w:val="20"/>
              </w:rPr>
            </w:pPr>
            <w:r w:rsidRPr="0040536D">
              <w:rPr>
                <w:sz w:val="20"/>
                <w:szCs w:val="20"/>
              </w:rPr>
              <w:t>3</w:t>
            </w:r>
          </w:p>
        </w:tc>
        <w:tc>
          <w:tcPr>
            <w:tcW w:w="1917" w:type="dxa"/>
          </w:tcPr>
          <w:p w:rsidR="000F2C67" w:rsidRPr="0040536D" w:rsidRDefault="000F2C67" w:rsidP="00BE0122">
            <w:pPr>
              <w:jc w:val="center"/>
              <w:rPr>
                <w:sz w:val="20"/>
                <w:szCs w:val="20"/>
              </w:rPr>
            </w:pPr>
            <w:r w:rsidRPr="0040536D">
              <w:rPr>
                <w:sz w:val="20"/>
                <w:szCs w:val="20"/>
              </w:rPr>
              <w:t>4</w:t>
            </w:r>
          </w:p>
        </w:tc>
        <w:tc>
          <w:tcPr>
            <w:tcW w:w="1713" w:type="dxa"/>
          </w:tcPr>
          <w:p w:rsidR="000F2C67" w:rsidRPr="0040536D" w:rsidRDefault="000F2C67" w:rsidP="00BE0122">
            <w:pPr>
              <w:jc w:val="center"/>
              <w:rPr>
                <w:sz w:val="20"/>
                <w:szCs w:val="20"/>
              </w:rPr>
            </w:pPr>
            <w:r w:rsidRPr="0040536D">
              <w:rPr>
                <w:sz w:val="20"/>
                <w:szCs w:val="20"/>
              </w:rPr>
              <w:t>5</w:t>
            </w:r>
          </w:p>
        </w:tc>
        <w:tc>
          <w:tcPr>
            <w:tcW w:w="1525" w:type="dxa"/>
          </w:tcPr>
          <w:p w:rsidR="000F2C67" w:rsidRPr="0040536D" w:rsidRDefault="000F2C67" w:rsidP="00BE0122">
            <w:pPr>
              <w:jc w:val="center"/>
              <w:rPr>
                <w:sz w:val="20"/>
                <w:szCs w:val="20"/>
              </w:rPr>
            </w:pPr>
            <w:r w:rsidRPr="0040536D">
              <w:rPr>
                <w:sz w:val="20"/>
                <w:szCs w:val="20"/>
              </w:rPr>
              <w:t>6</w:t>
            </w:r>
          </w:p>
        </w:tc>
      </w:tr>
      <w:tr w:rsidR="000F2C67" w:rsidRPr="00CC5B12" w:rsidTr="00BE0122">
        <w:tc>
          <w:tcPr>
            <w:tcW w:w="567" w:type="dxa"/>
          </w:tcPr>
          <w:p w:rsidR="000F2C67" w:rsidRPr="00CC5B12" w:rsidRDefault="000F2C67" w:rsidP="00BE0122"/>
        </w:tc>
        <w:tc>
          <w:tcPr>
            <w:tcW w:w="1820" w:type="dxa"/>
          </w:tcPr>
          <w:p w:rsidR="000F2C67" w:rsidRPr="00CC5B12" w:rsidRDefault="000F2C67" w:rsidP="00BE0122"/>
        </w:tc>
        <w:tc>
          <w:tcPr>
            <w:tcW w:w="2029" w:type="dxa"/>
          </w:tcPr>
          <w:p w:rsidR="000F2C67" w:rsidRPr="00CC5B12" w:rsidRDefault="000F2C67" w:rsidP="00BE0122"/>
        </w:tc>
        <w:tc>
          <w:tcPr>
            <w:tcW w:w="1917" w:type="dxa"/>
          </w:tcPr>
          <w:p w:rsidR="000F2C67" w:rsidRPr="00CC5B12" w:rsidRDefault="000F2C67" w:rsidP="00BE0122"/>
        </w:tc>
        <w:tc>
          <w:tcPr>
            <w:tcW w:w="1713" w:type="dxa"/>
          </w:tcPr>
          <w:p w:rsidR="000F2C67" w:rsidRPr="00CC5B12" w:rsidRDefault="000F2C67" w:rsidP="00BE0122"/>
        </w:tc>
        <w:tc>
          <w:tcPr>
            <w:tcW w:w="1525" w:type="dxa"/>
          </w:tcPr>
          <w:p w:rsidR="000F2C67" w:rsidRPr="00CC5B12" w:rsidRDefault="000F2C67" w:rsidP="00BE0122"/>
        </w:tc>
      </w:tr>
    </w:tbl>
    <w:p w:rsidR="000F2C67" w:rsidRPr="00EA68BA" w:rsidRDefault="000F2C67" w:rsidP="000F2C67">
      <w:pPr>
        <w:tabs>
          <w:tab w:val="left" w:pos="7005"/>
        </w:tabs>
        <w:rPr>
          <w:sz w:val="26"/>
        </w:rPr>
      </w:pPr>
    </w:p>
    <w:p w:rsidR="000F2C67" w:rsidRDefault="000F2C67">
      <w:pPr>
        <w:spacing w:after="200" w:line="276" w:lineRule="auto"/>
        <w:rPr>
          <w:bCs/>
          <w:sz w:val="26"/>
        </w:rPr>
      </w:pPr>
    </w:p>
    <w:sectPr w:rsidR="000F2C67" w:rsidSect="0057386F">
      <w:type w:val="continuous"/>
      <w:pgSz w:w="11905" w:h="16838" w:code="9"/>
      <w:pgMar w:top="851"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22" w:rsidRDefault="00BE0122" w:rsidP="00693317">
      <w:r>
        <w:separator/>
      </w:r>
    </w:p>
  </w:endnote>
  <w:endnote w:type="continuationSeparator" w:id="0">
    <w:p w:rsidR="00BE0122" w:rsidRDefault="00BE0122"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22" w:rsidRDefault="00BE0122" w:rsidP="00693317">
      <w:r>
        <w:separator/>
      </w:r>
    </w:p>
  </w:footnote>
  <w:footnote w:type="continuationSeparator" w:id="0">
    <w:p w:rsidR="00BE0122" w:rsidRDefault="00BE0122"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470166"/>
      <w:docPartObj>
        <w:docPartGallery w:val="Page Numbers (Top of Page)"/>
        <w:docPartUnique/>
      </w:docPartObj>
    </w:sdtPr>
    <w:sdtContent>
      <w:p w:rsidR="00BE0122" w:rsidRDefault="00BE0122">
        <w:pPr>
          <w:pStyle w:val="a7"/>
          <w:jc w:val="center"/>
        </w:pPr>
        <w:r>
          <w:fldChar w:fldCharType="begin"/>
        </w:r>
        <w:r>
          <w:instrText>PAGE   \* MERGEFORMAT</w:instrText>
        </w:r>
        <w:r>
          <w:fldChar w:fldCharType="separate"/>
        </w:r>
        <w:r w:rsidR="008D5D1E">
          <w:rPr>
            <w:noProof/>
          </w:rPr>
          <w:t>22</w:t>
        </w:r>
        <w:r>
          <w:fldChar w:fldCharType="end"/>
        </w:r>
      </w:p>
    </w:sdtContent>
  </w:sdt>
  <w:p w:rsidR="00BE0122" w:rsidRDefault="00BE0122">
    <w:pPr>
      <w:pStyle w:val="a7"/>
    </w:pPr>
  </w:p>
  <w:p w:rsidR="00BE0122" w:rsidRDefault="00BE01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98E"/>
    <w:multiLevelType w:val="hybridMultilevel"/>
    <w:tmpl w:val="E75EC078"/>
    <w:lvl w:ilvl="0" w:tplc="DB2E08A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 w15:restartNumberingAfterBreak="0">
    <w:nsid w:val="0E922472"/>
    <w:multiLevelType w:val="multilevel"/>
    <w:tmpl w:val="E39EA6E2"/>
    <w:lvl w:ilvl="0">
      <w:start w:val="1"/>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2" w15:restartNumberingAfterBreak="0">
    <w:nsid w:val="18FD6702"/>
    <w:multiLevelType w:val="hybridMultilevel"/>
    <w:tmpl w:val="2B665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31AD69F3"/>
    <w:multiLevelType w:val="hybridMultilevel"/>
    <w:tmpl w:val="0F02160E"/>
    <w:lvl w:ilvl="0" w:tplc="AE766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B276E"/>
    <w:multiLevelType w:val="multilevel"/>
    <w:tmpl w:val="60BEC612"/>
    <w:lvl w:ilvl="0">
      <w:start w:val="1"/>
      <w:numFmt w:val="decimal"/>
      <w:lvlText w:val="%1."/>
      <w:lvlJc w:val="left"/>
      <w:pPr>
        <w:ind w:left="1835" w:hanging="1125"/>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7145AB8"/>
    <w:multiLevelType w:val="multilevel"/>
    <w:tmpl w:val="9C6ECE1A"/>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9" w15:restartNumberingAfterBreak="0">
    <w:nsid w:val="5A537476"/>
    <w:multiLevelType w:val="hybridMultilevel"/>
    <w:tmpl w:val="A79C8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801A45"/>
    <w:multiLevelType w:val="hybridMultilevel"/>
    <w:tmpl w:val="B1B29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FD77D8"/>
    <w:multiLevelType w:val="hybridMultilevel"/>
    <w:tmpl w:val="DD14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8"/>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9"/>
  </w:num>
  <w:num w:numId="11">
    <w:abstractNumId w:val="2"/>
  </w:num>
  <w:num w:numId="1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B10"/>
    <w:rsid w:val="00012DF9"/>
    <w:rsid w:val="0001332C"/>
    <w:rsid w:val="00013356"/>
    <w:rsid w:val="0001359C"/>
    <w:rsid w:val="0001373A"/>
    <w:rsid w:val="00013989"/>
    <w:rsid w:val="00013A19"/>
    <w:rsid w:val="00013D93"/>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FCB"/>
    <w:rsid w:val="00025409"/>
    <w:rsid w:val="000256FB"/>
    <w:rsid w:val="00025CCD"/>
    <w:rsid w:val="00025E70"/>
    <w:rsid w:val="000265A2"/>
    <w:rsid w:val="0002683A"/>
    <w:rsid w:val="000269BE"/>
    <w:rsid w:val="00026B97"/>
    <w:rsid w:val="000275D1"/>
    <w:rsid w:val="00027D95"/>
    <w:rsid w:val="00027DD7"/>
    <w:rsid w:val="00027EF6"/>
    <w:rsid w:val="000300DF"/>
    <w:rsid w:val="00030423"/>
    <w:rsid w:val="00030B7F"/>
    <w:rsid w:val="00031057"/>
    <w:rsid w:val="0003112C"/>
    <w:rsid w:val="00031251"/>
    <w:rsid w:val="000313CD"/>
    <w:rsid w:val="0003152F"/>
    <w:rsid w:val="00031788"/>
    <w:rsid w:val="00032122"/>
    <w:rsid w:val="00032136"/>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2FB"/>
    <w:rsid w:val="0004060B"/>
    <w:rsid w:val="00040905"/>
    <w:rsid w:val="00040D45"/>
    <w:rsid w:val="00040DF3"/>
    <w:rsid w:val="00040F73"/>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1D11"/>
    <w:rsid w:val="00071D15"/>
    <w:rsid w:val="00072391"/>
    <w:rsid w:val="00072823"/>
    <w:rsid w:val="00072891"/>
    <w:rsid w:val="00072A91"/>
    <w:rsid w:val="00072B8E"/>
    <w:rsid w:val="00073024"/>
    <w:rsid w:val="00073034"/>
    <w:rsid w:val="00073179"/>
    <w:rsid w:val="00073E2F"/>
    <w:rsid w:val="00073E9F"/>
    <w:rsid w:val="0007408E"/>
    <w:rsid w:val="000741DD"/>
    <w:rsid w:val="000742A2"/>
    <w:rsid w:val="000742BA"/>
    <w:rsid w:val="00074970"/>
    <w:rsid w:val="000752AD"/>
    <w:rsid w:val="00075622"/>
    <w:rsid w:val="00075A46"/>
    <w:rsid w:val="000762C8"/>
    <w:rsid w:val="000764A7"/>
    <w:rsid w:val="000767F9"/>
    <w:rsid w:val="000770A0"/>
    <w:rsid w:val="000771B4"/>
    <w:rsid w:val="000774E1"/>
    <w:rsid w:val="0007753B"/>
    <w:rsid w:val="00077AF7"/>
    <w:rsid w:val="0008086B"/>
    <w:rsid w:val="00080BFB"/>
    <w:rsid w:val="00080E32"/>
    <w:rsid w:val="000812E1"/>
    <w:rsid w:val="000814A8"/>
    <w:rsid w:val="00081675"/>
    <w:rsid w:val="0008191A"/>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41C1"/>
    <w:rsid w:val="000841D6"/>
    <w:rsid w:val="00084403"/>
    <w:rsid w:val="00084E3D"/>
    <w:rsid w:val="00085277"/>
    <w:rsid w:val="00085279"/>
    <w:rsid w:val="0008529C"/>
    <w:rsid w:val="00085486"/>
    <w:rsid w:val="0008558A"/>
    <w:rsid w:val="00085652"/>
    <w:rsid w:val="000856F4"/>
    <w:rsid w:val="000857F1"/>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4A5"/>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C81"/>
    <w:rsid w:val="000B0CB2"/>
    <w:rsid w:val="000B0DF1"/>
    <w:rsid w:val="000B12CD"/>
    <w:rsid w:val="000B1463"/>
    <w:rsid w:val="000B14FD"/>
    <w:rsid w:val="000B1DC9"/>
    <w:rsid w:val="000B1DF3"/>
    <w:rsid w:val="000B1E86"/>
    <w:rsid w:val="000B2036"/>
    <w:rsid w:val="000B2151"/>
    <w:rsid w:val="000B24AB"/>
    <w:rsid w:val="000B2AC1"/>
    <w:rsid w:val="000B3113"/>
    <w:rsid w:val="000B3408"/>
    <w:rsid w:val="000B361B"/>
    <w:rsid w:val="000B3702"/>
    <w:rsid w:val="000B37A4"/>
    <w:rsid w:val="000B3D55"/>
    <w:rsid w:val="000B3F20"/>
    <w:rsid w:val="000B4055"/>
    <w:rsid w:val="000B4382"/>
    <w:rsid w:val="000B4657"/>
    <w:rsid w:val="000B4894"/>
    <w:rsid w:val="000B48D9"/>
    <w:rsid w:val="000B4C52"/>
    <w:rsid w:val="000B50C3"/>
    <w:rsid w:val="000B58FE"/>
    <w:rsid w:val="000B5B53"/>
    <w:rsid w:val="000B5BF9"/>
    <w:rsid w:val="000B5CBF"/>
    <w:rsid w:val="000B5D18"/>
    <w:rsid w:val="000B5E2C"/>
    <w:rsid w:val="000B5F94"/>
    <w:rsid w:val="000B71E6"/>
    <w:rsid w:val="000B776E"/>
    <w:rsid w:val="000B787E"/>
    <w:rsid w:val="000B7DC7"/>
    <w:rsid w:val="000C00E0"/>
    <w:rsid w:val="000C03C1"/>
    <w:rsid w:val="000C0505"/>
    <w:rsid w:val="000C07A6"/>
    <w:rsid w:val="000C091A"/>
    <w:rsid w:val="000C0EDB"/>
    <w:rsid w:val="000C1445"/>
    <w:rsid w:val="000C1996"/>
    <w:rsid w:val="000C1B75"/>
    <w:rsid w:val="000C1DB2"/>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32C"/>
    <w:rsid w:val="000D4641"/>
    <w:rsid w:val="000D46B9"/>
    <w:rsid w:val="000D49FF"/>
    <w:rsid w:val="000D4AC9"/>
    <w:rsid w:val="000D4E95"/>
    <w:rsid w:val="000D57FB"/>
    <w:rsid w:val="000D5E31"/>
    <w:rsid w:val="000D6025"/>
    <w:rsid w:val="000D606D"/>
    <w:rsid w:val="000D61F3"/>
    <w:rsid w:val="000D632A"/>
    <w:rsid w:val="000D653E"/>
    <w:rsid w:val="000D680B"/>
    <w:rsid w:val="000D696E"/>
    <w:rsid w:val="000D69D2"/>
    <w:rsid w:val="000D6E1A"/>
    <w:rsid w:val="000D7283"/>
    <w:rsid w:val="000D7647"/>
    <w:rsid w:val="000D765A"/>
    <w:rsid w:val="000D76DE"/>
    <w:rsid w:val="000D7DA0"/>
    <w:rsid w:val="000E021F"/>
    <w:rsid w:val="000E0377"/>
    <w:rsid w:val="000E08D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C67"/>
    <w:rsid w:val="000F2E64"/>
    <w:rsid w:val="000F333C"/>
    <w:rsid w:val="000F39DB"/>
    <w:rsid w:val="000F3A64"/>
    <w:rsid w:val="000F3B55"/>
    <w:rsid w:val="000F3BA1"/>
    <w:rsid w:val="000F3C03"/>
    <w:rsid w:val="000F43AF"/>
    <w:rsid w:val="000F454A"/>
    <w:rsid w:val="000F4705"/>
    <w:rsid w:val="000F4AA3"/>
    <w:rsid w:val="000F4C1D"/>
    <w:rsid w:val="000F4F54"/>
    <w:rsid w:val="000F5045"/>
    <w:rsid w:val="000F54B6"/>
    <w:rsid w:val="000F5DCA"/>
    <w:rsid w:val="000F61B0"/>
    <w:rsid w:val="000F6492"/>
    <w:rsid w:val="000F6906"/>
    <w:rsid w:val="000F6A6C"/>
    <w:rsid w:val="000F6A76"/>
    <w:rsid w:val="000F71E4"/>
    <w:rsid w:val="000F7316"/>
    <w:rsid w:val="000F78E5"/>
    <w:rsid w:val="00100204"/>
    <w:rsid w:val="001003D8"/>
    <w:rsid w:val="00100528"/>
    <w:rsid w:val="0010070C"/>
    <w:rsid w:val="0010091E"/>
    <w:rsid w:val="0010106B"/>
    <w:rsid w:val="00101A2A"/>
    <w:rsid w:val="001023A1"/>
    <w:rsid w:val="001024F3"/>
    <w:rsid w:val="00102A89"/>
    <w:rsid w:val="00102CD3"/>
    <w:rsid w:val="00102F17"/>
    <w:rsid w:val="0010310C"/>
    <w:rsid w:val="001033AA"/>
    <w:rsid w:val="001033FF"/>
    <w:rsid w:val="001035ED"/>
    <w:rsid w:val="0010378B"/>
    <w:rsid w:val="001037B6"/>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67F"/>
    <w:rsid w:val="001066DB"/>
    <w:rsid w:val="001068A3"/>
    <w:rsid w:val="00106A31"/>
    <w:rsid w:val="001071AF"/>
    <w:rsid w:val="0010730D"/>
    <w:rsid w:val="00107392"/>
    <w:rsid w:val="0010764A"/>
    <w:rsid w:val="00107DD8"/>
    <w:rsid w:val="001101CC"/>
    <w:rsid w:val="00110246"/>
    <w:rsid w:val="001106E2"/>
    <w:rsid w:val="00110E23"/>
    <w:rsid w:val="00110FB4"/>
    <w:rsid w:val="0011102A"/>
    <w:rsid w:val="00111300"/>
    <w:rsid w:val="001116D0"/>
    <w:rsid w:val="001116EB"/>
    <w:rsid w:val="00111727"/>
    <w:rsid w:val="00111A15"/>
    <w:rsid w:val="0011228F"/>
    <w:rsid w:val="00112A1C"/>
    <w:rsid w:val="001136C8"/>
    <w:rsid w:val="001138CE"/>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975"/>
    <w:rsid w:val="0011698C"/>
    <w:rsid w:val="001171F4"/>
    <w:rsid w:val="00117400"/>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D1E"/>
    <w:rsid w:val="001242E7"/>
    <w:rsid w:val="00124AF3"/>
    <w:rsid w:val="00124E9B"/>
    <w:rsid w:val="00124F7A"/>
    <w:rsid w:val="001253C9"/>
    <w:rsid w:val="0012554E"/>
    <w:rsid w:val="001260E2"/>
    <w:rsid w:val="00126384"/>
    <w:rsid w:val="001263C4"/>
    <w:rsid w:val="00126852"/>
    <w:rsid w:val="001269CF"/>
    <w:rsid w:val="00126A2F"/>
    <w:rsid w:val="00126F28"/>
    <w:rsid w:val="00127211"/>
    <w:rsid w:val="001272F5"/>
    <w:rsid w:val="0012751A"/>
    <w:rsid w:val="00127B04"/>
    <w:rsid w:val="00127EE1"/>
    <w:rsid w:val="00130386"/>
    <w:rsid w:val="0013094D"/>
    <w:rsid w:val="00130B3B"/>
    <w:rsid w:val="00130DFD"/>
    <w:rsid w:val="00130F92"/>
    <w:rsid w:val="0013123C"/>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C91"/>
    <w:rsid w:val="00142E04"/>
    <w:rsid w:val="00142F1E"/>
    <w:rsid w:val="001431E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C93"/>
    <w:rsid w:val="00147F2A"/>
    <w:rsid w:val="0015014A"/>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61"/>
    <w:rsid w:val="00153DDF"/>
    <w:rsid w:val="00154066"/>
    <w:rsid w:val="00154423"/>
    <w:rsid w:val="001544AC"/>
    <w:rsid w:val="0015454F"/>
    <w:rsid w:val="001546EA"/>
    <w:rsid w:val="00154C14"/>
    <w:rsid w:val="00154D47"/>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9F8"/>
    <w:rsid w:val="00157E67"/>
    <w:rsid w:val="00157F5A"/>
    <w:rsid w:val="001602ED"/>
    <w:rsid w:val="00160407"/>
    <w:rsid w:val="00160720"/>
    <w:rsid w:val="001607D8"/>
    <w:rsid w:val="001607EB"/>
    <w:rsid w:val="00160828"/>
    <w:rsid w:val="00160A2F"/>
    <w:rsid w:val="00160B5F"/>
    <w:rsid w:val="00161177"/>
    <w:rsid w:val="001619B4"/>
    <w:rsid w:val="00161A48"/>
    <w:rsid w:val="00162019"/>
    <w:rsid w:val="00162404"/>
    <w:rsid w:val="001624CD"/>
    <w:rsid w:val="001625DE"/>
    <w:rsid w:val="0016267C"/>
    <w:rsid w:val="00162A6C"/>
    <w:rsid w:val="00162D62"/>
    <w:rsid w:val="001633FF"/>
    <w:rsid w:val="001636A4"/>
    <w:rsid w:val="00163994"/>
    <w:rsid w:val="00163A87"/>
    <w:rsid w:val="00163CC0"/>
    <w:rsid w:val="00163E41"/>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71D7"/>
    <w:rsid w:val="0016726F"/>
    <w:rsid w:val="001676F4"/>
    <w:rsid w:val="00167AF4"/>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546D"/>
    <w:rsid w:val="00175473"/>
    <w:rsid w:val="001755A7"/>
    <w:rsid w:val="00175C23"/>
    <w:rsid w:val="00175CEF"/>
    <w:rsid w:val="00175DBF"/>
    <w:rsid w:val="00175DF6"/>
    <w:rsid w:val="00176289"/>
    <w:rsid w:val="0017657A"/>
    <w:rsid w:val="00176A34"/>
    <w:rsid w:val="00176C84"/>
    <w:rsid w:val="001771C1"/>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B67"/>
    <w:rsid w:val="00194BC7"/>
    <w:rsid w:val="00194C01"/>
    <w:rsid w:val="00194E55"/>
    <w:rsid w:val="001950B3"/>
    <w:rsid w:val="00195AC6"/>
    <w:rsid w:val="00195BA1"/>
    <w:rsid w:val="00195C94"/>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5B"/>
    <w:rsid w:val="001C3DC8"/>
    <w:rsid w:val="001C4383"/>
    <w:rsid w:val="001C47CE"/>
    <w:rsid w:val="001C4B90"/>
    <w:rsid w:val="001C4F5E"/>
    <w:rsid w:val="001C4FD8"/>
    <w:rsid w:val="001C5141"/>
    <w:rsid w:val="001C561D"/>
    <w:rsid w:val="001C565D"/>
    <w:rsid w:val="001C5B04"/>
    <w:rsid w:val="001C625D"/>
    <w:rsid w:val="001C6329"/>
    <w:rsid w:val="001C6579"/>
    <w:rsid w:val="001C688B"/>
    <w:rsid w:val="001C6BFA"/>
    <w:rsid w:val="001C70E9"/>
    <w:rsid w:val="001C7795"/>
    <w:rsid w:val="001C79D1"/>
    <w:rsid w:val="001C79F7"/>
    <w:rsid w:val="001D0001"/>
    <w:rsid w:val="001D0010"/>
    <w:rsid w:val="001D02F0"/>
    <w:rsid w:val="001D02FA"/>
    <w:rsid w:val="001D072D"/>
    <w:rsid w:val="001D0904"/>
    <w:rsid w:val="001D09D5"/>
    <w:rsid w:val="001D0EC3"/>
    <w:rsid w:val="001D12D1"/>
    <w:rsid w:val="001D13A0"/>
    <w:rsid w:val="001D1501"/>
    <w:rsid w:val="001D1C21"/>
    <w:rsid w:val="001D2013"/>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46F"/>
    <w:rsid w:val="001E380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24D"/>
    <w:rsid w:val="001E663E"/>
    <w:rsid w:val="001E6953"/>
    <w:rsid w:val="001E6CDE"/>
    <w:rsid w:val="001E6FEC"/>
    <w:rsid w:val="001E72C0"/>
    <w:rsid w:val="001E78B9"/>
    <w:rsid w:val="001E7CDB"/>
    <w:rsid w:val="001E7E44"/>
    <w:rsid w:val="001F03FF"/>
    <w:rsid w:val="001F0941"/>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E60"/>
    <w:rsid w:val="0020340C"/>
    <w:rsid w:val="002035D2"/>
    <w:rsid w:val="00203692"/>
    <w:rsid w:val="00203933"/>
    <w:rsid w:val="00203C15"/>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C03"/>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F4E"/>
    <w:rsid w:val="00222451"/>
    <w:rsid w:val="002227B4"/>
    <w:rsid w:val="0022303A"/>
    <w:rsid w:val="00223078"/>
    <w:rsid w:val="00223300"/>
    <w:rsid w:val="002234CB"/>
    <w:rsid w:val="002235E4"/>
    <w:rsid w:val="002241BF"/>
    <w:rsid w:val="00224417"/>
    <w:rsid w:val="0022449C"/>
    <w:rsid w:val="00224572"/>
    <w:rsid w:val="00224701"/>
    <w:rsid w:val="0022494F"/>
    <w:rsid w:val="002249C7"/>
    <w:rsid w:val="00224C05"/>
    <w:rsid w:val="00225020"/>
    <w:rsid w:val="00225085"/>
    <w:rsid w:val="002257D3"/>
    <w:rsid w:val="00225A64"/>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F01"/>
    <w:rsid w:val="0023107A"/>
    <w:rsid w:val="00231822"/>
    <w:rsid w:val="002320C5"/>
    <w:rsid w:val="002320DB"/>
    <w:rsid w:val="00232715"/>
    <w:rsid w:val="002328F3"/>
    <w:rsid w:val="00232D6F"/>
    <w:rsid w:val="00233023"/>
    <w:rsid w:val="00233955"/>
    <w:rsid w:val="00233BA5"/>
    <w:rsid w:val="00233C0F"/>
    <w:rsid w:val="00234291"/>
    <w:rsid w:val="00234315"/>
    <w:rsid w:val="002344EC"/>
    <w:rsid w:val="00234543"/>
    <w:rsid w:val="002346E1"/>
    <w:rsid w:val="002347D4"/>
    <w:rsid w:val="0023480B"/>
    <w:rsid w:val="002349DC"/>
    <w:rsid w:val="00234B07"/>
    <w:rsid w:val="00234C1F"/>
    <w:rsid w:val="002353ED"/>
    <w:rsid w:val="0023547F"/>
    <w:rsid w:val="0023583C"/>
    <w:rsid w:val="00235B7F"/>
    <w:rsid w:val="00235BF0"/>
    <w:rsid w:val="00235D88"/>
    <w:rsid w:val="00235E9A"/>
    <w:rsid w:val="0023617A"/>
    <w:rsid w:val="0023655F"/>
    <w:rsid w:val="00236740"/>
    <w:rsid w:val="00237411"/>
    <w:rsid w:val="00237970"/>
    <w:rsid w:val="002379F4"/>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4104"/>
    <w:rsid w:val="0025435C"/>
    <w:rsid w:val="002545EE"/>
    <w:rsid w:val="0025470F"/>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74EC"/>
    <w:rsid w:val="00257F77"/>
    <w:rsid w:val="00260075"/>
    <w:rsid w:val="00260147"/>
    <w:rsid w:val="00260F04"/>
    <w:rsid w:val="002612D1"/>
    <w:rsid w:val="0026174A"/>
    <w:rsid w:val="00262AC1"/>
    <w:rsid w:val="00262B24"/>
    <w:rsid w:val="00262F1B"/>
    <w:rsid w:val="00263286"/>
    <w:rsid w:val="002633A4"/>
    <w:rsid w:val="002634D5"/>
    <w:rsid w:val="00263643"/>
    <w:rsid w:val="002636DA"/>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A0209"/>
    <w:rsid w:val="002A0298"/>
    <w:rsid w:val="002A049E"/>
    <w:rsid w:val="002A0CBE"/>
    <w:rsid w:val="002A1258"/>
    <w:rsid w:val="002A17C7"/>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70D"/>
    <w:rsid w:val="002A6C48"/>
    <w:rsid w:val="002A6EAF"/>
    <w:rsid w:val="002A70C7"/>
    <w:rsid w:val="002A7163"/>
    <w:rsid w:val="002A72D8"/>
    <w:rsid w:val="002A72DA"/>
    <w:rsid w:val="002A783F"/>
    <w:rsid w:val="002A7C7F"/>
    <w:rsid w:val="002A7CD0"/>
    <w:rsid w:val="002A7D5B"/>
    <w:rsid w:val="002B0122"/>
    <w:rsid w:val="002B0D38"/>
    <w:rsid w:val="002B0EFB"/>
    <w:rsid w:val="002B159E"/>
    <w:rsid w:val="002B16DB"/>
    <w:rsid w:val="002B1A93"/>
    <w:rsid w:val="002B1EAA"/>
    <w:rsid w:val="002B1F0F"/>
    <w:rsid w:val="002B22A1"/>
    <w:rsid w:val="002B237D"/>
    <w:rsid w:val="002B23A3"/>
    <w:rsid w:val="002B25BE"/>
    <w:rsid w:val="002B2792"/>
    <w:rsid w:val="002B28DC"/>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A16"/>
    <w:rsid w:val="002C7BD6"/>
    <w:rsid w:val="002C7D84"/>
    <w:rsid w:val="002D0D80"/>
    <w:rsid w:val="002D10C2"/>
    <w:rsid w:val="002D16CD"/>
    <w:rsid w:val="002D1CFA"/>
    <w:rsid w:val="002D1D20"/>
    <w:rsid w:val="002D1D7B"/>
    <w:rsid w:val="002D1E09"/>
    <w:rsid w:val="002D1E64"/>
    <w:rsid w:val="002D237F"/>
    <w:rsid w:val="002D2423"/>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51B"/>
    <w:rsid w:val="002D5B40"/>
    <w:rsid w:val="002D5B92"/>
    <w:rsid w:val="002D5BC7"/>
    <w:rsid w:val="002D5CF7"/>
    <w:rsid w:val="002D5FD8"/>
    <w:rsid w:val="002D67C4"/>
    <w:rsid w:val="002D67DF"/>
    <w:rsid w:val="002D68AC"/>
    <w:rsid w:val="002D68D7"/>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734"/>
    <w:rsid w:val="002E2AD8"/>
    <w:rsid w:val="002E2B57"/>
    <w:rsid w:val="002E2CEF"/>
    <w:rsid w:val="002E2D20"/>
    <w:rsid w:val="002E350C"/>
    <w:rsid w:val="002E3A60"/>
    <w:rsid w:val="002E3AD6"/>
    <w:rsid w:val="002E3B65"/>
    <w:rsid w:val="002E40AC"/>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2D2"/>
    <w:rsid w:val="002F3498"/>
    <w:rsid w:val="002F3A1C"/>
    <w:rsid w:val="002F3B60"/>
    <w:rsid w:val="002F3B81"/>
    <w:rsid w:val="002F3D28"/>
    <w:rsid w:val="002F3E5A"/>
    <w:rsid w:val="002F3EFC"/>
    <w:rsid w:val="002F4059"/>
    <w:rsid w:val="002F4323"/>
    <w:rsid w:val="002F4368"/>
    <w:rsid w:val="002F43AF"/>
    <w:rsid w:val="002F43DB"/>
    <w:rsid w:val="002F45C2"/>
    <w:rsid w:val="002F4753"/>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579"/>
    <w:rsid w:val="002F770F"/>
    <w:rsid w:val="002F7891"/>
    <w:rsid w:val="002F7BB2"/>
    <w:rsid w:val="002F7F79"/>
    <w:rsid w:val="0030008F"/>
    <w:rsid w:val="0030064A"/>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FF"/>
    <w:rsid w:val="00304DCF"/>
    <w:rsid w:val="00304E59"/>
    <w:rsid w:val="00305011"/>
    <w:rsid w:val="003057AE"/>
    <w:rsid w:val="00305E50"/>
    <w:rsid w:val="00305EEC"/>
    <w:rsid w:val="00305FF9"/>
    <w:rsid w:val="0030679C"/>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F62"/>
    <w:rsid w:val="0031378E"/>
    <w:rsid w:val="00313815"/>
    <w:rsid w:val="00313C1F"/>
    <w:rsid w:val="00313DD0"/>
    <w:rsid w:val="00313E4A"/>
    <w:rsid w:val="003142EE"/>
    <w:rsid w:val="003148EB"/>
    <w:rsid w:val="00314E13"/>
    <w:rsid w:val="00314E99"/>
    <w:rsid w:val="00314EFF"/>
    <w:rsid w:val="0031514E"/>
    <w:rsid w:val="0031516E"/>
    <w:rsid w:val="003161FA"/>
    <w:rsid w:val="003163BD"/>
    <w:rsid w:val="003169B3"/>
    <w:rsid w:val="00316E73"/>
    <w:rsid w:val="00316F76"/>
    <w:rsid w:val="00317029"/>
    <w:rsid w:val="00317682"/>
    <w:rsid w:val="00317A8A"/>
    <w:rsid w:val="00317C77"/>
    <w:rsid w:val="00317F1B"/>
    <w:rsid w:val="00317FCE"/>
    <w:rsid w:val="003204E3"/>
    <w:rsid w:val="00320894"/>
    <w:rsid w:val="00320B77"/>
    <w:rsid w:val="00320F32"/>
    <w:rsid w:val="00320FC5"/>
    <w:rsid w:val="00321062"/>
    <w:rsid w:val="00321191"/>
    <w:rsid w:val="003215F6"/>
    <w:rsid w:val="0032175B"/>
    <w:rsid w:val="00321896"/>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7B4"/>
    <w:rsid w:val="00324A80"/>
    <w:rsid w:val="00325248"/>
    <w:rsid w:val="003265CF"/>
    <w:rsid w:val="003269ED"/>
    <w:rsid w:val="00326BB7"/>
    <w:rsid w:val="00326F70"/>
    <w:rsid w:val="003270B4"/>
    <w:rsid w:val="00327383"/>
    <w:rsid w:val="0032748E"/>
    <w:rsid w:val="00327DC1"/>
    <w:rsid w:val="0033009D"/>
    <w:rsid w:val="0033021B"/>
    <w:rsid w:val="003306C9"/>
    <w:rsid w:val="00330A2B"/>
    <w:rsid w:val="00330A74"/>
    <w:rsid w:val="00331104"/>
    <w:rsid w:val="003312E6"/>
    <w:rsid w:val="003314EB"/>
    <w:rsid w:val="00331891"/>
    <w:rsid w:val="00331A82"/>
    <w:rsid w:val="00331E80"/>
    <w:rsid w:val="00332667"/>
    <w:rsid w:val="00332C45"/>
    <w:rsid w:val="00332C93"/>
    <w:rsid w:val="00332C9B"/>
    <w:rsid w:val="00332D0C"/>
    <w:rsid w:val="00332F8A"/>
    <w:rsid w:val="00333691"/>
    <w:rsid w:val="00333D3F"/>
    <w:rsid w:val="00333F49"/>
    <w:rsid w:val="00334662"/>
    <w:rsid w:val="00334C86"/>
    <w:rsid w:val="0033592C"/>
    <w:rsid w:val="00335EAF"/>
    <w:rsid w:val="00336070"/>
    <w:rsid w:val="003362E3"/>
    <w:rsid w:val="003362F1"/>
    <w:rsid w:val="0033645A"/>
    <w:rsid w:val="003366A3"/>
    <w:rsid w:val="0033697D"/>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93A"/>
    <w:rsid w:val="00347C65"/>
    <w:rsid w:val="00350129"/>
    <w:rsid w:val="0035041A"/>
    <w:rsid w:val="003504BB"/>
    <w:rsid w:val="00350712"/>
    <w:rsid w:val="003507DA"/>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E5A"/>
    <w:rsid w:val="00356E96"/>
    <w:rsid w:val="00356F6D"/>
    <w:rsid w:val="00357076"/>
    <w:rsid w:val="00357196"/>
    <w:rsid w:val="00357635"/>
    <w:rsid w:val="003579B5"/>
    <w:rsid w:val="00357F54"/>
    <w:rsid w:val="00360058"/>
    <w:rsid w:val="00360167"/>
    <w:rsid w:val="003601BB"/>
    <w:rsid w:val="00360390"/>
    <w:rsid w:val="003605D2"/>
    <w:rsid w:val="003607F2"/>
    <w:rsid w:val="00360A36"/>
    <w:rsid w:val="00360B3D"/>
    <w:rsid w:val="00361416"/>
    <w:rsid w:val="0036143D"/>
    <w:rsid w:val="0036144D"/>
    <w:rsid w:val="00361509"/>
    <w:rsid w:val="00361CED"/>
    <w:rsid w:val="00361EA1"/>
    <w:rsid w:val="00361FA7"/>
    <w:rsid w:val="0036218C"/>
    <w:rsid w:val="00362CC0"/>
    <w:rsid w:val="00362D7A"/>
    <w:rsid w:val="00362EBD"/>
    <w:rsid w:val="00362F67"/>
    <w:rsid w:val="00363399"/>
    <w:rsid w:val="0036343D"/>
    <w:rsid w:val="0036385D"/>
    <w:rsid w:val="00363E4F"/>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F0D"/>
    <w:rsid w:val="00366FC4"/>
    <w:rsid w:val="00367202"/>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AFC"/>
    <w:rsid w:val="00396BDF"/>
    <w:rsid w:val="0039738F"/>
    <w:rsid w:val="0039771C"/>
    <w:rsid w:val="00397B4F"/>
    <w:rsid w:val="00397C6A"/>
    <w:rsid w:val="00397D0F"/>
    <w:rsid w:val="003A005E"/>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CE3"/>
    <w:rsid w:val="003A4FF4"/>
    <w:rsid w:val="003A52D4"/>
    <w:rsid w:val="003A54CF"/>
    <w:rsid w:val="003A584F"/>
    <w:rsid w:val="003A5946"/>
    <w:rsid w:val="003A61F5"/>
    <w:rsid w:val="003A665A"/>
    <w:rsid w:val="003A6EC9"/>
    <w:rsid w:val="003A6F35"/>
    <w:rsid w:val="003A6F64"/>
    <w:rsid w:val="003A6F95"/>
    <w:rsid w:val="003A7337"/>
    <w:rsid w:val="003A7479"/>
    <w:rsid w:val="003A7AF0"/>
    <w:rsid w:val="003A7E53"/>
    <w:rsid w:val="003B0491"/>
    <w:rsid w:val="003B05F1"/>
    <w:rsid w:val="003B0719"/>
    <w:rsid w:val="003B0B24"/>
    <w:rsid w:val="003B0CA9"/>
    <w:rsid w:val="003B12A7"/>
    <w:rsid w:val="003B146E"/>
    <w:rsid w:val="003B17B3"/>
    <w:rsid w:val="003B17D4"/>
    <w:rsid w:val="003B1A0B"/>
    <w:rsid w:val="003B1A31"/>
    <w:rsid w:val="003B1B42"/>
    <w:rsid w:val="003B216B"/>
    <w:rsid w:val="003B25A9"/>
    <w:rsid w:val="003B2683"/>
    <w:rsid w:val="003B2738"/>
    <w:rsid w:val="003B2753"/>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E01E8"/>
    <w:rsid w:val="003E0560"/>
    <w:rsid w:val="003E0835"/>
    <w:rsid w:val="003E0990"/>
    <w:rsid w:val="003E0A88"/>
    <w:rsid w:val="003E106B"/>
    <w:rsid w:val="003E10AE"/>
    <w:rsid w:val="003E136C"/>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1B5A"/>
    <w:rsid w:val="003F20EF"/>
    <w:rsid w:val="003F216A"/>
    <w:rsid w:val="003F231F"/>
    <w:rsid w:val="003F24D8"/>
    <w:rsid w:val="003F2605"/>
    <w:rsid w:val="003F2813"/>
    <w:rsid w:val="003F2B16"/>
    <w:rsid w:val="003F3B33"/>
    <w:rsid w:val="003F3DFF"/>
    <w:rsid w:val="003F3F2E"/>
    <w:rsid w:val="003F4057"/>
    <w:rsid w:val="003F43AB"/>
    <w:rsid w:val="003F4692"/>
    <w:rsid w:val="003F49D3"/>
    <w:rsid w:val="003F4C1A"/>
    <w:rsid w:val="003F50E5"/>
    <w:rsid w:val="003F5124"/>
    <w:rsid w:val="003F54FE"/>
    <w:rsid w:val="003F5771"/>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D7E"/>
    <w:rsid w:val="00401F0D"/>
    <w:rsid w:val="0040205A"/>
    <w:rsid w:val="004021B5"/>
    <w:rsid w:val="0040232E"/>
    <w:rsid w:val="004023C2"/>
    <w:rsid w:val="00402C72"/>
    <w:rsid w:val="00402CA8"/>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3FB"/>
    <w:rsid w:val="0040543F"/>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F98"/>
    <w:rsid w:val="00434264"/>
    <w:rsid w:val="004342C8"/>
    <w:rsid w:val="00434741"/>
    <w:rsid w:val="00434817"/>
    <w:rsid w:val="00434844"/>
    <w:rsid w:val="004348B6"/>
    <w:rsid w:val="004348C9"/>
    <w:rsid w:val="0043492A"/>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60771"/>
    <w:rsid w:val="004609DD"/>
    <w:rsid w:val="00460A51"/>
    <w:rsid w:val="00460CA5"/>
    <w:rsid w:val="004611B5"/>
    <w:rsid w:val="00461323"/>
    <w:rsid w:val="00461527"/>
    <w:rsid w:val="00461781"/>
    <w:rsid w:val="0046235E"/>
    <w:rsid w:val="0046239D"/>
    <w:rsid w:val="004623CC"/>
    <w:rsid w:val="00462961"/>
    <w:rsid w:val="004631BE"/>
    <w:rsid w:val="004632FB"/>
    <w:rsid w:val="00464362"/>
    <w:rsid w:val="0046439E"/>
    <w:rsid w:val="004644AE"/>
    <w:rsid w:val="004649A2"/>
    <w:rsid w:val="00464AE5"/>
    <w:rsid w:val="00464E31"/>
    <w:rsid w:val="00465107"/>
    <w:rsid w:val="00465123"/>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39B1"/>
    <w:rsid w:val="00473C0D"/>
    <w:rsid w:val="00473D36"/>
    <w:rsid w:val="004740A1"/>
    <w:rsid w:val="004747B2"/>
    <w:rsid w:val="004748A7"/>
    <w:rsid w:val="00475256"/>
    <w:rsid w:val="0047532B"/>
    <w:rsid w:val="00475951"/>
    <w:rsid w:val="004759C8"/>
    <w:rsid w:val="00475C35"/>
    <w:rsid w:val="00475DCB"/>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B3"/>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BC"/>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4EF"/>
    <w:rsid w:val="004C2614"/>
    <w:rsid w:val="004C2782"/>
    <w:rsid w:val="004C2BDC"/>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E28"/>
    <w:rsid w:val="004F507E"/>
    <w:rsid w:val="004F53B6"/>
    <w:rsid w:val="004F5C34"/>
    <w:rsid w:val="004F60F4"/>
    <w:rsid w:val="004F63D4"/>
    <w:rsid w:val="004F6726"/>
    <w:rsid w:val="004F6C8F"/>
    <w:rsid w:val="004F6EBD"/>
    <w:rsid w:val="004F6F0B"/>
    <w:rsid w:val="004F7640"/>
    <w:rsid w:val="004F7795"/>
    <w:rsid w:val="004F77BA"/>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44A"/>
    <w:rsid w:val="005036B9"/>
    <w:rsid w:val="005038E2"/>
    <w:rsid w:val="005038F5"/>
    <w:rsid w:val="00503AA5"/>
    <w:rsid w:val="00503C59"/>
    <w:rsid w:val="00503CD2"/>
    <w:rsid w:val="00503F06"/>
    <w:rsid w:val="00503FC5"/>
    <w:rsid w:val="005040F2"/>
    <w:rsid w:val="00504367"/>
    <w:rsid w:val="0050466F"/>
    <w:rsid w:val="00504B77"/>
    <w:rsid w:val="00504E01"/>
    <w:rsid w:val="00505032"/>
    <w:rsid w:val="0050517D"/>
    <w:rsid w:val="00505250"/>
    <w:rsid w:val="005052DC"/>
    <w:rsid w:val="00505414"/>
    <w:rsid w:val="00505676"/>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9F"/>
    <w:rsid w:val="00523399"/>
    <w:rsid w:val="00523490"/>
    <w:rsid w:val="00523853"/>
    <w:rsid w:val="00523FFC"/>
    <w:rsid w:val="00524194"/>
    <w:rsid w:val="005243C8"/>
    <w:rsid w:val="0052451D"/>
    <w:rsid w:val="00524600"/>
    <w:rsid w:val="0052470F"/>
    <w:rsid w:val="005247C7"/>
    <w:rsid w:val="00524892"/>
    <w:rsid w:val="00524A38"/>
    <w:rsid w:val="00524A78"/>
    <w:rsid w:val="005254BA"/>
    <w:rsid w:val="0052580B"/>
    <w:rsid w:val="00525A28"/>
    <w:rsid w:val="00525F2F"/>
    <w:rsid w:val="0052647F"/>
    <w:rsid w:val="005265BD"/>
    <w:rsid w:val="00526C80"/>
    <w:rsid w:val="00526E30"/>
    <w:rsid w:val="00526F83"/>
    <w:rsid w:val="00527039"/>
    <w:rsid w:val="00527198"/>
    <w:rsid w:val="005272DB"/>
    <w:rsid w:val="00527374"/>
    <w:rsid w:val="005274EA"/>
    <w:rsid w:val="00527AF8"/>
    <w:rsid w:val="00527C5E"/>
    <w:rsid w:val="00527E18"/>
    <w:rsid w:val="00527F12"/>
    <w:rsid w:val="00530233"/>
    <w:rsid w:val="00530E42"/>
    <w:rsid w:val="00530FDF"/>
    <w:rsid w:val="00531142"/>
    <w:rsid w:val="00531322"/>
    <w:rsid w:val="005313E3"/>
    <w:rsid w:val="0053141F"/>
    <w:rsid w:val="005314AE"/>
    <w:rsid w:val="00531C65"/>
    <w:rsid w:val="00531FA0"/>
    <w:rsid w:val="00531FB9"/>
    <w:rsid w:val="00532335"/>
    <w:rsid w:val="005325EC"/>
    <w:rsid w:val="00532713"/>
    <w:rsid w:val="00532763"/>
    <w:rsid w:val="00532826"/>
    <w:rsid w:val="0053283B"/>
    <w:rsid w:val="005335BA"/>
    <w:rsid w:val="0053361B"/>
    <w:rsid w:val="0053384F"/>
    <w:rsid w:val="00533A86"/>
    <w:rsid w:val="00533FD4"/>
    <w:rsid w:val="005340D9"/>
    <w:rsid w:val="00534233"/>
    <w:rsid w:val="005344B9"/>
    <w:rsid w:val="005348DF"/>
    <w:rsid w:val="00534BA2"/>
    <w:rsid w:val="00534BF7"/>
    <w:rsid w:val="0053565B"/>
    <w:rsid w:val="005356DA"/>
    <w:rsid w:val="00535745"/>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A23"/>
    <w:rsid w:val="00574CBA"/>
    <w:rsid w:val="00574FA1"/>
    <w:rsid w:val="005751D6"/>
    <w:rsid w:val="00575993"/>
    <w:rsid w:val="00575E0D"/>
    <w:rsid w:val="00576691"/>
    <w:rsid w:val="0057674C"/>
    <w:rsid w:val="005768A4"/>
    <w:rsid w:val="00576FDB"/>
    <w:rsid w:val="005770EA"/>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93"/>
    <w:rsid w:val="00584EBC"/>
    <w:rsid w:val="0058504B"/>
    <w:rsid w:val="005851B7"/>
    <w:rsid w:val="00585240"/>
    <w:rsid w:val="005854F7"/>
    <w:rsid w:val="005855E5"/>
    <w:rsid w:val="00585693"/>
    <w:rsid w:val="00585A8A"/>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C50"/>
    <w:rsid w:val="005B6F97"/>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481"/>
    <w:rsid w:val="005C3485"/>
    <w:rsid w:val="005C34CD"/>
    <w:rsid w:val="005C3877"/>
    <w:rsid w:val="005C3A63"/>
    <w:rsid w:val="005C416F"/>
    <w:rsid w:val="005C42C6"/>
    <w:rsid w:val="005C45A4"/>
    <w:rsid w:val="005C465A"/>
    <w:rsid w:val="005C4834"/>
    <w:rsid w:val="005C4B98"/>
    <w:rsid w:val="005C4EE8"/>
    <w:rsid w:val="005C4F58"/>
    <w:rsid w:val="005C4F94"/>
    <w:rsid w:val="005C5158"/>
    <w:rsid w:val="005C5225"/>
    <w:rsid w:val="005C594D"/>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E34"/>
    <w:rsid w:val="005E0394"/>
    <w:rsid w:val="005E1751"/>
    <w:rsid w:val="005E18F6"/>
    <w:rsid w:val="005E1A7D"/>
    <w:rsid w:val="005E1C6B"/>
    <w:rsid w:val="005E1EAA"/>
    <w:rsid w:val="005E2147"/>
    <w:rsid w:val="005E23D0"/>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16C"/>
    <w:rsid w:val="0060731F"/>
    <w:rsid w:val="006076A6"/>
    <w:rsid w:val="0060770F"/>
    <w:rsid w:val="00607E79"/>
    <w:rsid w:val="006101D3"/>
    <w:rsid w:val="0061036B"/>
    <w:rsid w:val="0061076F"/>
    <w:rsid w:val="00610A5E"/>
    <w:rsid w:val="00610D07"/>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D3E"/>
    <w:rsid w:val="00616E1C"/>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92"/>
    <w:rsid w:val="006473B1"/>
    <w:rsid w:val="0064770B"/>
    <w:rsid w:val="00647C53"/>
    <w:rsid w:val="00647F56"/>
    <w:rsid w:val="00650087"/>
    <w:rsid w:val="0065024E"/>
    <w:rsid w:val="00650A26"/>
    <w:rsid w:val="00650B7D"/>
    <w:rsid w:val="00650B96"/>
    <w:rsid w:val="00650F97"/>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417"/>
    <w:rsid w:val="00660959"/>
    <w:rsid w:val="00660A32"/>
    <w:rsid w:val="00660DC5"/>
    <w:rsid w:val="00660F61"/>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44"/>
    <w:rsid w:val="0066547B"/>
    <w:rsid w:val="0066555E"/>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D74"/>
    <w:rsid w:val="006A3E21"/>
    <w:rsid w:val="006A3ED1"/>
    <w:rsid w:val="006A41DE"/>
    <w:rsid w:val="006A441C"/>
    <w:rsid w:val="006A44CC"/>
    <w:rsid w:val="006A4642"/>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EB9"/>
    <w:rsid w:val="006A6F3D"/>
    <w:rsid w:val="006A725A"/>
    <w:rsid w:val="006A72A4"/>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FD6"/>
    <w:rsid w:val="006C6BA5"/>
    <w:rsid w:val="006C6C95"/>
    <w:rsid w:val="006C6DA2"/>
    <w:rsid w:val="006C6F70"/>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DA7"/>
    <w:rsid w:val="006D5FBC"/>
    <w:rsid w:val="006D6016"/>
    <w:rsid w:val="006D634C"/>
    <w:rsid w:val="006D648E"/>
    <w:rsid w:val="006D64AB"/>
    <w:rsid w:val="006D70F3"/>
    <w:rsid w:val="006D766B"/>
    <w:rsid w:val="006D76C9"/>
    <w:rsid w:val="006D7A99"/>
    <w:rsid w:val="006E00CF"/>
    <w:rsid w:val="006E02AE"/>
    <w:rsid w:val="006E0717"/>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71F"/>
    <w:rsid w:val="006F38AA"/>
    <w:rsid w:val="006F3FC5"/>
    <w:rsid w:val="006F402B"/>
    <w:rsid w:val="006F426E"/>
    <w:rsid w:val="006F4879"/>
    <w:rsid w:val="006F4AE2"/>
    <w:rsid w:val="006F4CE0"/>
    <w:rsid w:val="006F5086"/>
    <w:rsid w:val="006F5179"/>
    <w:rsid w:val="006F55E8"/>
    <w:rsid w:val="006F5912"/>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EB1"/>
    <w:rsid w:val="007400A8"/>
    <w:rsid w:val="007406B2"/>
    <w:rsid w:val="00740A8B"/>
    <w:rsid w:val="00740E01"/>
    <w:rsid w:val="007416B8"/>
    <w:rsid w:val="007418E1"/>
    <w:rsid w:val="00741CA9"/>
    <w:rsid w:val="00741E77"/>
    <w:rsid w:val="00742157"/>
    <w:rsid w:val="00742290"/>
    <w:rsid w:val="0074232A"/>
    <w:rsid w:val="0074247C"/>
    <w:rsid w:val="0074284D"/>
    <w:rsid w:val="00742962"/>
    <w:rsid w:val="00742BEB"/>
    <w:rsid w:val="00742C1D"/>
    <w:rsid w:val="00742E9C"/>
    <w:rsid w:val="00742F97"/>
    <w:rsid w:val="007432AD"/>
    <w:rsid w:val="00743B10"/>
    <w:rsid w:val="00743BC2"/>
    <w:rsid w:val="00743E04"/>
    <w:rsid w:val="007444B2"/>
    <w:rsid w:val="00744612"/>
    <w:rsid w:val="00744AA9"/>
    <w:rsid w:val="00744DCE"/>
    <w:rsid w:val="00744E43"/>
    <w:rsid w:val="00744EC0"/>
    <w:rsid w:val="00744EF6"/>
    <w:rsid w:val="007450ED"/>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4116"/>
    <w:rsid w:val="007541EF"/>
    <w:rsid w:val="007543FD"/>
    <w:rsid w:val="0075468C"/>
    <w:rsid w:val="007547EE"/>
    <w:rsid w:val="0075481F"/>
    <w:rsid w:val="007548A9"/>
    <w:rsid w:val="00754FAC"/>
    <w:rsid w:val="00755078"/>
    <w:rsid w:val="007551C4"/>
    <w:rsid w:val="00755343"/>
    <w:rsid w:val="0075582F"/>
    <w:rsid w:val="0075586C"/>
    <w:rsid w:val="00756647"/>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10E2"/>
    <w:rsid w:val="007611CB"/>
    <w:rsid w:val="007611DB"/>
    <w:rsid w:val="00761230"/>
    <w:rsid w:val="007618BE"/>
    <w:rsid w:val="00761C54"/>
    <w:rsid w:val="00761E76"/>
    <w:rsid w:val="00761EC4"/>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52CE"/>
    <w:rsid w:val="0076548F"/>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1F"/>
    <w:rsid w:val="00777AFB"/>
    <w:rsid w:val="00777DB9"/>
    <w:rsid w:val="00780341"/>
    <w:rsid w:val="00780A1E"/>
    <w:rsid w:val="00780A20"/>
    <w:rsid w:val="00780AC0"/>
    <w:rsid w:val="00780BC2"/>
    <w:rsid w:val="00780BF5"/>
    <w:rsid w:val="00780F3B"/>
    <w:rsid w:val="00781068"/>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93E"/>
    <w:rsid w:val="00793A60"/>
    <w:rsid w:val="00793AD4"/>
    <w:rsid w:val="00794384"/>
    <w:rsid w:val="0079472A"/>
    <w:rsid w:val="00794FFB"/>
    <w:rsid w:val="0079507E"/>
    <w:rsid w:val="007952F3"/>
    <w:rsid w:val="007955A3"/>
    <w:rsid w:val="00795798"/>
    <w:rsid w:val="007957E1"/>
    <w:rsid w:val="007958B3"/>
    <w:rsid w:val="00795D87"/>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F75"/>
    <w:rsid w:val="007A709E"/>
    <w:rsid w:val="007A7625"/>
    <w:rsid w:val="007A7709"/>
    <w:rsid w:val="007A7830"/>
    <w:rsid w:val="007A7AF3"/>
    <w:rsid w:val="007A7B02"/>
    <w:rsid w:val="007B004F"/>
    <w:rsid w:val="007B0109"/>
    <w:rsid w:val="007B0798"/>
    <w:rsid w:val="007B0CB2"/>
    <w:rsid w:val="007B0F1D"/>
    <w:rsid w:val="007B10EB"/>
    <w:rsid w:val="007B1256"/>
    <w:rsid w:val="007B1454"/>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8A6"/>
    <w:rsid w:val="007B6BAD"/>
    <w:rsid w:val="007B6BC3"/>
    <w:rsid w:val="007B726C"/>
    <w:rsid w:val="007B7772"/>
    <w:rsid w:val="007B7898"/>
    <w:rsid w:val="007C0323"/>
    <w:rsid w:val="007C07CD"/>
    <w:rsid w:val="007C096C"/>
    <w:rsid w:val="007C0D5A"/>
    <w:rsid w:val="007C0F13"/>
    <w:rsid w:val="007C124F"/>
    <w:rsid w:val="007C165F"/>
    <w:rsid w:val="007C1714"/>
    <w:rsid w:val="007C196E"/>
    <w:rsid w:val="007C1AC1"/>
    <w:rsid w:val="007C1B34"/>
    <w:rsid w:val="007C1B6A"/>
    <w:rsid w:val="007C1F0C"/>
    <w:rsid w:val="007C235D"/>
    <w:rsid w:val="007C275E"/>
    <w:rsid w:val="007C2851"/>
    <w:rsid w:val="007C2D3A"/>
    <w:rsid w:val="007C2D4B"/>
    <w:rsid w:val="007C308E"/>
    <w:rsid w:val="007C30DE"/>
    <w:rsid w:val="007C3748"/>
    <w:rsid w:val="007C39AA"/>
    <w:rsid w:val="007C3E34"/>
    <w:rsid w:val="007C4100"/>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F2"/>
    <w:rsid w:val="007D0B02"/>
    <w:rsid w:val="007D0B9C"/>
    <w:rsid w:val="007D102F"/>
    <w:rsid w:val="007D1226"/>
    <w:rsid w:val="007D182A"/>
    <w:rsid w:val="007D18FB"/>
    <w:rsid w:val="007D1B37"/>
    <w:rsid w:val="007D1C7E"/>
    <w:rsid w:val="007D1C85"/>
    <w:rsid w:val="007D1F07"/>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DA2"/>
    <w:rsid w:val="00824E90"/>
    <w:rsid w:val="0082504C"/>
    <w:rsid w:val="00825055"/>
    <w:rsid w:val="008254B2"/>
    <w:rsid w:val="008255B4"/>
    <w:rsid w:val="008255D5"/>
    <w:rsid w:val="008255E2"/>
    <w:rsid w:val="008256D7"/>
    <w:rsid w:val="008257FE"/>
    <w:rsid w:val="008260A4"/>
    <w:rsid w:val="0082635D"/>
    <w:rsid w:val="0082643C"/>
    <w:rsid w:val="0082674E"/>
    <w:rsid w:val="00826BB3"/>
    <w:rsid w:val="00826C6D"/>
    <w:rsid w:val="00827677"/>
    <w:rsid w:val="0082768A"/>
    <w:rsid w:val="008277A0"/>
    <w:rsid w:val="00827891"/>
    <w:rsid w:val="008278B9"/>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4BB"/>
    <w:rsid w:val="0083151E"/>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6E1"/>
    <w:rsid w:val="00837B36"/>
    <w:rsid w:val="00837E5F"/>
    <w:rsid w:val="00840433"/>
    <w:rsid w:val="008406B0"/>
    <w:rsid w:val="00840A46"/>
    <w:rsid w:val="00840E08"/>
    <w:rsid w:val="00841276"/>
    <w:rsid w:val="00841E80"/>
    <w:rsid w:val="00841FE2"/>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970"/>
    <w:rsid w:val="00861C7D"/>
    <w:rsid w:val="00861EE8"/>
    <w:rsid w:val="008622E3"/>
    <w:rsid w:val="008627F9"/>
    <w:rsid w:val="008628AE"/>
    <w:rsid w:val="00862A3C"/>
    <w:rsid w:val="00862AC9"/>
    <w:rsid w:val="00862BDC"/>
    <w:rsid w:val="00862D82"/>
    <w:rsid w:val="00862D96"/>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451F"/>
    <w:rsid w:val="00874796"/>
    <w:rsid w:val="008747E6"/>
    <w:rsid w:val="00874BB2"/>
    <w:rsid w:val="00874D33"/>
    <w:rsid w:val="00874D46"/>
    <w:rsid w:val="0087563A"/>
    <w:rsid w:val="008758ED"/>
    <w:rsid w:val="0087592B"/>
    <w:rsid w:val="00875DCB"/>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7F"/>
    <w:rsid w:val="0088297C"/>
    <w:rsid w:val="00882999"/>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6C1"/>
    <w:rsid w:val="00891709"/>
    <w:rsid w:val="00891A55"/>
    <w:rsid w:val="00891FF3"/>
    <w:rsid w:val="0089235A"/>
    <w:rsid w:val="008927AD"/>
    <w:rsid w:val="00892848"/>
    <w:rsid w:val="00893223"/>
    <w:rsid w:val="008932DD"/>
    <w:rsid w:val="0089424E"/>
    <w:rsid w:val="00894434"/>
    <w:rsid w:val="008946B8"/>
    <w:rsid w:val="00894FFF"/>
    <w:rsid w:val="008951DE"/>
    <w:rsid w:val="0089543E"/>
    <w:rsid w:val="0089546F"/>
    <w:rsid w:val="008955A7"/>
    <w:rsid w:val="0089568F"/>
    <w:rsid w:val="00895939"/>
    <w:rsid w:val="00895AE1"/>
    <w:rsid w:val="00895CDD"/>
    <w:rsid w:val="00895E98"/>
    <w:rsid w:val="00895ED2"/>
    <w:rsid w:val="00895FF8"/>
    <w:rsid w:val="00896A4A"/>
    <w:rsid w:val="00896A6A"/>
    <w:rsid w:val="00896B22"/>
    <w:rsid w:val="00896F8E"/>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33D"/>
    <w:rsid w:val="008A35FD"/>
    <w:rsid w:val="008A3679"/>
    <w:rsid w:val="008A3C2F"/>
    <w:rsid w:val="008A4108"/>
    <w:rsid w:val="008A4650"/>
    <w:rsid w:val="008A46DF"/>
    <w:rsid w:val="008A5241"/>
    <w:rsid w:val="008A52EE"/>
    <w:rsid w:val="008A54D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D1E"/>
    <w:rsid w:val="008D63B2"/>
    <w:rsid w:val="008D669C"/>
    <w:rsid w:val="008D679C"/>
    <w:rsid w:val="008D6F4E"/>
    <w:rsid w:val="008D718E"/>
    <w:rsid w:val="008D72B0"/>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D1B"/>
    <w:rsid w:val="00904E68"/>
    <w:rsid w:val="009052F8"/>
    <w:rsid w:val="00905343"/>
    <w:rsid w:val="0090535F"/>
    <w:rsid w:val="009054C4"/>
    <w:rsid w:val="0090556E"/>
    <w:rsid w:val="00905854"/>
    <w:rsid w:val="00905B35"/>
    <w:rsid w:val="009060DC"/>
    <w:rsid w:val="009068CE"/>
    <w:rsid w:val="009076C7"/>
    <w:rsid w:val="009076E4"/>
    <w:rsid w:val="009079F4"/>
    <w:rsid w:val="00907E4E"/>
    <w:rsid w:val="00910058"/>
    <w:rsid w:val="009102AE"/>
    <w:rsid w:val="0091071C"/>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7004"/>
    <w:rsid w:val="0093739A"/>
    <w:rsid w:val="00937516"/>
    <w:rsid w:val="009375AF"/>
    <w:rsid w:val="0093795A"/>
    <w:rsid w:val="00937CF6"/>
    <w:rsid w:val="00937E5F"/>
    <w:rsid w:val="009401EF"/>
    <w:rsid w:val="009406FE"/>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5FB"/>
    <w:rsid w:val="009468FE"/>
    <w:rsid w:val="00946900"/>
    <w:rsid w:val="00946B3A"/>
    <w:rsid w:val="00946F39"/>
    <w:rsid w:val="009472CD"/>
    <w:rsid w:val="00947302"/>
    <w:rsid w:val="009475A6"/>
    <w:rsid w:val="00947DA8"/>
    <w:rsid w:val="00947E2A"/>
    <w:rsid w:val="009503A1"/>
    <w:rsid w:val="0095041D"/>
    <w:rsid w:val="00950610"/>
    <w:rsid w:val="009508A0"/>
    <w:rsid w:val="0095094E"/>
    <w:rsid w:val="00950AAC"/>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1BB"/>
    <w:rsid w:val="009544D6"/>
    <w:rsid w:val="009545DD"/>
    <w:rsid w:val="009547CF"/>
    <w:rsid w:val="00955297"/>
    <w:rsid w:val="00955744"/>
    <w:rsid w:val="009557B8"/>
    <w:rsid w:val="0095596C"/>
    <w:rsid w:val="00955A87"/>
    <w:rsid w:val="009563DE"/>
    <w:rsid w:val="009566A6"/>
    <w:rsid w:val="0095677B"/>
    <w:rsid w:val="009571BC"/>
    <w:rsid w:val="0095781C"/>
    <w:rsid w:val="009578CC"/>
    <w:rsid w:val="009579DC"/>
    <w:rsid w:val="00957BAD"/>
    <w:rsid w:val="00957C9F"/>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BCF"/>
    <w:rsid w:val="00967CD4"/>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54C"/>
    <w:rsid w:val="0097667B"/>
    <w:rsid w:val="009766F1"/>
    <w:rsid w:val="009767C9"/>
    <w:rsid w:val="0097697F"/>
    <w:rsid w:val="009772C9"/>
    <w:rsid w:val="00977554"/>
    <w:rsid w:val="00977D93"/>
    <w:rsid w:val="009804AE"/>
    <w:rsid w:val="009806DF"/>
    <w:rsid w:val="0098088D"/>
    <w:rsid w:val="009808E7"/>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4A0"/>
    <w:rsid w:val="0098355E"/>
    <w:rsid w:val="00983AD7"/>
    <w:rsid w:val="009845CB"/>
    <w:rsid w:val="0098489F"/>
    <w:rsid w:val="00984A0C"/>
    <w:rsid w:val="00984C9B"/>
    <w:rsid w:val="00984F43"/>
    <w:rsid w:val="00984F9B"/>
    <w:rsid w:val="009851AC"/>
    <w:rsid w:val="00985375"/>
    <w:rsid w:val="0098572F"/>
    <w:rsid w:val="009858A1"/>
    <w:rsid w:val="00985B66"/>
    <w:rsid w:val="009860ED"/>
    <w:rsid w:val="009864DA"/>
    <w:rsid w:val="009864EA"/>
    <w:rsid w:val="00986C95"/>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252"/>
    <w:rsid w:val="0099447B"/>
    <w:rsid w:val="00994498"/>
    <w:rsid w:val="00994ABD"/>
    <w:rsid w:val="00994C63"/>
    <w:rsid w:val="00995161"/>
    <w:rsid w:val="00995444"/>
    <w:rsid w:val="00995965"/>
    <w:rsid w:val="00995A93"/>
    <w:rsid w:val="00995D30"/>
    <w:rsid w:val="00995DFD"/>
    <w:rsid w:val="00996147"/>
    <w:rsid w:val="00996430"/>
    <w:rsid w:val="00996544"/>
    <w:rsid w:val="00996711"/>
    <w:rsid w:val="00996B43"/>
    <w:rsid w:val="00996CA4"/>
    <w:rsid w:val="00996D01"/>
    <w:rsid w:val="00997011"/>
    <w:rsid w:val="00997519"/>
    <w:rsid w:val="009976D4"/>
    <w:rsid w:val="00997FFB"/>
    <w:rsid w:val="009A122C"/>
    <w:rsid w:val="009A1247"/>
    <w:rsid w:val="009A1868"/>
    <w:rsid w:val="009A1B9B"/>
    <w:rsid w:val="009A21C3"/>
    <w:rsid w:val="009A2255"/>
    <w:rsid w:val="009A231D"/>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858"/>
    <w:rsid w:val="009B3C59"/>
    <w:rsid w:val="009B3D62"/>
    <w:rsid w:val="009B4020"/>
    <w:rsid w:val="009B4217"/>
    <w:rsid w:val="009B435E"/>
    <w:rsid w:val="009B45C6"/>
    <w:rsid w:val="009B4C5C"/>
    <w:rsid w:val="009B4EEC"/>
    <w:rsid w:val="009B4FC3"/>
    <w:rsid w:val="009B5185"/>
    <w:rsid w:val="009B5219"/>
    <w:rsid w:val="009B537D"/>
    <w:rsid w:val="009B5C63"/>
    <w:rsid w:val="009B64FC"/>
    <w:rsid w:val="009B67F4"/>
    <w:rsid w:val="009B6ACD"/>
    <w:rsid w:val="009B6D4C"/>
    <w:rsid w:val="009B706B"/>
    <w:rsid w:val="009B7404"/>
    <w:rsid w:val="009B7A09"/>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4B2"/>
    <w:rsid w:val="009D09E3"/>
    <w:rsid w:val="009D0D70"/>
    <w:rsid w:val="009D0D7D"/>
    <w:rsid w:val="009D13DC"/>
    <w:rsid w:val="009D17DF"/>
    <w:rsid w:val="009D1A34"/>
    <w:rsid w:val="009D1D5C"/>
    <w:rsid w:val="009D1DB2"/>
    <w:rsid w:val="009D1F7C"/>
    <w:rsid w:val="009D242B"/>
    <w:rsid w:val="009D2AA9"/>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45E"/>
    <w:rsid w:val="009D646C"/>
    <w:rsid w:val="009D65A1"/>
    <w:rsid w:val="009D66C0"/>
    <w:rsid w:val="009D681B"/>
    <w:rsid w:val="009D6E6D"/>
    <w:rsid w:val="009D7326"/>
    <w:rsid w:val="009D753A"/>
    <w:rsid w:val="009D7D83"/>
    <w:rsid w:val="009E06EB"/>
    <w:rsid w:val="009E0EE4"/>
    <w:rsid w:val="009E1864"/>
    <w:rsid w:val="009E186C"/>
    <w:rsid w:val="009E1B0F"/>
    <w:rsid w:val="009E1CDA"/>
    <w:rsid w:val="009E1FDB"/>
    <w:rsid w:val="009E213B"/>
    <w:rsid w:val="009E2188"/>
    <w:rsid w:val="009E23EA"/>
    <w:rsid w:val="009E2824"/>
    <w:rsid w:val="009E28D7"/>
    <w:rsid w:val="009E2E5B"/>
    <w:rsid w:val="009E35E1"/>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53D"/>
    <w:rsid w:val="009E7A21"/>
    <w:rsid w:val="009E7A74"/>
    <w:rsid w:val="009E7B89"/>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D2"/>
    <w:rsid w:val="009F4D1B"/>
    <w:rsid w:val="009F4E47"/>
    <w:rsid w:val="009F506C"/>
    <w:rsid w:val="009F51BB"/>
    <w:rsid w:val="009F59C3"/>
    <w:rsid w:val="009F5F26"/>
    <w:rsid w:val="009F617E"/>
    <w:rsid w:val="009F6772"/>
    <w:rsid w:val="009F6964"/>
    <w:rsid w:val="009F734B"/>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C8"/>
    <w:rsid w:val="00A02B07"/>
    <w:rsid w:val="00A02C4C"/>
    <w:rsid w:val="00A02D6D"/>
    <w:rsid w:val="00A032E5"/>
    <w:rsid w:val="00A03F9E"/>
    <w:rsid w:val="00A04041"/>
    <w:rsid w:val="00A04144"/>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EC"/>
    <w:rsid w:val="00A14691"/>
    <w:rsid w:val="00A147CB"/>
    <w:rsid w:val="00A14870"/>
    <w:rsid w:val="00A151C0"/>
    <w:rsid w:val="00A1527C"/>
    <w:rsid w:val="00A15468"/>
    <w:rsid w:val="00A1557A"/>
    <w:rsid w:val="00A15586"/>
    <w:rsid w:val="00A15A08"/>
    <w:rsid w:val="00A15DEC"/>
    <w:rsid w:val="00A1678E"/>
    <w:rsid w:val="00A1695A"/>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A12"/>
    <w:rsid w:val="00A26A6C"/>
    <w:rsid w:val="00A26CB5"/>
    <w:rsid w:val="00A26D1D"/>
    <w:rsid w:val="00A26E34"/>
    <w:rsid w:val="00A27110"/>
    <w:rsid w:val="00A2719D"/>
    <w:rsid w:val="00A272D1"/>
    <w:rsid w:val="00A2748F"/>
    <w:rsid w:val="00A278D1"/>
    <w:rsid w:val="00A27B2F"/>
    <w:rsid w:val="00A27FEB"/>
    <w:rsid w:val="00A3004A"/>
    <w:rsid w:val="00A300AF"/>
    <w:rsid w:val="00A3015A"/>
    <w:rsid w:val="00A30351"/>
    <w:rsid w:val="00A30416"/>
    <w:rsid w:val="00A305A9"/>
    <w:rsid w:val="00A30840"/>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810"/>
    <w:rsid w:val="00A43C86"/>
    <w:rsid w:val="00A43CF3"/>
    <w:rsid w:val="00A43F56"/>
    <w:rsid w:val="00A441E4"/>
    <w:rsid w:val="00A44649"/>
    <w:rsid w:val="00A446FF"/>
    <w:rsid w:val="00A44B4E"/>
    <w:rsid w:val="00A44FC0"/>
    <w:rsid w:val="00A45061"/>
    <w:rsid w:val="00A452D3"/>
    <w:rsid w:val="00A45370"/>
    <w:rsid w:val="00A453DF"/>
    <w:rsid w:val="00A45742"/>
    <w:rsid w:val="00A4588E"/>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347"/>
    <w:rsid w:val="00A5538A"/>
    <w:rsid w:val="00A55504"/>
    <w:rsid w:val="00A5570D"/>
    <w:rsid w:val="00A55B46"/>
    <w:rsid w:val="00A55CCB"/>
    <w:rsid w:val="00A55D79"/>
    <w:rsid w:val="00A561B2"/>
    <w:rsid w:val="00A56294"/>
    <w:rsid w:val="00A56BE3"/>
    <w:rsid w:val="00A56C7E"/>
    <w:rsid w:val="00A5721C"/>
    <w:rsid w:val="00A57898"/>
    <w:rsid w:val="00A579BB"/>
    <w:rsid w:val="00A57C20"/>
    <w:rsid w:val="00A60377"/>
    <w:rsid w:val="00A605AC"/>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6B3"/>
    <w:rsid w:val="00A776C3"/>
    <w:rsid w:val="00A77F94"/>
    <w:rsid w:val="00A8008B"/>
    <w:rsid w:val="00A800E8"/>
    <w:rsid w:val="00A80E4C"/>
    <w:rsid w:val="00A812F6"/>
    <w:rsid w:val="00A81474"/>
    <w:rsid w:val="00A818ED"/>
    <w:rsid w:val="00A81C2C"/>
    <w:rsid w:val="00A820B7"/>
    <w:rsid w:val="00A8218A"/>
    <w:rsid w:val="00A823F0"/>
    <w:rsid w:val="00A82477"/>
    <w:rsid w:val="00A82985"/>
    <w:rsid w:val="00A82C78"/>
    <w:rsid w:val="00A82DE6"/>
    <w:rsid w:val="00A83323"/>
    <w:rsid w:val="00A8344F"/>
    <w:rsid w:val="00A838D0"/>
    <w:rsid w:val="00A83EA7"/>
    <w:rsid w:val="00A843D7"/>
    <w:rsid w:val="00A84431"/>
    <w:rsid w:val="00A84434"/>
    <w:rsid w:val="00A84644"/>
    <w:rsid w:val="00A846AE"/>
    <w:rsid w:val="00A8495C"/>
    <w:rsid w:val="00A84BF5"/>
    <w:rsid w:val="00A84EC4"/>
    <w:rsid w:val="00A84EDB"/>
    <w:rsid w:val="00A851F1"/>
    <w:rsid w:val="00A853C7"/>
    <w:rsid w:val="00A853E9"/>
    <w:rsid w:val="00A85E84"/>
    <w:rsid w:val="00A86508"/>
    <w:rsid w:val="00A868B8"/>
    <w:rsid w:val="00A86A0F"/>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90C"/>
    <w:rsid w:val="00A949C4"/>
    <w:rsid w:val="00A94BAF"/>
    <w:rsid w:val="00A9504D"/>
    <w:rsid w:val="00A95090"/>
    <w:rsid w:val="00A95183"/>
    <w:rsid w:val="00A9548C"/>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7CB"/>
    <w:rsid w:val="00AE787F"/>
    <w:rsid w:val="00AE7B8B"/>
    <w:rsid w:val="00AF04DC"/>
    <w:rsid w:val="00AF0578"/>
    <w:rsid w:val="00AF060E"/>
    <w:rsid w:val="00AF087F"/>
    <w:rsid w:val="00AF088B"/>
    <w:rsid w:val="00AF08E4"/>
    <w:rsid w:val="00AF0D09"/>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E6F"/>
    <w:rsid w:val="00B14F23"/>
    <w:rsid w:val="00B151E0"/>
    <w:rsid w:val="00B15A42"/>
    <w:rsid w:val="00B15C27"/>
    <w:rsid w:val="00B15DDA"/>
    <w:rsid w:val="00B16209"/>
    <w:rsid w:val="00B16658"/>
    <w:rsid w:val="00B16A2B"/>
    <w:rsid w:val="00B16BA6"/>
    <w:rsid w:val="00B16C52"/>
    <w:rsid w:val="00B17898"/>
    <w:rsid w:val="00B202BF"/>
    <w:rsid w:val="00B20944"/>
    <w:rsid w:val="00B20A16"/>
    <w:rsid w:val="00B20AC5"/>
    <w:rsid w:val="00B20C49"/>
    <w:rsid w:val="00B2116D"/>
    <w:rsid w:val="00B21334"/>
    <w:rsid w:val="00B21424"/>
    <w:rsid w:val="00B218DC"/>
    <w:rsid w:val="00B21908"/>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DF1"/>
    <w:rsid w:val="00B26BFF"/>
    <w:rsid w:val="00B26DA0"/>
    <w:rsid w:val="00B277BE"/>
    <w:rsid w:val="00B27897"/>
    <w:rsid w:val="00B278EF"/>
    <w:rsid w:val="00B279C3"/>
    <w:rsid w:val="00B27A05"/>
    <w:rsid w:val="00B3003C"/>
    <w:rsid w:val="00B3022E"/>
    <w:rsid w:val="00B30256"/>
    <w:rsid w:val="00B30263"/>
    <w:rsid w:val="00B30816"/>
    <w:rsid w:val="00B30839"/>
    <w:rsid w:val="00B30BD3"/>
    <w:rsid w:val="00B30D1B"/>
    <w:rsid w:val="00B30DFA"/>
    <w:rsid w:val="00B31010"/>
    <w:rsid w:val="00B3118A"/>
    <w:rsid w:val="00B31200"/>
    <w:rsid w:val="00B31220"/>
    <w:rsid w:val="00B31311"/>
    <w:rsid w:val="00B31339"/>
    <w:rsid w:val="00B315C9"/>
    <w:rsid w:val="00B31A33"/>
    <w:rsid w:val="00B31F86"/>
    <w:rsid w:val="00B32506"/>
    <w:rsid w:val="00B325D2"/>
    <w:rsid w:val="00B32945"/>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AF"/>
    <w:rsid w:val="00B42A87"/>
    <w:rsid w:val="00B42DC0"/>
    <w:rsid w:val="00B43860"/>
    <w:rsid w:val="00B43DA9"/>
    <w:rsid w:val="00B43FC9"/>
    <w:rsid w:val="00B442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98A"/>
    <w:rsid w:val="00B609A5"/>
    <w:rsid w:val="00B60BAD"/>
    <w:rsid w:val="00B61047"/>
    <w:rsid w:val="00B6129D"/>
    <w:rsid w:val="00B61307"/>
    <w:rsid w:val="00B61B65"/>
    <w:rsid w:val="00B6225F"/>
    <w:rsid w:val="00B628D0"/>
    <w:rsid w:val="00B62928"/>
    <w:rsid w:val="00B62C54"/>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B02"/>
    <w:rsid w:val="00B67D94"/>
    <w:rsid w:val="00B700DE"/>
    <w:rsid w:val="00B7011E"/>
    <w:rsid w:val="00B704D4"/>
    <w:rsid w:val="00B7058F"/>
    <w:rsid w:val="00B705E2"/>
    <w:rsid w:val="00B706B8"/>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3025"/>
    <w:rsid w:val="00B83169"/>
    <w:rsid w:val="00B8324D"/>
    <w:rsid w:val="00B836DB"/>
    <w:rsid w:val="00B83A52"/>
    <w:rsid w:val="00B83C32"/>
    <w:rsid w:val="00B83E0C"/>
    <w:rsid w:val="00B83E4A"/>
    <w:rsid w:val="00B83ED2"/>
    <w:rsid w:val="00B841B1"/>
    <w:rsid w:val="00B84685"/>
    <w:rsid w:val="00B84980"/>
    <w:rsid w:val="00B849E0"/>
    <w:rsid w:val="00B84A95"/>
    <w:rsid w:val="00B84A9E"/>
    <w:rsid w:val="00B84BDE"/>
    <w:rsid w:val="00B84C65"/>
    <w:rsid w:val="00B84DC0"/>
    <w:rsid w:val="00B84DFB"/>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C63"/>
    <w:rsid w:val="00B91FE3"/>
    <w:rsid w:val="00B92253"/>
    <w:rsid w:val="00B9291C"/>
    <w:rsid w:val="00B92932"/>
    <w:rsid w:val="00B9297A"/>
    <w:rsid w:val="00B92CB7"/>
    <w:rsid w:val="00B93121"/>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5A5"/>
    <w:rsid w:val="00BB58B8"/>
    <w:rsid w:val="00BB58C2"/>
    <w:rsid w:val="00BB5907"/>
    <w:rsid w:val="00BB5DBB"/>
    <w:rsid w:val="00BB5F2B"/>
    <w:rsid w:val="00BB65C5"/>
    <w:rsid w:val="00BB6D12"/>
    <w:rsid w:val="00BB6EDC"/>
    <w:rsid w:val="00BB6FF0"/>
    <w:rsid w:val="00BB74A2"/>
    <w:rsid w:val="00BB7590"/>
    <w:rsid w:val="00BB7823"/>
    <w:rsid w:val="00BB7825"/>
    <w:rsid w:val="00BB7C09"/>
    <w:rsid w:val="00BB7D61"/>
    <w:rsid w:val="00BB7E30"/>
    <w:rsid w:val="00BC0372"/>
    <w:rsid w:val="00BC04B3"/>
    <w:rsid w:val="00BC067D"/>
    <w:rsid w:val="00BC0767"/>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4E29"/>
    <w:rsid w:val="00BC52C3"/>
    <w:rsid w:val="00BC5728"/>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122"/>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9CB"/>
    <w:rsid w:val="00BE2DD8"/>
    <w:rsid w:val="00BE2E5F"/>
    <w:rsid w:val="00BE33FD"/>
    <w:rsid w:val="00BE36AF"/>
    <w:rsid w:val="00BE3A87"/>
    <w:rsid w:val="00BE3AFD"/>
    <w:rsid w:val="00BE3F89"/>
    <w:rsid w:val="00BE4157"/>
    <w:rsid w:val="00BE41E1"/>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285"/>
    <w:rsid w:val="00C1486A"/>
    <w:rsid w:val="00C148EF"/>
    <w:rsid w:val="00C14ABF"/>
    <w:rsid w:val="00C14B9C"/>
    <w:rsid w:val="00C14C78"/>
    <w:rsid w:val="00C14F1A"/>
    <w:rsid w:val="00C15B08"/>
    <w:rsid w:val="00C15BC4"/>
    <w:rsid w:val="00C160F2"/>
    <w:rsid w:val="00C16147"/>
    <w:rsid w:val="00C161D2"/>
    <w:rsid w:val="00C1645C"/>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FD3"/>
    <w:rsid w:val="00C2225C"/>
    <w:rsid w:val="00C22AF7"/>
    <w:rsid w:val="00C22E71"/>
    <w:rsid w:val="00C22FC8"/>
    <w:rsid w:val="00C23695"/>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E9C"/>
    <w:rsid w:val="00C25F02"/>
    <w:rsid w:val="00C263A5"/>
    <w:rsid w:val="00C26618"/>
    <w:rsid w:val="00C26A3D"/>
    <w:rsid w:val="00C26CF0"/>
    <w:rsid w:val="00C26DB4"/>
    <w:rsid w:val="00C26F36"/>
    <w:rsid w:val="00C27178"/>
    <w:rsid w:val="00C27605"/>
    <w:rsid w:val="00C27A4D"/>
    <w:rsid w:val="00C3013A"/>
    <w:rsid w:val="00C301DE"/>
    <w:rsid w:val="00C305DF"/>
    <w:rsid w:val="00C306D8"/>
    <w:rsid w:val="00C31093"/>
    <w:rsid w:val="00C313D3"/>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922"/>
    <w:rsid w:val="00C379BD"/>
    <w:rsid w:val="00C37BF2"/>
    <w:rsid w:val="00C37E45"/>
    <w:rsid w:val="00C4020E"/>
    <w:rsid w:val="00C404A9"/>
    <w:rsid w:val="00C4061C"/>
    <w:rsid w:val="00C4066D"/>
    <w:rsid w:val="00C4088F"/>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430"/>
    <w:rsid w:val="00C5286A"/>
    <w:rsid w:val="00C532C6"/>
    <w:rsid w:val="00C53554"/>
    <w:rsid w:val="00C53C8E"/>
    <w:rsid w:val="00C53CEE"/>
    <w:rsid w:val="00C53FAE"/>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216"/>
    <w:rsid w:val="00C644AE"/>
    <w:rsid w:val="00C644CB"/>
    <w:rsid w:val="00C64914"/>
    <w:rsid w:val="00C65270"/>
    <w:rsid w:val="00C652DA"/>
    <w:rsid w:val="00C65450"/>
    <w:rsid w:val="00C658F2"/>
    <w:rsid w:val="00C65E90"/>
    <w:rsid w:val="00C6654D"/>
    <w:rsid w:val="00C665B6"/>
    <w:rsid w:val="00C669EC"/>
    <w:rsid w:val="00C66AE4"/>
    <w:rsid w:val="00C66C47"/>
    <w:rsid w:val="00C6730D"/>
    <w:rsid w:val="00C6756B"/>
    <w:rsid w:val="00C676C9"/>
    <w:rsid w:val="00C67EFC"/>
    <w:rsid w:val="00C701AD"/>
    <w:rsid w:val="00C702A6"/>
    <w:rsid w:val="00C70524"/>
    <w:rsid w:val="00C70A61"/>
    <w:rsid w:val="00C712BB"/>
    <w:rsid w:val="00C71664"/>
    <w:rsid w:val="00C71A08"/>
    <w:rsid w:val="00C72750"/>
    <w:rsid w:val="00C72883"/>
    <w:rsid w:val="00C72965"/>
    <w:rsid w:val="00C729AB"/>
    <w:rsid w:val="00C72A93"/>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A0276"/>
    <w:rsid w:val="00CA0650"/>
    <w:rsid w:val="00CA07B4"/>
    <w:rsid w:val="00CA0CDA"/>
    <w:rsid w:val="00CA0F7D"/>
    <w:rsid w:val="00CA1281"/>
    <w:rsid w:val="00CA147D"/>
    <w:rsid w:val="00CA15B5"/>
    <w:rsid w:val="00CA220E"/>
    <w:rsid w:val="00CA23DA"/>
    <w:rsid w:val="00CA29FD"/>
    <w:rsid w:val="00CA2C25"/>
    <w:rsid w:val="00CA2CAA"/>
    <w:rsid w:val="00CA2FD8"/>
    <w:rsid w:val="00CA330D"/>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750"/>
    <w:rsid w:val="00CA6793"/>
    <w:rsid w:val="00CA681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7098"/>
    <w:rsid w:val="00CB72D5"/>
    <w:rsid w:val="00CB739C"/>
    <w:rsid w:val="00CB73D2"/>
    <w:rsid w:val="00CB75A7"/>
    <w:rsid w:val="00CB7794"/>
    <w:rsid w:val="00CB786E"/>
    <w:rsid w:val="00CB7BB2"/>
    <w:rsid w:val="00CB7F2D"/>
    <w:rsid w:val="00CC084F"/>
    <w:rsid w:val="00CC0F04"/>
    <w:rsid w:val="00CC0F7A"/>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54"/>
    <w:rsid w:val="00CD0E5C"/>
    <w:rsid w:val="00CD1823"/>
    <w:rsid w:val="00CD18DE"/>
    <w:rsid w:val="00CD1C1D"/>
    <w:rsid w:val="00CD235B"/>
    <w:rsid w:val="00CD25C8"/>
    <w:rsid w:val="00CD270C"/>
    <w:rsid w:val="00CD27C1"/>
    <w:rsid w:val="00CD2A00"/>
    <w:rsid w:val="00CD2A34"/>
    <w:rsid w:val="00CD2B28"/>
    <w:rsid w:val="00CD2C71"/>
    <w:rsid w:val="00CD2D35"/>
    <w:rsid w:val="00CD304C"/>
    <w:rsid w:val="00CD335A"/>
    <w:rsid w:val="00CD3603"/>
    <w:rsid w:val="00CD3676"/>
    <w:rsid w:val="00CD3C6D"/>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63"/>
    <w:rsid w:val="00CF35BE"/>
    <w:rsid w:val="00CF3AA0"/>
    <w:rsid w:val="00CF3CF5"/>
    <w:rsid w:val="00CF3CF8"/>
    <w:rsid w:val="00CF3E1C"/>
    <w:rsid w:val="00CF3EF1"/>
    <w:rsid w:val="00CF4AF1"/>
    <w:rsid w:val="00CF4CDC"/>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B43"/>
    <w:rsid w:val="00D21E09"/>
    <w:rsid w:val="00D21EEA"/>
    <w:rsid w:val="00D21F43"/>
    <w:rsid w:val="00D221C8"/>
    <w:rsid w:val="00D223DC"/>
    <w:rsid w:val="00D22688"/>
    <w:rsid w:val="00D22BA2"/>
    <w:rsid w:val="00D22E94"/>
    <w:rsid w:val="00D23041"/>
    <w:rsid w:val="00D23165"/>
    <w:rsid w:val="00D23917"/>
    <w:rsid w:val="00D23AD4"/>
    <w:rsid w:val="00D23C28"/>
    <w:rsid w:val="00D23E11"/>
    <w:rsid w:val="00D24222"/>
    <w:rsid w:val="00D243FE"/>
    <w:rsid w:val="00D24AD8"/>
    <w:rsid w:val="00D24B32"/>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1DE1"/>
    <w:rsid w:val="00D421B0"/>
    <w:rsid w:val="00D4227E"/>
    <w:rsid w:val="00D42630"/>
    <w:rsid w:val="00D426C2"/>
    <w:rsid w:val="00D426EF"/>
    <w:rsid w:val="00D427C0"/>
    <w:rsid w:val="00D4282C"/>
    <w:rsid w:val="00D42BC6"/>
    <w:rsid w:val="00D42DC5"/>
    <w:rsid w:val="00D42E32"/>
    <w:rsid w:val="00D435D4"/>
    <w:rsid w:val="00D437E4"/>
    <w:rsid w:val="00D439D8"/>
    <w:rsid w:val="00D43AE0"/>
    <w:rsid w:val="00D440D4"/>
    <w:rsid w:val="00D443D3"/>
    <w:rsid w:val="00D4491A"/>
    <w:rsid w:val="00D45617"/>
    <w:rsid w:val="00D4563D"/>
    <w:rsid w:val="00D456D1"/>
    <w:rsid w:val="00D45A30"/>
    <w:rsid w:val="00D45BD7"/>
    <w:rsid w:val="00D45DCC"/>
    <w:rsid w:val="00D45FE6"/>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4BC"/>
    <w:rsid w:val="00D51590"/>
    <w:rsid w:val="00D51DC7"/>
    <w:rsid w:val="00D51DF2"/>
    <w:rsid w:val="00D51E17"/>
    <w:rsid w:val="00D51F05"/>
    <w:rsid w:val="00D5238F"/>
    <w:rsid w:val="00D52536"/>
    <w:rsid w:val="00D526F0"/>
    <w:rsid w:val="00D52753"/>
    <w:rsid w:val="00D527AC"/>
    <w:rsid w:val="00D52910"/>
    <w:rsid w:val="00D52CCF"/>
    <w:rsid w:val="00D52CEC"/>
    <w:rsid w:val="00D52E56"/>
    <w:rsid w:val="00D5313B"/>
    <w:rsid w:val="00D53220"/>
    <w:rsid w:val="00D53336"/>
    <w:rsid w:val="00D533C0"/>
    <w:rsid w:val="00D533EB"/>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8AE"/>
    <w:rsid w:val="00D60381"/>
    <w:rsid w:val="00D6045B"/>
    <w:rsid w:val="00D605BF"/>
    <w:rsid w:val="00D607DC"/>
    <w:rsid w:val="00D60A53"/>
    <w:rsid w:val="00D60B7C"/>
    <w:rsid w:val="00D60B8D"/>
    <w:rsid w:val="00D60BCA"/>
    <w:rsid w:val="00D61118"/>
    <w:rsid w:val="00D612F3"/>
    <w:rsid w:val="00D61415"/>
    <w:rsid w:val="00D61BE3"/>
    <w:rsid w:val="00D61D0D"/>
    <w:rsid w:val="00D61E20"/>
    <w:rsid w:val="00D624D1"/>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633D"/>
    <w:rsid w:val="00D663B5"/>
    <w:rsid w:val="00D66538"/>
    <w:rsid w:val="00D67188"/>
    <w:rsid w:val="00D67281"/>
    <w:rsid w:val="00D679BA"/>
    <w:rsid w:val="00D67BBD"/>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21C0"/>
    <w:rsid w:val="00D72482"/>
    <w:rsid w:val="00D7253D"/>
    <w:rsid w:val="00D725C0"/>
    <w:rsid w:val="00D727F6"/>
    <w:rsid w:val="00D72B54"/>
    <w:rsid w:val="00D72CA0"/>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481"/>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C42"/>
    <w:rsid w:val="00D90D40"/>
    <w:rsid w:val="00D912AB"/>
    <w:rsid w:val="00D916CF"/>
    <w:rsid w:val="00D91AD1"/>
    <w:rsid w:val="00D91C59"/>
    <w:rsid w:val="00D91F3F"/>
    <w:rsid w:val="00D92234"/>
    <w:rsid w:val="00D92236"/>
    <w:rsid w:val="00D92846"/>
    <w:rsid w:val="00D92864"/>
    <w:rsid w:val="00D92A60"/>
    <w:rsid w:val="00D92C23"/>
    <w:rsid w:val="00D92CB8"/>
    <w:rsid w:val="00D937A4"/>
    <w:rsid w:val="00D93CBC"/>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3CB"/>
    <w:rsid w:val="00DA245F"/>
    <w:rsid w:val="00DA2564"/>
    <w:rsid w:val="00DA26DF"/>
    <w:rsid w:val="00DA2975"/>
    <w:rsid w:val="00DA2B80"/>
    <w:rsid w:val="00DA2DEA"/>
    <w:rsid w:val="00DA2EEF"/>
    <w:rsid w:val="00DA361E"/>
    <w:rsid w:val="00DA3866"/>
    <w:rsid w:val="00DA391F"/>
    <w:rsid w:val="00DA3B3E"/>
    <w:rsid w:val="00DA3FAC"/>
    <w:rsid w:val="00DA4215"/>
    <w:rsid w:val="00DA4336"/>
    <w:rsid w:val="00DA474A"/>
    <w:rsid w:val="00DA499E"/>
    <w:rsid w:val="00DA4DCB"/>
    <w:rsid w:val="00DA537C"/>
    <w:rsid w:val="00DA5636"/>
    <w:rsid w:val="00DA5A94"/>
    <w:rsid w:val="00DA5AA6"/>
    <w:rsid w:val="00DA5D80"/>
    <w:rsid w:val="00DA5F68"/>
    <w:rsid w:val="00DA612A"/>
    <w:rsid w:val="00DA64F9"/>
    <w:rsid w:val="00DA69CA"/>
    <w:rsid w:val="00DB0512"/>
    <w:rsid w:val="00DB0549"/>
    <w:rsid w:val="00DB0707"/>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A42"/>
    <w:rsid w:val="00DB6E3C"/>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BC0"/>
    <w:rsid w:val="00DC4C0F"/>
    <w:rsid w:val="00DC4EFC"/>
    <w:rsid w:val="00DC51E4"/>
    <w:rsid w:val="00DC520D"/>
    <w:rsid w:val="00DC557E"/>
    <w:rsid w:val="00DC5AD8"/>
    <w:rsid w:val="00DC5F8B"/>
    <w:rsid w:val="00DC60E4"/>
    <w:rsid w:val="00DC6300"/>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D6"/>
    <w:rsid w:val="00DD0E6C"/>
    <w:rsid w:val="00DD0FAE"/>
    <w:rsid w:val="00DD1218"/>
    <w:rsid w:val="00DD1256"/>
    <w:rsid w:val="00DD1376"/>
    <w:rsid w:val="00DD15A2"/>
    <w:rsid w:val="00DD176F"/>
    <w:rsid w:val="00DD1889"/>
    <w:rsid w:val="00DD195A"/>
    <w:rsid w:val="00DD1D68"/>
    <w:rsid w:val="00DD24BA"/>
    <w:rsid w:val="00DD2ECB"/>
    <w:rsid w:val="00DD3188"/>
    <w:rsid w:val="00DD35BE"/>
    <w:rsid w:val="00DD369E"/>
    <w:rsid w:val="00DD4277"/>
    <w:rsid w:val="00DD4CD2"/>
    <w:rsid w:val="00DD4D90"/>
    <w:rsid w:val="00DD4F3E"/>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6"/>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84"/>
    <w:rsid w:val="00DF6A81"/>
    <w:rsid w:val="00DF6FE6"/>
    <w:rsid w:val="00DF75B8"/>
    <w:rsid w:val="00DF7A98"/>
    <w:rsid w:val="00DF7C47"/>
    <w:rsid w:val="00E00180"/>
    <w:rsid w:val="00E00342"/>
    <w:rsid w:val="00E00424"/>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AEB"/>
    <w:rsid w:val="00E07C54"/>
    <w:rsid w:val="00E07CB4"/>
    <w:rsid w:val="00E100F4"/>
    <w:rsid w:val="00E10B14"/>
    <w:rsid w:val="00E10CF1"/>
    <w:rsid w:val="00E11441"/>
    <w:rsid w:val="00E1187F"/>
    <w:rsid w:val="00E11B06"/>
    <w:rsid w:val="00E11CA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416"/>
    <w:rsid w:val="00E23A67"/>
    <w:rsid w:val="00E23C64"/>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99F"/>
    <w:rsid w:val="00E31B7E"/>
    <w:rsid w:val="00E32013"/>
    <w:rsid w:val="00E3203C"/>
    <w:rsid w:val="00E3205F"/>
    <w:rsid w:val="00E321E1"/>
    <w:rsid w:val="00E322C6"/>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402"/>
    <w:rsid w:val="00E354B7"/>
    <w:rsid w:val="00E363A1"/>
    <w:rsid w:val="00E36525"/>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351"/>
    <w:rsid w:val="00E417A3"/>
    <w:rsid w:val="00E418E6"/>
    <w:rsid w:val="00E41A59"/>
    <w:rsid w:val="00E42238"/>
    <w:rsid w:val="00E423E2"/>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7032"/>
    <w:rsid w:val="00E47661"/>
    <w:rsid w:val="00E479A4"/>
    <w:rsid w:val="00E47C93"/>
    <w:rsid w:val="00E47E48"/>
    <w:rsid w:val="00E50612"/>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362"/>
    <w:rsid w:val="00E53B9D"/>
    <w:rsid w:val="00E54696"/>
    <w:rsid w:val="00E546E0"/>
    <w:rsid w:val="00E54845"/>
    <w:rsid w:val="00E54A7D"/>
    <w:rsid w:val="00E54AE2"/>
    <w:rsid w:val="00E54B31"/>
    <w:rsid w:val="00E5519B"/>
    <w:rsid w:val="00E551F2"/>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6E5"/>
    <w:rsid w:val="00E60767"/>
    <w:rsid w:val="00E607DB"/>
    <w:rsid w:val="00E60D59"/>
    <w:rsid w:val="00E61029"/>
    <w:rsid w:val="00E610BC"/>
    <w:rsid w:val="00E6129A"/>
    <w:rsid w:val="00E6150E"/>
    <w:rsid w:val="00E61B9F"/>
    <w:rsid w:val="00E62019"/>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1E2F"/>
    <w:rsid w:val="00E72235"/>
    <w:rsid w:val="00E72E1D"/>
    <w:rsid w:val="00E73032"/>
    <w:rsid w:val="00E73401"/>
    <w:rsid w:val="00E7347B"/>
    <w:rsid w:val="00E73699"/>
    <w:rsid w:val="00E73AE4"/>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51FB"/>
    <w:rsid w:val="00E854BC"/>
    <w:rsid w:val="00E85716"/>
    <w:rsid w:val="00E86116"/>
    <w:rsid w:val="00E8615F"/>
    <w:rsid w:val="00E86372"/>
    <w:rsid w:val="00E86502"/>
    <w:rsid w:val="00E866FD"/>
    <w:rsid w:val="00E86A62"/>
    <w:rsid w:val="00E8759F"/>
    <w:rsid w:val="00E879B3"/>
    <w:rsid w:val="00E87A73"/>
    <w:rsid w:val="00E87A8C"/>
    <w:rsid w:val="00E87C5D"/>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10F9"/>
    <w:rsid w:val="00EA110C"/>
    <w:rsid w:val="00EA1202"/>
    <w:rsid w:val="00EA1406"/>
    <w:rsid w:val="00EA1410"/>
    <w:rsid w:val="00EA15A2"/>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778"/>
    <w:rsid w:val="00EB3ED7"/>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834"/>
    <w:rsid w:val="00EC78E3"/>
    <w:rsid w:val="00EC793D"/>
    <w:rsid w:val="00EC7A2F"/>
    <w:rsid w:val="00EC7A45"/>
    <w:rsid w:val="00EC7BEB"/>
    <w:rsid w:val="00EC7C47"/>
    <w:rsid w:val="00ED068D"/>
    <w:rsid w:val="00ED090E"/>
    <w:rsid w:val="00ED0A16"/>
    <w:rsid w:val="00ED0AF7"/>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8E"/>
    <w:rsid w:val="00ED36E8"/>
    <w:rsid w:val="00ED3A42"/>
    <w:rsid w:val="00ED3ADD"/>
    <w:rsid w:val="00ED3F4C"/>
    <w:rsid w:val="00ED41BF"/>
    <w:rsid w:val="00ED43BB"/>
    <w:rsid w:val="00ED4558"/>
    <w:rsid w:val="00ED48FD"/>
    <w:rsid w:val="00ED4F8C"/>
    <w:rsid w:val="00ED506B"/>
    <w:rsid w:val="00ED565D"/>
    <w:rsid w:val="00ED5D73"/>
    <w:rsid w:val="00ED606C"/>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CAC"/>
    <w:rsid w:val="00EF0DBA"/>
    <w:rsid w:val="00EF1096"/>
    <w:rsid w:val="00EF1100"/>
    <w:rsid w:val="00EF17AE"/>
    <w:rsid w:val="00EF18D6"/>
    <w:rsid w:val="00EF1BAA"/>
    <w:rsid w:val="00EF1C0B"/>
    <w:rsid w:val="00EF256C"/>
    <w:rsid w:val="00EF2735"/>
    <w:rsid w:val="00EF2B53"/>
    <w:rsid w:val="00EF2F2E"/>
    <w:rsid w:val="00EF3190"/>
    <w:rsid w:val="00EF3386"/>
    <w:rsid w:val="00EF3518"/>
    <w:rsid w:val="00EF3AAB"/>
    <w:rsid w:val="00EF3BDD"/>
    <w:rsid w:val="00EF3D11"/>
    <w:rsid w:val="00EF3DB6"/>
    <w:rsid w:val="00EF42E4"/>
    <w:rsid w:val="00EF4372"/>
    <w:rsid w:val="00EF438F"/>
    <w:rsid w:val="00EF45DF"/>
    <w:rsid w:val="00EF4A77"/>
    <w:rsid w:val="00EF5228"/>
    <w:rsid w:val="00EF5363"/>
    <w:rsid w:val="00EF5659"/>
    <w:rsid w:val="00EF5AB7"/>
    <w:rsid w:val="00EF5E36"/>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3E38"/>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9D8"/>
    <w:rsid w:val="00F22C47"/>
    <w:rsid w:val="00F22DB0"/>
    <w:rsid w:val="00F22E7E"/>
    <w:rsid w:val="00F22F66"/>
    <w:rsid w:val="00F22F92"/>
    <w:rsid w:val="00F234D4"/>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370"/>
    <w:rsid w:val="00F3159B"/>
    <w:rsid w:val="00F31A9A"/>
    <w:rsid w:val="00F31B2F"/>
    <w:rsid w:val="00F32217"/>
    <w:rsid w:val="00F3226B"/>
    <w:rsid w:val="00F32A9A"/>
    <w:rsid w:val="00F32C27"/>
    <w:rsid w:val="00F32E1B"/>
    <w:rsid w:val="00F32EDA"/>
    <w:rsid w:val="00F33084"/>
    <w:rsid w:val="00F33126"/>
    <w:rsid w:val="00F33C14"/>
    <w:rsid w:val="00F33F13"/>
    <w:rsid w:val="00F343C7"/>
    <w:rsid w:val="00F354F9"/>
    <w:rsid w:val="00F35739"/>
    <w:rsid w:val="00F3575D"/>
    <w:rsid w:val="00F35F43"/>
    <w:rsid w:val="00F3619A"/>
    <w:rsid w:val="00F361C4"/>
    <w:rsid w:val="00F365C4"/>
    <w:rsid w:val="00F3672B"/>
    <w:rsid w:val="00F368FB"/>
    <w:rsid w:val="00F36970"/>
    <w:rsid w:val="00F3697D"/>
    <w:rsid w:val="00F369ED"/>
    <w:rsid w:val="00F36B32"/>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960"/>
    <w:rsid w:val="00F42A2E"/>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3F8"/>
    <w:rsid w:val="00F726CF"/>
    <w:rsid w:val="00F72A51"/>
    <w:rsid w:val="00F72A5D"/>
    <w:rsid w:val="00F72BF3"/>
    <w:rsid w:val="00F72EB1"/>
    <w:rsid w:val="00F72F2C"/>
    <w:rsid w:val="00F73034"/>
    <w:rsid w:val="00F73167"/>
    <w:rsid w:val="00F7328D"/>
    <w:rsid w:val="00F733A8"/>
    <w:rsid w:val="00F73417"/>
    <w:rsid w:val="00F735D5"/>
    <w:rsid w:val="00F7360E"/>
    <w:rsid w:val="00F73714"/>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B17"/>
    <w:rsid w:val="00FA5C73"/>
    <w:rsid w:val="00FA5FDB"/>
    <w:rsid w:val="00FA6841"/>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34CD"/>
    <w:rsid w:val="00FD3547"/>
    <w:rsid w:val="00FD3798"/>
    <w:rsid w:val="00FD39A3"/>
    <w:rsid w:val="00FD3F2C"/>
    <w:rsid w:val="00FD40ED"/>
    <w:rsid w:val="00FD419E"/>
    <w:rsid w:val="00FD42B6"/>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6CD"/>
    <w:rsid w:val="00FE7830"/>
    <w:rsid w:val="00FE7871"/>
    <w:rsid w:val="00FE7985"/>
    <w:rsid w:val="00FE7C48"/>
    <w:rsid w:val="00FF004D"/>
    <w:rsid w:val="00FF0220"/>
    <w:rsid w:val="00FF050C"/>
    <w:rsid w:val="00FF075B"/>
    <w:rsid w:val="00FF08F9"/>
    <w:rsid w:val="00FF0962"/>
    <w:rsid w:val="00FF0B18"/>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99"/>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0F2C6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7C6C704FA5C0B9AC116C83196D428C6FF6C77AE352EFA81E9E7CD5898374BFBAEAB4C6A4AA7CBC83BC3064039317F59LAuCI"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8828C-90A5-495A-BC27-8E3BF97C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8321</Words>
  <Characters>47436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Kanc5</cp:lastModifiedBy>
  <cp:revision>14</cp:revision>
  <cp:lastPrinted>2018-10-23T12:15:00Z</cp:lastPrinted>
  <dcterms:created xsi:type="dcterms:W3CDTF">2021-02-20T05:46:00Z</dcterms:created>
  <dcterms:modified xsi:type="dcterms:W3CDTF">2021-02-20T07:32:00Z</dcterms:modified>
</cp:coreProperties>
</file>