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05FBE" w:rsidP="00315E17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E0612A">
              <w:rPr>
                <w:lang w:val="en-US"/>
              </w:rPr>
              <w:t>1</w:t>
            </w:r>
            <w:r w:rsidR="005D0016">
              <w:t>1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6666" w:rsidRDefault="00E0612A" w:rsidP="00005FBE">
            <w:pPr>
              <w:ind w:left="-38" w:firstLine="38"/>
              <w:jc w:val="center"/>
            </w:pPr>
            <w:r>
              <w:rPr>
                <w:lang w:val="en-US"/>
              </w:rPr>
              <w:t>1</w:t>
            </w:r>
            <w:r w:rsidR="00005FBE">
              <w:t>56</w:t>
            </w:r>
            <w:r w:rsidR="00D756E0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56E0" w:rsidRDefault="00D756E0" w:rsidP="00D756E0">
      <w:pPr>
        <w:ind w:right="3968"/>
        <w:jc w:val="both"/>
        <w:rPr>
          <w:rFonts w:eastAsiaTheme="minorHAnsi"/>
          <w:sz w:val="26"/>
          <w:szCs w:val="26"/>
          <w:lang w:eastAsia="en-US"/>
        </w:rPr>
      </w:pPr>
      <w:r w:rsidRPr="00C0255E">
        <w:rPr>
          <w:rFonts w:eastAsiaTheme="minorHAnsi"/>
          <w:sz w:val="26"/>
          <w:szCs w:val="26"/>
          <w:lang w:eastAsia="en-US"/>
        </w:rPr>
        <w:t xml:space="preserve">Об определении </w:t>
      </w:r>
      <w:r>
        <w:rPr>
          <w:rFonts w:eastAsiaTheme="minorHAnsi"/>
          <w:sz w:val="26"/>
          <w:szCs w:val="26"/>
          <w:lang w:eastAsia="en-US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</w:p>
    <w:p w:rsidR="00D756E0" w:rsidRDefault="00D756E0" w:rsidP="00D756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756E0" w:rsidRDefault="00D756E0" w:rsidP="00D756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756E0" w:rsidRPr="002415C0" w:rsidRDefault="00D756E0" w:rsidP="00D756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756E0" w:rsidRPr="00BA0321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C8140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22.11.1995 № 171-ФЗ </w:t>
      </w:r>
      <w:r>
        <w:rPr>
          <w:rFonts w:eastAsiaTheme="minorHAnsi"/>
          <w:sz w:val="26"/>
          <w:szCs w:val="26"/>
          <w:lang w:eastAsia="en-US"/>
        </w:rPr>
        <w:br/>
        <w:t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</w:t>
      </w:r>
      <w:r w:rsidRPr="00AD578F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Pr="00AD578F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РФ </w:t>
      </w:r>
      <w:r>
        <w:rPr>
          <w:rFonts w:eastAsiaTheme="minorHAnsi"/>
          <w:sz w:val="26"/>
          <w:szCs w:val="26"/>
          <w:lang w:eastAsia="en-US"/>
        </w:rPr>
        <w:br/>
        <w:t>от 23.12.2020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Pr="00BA0321">
        <w:rPr>
          <w:rFonts w:eastAsiaTheme="minorHAnsi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</w:t>
      </w:r>
    </w:p>
    <w:p w:rsidR="00D756E0" w:rsidRPr="00BA0321" w:rsidRDefault="00D756E0" w:rsidP="00D756E0">
      <w:pPr>
        <w:jc w:val="center"/>
        <w:rPr>
          <w:b/>
          <w:bCs/>
          <w:sz w:val="26"/>
          <w:szCs w:val="26"/>
        </w:rPr>
      </w:pPr>
    </w:p>
    <w:p w:rsidR="00D756E0" w:rsidRPr="00BA0321" w:rsidRDefault="00D756E0" w:rsidP="00B60DD3">
      <w:pPr>
        <w:jc w:val="center"/>
        <w:rPr>
          <w:b/>
          <w:bCs/>
          <w:sz w:val="26"/>
          <w:szCs w:val="26"/>
        </w:rPr>
      </w:pPr>
      <w:r w:rsidRPr="00BA0321">
        <w:rPr>
          <w:b/>
          <w:bCs/>
          <w:sz w:val="26"/>
          <w:szCs w:val="26"/>
        </w:rPr>
        <w:t>П О С Т А Н О В Л Я Е Т:</w:t>
      </w:r>
    </w:p>
    <w:p w:rsidR="00D756E0" w:rsidRPr="00BA0321" w:rsidRDefault="00D756E0" w:rsidP="00D756E0">
      <w:pPr>
        <w:ind w:firstLine="709"/>
        <w:jc w:val="center"/>
        <w:rPr>
          <w:sz w:val="26"/>
          <w:szCs w:val="26"/>
        </w:rPr>
      </w:pP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C0255E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11" w:history="1">
        <w:r w:rsidRPr="0022555E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22555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определения границ прилегающих территорий, </w:t>
      </w:r>
      <w:r>
        <w:rPr>
          <w:rFonts w:eastAsiaTheme="minorHAnsi"/>
          <w:sz w:val="26"/>
          <w:szCs w:val="26"/>
          <w:lang w:eastAsia="en-US"/>
        </w:rPr>
        <w:br/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rFonts w:eastAsiaTheme="minorHAnsi"/>
          <w:sz w:val="26"/>
          <w:szCs w:val="26"/>
          <w:lang w:eastAsia="en-US"/>
        </w:rPr>
        <w:br/>
        <w:t xml:space="preserve">на территории муниципального образования "Городской округ "Город Нарьян-Мар", согласно </w:t>
      </w:r>
      <w:proofErr w:type="gramStart"/>
      <w:r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 Управлению экономического и инвестиционного развития Администрации муниципального образования "Городской округ "Город Нарьян-Мар" не позднее </w:t>
      </w:r>
      <w:r>
        <w:rPr>
          <w:rFonts w:eastAsiaTheme="minorHAnsi"/>
          <w:sz w:val="26"/>
          <w:szCs w:val="26"/>
          <w:lang w:eastAsia="en-US"/>
        </w:rPr>
        <w:br/>
        <w:t>30 календарных дней со дня принятия настоящего постановления направить его копию в исполнительный орган Ненецкого автономного округа, осуществляющий лицензирование розничной продажи алкогольной продукции.</w:t>
      </w: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Признать утратившими силу:</w:t>
      </w:r>
    </w:p>
    <w:p w:rsidR="00D756E0" w:rsidRDefault="00D756E0" w:rsidP="00B60DD3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3.1. </w:t>
      </w:r>
      <w:r w:rsidR="00B60DD3">
        <w:rPr>
          <w:rFonts w:eastAsiaTheme="minorHAnsi"/>
          <w:bCs/>
          <w:sz w:val="26"/>
          <w:szCs w:val="26"/>
          <w:lang w:eastAsia="en-US"/>
        </w:rPr>
        <w:t>п</w:t>
      </w:r>
      <w:r w:rsidRPr="00C0255E">
        <w:rPr>
          <w:sz w:val="26"/>
          <w:szCs w:val="26"/>
        </w:rPr>
        <w:t>остановление Администрации МО "Городской округ "Город Нарьян-Мар" от 06.10.2015 № 1139 "</w:t>
      </w:r>
      <w:r w:rsidRPr="00C0255E">
        <w:rPr>
          <w:rFonts w:eastAsiaTheme="minorHAnsi"/>
          <w:sz w:val="26"/>
          <w:szCs w:val="26"/>
          <w:lang w:eastAsia="en-US"/>
        </w:rPr>
        <w:t xml:space="preserve">Об определении </w:t>
      </w:r>
      <w:proofErr w:type="gramStart"/>
      <w:r w:rsidRPr="00C0255E">
        <w:rPr>
          <w:rFonts w:eastAsiaTheme="minorHAnsi"/>
          <w:sz w:val="26"/>
          <w:szCs w:val="26"/>
          <w:lang w:eastAsia="en-US"/>
        </w:rPr>
        <w:t>границ</w:t>
      </w:r>
      <w:proofErr w:type="gramEnd"/>
      <w:r w:rsidRPr="00C0255E">
        <w:rPr>
          <w:rFonts w:eastAsiaTheme="minorHAnsi"/>
          <w:sz w:val="26"/>
          <w:szCs w:val="26"/>
          <w:lang w:eastAsia="en-US"/>
        </w:rPr>
        <w:t xml:space="preserve"> прилегающих к некоторым организациям и объектам территорий, на которых не допускается розничная</w:t>
      </w:r>
      <w:r>
        <w:rPr>
          <w:rFonts w:eastAsiaTheme="minorHAnsi"/>
          <w:sz w:val="26"/>
          <w:szCs w:val="26"/>
          <w:lang w:eastAsia="en-US"/>
        </w:rPr>
        <w:t xml:space="preserve"> продажа алкогольной продукции";</w:t>
      </w: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3.2. </w:t>
      </w:r>
      <w:r w:rsidR="00B60DD3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09.02.2018 № 73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06.10.2015 № 1139".</w:t>
      </w:r>
    </w:p>
    <w:p w:rsidR="00D756E0" w:rsidRPr="00C0255E" w:rsidRDefault="00D756E0" w:rsidP="00B60D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441160">
        <w:rPr>
          <w:rFonts w:ascii="Times New Roman" w:hAnsi="Times New Roman" w:cs="Times New Roman"/>
          <w:sz w:val="26"/>
          <w:szCs w:val="26"/>
        </w:rPr>
        <w:t>. Настоящее постановление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1 декабря 2024 года и подлежит</w:t>
      </w:r>
      <w:r w:rsidRPr="00C0255E">
        <w:rPr>
          <w:rFonts w:ascii="Times New Roman" w:hAnsi="Times New Roman" w:cs="Times New Roman"/>
          <w:sz w:val="26"/>
          <w:szCs w:val="26"/>
        </w:rPr>
        <w:t xml:space="preserve"> официально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C0255E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C0255E">
        <w:rPr>
          <w:rFonts w:ascii="Times New Roman" w:hAnsi="Times New Roman" w:cs="Times New Roman"/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  <w:sectPr w:rsidR="00B60DD3" w:rsidSect="00B60DD3">
          <w:headerReference w:type="default" r:id="rId12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CB27F6">
        <w:rPr>
          <w:rFonts w:eastAsia="Calibri"/>
          <w:bCs/>
          <w:sz w:val="26"/>
          <w:szCs w:val="26"/>
        </w:rPr>
        <w:lastRenderedPageBreak/>
        <w:t>Приложение</w:t>
      </w:r>
      <w:r>
        <w:rPr>
          <w:rFonts w:eastAsia="Calibri"/>
          <w:bCs/>
          <w:sz w:val="26"/>
          <w:szCs w:val="26"/>
        </w:rPr>
        <w:t xml:space="preserve"> </w:t>
      </w:r>
    </w:p>
    <w:p w:rsidR="00B60DD3" w:rsidRPr="001B2346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:rsidR="00B60DD3" w:rsidRPr="001B2346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:rsidR="00B60DD3" w:rsidRPr="001B2346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 xml:space="preserve">от </w:t>
      </w:r>
      <w:r>
        <w:rPr>
          <w:sz w:val="26"/>
          <w:szCs w:val="26"/>
        </w:rPr>
        <w:t>20.11.</w:t>
      </w:r>
      <w:r w:rsidRPr="001B2346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1B2346">
        <w:rPr>
          <w:sz w:val="26"/>
          <w:szCs w:val="26"/>
        </w:rPr>
        <w:t xml:space="preserve"> № </w:t>
      </w:r>
      <w:r>
        <w:rPr>
          <w:sz w:val="26"/>
          <w:szCs w:val="26"/>
        </w:rPr>
        <w:t>1568</w:t>
      </w:r>
    </w:p>
    <w:p w:rsidR="00B60DD3" w:rsidRDefault="00B60DD3" w:rsidP="00B60DD3"/>
    <w:p w:rsidR="00B60DD3" w:rsidRDefault="00B60DD3" w:rsidP="00B60DD3"/>
    <w:p w:rsidR="00B60DD3" w:rsidRDefault="00B60DD3" w:rsidP="00B60DD3">
      <w:pPr>
        <w:jc w:val="center"/>
        <w:rPr>
          <w:rFonts w:eastAsiaTheme="minorHAnsi"/>
          <w:sz w:val="26"/>
          <w:szCs w:val="26"/>
          <w:lang w:eastAsia="en-US"/>
        </w:rPr>
      </w:pPr>
      <w:hyperlink r:id="rId13" w:history="1">
        <w:r w:rsidRPr="0022555E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22555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</w:p>
    <w:p w:rsidR="00B60DD3" w:rsidRDefault="00B60DD3" w:rsidP="00B60DD3">
      <w:pPr>
        <w:jc w:val="center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pStyle w:val="ad"/>
        <w:numPr>
          <w:ilvl w:val="0"/>
          <w:numId w:val="33"/>
        </w:numPr>
        <w:tabs>
          <w:tab w:val="left" w:pos="284"/>
        </w:tabs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Общие положения</w:t>
      </w:r>
    </w:p>
    <w:p w:rsidR="00B60DD3" w:rsidRPr="00E4215D" w:rsidRDefault="00B60DD3" w:rsidP="00B60DD3">
      <w:pPr>
        <w:pStyle w:val="ad"/>
        <w:ind w:left="1080"/>
        <w:rPr>
          <w:rFonts w:eastAsiaTheme="minorHAnsi"/>
          <w:sz w:val="26"/>
          <w:szCs w:val="26"/>
          <w:lang w:eastAsia="en-US"/>
        </w:rPr>
      </w:pPr>
    </w:p>
    <w:p w:rsidR="00B60DD3" w:rsidRPr="00B52236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2236">
        <w:rPr>
          <w:rFonts w:eastAsiaTheme="minorHAnsi"/>
          <w:sz w:val="26"/>
          <w:szCs w:val="26"/>
          <w:lang w:eastAsia="en-US"/>
        </w:rPr>
        <w:t xml:space="preserve">Настоящий Порядок устанавливает правила определения </w:t>
      </w:r>
      <w:r>
        <w:rPr>
          <w:rFonts w:eastAsiaTheme="minorHAnsi"/>
          <w:sz w:val="26"/>
          <w:szCs w:val="26"/>
          <w:lang w:eastAsia="en-US"/>
        </w:rPr>
        <w:t>границ</w:t>
      </w:r>
      <w:r w:rsidRPr="00B52236">
        <w:rPr>
          <w:rFonts w:eastAsiaTheme="minorHAnsi"/>
          <w:sz w:val="26"/>
          <w:szCs w:val="26"/>
          <w:lang w:eastAsia="en-US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</w:t>
      </w:r>
      <w:r>
        <w:rPr>
          <w:rFonts w:eastAsiaTheme="minorHAnsi"/>
          <w:sz w:val="26"/>
          <w:szCs w:val="26"/>
          <w:lang w:eastAsia="en-US"/>
        </w:rPr>
        <w:t>"</w:t>
      </w:r>
      <w:r w:rsidRPr="00B52236">
        <w:rPr>
          <w:rFonts w:eastAsiaTheme="minorHAnsi"/>
          <w:sz w:val="26"/>
          <w:szCs w:val="26"/>
          <w:lang w:eastAsia="en-US"/>
        </w:rPr>
        <w:t>.</w:t>
      </w:r>
    </w:p>
    <w:p w:rsidR="00B60DD3" w:rsidRPr="00B52236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2236">
        <w:rPr>
          <w:rFonts w:eastAsiaTheme="minorHAnsi"/>
          <w:sz w:val="26"/>
          <w:szCs w:val="26"/>
          <w:lang w:eastAsia="en-US"/>
        </w:rPr>
        <w:t>Понятия, используемые в настоящем Порядке: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05EBD">
        <w:rPr>
          <w:rFonts w:eastAsiaTheme="minorHAnsi"/>
          <w:sz w:val="26"/>
          <w:szCs w:val="26"/>
          <w:lang w:eastAsia="en-US"/>
        </w:rPr>
        <w:t xml:space="preserve">Прилегающая территория </w:t>
      </w:r>
      <w:r>
        <w:rPr>
          <w:rFonts w:eastAsiaTheme="minorHAnsi"/>
          <w:sz w:val="26"/>
          <w:szCs w:val="26"/>
          <w:lang w:eastAsia="en-US"/>
        </w:rPr>
        <w:t>–</w:t>
      </w:r>
      <w:r w:rsidRPr="00E05EBD">
        <w:rPr>
          <w:rFonts w:eastAsiaTheme="minorHAnsi"/>
          <w:sz w:val="26"/>
          <w:szCs w:val="26"/>
          <w:lang w:eastAsia="en-US"/>
        </w:rPr>
        <w:t xml:space="preserve"> территория общего пользования, которая прилегает к зданию, строению, сооружению, помещению или к обособленной территории организаций и</w:t>
      </w:r>
      <w:r w:rsidRPr="009D68C6">
        <w:rPr>
          <w:rFonts w:eastAsiaTheme="minorHAnsi"/>
          <w:sz w:val="26"/>
          <w:szCs w:val="26"/>
          <w:lang w:eastAsia="en-US"/>
        </w:rPr>
        <w:t xml:space="preserve"> (или) объектов, </w:t>
      </w:r>
      <w:r>
        <w:rPr>
          <w:rFonts w:eastAsiaTheme="minorHAnsi"/>
          <w:sz w:val="26"/>
          <w:szCs w:val="26"/>
          <w:lang w:eastAsia="en-US"/>
        </w:rPr>
        <w:t>указанных в пункте 3 настоящего Порядка,</w:t>
      </w:r>
      <w:r w:rsidRPr="00E05EBD">
        <w:rPr>
          <w:rFonts w:eastAsiaTheme="minorHAnsi"/>
          <w:sz w:val="26"/>
          <w:szCs w:val="26"/>
          <w:lang w:eastAsia="en-US"/>
        </w:rPr>
        <w:t xml:space="preserve"> в границах которой не допускается розничная продажа алкогольной продукции </w:t>
      </w:r>
      <w:r>
        <w:rPr>
          <w:rFonts w:eastAsiaTheme="minorHAnsi"/>
          <w:sz w:val="26"/>
          <w:szCs w:val="26"/>
          <w:lang w:eastAsia="en-US"/>
        </w:rPr>
        <w:br/>
      </w:r>
      <w:r w:rsidRPr="00E05EBD">
        <w:rPr>
          <w:rFonts w:eastAsiaTheme="minorHAnsi"/>
          <w:sz w:val="26"/>
          <w:szCs w:val="26"/>
          <w:lang w:eastAsia="en-US"/>
        </w:rPr>
        <w:t>и розничная продажа алкогольной продукции при оказан</w:t>
      </w:r>
      <w:r>
        <w:rPr>
          <w:rFonts w:eastAsiaTheme="minorHAnsi"/>
          <w:sz w:val="26"/>
          <w:szCs w:val="26"/>
          <w:lang w:eastAsia="en-US"/>
        </w:rPr>
        <w:t>ии услуг общественного питания;</w:t>
      </w:r>
    </w:p>
    <w:p w:rsidR="00B60DD3" w:rsidRPr="005300FE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300FE">
        <w:rPr>
          <w:rFonts w:eastAsiaTheme="minorHAnsi"/>
          <w:sz w:val="26"/>
          <w:szCs w:val="26"/>
          <w:lang w:eastAsia="en-US"/>
        </w:rPr>
        <w:t xml:space="preserve">Границы прилегающих территорий </w:t>
      </w:r>
      <w:r>
        <w:rPr>
          <w:rFonts w:eastAsiaTheme="minorHAnsi"/>
          <w:sz w:val="26"/>
          <w:szCs w:val="26"/>
          <w:lang w:eastAsia="en-US"/>
        </w:rPr>
        <w:t>–</w:t>
      </w:r>
      <w:r w:rsidRPr="005300FE">
        <w:rPr>
          <w:rFonts w:eastAsiaTheme="minorHAnsi"/>
          <w:sz w:val="26"/>
          <w:szCs w:val="26"/>
          <w:lang w:eastAsia="en-US"/>
        </w:rPr>
        <w:t xml:space="preserve"> значения расстояний от организаций и (или) объектов, указанных в пункте </w:t>
      </w:r>
      <w:r>
        <w:rPr>
          <w:rFonts w:eastAsiaTheme="minorHAnsi"/>
          <w:sz w:val="26"/>
          <w:szCs w:val="26"/>
          <w:lang w:eastAsia="en-US"/>
        </w:rPr>
        <w:t xml:space="preserve">3 настоящего Порядка, </w:t>
      </w:r>
      <w:proofErr w:type="gramStart"/>
      <w:r>
        <w:rPr>
          <w:rFonts w:eastAsiaTheme="minorHAnsi"/>
          <w:sz w:val="26"/>
          <w:szCs w:val="26"/>
          <w:lang w:eastAsia="en-US"/>
        </w:rPr>
        <w:t>до границ</w:t>
      </w:r>
      <w:proofErr w:type="gramEnd"/>
      <w:r w:rsidRPr="005300FE">
        <w:rPr>
          <w:rFonts w:eastAsiaTheme="minorHAnsi"/>
          <w:sz w:val="26"/>
          <w:szCs w:val="26"/>
          <w:lang w:eastAsia="en-US"/>
        </w:rPr>
        <w:t xml:space="preserve">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B60DD3" w:rsidRPr="00420747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20747">
        <w:rPr>
          <w:rFonts w:eastAsiaTheme="minorHAnsi"/>
          <w:sz w:val="26"/>
          <w:szCs w:val="26"/>
          <w:lang w:eastAsia="en-US"/>
        </w:rPr>
        <w:t xml:space="preserve">Обособленная территория </w:t>
      </w:r>
      <w:r>
        <w:rPr>
          <w:rFonts w:eastAsiaTheme="minorHAnsi"/>
          <w:sz w:val="26"/>
          <w:szCs w:val="26"/>
          <w:lang w:eastAsia="en-US"/>
        </w:rPr>
        <w:t>–</w:t>
      </w:r>
      <w:r w:rsidRPr="00420747">
        <w:rPr>
          <w:rFonts w:eastAsiaTheme="minorHAnsi"/>
          <w:sz w:val="26"/>
          <w:szCs w:val="26"/>
          <w:lang w:eastAsia="en-US"/>
        </w:rPr>
        <w:t xml:space="preserve">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</w:t>
      </w:r>
      <w:hyperlink r:id="rId14" w:history="1">
        <w:r w:rsidRPr="00420747">
          <w:rPr>
            <w:rFonts w:eastAsiaTheme="minorHAnsi"/>
            <w:sz w:val="26"/>
            <w:szCs w:val="26"/>
            <w:lang w:eastAsia="en-US"/>
          </w:rPr>
          <w:t>пункте 3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B60DD3" w:rsidRPr="00420747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20747">
        <w:rPr>
          <w:rFonts w:eastAsiaTheme="minorHAnsi"/>
          <w:sz w:val="26"/>
          <w:szCs w:val="26"/>
          <w:lang w:eastAsia="en-US"/>
        </w:rPr>
        <w:t xml:space="preserve">Места нахождения источников повышенной опасности </w:t>
      </w:r>
      <w:r>
        <w:rPr>
          <w:rFonts w:eastAsiaTheme="minorHAnsi"/>
          <w:sz w:val="26"/>
          <w:szCs w:val="26"/>
          <w:lang w:eastAsia="en-US"/>
        </w:rPr>
        <w:t>–</w:t>
      </w:r>
      <w:r w:rsidRPr="00420747">
        <w:rPr>
          <w:rFonts w:eastAsiaTheme="minorHAnsi"/>
          <w:sz w:val="26"/>
          <w:szCs w:val="26"/>
          <w:lang w:eastAsia="en-US"/>
        </w:rPr>
        <w:t xml:space="preserve"> территории, расположенные в границах опасных производственных объектов, для которых предусмотрена обязательная разработка декларации промышленной безопасности </w:t>
      </w:r>
      <w:r>
        <w:rPr>
          <w:rFonts w:eastAsiaTheme="minorHAnsi"/>
          <w:sz w:val="26"/>
          <w:szCs w:val="26"/>
          <w:lang w:eastAsia="en-US"/>
        </w:rPr>
        <w:br/>
      </w:r>
      <w:r w:rsidRPr="00420747">
        <w:rPr>
          <w:rFonts w:eastAsiaTheme="minorHAnsi"/>
          <w:sz w:val="26"/>
          <w:szCs w:val="26"/>
          <w:lang w:eastAsia="en-US"/>
        </w:rPr>
        <w:t xml:space="preserve">в порядке, установленном Федеральным </w:t>
      </w:r>
      <w:hyperlink r:id="rId15" w:history="1">
        <w:r w:rsidRPr="0042074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20747">
        <w:rPr>
          <w:rFonts w:eastAsiaTheme="minorHAnsi"/>
          <w:sz w:val="26"/>
          <w:szCs w:val="26"/>
          <w:lang w:eastAsia="en-US"/>
        </w:rPr>
        <w:t xml:space="preserve"> от 21</w:t>
      </w:r>
      <w:r>
        <w:rPr>
          <w:rFonts w:eastAsiaTheme="minorHAnsi"/>
          <w:sz w:val="26"/>
          <w:szCs w:val="26"/>
          <w:lang w:eastAsia="en-US"/>
        </w:rPr>
        <w:t>.07.</w:t>
      </w:r>
      <w:r w:rsidRPr="00420747">
        <w:rPr>
          <w:rFonts w:eastAsiaTheme="minorHAnsi"/>
          <w:sz w:val="26"/>
          <w:szCs w:val="26"/>
          <w:lang w:eastAsia="en-US"/>
        </w:rPr>
        <w:t xml:space="preserve">1997 № 116-ФЗ </w:t>
      </w:r>
      <w:r>
        <w:rPr>
          <w:rFonts w:eastAsiaTheme="minorHAnsi"/>
          <w:sz w:val="26"/>
          <w:szCs w:val="26"/>
          <w:lang w:eastAsia="en-US"/>
        </w:rPr>
        <w:br/>
      </w:r>
      <w:r w:rsidRPr="00420747">
        <w:rPr>
          <w:rFonts w:eastAsiaTheme="minorHAnsi"/>
          <w:sz w:val="26"/>
          <w:szCs w:val="26"/>
          <w:lang w:eastAsia="en-US"/>
        </w:rPr>
        <w:t>"О промышленной безопасности опа</w:t>
      </w:r>
      <w:r>
        <w:rPr>
          <w:rFonts w:eastAsiaTheme="minorHAnsi"/>
          <w:sz w:val="26"/>
          <w:szCs w:val="26"/>
          <w:lang w:eastAsia="en-US"/>
        </w:rPr>
        <w:t>сных производственных объектов";</w:t>
      </w:r>
    </w:p>
    <w:p w:rsidR="00B60DD3" w:rsidRPr="00D14689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14689">
        <w:rPr>
          <w:rFonts w:eastAsiaTheme="minorHAnsi"/>
          <w:sz w:val="26"/>
          <w:szCs w:val="26"/>
          <w:lang w:eastAsia="en-US"/>
        </w:rPr>
        <w:t xml:space="preserve">Стационарный торговый объект </w:t>
      </w:r>
      <w:r>
        <w:rPr>
          <w:rFonts w:eastAsiaTheme="minorHAnsi"/>
          <w:sz w:val="26"/>
          <w:szCs w:val="26"/>
          <w:lang w:eastAsia="en-US"/>
        </w:rPr>
        <w:t>–</w:t>
      </w:r>
      <w:r w:rsidRPr="00D14689">
        <w:rPr>
          <w:rFonts w:eastAsiaTheme="minorHAnsi"/>
          <w:sz w:val="26"/>
          <w:szCs w:val="26"/>
          <w:lang w:eastAsia="en-US"/>
        </w:rPr>
        <w:t xml:space="preserve">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обеспечения, в котором осуществляется рознична</w:t>
      </w:r>
      <w:r>
        <w:rPr>
          <w:rFonts w:eastAsiaTheme="minorHAnsi"/>
          <w:sz w:val="26"/>
          <w:szCs w:val="26"/>
          <w:lang w:eastAsia="en-US"/>
        </w:rPr>
        <w:t>я продажа алкогольной продукции;</w:t>
      </w:r>
    </w:p>
    <w:p w:rsidR="00B60DD3" w:rsidRPr="004B7FDD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B7FDD">
        <w:rPr>
          <w:rFonts w:eastAsiaTheme="minorHAnsi"/>
          <w:sz w:val="26"/>
          <w:szCs w:val="26"/>
          <w:lang w:eastAsia="en-US"/>
        </w:rPr>
        <w:t xml:space="preserve">Объект общественного питания </w:t>
      </w:r>
      <w:r>
        <w:rPr>
          <w:rFonts w:eastAsiaTheme="minorHAnsi"/>
          <w:sz w:val="26"/>
          <w:szCs w:val="26"/>
          <w:lang w:eastAsia="en-US"/>
        </w:rPr>
        <w:t>–</w:t>
      </w:r>
      <w:r w:rsidRPr="004B7FDD">
        <w:rPr>
          <w:rFonts w:eastAsiaTheme="minorHAnsi"/>
          <w:sz w:val="26"/>
          <w:szCs w:val="26"/>
          <w:lang w:eastAsia="en-US"/>
        </w:rPr>
        <w:t xml:space="preserve"> здание (строение, сооружение) или часть здания (строения, сооружения) по оказ</w:t>
      </w:r>
      <w:r>
        <w:rPr>
          <w:rFonts w:eastAsiaTheme="minorHAnsi"/>
          <w:sz w:val="26"/>
          <w:szCs w:val="26"/>
          <w:lang w:eastAsia="en-US"/>
        </w:rPr>
        <w:t xml:space="preserve">анию </w:t>
      </w:r>
      <w:r w:rsidRPr="004B7FDD">
        <w:rPr>
          <w:rFonts w:eastAsiaTheme="minorHAnsi"/>
          <w:sz w:val="26"/>
          <w:szCs w:val="26"/>
          <w:lang w:eastAsia="en-US"/>
        </w:rPr>
        <w:t xml:space="preserve">услуг общественного питания (бары, </w:t>
      </w:r>
      <w:r w:rsidRPr="004B7FDD">
        <w:rPr>
          <w:rFonts w:eastAsiaTheme="minorHAnsi"/>
          <w:sz w:val="26"/>
          <w:szCs w:val="26"/>
          <w:lang w:eastAsia="en-US"/>
        </w:rPr>
        <w:lastRenderedPageBreak/>
        <w:t>рестораны, кафе и другие</w:t>
      </w:r>
      <w:r>
        <w:rPr>
          <w:rFonts w:eastAsiaTheme="minorHAnsi"/>
          <w:sz w:val="26"/>
          <w:szCs w:val="26"/>
          <w:lang w:eastAsia="en-US"/>
        </w:rPr>
        <w:t>,</w:t>
      </w:r>
      <w:r w:rsidRPr="004B7FDD">
        <w:rPr>
          <w:rFonts w:eastAsiaTheme="minorHAnsi"/>
          <w:sz w:val="26"/>
          <w:szCs w:val="26"/>
          <w:lang w:eastAsia="en-US"/>
        </w:rPr>
        <w:t xml:space="preserve"> соответствующие требованиям </w:t>
      </w:r>
      <w:r w:rsidRPr="0014485C">
        <w:rPr>
          <w:rFonts w:eastAsiaTheme="minorHAnsi"/>
          <w:sz w:val="26"/>
          <w:szCs w:val="26"/>
          <w:lang w:eastAsia="en-US"/>
        </w:rPr>
        <w:t xml:space="preserve">межгосударственного стандарта </w:t>
      </w:r>
      <w:hyperlink r:id="rId16" w:history="1">
        <w:r w:rsidRPr="0014485C">
          <w:rPr>
            <w:rFonts w:eastAsiaTheme="minorHAnsi"/>
            <w:sz w:val="26"/>
            <w:szCs w:val="26"/>
            <w:lang w:eastAsia="en-US"/>
          </w:rPr>
          <w:t>ГОСТ 30389-2013</w:t>
        </w:r>
      </w:hyperlink>
      <w:r w:rsidRPr="0014485C">
        <w:rPr>
          <w:rFonts w:eastAsiaTheme="minorHAnsi"/>
          <w:sz w:val="26"/>
          <w:szCs w:val="26"/>
          <w:lang w:eastAsia="en-US"/>
        </w:rPr>
        <w:t xml:space="preserve"> "Услуги </w:t>
      </w:r>
      <w:r w:rsidRPr="004B7FDD">
        <w:rPr>
          <w:rFonts w:eastAsiaTheme="minorHAnsi"/>
          <w:sz w:val="26"/>
          <w:szCs w:val="26"/>
          <w:lang w:eastAsia="en-US"/>
        </w:rPr>
        <w:t xml:space="preserve">общественного питания. Предприятия общественного питания. Классификация и общие требования"), в которых осуществляется розничная продажа алкогольной продукции (в том числе пива </w:t>
      </w:r>
      <w:r>
        <w:rPr>
          <w:rFonts w:eastAsiaTheme="minorHAnsi"/>
          <w:sz w:val="26"/>
          <w:szCs w:val="26"/>
          <w:lang w:eastAsia="en-US"/>
        </w:rPr>
        <w:br/>
      </w:r>
      <w:r w:rsidRPr="004B7FDD">
        <w:rPr>
          <w:rFonts w:eastAsiaTheme="minorHAnsi"/>
          <w:sz w:val="26"/>
          <w:szCs w:val="26"/>
          <w:lang w:eastAsia="en-US"/>
        </w:rPr>
        <w:t xml:space="preserve">и пивных напитков, сидра, </w:t>
      </w:r>
      <w:proofErr w:type="spellStart"/>
      <w:r w:rsidRPr="004B7FDD">
        <w:rPr>
          <w:rFonts w:eastAsiaTheme="minorHAnsi"/>
          <w:sz w:val="26"/>
          <w:szCs w:val="26"/>
          <w:lang w:eastAsia="en-US"/>
        </w:rPr>
        <w:t>пуаре</w:t>
      </w:r>
      <w:proofErr w:type="spellEnd"/>
      <w:r w:rsidRPr="004B7FDD">
        <w:rPr>
          <w:rFonts w:eastAsiaTheme="minorHAnsi"/>
          <w:sz w:val="26"/>
          <w:szCs w:val="26"/>
          <w:lang w:eastAsia="en-US"/>
        </w:rPr>
        <w:t>, медовух</w:t>
      </w:r>
      <w:r>
        <w:rPr>
          <w:rFonts w:eastAsiaTheme="minorHAnsi"/>
          <w:sz w:val="26"/>
          <w:szCs w:val="26"/>
          <w:lang w:eastAsia="en-US"/>
        </w:rPr>
        <w:t>и</w:t>
      </w:r>
      <w:r w:rsidRPr="004B7FDD">
        <w:rPr>
          <w:rFonts w:eastAsiaTheme="minorHAnsi"/>
          <w:sz w:val="26"/>
          <w:szCs w:val="26"/>
          <w:lang w:eastAsia="en-US"/>
        </w:rPr>
        <w:t>).</w:t>
      </w:r>
    </w:p>
    <w:p w:rsidR="00B60DD3" w:rsidRPr="0009776C" w:rsidRDefault="00B60DD3" w:rsidP="00B60DD3">
      <w:pPr>
        <w:pStyle w:val="ad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 xml:space="preserve">Розничная продажа алкогольной продукции и розничная продажа алкогольной продукции при оказании услуг общественного питания не допускается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на территориях, прилегающих: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 xml:space="preserve">во владении и (или) пользовании </w:t>
      </w:r>
      <w:hyperlink r:id="rId17" w:history="1">
        <w:r w:rsidRPr="0009776C">
          <w:rPr>
            <w:rFonts w:eastAsiaTheme="minorHAnsi"/>
            <w:sz w:val="26"/>
            <w:szCs w:val="26"/>
            <w:lang w:eastAsia="en-US"/>
          </w:rPr>
          <w:t>образовательных организаций</w:t>
        </w:r>
      </w:hyperlink>
      <w:r w:rsidRPr="0009776C">
        <w:rPr>
          <w:rFonts w:eastAsiaTheme="minorHAnsi"/>
          <w:sz w:val="26"/>
          <w:szCs w:val="26"/>
          <w:lang w:eastAsia="en-US"/>
        </w:rPr>
        <w:t xml:space="preserve"> (за исключением организаций дополнительного образования, организаций дополнительного</w:t>
      </w:r>
      <w:r>
        <w:rPr>
          <w:rFonts w:eastAsiaTheme="minorHAnsi"/>
          <w:sz w:val="26"/>
          <w:szCs w:val="26"/>
          <w:lang w:eastAsia="en-US"/>
        </w:rPr>
        <w:t xml:space="preserve"> профессионального образования);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во владении и (или) пользовании организаций, осуществляю</w:t>
      </w:r>
      <w:r>
        <w:rPr>
          <w:rFonts w:eastAsiaTheme="minorHAnsi"/>
          <w:sz w:val="26"/>
          <w:szCs w:val="26"/>
          <w:lang w:eastAsia="en-US"/>
        </w:rPr>
        <w:t>щих обучение несовершеннолетних;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 xml:space="preserve">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</w:t>
      </w:r>
      <w:r>
        <w:rPr>
          <w:rFonts w:eastAsiaTheme="minorHAnsi"/>
          <w:sz w:val="26"/>
          <w:szCs w:val="26"/>
          <w:lang w:eastAsia="en-US"/>
        </w:rPr>
        <w:t>ительством Российской Федерации;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</w:t>
      </w:r>
      <w:hyperlink r:id="rId18" w:history="1">
        <w:r w:rsidRPr="0009776C">
          <w:rPr>
            <w:rFonts w:eastAsiaTheme="minorHAnsi"/>
            <w:sz w:val="26"/>
            <w:szCs w:val="26"/>
            <w:lang w:eastAsia="en-US"/>
          </w:rPr>
          <w:t>спортивным сооружениям</w:t>
        </w:r>
      </w:hyperlink>
      <w:r w:rsidRPr="0009776C">
        <w:rPr>
          <w:rFonts w:eastAsiaTheme="minorHAnsi"/>
          <w:sz w:val="26"/>
          <w:szCs w:val="26"/>
          <w:lang w:eastAsia="en-US"/>
        </w:rPr>
        <w:t xml:space="preserve">, которые являются </w:t>
      </w:r>
      <w:proofErr w:type="gramStart"/>
      <w:r w:rsidRPr="0009776C">
        <w:rPr>
          <w:rFonts w:eastAsiaTheme="minorHAnsi"/>
          <w:sz w:val="26"/>
          <w:szCs w:val="26"/>
          <w:lang w:eastAsia="en-US"/>
        </w:rPr>
        <w:t xml:space="preserve">объектами недвижимости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и права</w:t>
      </w:r>
      <w:proofErr w:type="gramEnd"/>
      <w:r w:rsidRPr="0009776C">
        <w:rPr>
          <w:rFonts w:eastAsiaTheme="minorHAnsi"/>
          <w:sz w:val="26"/>
          <w:szCs w:val="26"/>
          <w:lang w:eastAsia="en-US"/>
        </w:rPr>
        <w:t xml:space="preserve"> на которые зарегистр</w:t>
      </w:r>
      <w:r>
        <w:rPr>
          <w:rFonts w:eastAsiaTheme="minorHAnsi"/>
          <w:sz w:val="26"/>
          <w:szCs w:val="26"/>
          <w:lang w:eastAsia="en-US"/>
        </w:rPr>
        <w:t>ированы в установленном порядке;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боевым позициям войск, полигонам, узлам связи, в расположении воинских частей, к специальным технологическим комплексам, в зданиях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 xml:space="preserve">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а также зданиям и сооружениям производственных и научно-исследовательских организаций Вооруженных Сил Российской Федерации, другим войскам, воинских формирований и органов, обеспечивающих оборону и бе</w:t>
      </w:r>
      <w:r>
        <w:rPr>
          <w:rFonts w:eastAsiaTheme="minorHAnsi"/>
          <w:sz w:val="26"/>
          <w:szCs w:val="26"/>
          <w:lang w:eastAsia="en-US"/>
        </w:rPr>
        <w:t>зопасность Российской Федерации;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 xml:space="preserve"> вокзалам, аэропортам;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9776C">
        <w:rPr>
          <w:rFonts w:eastAsiaTheme="minorHAnsi"/>
          <w:sz w:val="26"/>
          <w:szCs w:val="26"/>
          <w:lang w:eastAsia="en-US"/>
        </w:rPr>
        <w:t>местам нахождения источников повышенной опасности.</w:t>
      </w:r>
    </w:p>
    <w:p w:rsidR="00B60DD3" w:rsidRPr="00D7305F" w:rsidRDefault="00B60DD3" w:rsidP="00B60DD3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A10B92">
        <w:rPr>
          <w:sz w:val="26"/>
          <w:szCs w:val="26"/>
        </w:rP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установленный </w:t>
      </w:r>
      <w:hyperlink r:id="rId19" w:history="1">
        <w:r>
          <w:rPr>
            <w:sz w:val="26"/>
            <w:szCs w:val="26"/>
          </w:rPr>
          <w:t>подпунктами</w:t>
        </w:r>
        <w:r w:rsidRPr="00A10B92">
          <w:rPr>
            <w:sz w:val="26"/>
            <w:szCs w:val="26"/>
          </w:rPr>
          <w:t xml:space="preserve"> </w:t>
        </w:r>
      </w:hyperlink>
      <w:r>
        <w:rPr>
          <w:sz w:val="26"/>
          <w:szCs w:val="26"/>
        </w:rPr>
        <w:t>3.1</w:t>
      </w:r>
      <w:r w:rsidRPr="00A10B92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A10B92">
        <w:rPr>
          <w:sz w:val="26"/>
          <w:szCs w:val="26"/>
        </w:rPr>
        <w:t xml:space="preserve"> </w:t>
      </w:r>
      <w:r>
        <w:rPr>
          <w:sz w:val="26"/>
          <w:szCs w:val="26"/>
        </w:rPr>
        <w:t>3.3 н</w:t>
      </w:r>
      <w:r w:rsidRPr="00A10B92">
        <w:rPr>
          <w:sz w:val="26"/>
          <w:szCs w:val="26"/>
        </w:rPr>
        <w:t>астоящего пункта,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</w:t>
      </w:r>
      <w:r>
        <w:rPr>
          <w:sz w:val="26"/>
          <w:szCs w:val="26"/>
        </w:rPr>
        <w:t>.</w:t>
      </w:r>
    </w:p>
    <w:p w:rsidR="00B60DD3" w:rsidRPr="0009776C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09776C">
        <w:rPr>
          <w:sz w:val="26"/>
          <w:szCs w:val="26"/>
          <w:shd w:val="clear" w:color="auto" w:fill="FFFFFF"/>
        </w:rPr>
        <w:t xml:space="preserve">Понятия и термины, используемые в настоящем Порядке, </w:t>
      </w:r>
      <w:r>
        <w:rPr>
          <w:sz w:val="26"/>
          <w:szCs w:val="26"/>
          <w:shd w:val="clear" w:color="auto" w:fill="FFFFFF"/>
        </w:rPr>
        <w:br/>
        <w:t xml:space="preserve">но не </w:t>
      </w:r>
      <w:r w:rsidRPr="0009776C">
        <w:rPr>
          <w:sz w:val="26"/>
          <w:szCs w:val="26"/>
          <w:shd w:val="clear" w:color="auto" w:fill="FFFFFF"/>
        </w:rPr>
        <w:t xml:space="preserve">определенные настоящим </w:t>
      </w:r>
      <w:r>
        <w:rPr>
          <w:sz w:val="26"/>
          <w:szCs w:val="26"/>
          <w:shd w:val="clear" w:color="auto" w:fill="FFFFFF"/>
        </w:rPr>
        <w:t>Порядком</w:t>
      </w:r>
      <w:r w:rsidRPr="0009776C">
        <w:rPr>
          <w:sz w:val="26"/>
          <w:szCs w:val="26"/>
          <w:shd w:val="clear" w:color="auto" w:fill="FFFFFF"/>
        </w:rPr>
        <w:t xml:space="preserve">, применяются в значениях, определенных законодательством Российской Федерации, Ненецкого автономного округа </w:t>
      </w:r>
      <w:r>
        <w:rPr>
          <w:sz w:val="26"/>
          <w:szCs w:val="26"/>
          <w:shd w:val="clear" w:color="auto" w:fill="FFFFFF"/>
        </w:rPr>
        <w:br/>
      </w:r>
      <w:r w:rsidRPr="0009776C">
        <w:rPr>
          <w:sz w:val="26"/>
          <w:szCs w:val="26"/>
          <w:shd w:val="clear" w:color="auto" w:fill="FFFFFF"/>
        </w:rPr>
        <w:t xml:space="preserve">и </w:t>
      </w:r>
      <w:r>
        <w:rPr>
          <w:sz w:val="26"/>
          <w:szCs w:val="26"/>
          <w:shd w:val="clear" w:color="auto" w:fill="FFFFFF"/>
        </w:rPr>
        <w:t xml:space="preserve">иными нормативными правовыми актами </w:t>
      </w:r>
      <w:r w:rsidRPr="0009776C">
        <w:rPr>
          <w:sz w:val="26"/>
          <w:szCs w:val="26"/>
          <w:shd w:val="clear" w:color="auto" w:fill="FFFFFF"/>
        </w:rPr>
        <w:t>муниципального образования "Городской округ "Город Нарьян-Мар".</w:t>
      </w:r>
    </w:p>
    <w:p w:rsidR="00B60DD3" w:rsidRDefault="00B60DD3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pStyle w:val="ad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 w:rsidRPr="00AD4A1F">
        <w:rPr>
          <w:rFonts w:eastAsiaTheme="minorHAnsi"/>
          <w:sz w:val="26"/>
          <w:szCs w:val="26"/>
          <w:lang w:eastAsia="en-US"/>
        </w:rPr>
        <w:lastRenderedPageBreak/>
        <w:t xml:space="preserve">Значения расстояний </w:t>
      </w:r>
      <w:r>
        <w:rPr>
          <w:rFonts w:eastAsiaTheme="minorHAnsi"/>
          <w:sz w:val="26"/>
          <w:szCs w:val="26"/>
          <w:lang w:eastAsia="en-US"/>
        </w:rPr>
        <w:t>от организаций и (или) объектов</w:t>
      </w:r>
    </w:p>
    <w:p w:rsidR="00B60DD3" w:rsidRDefault="00B60DD3" w:rsidP="00B60DD3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AD4A1F">
        <w:rPr>
          <w:rFonts w:eastAsiaTheme="minorHAnsi"/>
          <w:sz w:val="26"/>
          <w:szCs w:val="26"/>
          <w:lang w:eastAsia="en-US"/>
        </w:rPr>
        <w:t>до границ прилегающих территорий</w:t>
      </w:r>
    </w:p>
    <w:p w:rsidR="00B60DD3" w:rsidRPr="00AD4A1F" w:rsidRDefault="00B60DD3" w:rsidP="00B60DD3">
      <w:pPr>
        <w:pStyle w:val="ad"/>
        <w:autoSpaceDE w:val="0"/>
        <w:autoSpaceDN w:val="0"/>
        <w:adjustRightInd w:val="0"/>
        <w:ind w:left="1080"/>
        <w:rPr>
          <w:rFonts w:eastAsiaTheme="minorHAnsi"/>
          <w:sz w:val="26"/>
          <w:szCs w:val="26"/>
          <w:lang w:eastAsia="en-US"/>
        </w:rPr>
      </w:pPr>
    </w:p>
    <w:p w:rsidR="00B60DD3" w:rsidRPr="0018429E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8429E">
        <w:rPr>
          <w:rFonts w:eastAsiaTheme="minorHAnsi"/>
          <w:sz w:val="26"/>
          <w:szCs w:val="26"/>
          <w:lang w:eastAsia="en-US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</w:t>
      </w:r>
      <w:r>
        <w:rPr>
          <w:rFonts w:eastAsiaTheme="minorHAnsi"/>
          <w:sz w:val="26"/>
          <w:szCs w:val="26"/>
          <w:lang w:eastAsia="en-US"/>
        </w:rPr>
        <w:br/>
      </w:r>
      <w:r w:rsidRPr="0018429E">
        <w:rPr>
          <w:rFonts w:eastAsiaTheme="minorHAnsi"/>
          <w:sz w:val="26"/>
          <w:szCs w:val="26"/>
          <w:lang w:eastAsia="en-US"/>
        </w:rPr>
        <w:t xml:space="preserve">при оказании услуг общественного питания, устанавливаются </w:t>
      </w:r>
      <w:r>
        <w:rPr>
          <w:rFonts w:eastAsiaTheme="minorHAnsi"/>
          <w:sz w:val="26"/>
          <w:szCs w:val="26"/>
          <w:lang w:eastAsia="en-US"/>
        </w:rPr>
        <w:t xml:space="preserve">согласно Приложению </w:t>
      </w:r>
      <w:r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к настоящему Порядку.</w:t>
      </w:r>
    </w:p>
    <w:p w:rsidR="00B60DD3" w:rsidRDefault="00B60DD3" w:rsidP="00B60DD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60DD3" w:rsidRPr="00343543" w:rsidRDefault="00B60DD3" w:rsidP="00B60DD3">
      <w:pPr>
        <w:pStyle w:val="ad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 w:rsidRPr="00343543">
        <w:rPr>
          <w:rFonts w:eastAsiaTheme="minorHAnsi"/>
          <w:sz w:val="26"/>
          <w:szCs w:val="26"/>
          <w:lang w:eastAsia="en-US"/>
        </w:rPr>
        <w:t xml:space="preserve">Определение расстояний от организаций и (или) объектов </w:t>
      </w:r>
      <w:r>
        <w:rPr>
          <w:rFonts w:eastAsiaTheme="minorHAnsi"/>
          <w:sz w:val="26"/>
          <w:szCs w:val="26"/>
          <w:lang w:eastAsia="en-US"/>
        </w:rPr>
        <w:br/>
      </w:r>
      <w:proofErr w:type="gramStart"/>
      <w:r w:rsidRPr="00343543">
        <w:rPr>
          <w:rFonts w:eastAsiaTheme="minorHAnsi"/>
          <w:sz w:val="26"/>
          <w:szCs w:val="26"/>
          <w:lang w:eastAsia="en-US"/>
        </w:rPr>
        <w:t>до границ</w:t>
      </w:r>
      <w:proofErr w:type="gramEnd"/>
      <w:r w:rsidRPr="00343543">
        <w:rPr>
          <w:rFonts w:eastAsiaTheme="minorHAnsi"/>
          <w:sz w:val="26"/>
          <w:szCs w:val="26"/>
          <w:lang w:eastAsia="en-US"/>
        </w:rPr>
        <w:t xml:space="preserve"> прилегающих к ним территорий</w:t>
      </w:r>
    </w:p>
    <w:p w:rsidR="00B60DD3" w:rsidRPr="00343543" w:rsidRDefault="00B60DD3" w:rsidP="00B60DD3">
      <w:pPr>
        <w:pStyle w:val="ad"/>
        <w:autoSpaceDE w:val="0"/>
        <w:autoSpaceDN w:val="0"/>
        <w:adjustRightInd w:val="0"/>
        <w:ind w:left="1080"/>
        <w:jc w:val="center"/>
        <w:rPr>
          <w:rFonts w:eastAsiaTheme="minorHAnsi"/>
          <w:sz w:val="26"/>
          <w:szCs w:val="26"/>
          <w:lang w:eastAsia="en-US"/>
        </w:rPr>
      </w:pPr>
    </w:p>
    <w:p w:rsidR="00B60DD3" w:rsidRPr="00650033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Pr="00650033">
        <w:rPr>
          <w:rFonts w:eastAsiaTheme="minorHAnsi"/>
          <w:sz w:val="26"/>
          <w:szCs w:val="26"/>
          <w:lang w:eastAsia="en-US"/>
        </w:rPr>
        <w:t>асстояни</w:t>
      </w:r>
      <w:r>
        <w:rPr>
          <w:rFonts w:eastAsiaTheme="minorHAnsi"/>
          <w:sz w:val="26"/>
          <w:szCs w:val="26"/>
          <w:lang w:eastAsia="en-US"/>
        </w:rPr>
        <w:t>я</w:t>
      </w:r>
      <w:r w:rsidRPr="00650033">
        <w:rPr>
          <w:rFonts w:eastAsiaTheme="minorHAnsi"/>
          <w:sz w:val="26"/>
          <w:szCs w:val="26"/>
          <w:lang w:eastAsia="en-US"/>
        </w:rPr>
        <w:t xml:space="preserve"> от организаций и (или) объектов до границ прилегающих территорий, на которых не допускается розничная продажа алкогольной продукции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650033">
        <w:rPr>
          <w:rFonts w:eastAsiaTheme="minorHAnsi"/>
          <w:sz w:val="26"/>
          <w:szCs w:val="26"/>
          <w:lang w:eastAsia="en-US"/>
        </w:rPr>
        <w:t>и розничная продажа алкогольной продукции при оказании услуг общественного питания</w:t>
      </w:r>
      <w:r>
        <w:rPr>
          <w:rFonts w:eastAsiaTheme="minorHAnsi"/>
          <w:sz w:val="26"/>
          <w:szCs w:val="26"/>
          <w:lang w:eastAsia="en-US"/>
        </w:rPr>
        <w:t xml:space="preserve"> определяются: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764883">
        <w:rPr>
          <w:rFonts w:eastAsiaTheme="minorHAnsi"/>
          <w:sz w:val="26"/>
          <w:szCs w:val="26"/>
          <w:lang w:eastAsia="en-US"/>
        </w:rPr>
        <w:t xml:space="preserve">При наличии обособленной территории </w:t>
      </w:r>
      <w:r w:rsidR="00225FC6">
        <w:rPr>
          <w:rFonts w:eastAsiaTheme="minorHAnsi"/>
          <w:sz w:val="26"/>
          <w:szCs w:val="26"/>
          <w:lang w:eastAsia="en-US"/>
        </w:rPr>
        <w:t>–</w:t>
      </w:r>
      <w:r w:rsidRPr="00764883">
        <w:rPr>
          <w:rFonts w:eastAsiaTheme="minorHAnsi"/>
          <w:sz w:val="26"/>
          <w:szCs w:val="26"/>
          <w:lang w:eastAsia="en-US"/>
        </w:rPr>
        <w:t xml:space="preserve"> от входа для посетителей </w:t>
      </w:r>
      <w:r>
        <w:rPr>
          <w:rFonts w:eastAsiaTheme="minorHAnsi"/>
          <w:sz w:val="26"/>
          <w:szCs w:val="26"/>
          <w:lang w:eastAsia="en-US"/>
        </w:rPr>
        <w:br/>
      </w:r>
      <w:r w:rsidRPr="00764883">
        <w:rPr>
          <w:rFonts w:eastAsiaTheme="minorHAnsi"/>
          <w:sz w:val="26"/>
          <w:szCs w:val="26"/>
          <w:lang w:eastAsia="en-US"/>
        </w:rPr>
        <w:t>на обособленную территорию организации и (или) объект</w:t>
      </w:r>
      <w:r>
        <w:rPr>
          <w:rFonts w:eastAsiaTheme="minorHAnsi"/>
          <w:sz w:val="26"/>
          <w:szCs w:val="26"/>
          <w:lang w:eastAsia="en-US"/>
        </w:rPr>
        <w:t>а</w:t>
      </w:r>
      <w:r w:rsidRPr="00764883">
        <w:rPr>
          <w:rFonts w:eastAsiaTheme="minorHAnsi"/>
          <w:sz w:val="26"/>
          <w:szCs w:val="26"/>
          <w:lang w:eastAsia="en-US"/>
        </w:rPr>
        <w:t>, указанн</w:t>
      </w:r>
      <w:r>
        <w:rPr>
          <w:rFonts w:eastAsiaTheme="minorHAnsi"/>
          <w:sz w:val="26"/>
          <w:szCs w:val="26"/>
          <w:lang w:eastAsia="en-US"/>
        </w:rPr>
        <w:t>ых</w:t>
      </w:r>
      <w:r w:rsidRPr="00764883">
        <w:rPr>
          <w:rFonts w:eastAsiaTheme="minorHAnsi"/>
          <w:sz w:val="26"/>
          <w:szCs w:val="26"/>
          <w:lang w:eastAsia="en-US"/>
        </w:rPr>
        <w:t xml:space="preserve">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76488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764883">
        <w:rPr>
          <w:rFonts w:eastAsiaTheme="minorHAnsi"/>
          <w:sz w:val="26"/>
          <w:szCs w:val="26"/>
          <w:lang w:eastAsia="en-US"/>
        </w:rPr>
        <w:t>Порядка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764883">
        <w:rPr>
          <w:rFonts w:eastAsiaTheme="minorHAnsi"/>
          <w:sz w:val="26"/>
          <w:szCs w:val="26"/>
          <w:lang w:eastAsia="en-US"/>
        </w:rPr>
        <w:t xml:space="preserve">до входа для посетителей в стационарный торговый объект </w:t>
      </w:r>
      <w:r>
        <w:rPr>
          <w:rFonts w:eastAsiaTheme="minorHAnsi"/>
          <w:sz w:val="26"/>
          <w:szCs w:val="26"/>
          <w:lang w:eastAsia="en-US"/>
        </w:rPr>
        <w:br/>
      </w:r>
      <w:r w:rsidRPr="00764883">
        <w:rPr>
          <w:rFonts w:eastAsiaTheme="minorHAnsi"/>
          <w:sz w:val="26"/>
          <w:szCs w:val="26"/>
          <w:lang w:eastAsia="en-US"/>
        </w:rPr>
        <w:t xml:space="preserve">или </w:t>
      </w:r>
      <w:r>
        <w:rPr>
          <w:rFonts w:eastAsiaTheme="minorHAnsi"/>
          <w:sz w:val="26"/>
          <w:szCs w:val="26"/>
          <w:lang w:eastAsia="en-US"/>
        </w:rPr>
        <w:t>объект</w:t>
      </w:r>
      <w:r w:rsidRPr="00764883">
        <w:rPr>
          <w:rFonts w:eastAsiaTheme="minorHAnsi"/>
          <w:sz w:val="26"/>
          <w:szCs w:val="26"/>
          <w:lang w:eastAsia="en-US"/>
        </w:rPr>
        <w:t xml:space="preserve"> общественного питания по радиусу (кратчайшее рассто</w:t>
      </w:r>
      <w:r>
        <w:rPr>
          <w:rFonts w:eastAsiaTheme="minorHAnsi"/>
          <w:sz w:val="26"/>
          <w:szCs w:val="26"/>
          <w:lang w:eastAsia="en-US"/>
        </w:rPr>
        <w:t xml:space="preserve">яние по прямой) </w:t>
      </w:r>
      <w:r w:rsidR="00225FC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метрах;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926A02">
        <w:rPr>
          <w:rFonts w:eastAsiaTheme="minorHAnsi"/>
          <w:sz w:val="26"/>
          <w:szCs w:val="26"/>
          <w:lang w:eastAsia="en-US"/>
        </w:rPr>
        <w:t xml:space="preserve">При отсутствии обособленной территории </w:t>
      </w:r>
      <w:r w:rsidR="00225FC6">
        <w:rPr>
          <w:rFonts w:eastAsiaTheme="minorHAnsi"/>
          <w:sz w:val="26"/>
          <w:szCs w:val="26"/>
          <w:lang w:eastAsia="en-US"/>
        </w:rPr>
        <w:t>–</w:t>
      </w:r>
      <w:r w:rsidRPr="00926A02">
        <w:rPr>
          <w:rFonts w:eastAsiaTheme="minorHAnsi"/>
          <w:sz w:val="26"/>
          <w:szCs w:val="26"/>
          <w:lang w:eastAsia="en-US"/>
        </w:rPr>
        <w:t xml:space="preserve"> от входа для посетителей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 xml:space="preserve">в здание (строение, сооружение), в котором расположены организации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 xml:space="preserve">и (или) объекты, указанные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926A02">
        <w:rPr>
          <w:rFonts w:eastAsiaTheme="minorHAnsi"/>
          <w:sz w:val="26"/>
          <w:szCs w:val="26"/>
          <w:lang w:eastAsia="en-US"/>
        </w:rPr>
        <w:t xml:space="preserve"> настоящего Порядка, до входа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>для посетителей в стационарный торговый объект или объект общественного питания по радиусу (кратчайшее расстояние по прямой) в метрах.</w:t>
      </w:r>
    </w:p>
    <w:p w:rsidR="00B60DD3" w:rsidRPr="00E869C1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69C1">
        <w:rPr>
          <w:rFonts w:eastAsiaTheme="minorHAnsi"/>
          <w:sz w:val="26"/>
          <w:szCs w:val="26"/>
          <w:lang w:eastAsia="en-US"/>
        </w:rPr>
        <w:t xml:space="preserve">При определении протяженности </w:t>
      </w:r>
      <w:r>
        <w:rPr>
          <w:rFonts w:eastAsiaTheme="minorHAnsi"/>
          <w:sz w:val="26"/>
          <w:szCs w:val="26"/>
          <w:lang w:eastAsia="en-US"/>
        </w:rPr>
        <w:t xml:space="preserve">границ </w:t>
      </w:r>
      <w:r w:rsidRPr="00E869C1">
        <w:rPr>
          <w:rFonts w:eastAsiaTheme="minorHAnsi"/>
          <w:sz w:val="26"/>
          <w:szCs w:val="26"/>
          <w:lang w:eastAsia="en-US"/>
        </w:rPr>
        <w:t xml:space="preserve">прилегающих территорий расстояние измеряется путем замера радиуса окружности с центром радиуса в месте входа для посетителей в здание (строение, сооружение), в котором расположены организации и (или) объекты, указанные в </w:t>
      </w:r>
      <w:r>
        <w:rPr>
          <w:rFonts w:eastAsiaTheme="minorHAnsi"/>
          <w:sz w:val="26"/>
          <w:szCs w:val="26"/>
          <w:lang w:eastAsia="en-US"/>
        </w:rPr>
        <w:t xml:space="preserve">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76488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764883">
        <w:rPr>
          <w:rFonts w:eastAsiaTheme="minorHAnsi"/>
          <w:sz w:val="26"/>
          <w:szCs w:val="26"/>
          <w:lang w:eastAsia="en-US"/>
        </w:rPr>
        <w:t>Порядка</w:t>
      </w:r>
      <w:r w:rsidRPr="00E869C1">
        <w:rPr>
          <w:rFonts w:eastAsiaTheme="minorHAnsi"/>
          <w:sz w:val="26"/>
          <w:szCs w:val="26"/>
          <w:lang w:eastAsia="en-US"/>
        </w:rPr>
        <w:t xml:space="preserve">, либо </w:t>
      </w:r>
      <w:r>
        <w:rPr>
          <w:rFonts w:eastAsiaTheme="minorHAnsi"/>
          <w:sz w:val="26"/>
          <w:szCs w:val="26"/>
          <w:lang w:eastAsia="en-US"/>
        </w:rPr>
        <w:br/>
      </w:r>
      <w:r w:rsidRPr="00E869C1">
        <w:rPr>
          <w:rFonts w:eastAsiaTheme="minorHAnsi"/>
          <w:sz w:val="26"/>
          <w:szCs w:val="26"/>
          <w:lang w:eastAsia="en-US"/>
        </w:rPr>
        <w:t>на их обособленную территорию.</w:t>
      </w:r>
    </w:p>
    <w:p w:rsidR="00B60DD3" w:rsidRPr="00E869C1" w:rsidRDefault="00B60DD3" w:rsidP="00B60DD3">
      <w:pPr>
        <w:pStyle w:val="ad"/>
        <w:tabs>
          <w:tab w:val="left" w:pos="1134"/>
        </w:tabs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69C1">
        <w:rPr>
          <w:rFonts w:eastAsiaTheme="minorHAnsi"/>
          <w:sz w:val="26"/>
          <w:szCs w:val="26"/>
          <w:lang w:eastAsia="en-US"/>
        </w:rPr>
        <w:t xml:space="preserve">При наличии нескольких входов для посетителей расчет проводится </w:t>
      </w:r>
      <w:r>
        <w:rPr>
          <w:rFonts w:eastAsiaTheme="minorHAnsi"/>
          <w:sz w:val="26"/>
          <w:szCs w:val="26"/>
          <w:lang w:eastAsia="en-US"/>
        </w:rPr>
        <w:br/>
      </w:r>
      <w:r w:rsidRPr="00E869C1">
        <w:rPr>
          <w:rFonts w:eastAsiaTheme="minorHAnsi"/>
          <w:sz w:val="26"/>
          <w:szCs w:val="26"/>
          <w:lang w:eastAsia="en-US"/>
        </w:rPr>
        <w:t>по радиусу от каждого входа с последующим объединением установленных прилегающих территорий.</w:t>
      </w:r>
    </w:p>
    <w:p w:rsidR="00B60DD3" w:rsidRPr="0083272E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3272E">
        <w:rPr>
          <w:rFonts w:eastAsiaTheme="minorHAnsi"/>
          <w:sz w:val="26"/>
          <w:szCs w:val="26"/>
          <w:lang w:eastAsia="en-US"/>
        </w:rPr>
        <w:t xml:space="preserve">Входы в здания, строения, сооружения либо на обособленную территорию (при наличии таковой) организаций и (или) объектов, указанных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83272E">
        <w:rPr>
          <w:rFonts w:eastAsiaTheme="minorHAnsi"/>
          <w:sz w:val="26"/>
          <w:szCs w:val="26"/>
          <w:lang w:eastAsia="en-US"/>
        </w:rPr>
        <w:t xml:space="preserve"> настоящего Порядка, которые не используются для входа посетителей (запасные, служебные, пожарные, а также предназначенные для въезда на обособленную территорию обслуживающего и специального автотранспорта), не учитываются </w:t>
      </w:r>
      <w:r>
        <w:rPr>
          <w:rFonts w:eastAsiaTheme="minorHAnsi"/>
          <w:sz w:val="26"/>
          <w:szCs w:val="26"/>
          <w:lang w:eastAsia="en-US"/>
        </w:rPr>
        <w:br/>
      </w:r>
      <w:r w:rsidRPr="0083272E">
        <w:rPr>
          <w:rFonts w:eastAsiaTheme="minorHAnsi"/>
          <w:sz w:val="26"/>
          <w:szCs w:val="26"/>
          <w:lang w:eastAsia="en-US"/>
        </w:rPr>
        <w:t>при определении границ прилегающих территорий.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right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  <w:sectPr w:rsidR="00B60DD3" w:rsidSect="00B60DD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60DD3" w:rsidRDefault="00B60DD3" w:rsidP="00225FC6">
      <w:pPr>
        <w:widowControl w:val="0"/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B60DD3" w:rsidRDefault="00B60DD3" w:rsidP="00225FC6">
      <w:pPr>
        <w:widowControl w:val="0"/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8F279E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ку</w:t>
      </w:r>
      <w:r w:rsidRPr="008F279E">
        <w:rPr>
          <w:rFonts w:eastAsiaTheme="minorHAnsi"/>
          <w:sz w:val="26"/>
          <w:szCs w:val="26"/>
          <w:lang w:eastAsia="en-US"/>
        </w:rPr>
        <w:t xml:space="preserve"> определения границ прилегающих территорий, на которых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8F279E">
        <w:rPr>
          <w:rFonts w:eastAsiaTheme="minorHAnsi"/>
          <w:sz w:val="26"/>
          <w:szCs w:val="26"/>
          <w:lang w:eastAsia="en-US"/>
        </w:rPr>
        <w:t xml:space="preserve">не допускается розничная продажа алкогольной продукции и розничная продажа алкогольной продукции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8F279E">
        <w:rPr>
          <w:rFonts w:eastAsiaTheme="minorHAnsi"/>
          <w:sz w:val="26"/>
          <w:szCs w:val="26"/>
          <w:lang w:eastAsia="en-US"/>
        </w:rPr>
        <w:t xml:space="preserve">при оказании услуг общественного питания на территории муниципального образования "Городской округ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8F279E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Границы прилегающих территорий,</w:t>
      </w:r>
    </w:p>
    <w:p w:rsidR="00B60DD3" w:rsidRDefault="00B60DD3" w:rsidP="00B60DD3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8429E">
        <w:rPr>
          <w:rFonts w:eastAsiaTheme="minorHAnsi"/>
          <w:sz w:val="26"/>
          <w:szCs w:val="26"/>
          <w:lang w:eastAsia="en-US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f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28"/>
        <w:gridCol w:w="1702"/>
        <w:gridCol w:w="1559"/>
      </w:tblGrid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528" w:type="dxa"/>
            <w:vMerge w:val="restart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Организации и (или) объекты</w:t>
            </w:r>
          </w:p>
        </w:tc>
        <w:tc>
          <w:tcPr>
            <w:tcW w:w="3261" w:type="dxa"/>
            <w:gridSpan w:val="2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Значение расстояния до границ прилегающих территорий, на которых не допускается розничная продажа алкогольной продукции,</w:t>
            </w:r>
          </w:p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метр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в стационарных торговых объектах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при оказании услуг общественного питания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Default="00B60DD3" w:rsidP="00DA3E41">
            <w:pPr>
              <w:pStyle w:val="ad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28" w:type="dxa"/>
          </w:tcPr>
          <w:p w:rsidR="00B60DD3" w:rsidRPr="00600490" w:rsidRDefault="00B60DD3" w:rsidP="00225FC6">
            <w:pPr>
              <w:pStyle w:val="ad"/>
              <w:tabs>
                <w:tab w:val="left" w:pos="313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 xml:space="preserve">владении и (или) пользовании </w:t>
            </w:r>
            <w:hyperlink r:id="rId20" w:history="1">
              <w:r w:rsidRPr="00600490">
                <w:rPr>
                  <w:rFonts w:eastAsiaTheme="minorHAnsi"/>
                  <w:sz w:val="20"/>
                  <w:szCs w:val="20"/>
                  <w:lang w:eastAsia="en-US"/>
                </w:rPr>
                <w:t>образовательных организаций</w:t>
              </w:r>
            </w:hyperlink>
            <w:r w:rsidRPr="00600490">
              <w:rPr>
                <w:rFonts w:eastAsiaTheme="minorHAnsi"/>
                <w:sz w:val="20"/>
                <w:szCs w:val="20"/>
                <w:lang w:eastAsia="en-US"/>
              </w:rPr>
              <w:t xml:space="preserve"> (за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исключением организаций дополнительного образования, организаций дополнительного профессионального образования):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ind w:firstLine="17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1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ind w:firstLine="17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1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Default="00B60DD3" w:rsidP="00DA3E41">
            <w:pPr>
              <w:pStyle w:val="ad"/>
              <w:tabs>
                <w:tab w:val="left" w:pos="25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</w:tcPr>
          <w:p w:rsidR="00B60DD3" w:rsidRPr="00600490" w:rsidRDefault="00B60DD3" w:rsidP="00225FC6">
            <w:pPr>
              <w:pStyle w:val="ad"/>
              <w:tabs>
                <w:tab w:val="left" w:pos="25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владении и (или) пользовании организаций, осуществляющих обучение несовершеннолетних: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Pr="00C06887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</w:tcPr>
          <w:p w:rsidR="00B60DD3" w:rsidRPr="00C06887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владении и (или) пользовании юридических лиц независимо от организационно-правовой формы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индивидуальных предпринимателей, осуществляющих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исключением видов медицинской деятельности по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перечню, утвержденному Правительством Российской Федерации: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Pr="000C4F0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8" w:type="dxa"/>
          </w:tcPr>
          <w:p w:rsidR="00B60DD3" w:rsidRPr="000C4F03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hyperlink r:id="rId21" w:history="1">
              <w:r w:rsidRPr="000C4F03">
                <w:rPr>
                  <w:rFonts w:eastAsiaTheme="minorHAnsi"/>
                  <w:sz w:val="20"/>
                  <w:szCs w:val="20"/>
                  <w:lang w:eastAsia="en-US"/>
                </w:rPr>
                <w:t>портивны</w:t>
              </w:r>
              <w:r>
                <w:rPr>
                  <w:rFonts w:eastAsiaTheme="minorHAnsi"/>
                  <w:sz w:val="20"/>
                  <w:szCs w:val="20"/>
                  <w:lang w:eastAsia="en-US"/>
                </w:rPr>
                <w:t>е</w:t>
              </w:r>
              <w:r w:rsidRPr="000C4F03">
                <w:rPr>
                  <w:rFonts w:eastAsiaTheme="minorHAnsi"/>
                  <w:sz w:val="20"/>
                  <w:szCs w:val="20"/>
                  <w:lang w:eastAsia="en-US"/>
                </w:rPr>
                <w:t xml:space="preserve"> сооружени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0C4F03">
              <w:rPr>
                <w:rFonts w:eastAsiaTheme="minorHAnsi"/>
                <w:sz w:val="20"/>
                <w:szCs w:val="20"/>
                <w:lang w:eastAsia="en-US"/>
              </w:rPr>
              <w:t xml:space="preserve">, которые являются </w:t>
            </w:r>
            <w:proofErr w:type="gramStart"/>
            <w:r w:rsidRPr="000C4F03">
              <w:rPr>
                <w:rFonts w:eastAsiaTheme="minorHAnsi"/>
                <w:sz w:val="20"/>
                <w:szCs w:val="20"/>
                <w:lang w:eastAsia="en-US"/>
              </w:rPr>
              <w:t>объектами недвижимости и права</w:t>
            </w:r>
            <w:proofErr w:type="gramEnd"/>
            <w:r w:rsidRPr="000C4F03">
              <w:rPr>
                <w:rFonts w:eastAsiaTheme="minorHAnsi"/>
                <w:sz w:val="20"/>
                <w:szCs w:val="20"/>
                <w:lang w:eastAsia="en-US"/>
              </w:rPr>
              <w:t xml:space="preserve"> на которые зарегистрированы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0C4F03">
              <w:rPr>
                <w:rFonts w:eastAsiaTheme="minorHAnsi"/>
                <w:sz w:val="20"/>
                <w:szCs w:val="20"/>
                <w:lang w:eastAsia="en-US"/>
              </w:rPr>
              <w:t>установленном порядке: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170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28" w:type="dxa"/>
          </w:tcPr>
          <w:p w:rsidR="00B60DD3" w:rsidRPr="00FF7353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оевы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позиций войск, полигон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, узл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связи, в расположении воинских частей, от специальных 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технологических комплексов, от зданий и сооружений, предназначенных для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управления войсками, размещения и хранения военной техники, военного имущества и оборудования, испытания вооружения, а также зданий и сооружений производственных и научно-исследовательских организаций Вооруженных Сил Российской Федерации, другим войскам, воинских формирований и органов, обеспечивающих оборону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безопасность Российской Федерации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28" w:type="dxa"/>
          </w:tcPr>
          <w:p w:rsidR="00B60DD3" w:rsidRPr="00FF7353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окзал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, аэропорт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528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ест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нахождения источников повышенной опасности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</w:tbl>
    <w:p w:rsidR="00B60DD3" w:rsidRPr="00282BE7" w:rsidRDefault="00B60DD3" w:rsidP="00B60DD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sectPr w:rsidR="00B60DD3" w:rsidRPr="00282BE7" w:rsidSect="001C5BFA"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38" w:rsidRDefault="00627138" w:rsidP="00693317">
      <w:r>
        <w:separator/>
      </w:r>
    </w:p>
  </w:endnote>
  <w:endnote w:type="continuationSeparator" w:id="0">
    <w:p w:rsidR="00627138" w:rsidRDefault="0062713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38" w:rsidRDefault="00627138" w:rsidP="00693317">
      <w:r>
        <w:separator/>
      </w:r>
    </w:p>
  </w:footnote>
  <w:footnote w:type="continuationSeparator" w:id="0">
    <w:p w:rsidR="00627138" w:rsidRDefault="0062713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BFA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F6C01"/>
    <w:multiLevelType w:val="hybridMultilevel"/>
    <w:tmpl w:val="68CCFAAA"/>
    <w:lvl w:ilvl="0" w:tplc="50D4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357F51"/>
    <w:multiLevelType w:val="multilevel"/>
    <w:tmpl w:val="7780E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30"/>
  </w:num>
  <w:num w:numId="3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243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5BFA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5FC6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0DD3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6E0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"/>
    <w:basedOn w:val="a"/>
    <w:link w:val="ae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1B45B0"/>
    <w:rPr>
      <w:rFonts w:cs="Times New Roman"/>
      <w:color w:val="0000FF"/>
      <w:u w:val="single"/>
    </w:rPr>
  </w:style>
  <w:style w:type="paragraph" w:styleId="af0">
    <w:name w:val="footnote text"/>
    <w:aliases w:val="Знак,Знак2, Знак"/>
    <w:basedOn w:val="a"/>
    <w:link w:val="af1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aliases w:val="Знак Знак,Знак2 Знак, Знак Знак"/>
    <w:basedOn w:val="a0"/>
    <w:link w:val="af0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3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4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5">
    <w:name w:val="Текст выноски Знак"/>
    <w:basedOn w:val="a0"/>
    <w:link w:val="af6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semiHidden/>
    <w:rsid w:val="00AE34E0"/>
    <w:rPr>
      <w:rFonts w:ascii="Tahoma" w:hAnsi="Tahoma" w:cs="Tahoma"/>
      <w:sz w:val="16"/>
      <w:szCs w:val="16"/>
    </w:rPr>
  </w:style>
  <w:style w:type="paragraph" w:styleId="af7">
    <w:name w:val="Title"/>
    <w:basedOn w:val="a"/>
    <w:link w:val="af8"/>
    <w:qFormat/>
    <w:rsid w:val="00AE34E0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9">
    <w:name w:val="Цветовое выделение"/>
    <w:rsid w:val="00AE34E0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AE34E0"/>
    <w:rPr>
      <w:b/>
      <w:bCs/>
      <w:color w:val="008000"/>
    </w:rPr>
  </w:style>
  <w:style w:type="paragraph" w:customStyle="1" w:styleId="afb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d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f">
    <w:name w:val="А_обычный"/>
    <w:basedOn w:val="a"/>
    <w:rsid w:val="00AE34E0"/>
    <w:pPr>
      <w:ind w:firstLine="709"/>
      <w:jc w:val="both"/>
    </w:pPr>
  </w:style>
  <w:style w:type="character" w:styleId="aff0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3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3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2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2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3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4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3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3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3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3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ae">
    <w:name w:val="Абзац списка Знак"/>
    <w:aliases w:val="Bullet List Знак,FooterText Знак,numbered Знак"/>
    <w:link w:val="ad"/>
    <w:uiPriority w:val="34"/>
    <w:locked/>
    <w:rsid w:val="00D75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249&amp;n=97565&amp;dst=100022" TargetMode="External"/><Relationship Id="rId18" Type="http://schemas.openxmlformats.org/officeDocument/2006/relationships/hyperlink" Target="https://login.consultant.ru/link/?req=doc&amp;base=LAW&amp;n=481547&amp;dst=8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1547&amp;dst=846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29450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4542" TargetMode="External"/><Relationship Id="rId20" Type="http://schemas.openxmlformats.org/officeDocument/2006/relationships/hyperlink" Target="https://login.consultant.ru/link/?req=doc&amp;base=LAW&amp;n=429450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9&amp;n=97565&amp;dst=100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0988&amp;dst=100012" TargetMode="External"/><Relationship Id="rId19" Type="http://schemas.openxmlformats.org/officeDocument/2006/relationships/hyperlink" Target="https://login.consultant.ru/link/?req=doc&amp;base=LAW&amp;n=470029&amp;dst=1008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36&amp;dst=946" TargetMode="External"/><Relationship Id="rId14" Type="http://schemas.openxmlformats.org/officeDocument/2006/relationships/hyperlink" Target="https://login.consultant.ru/link/?req=doc&amp;base=MOB&amp;n=386938&amp;dst=1034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08EE4-3954-4076-97D4-04BEFDC9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2024-11-20T11:31:00Z</dcterms:created>
  <dcterms:modified xsi:type="dcterms:W3CDTF">2024-11-20T11:45:00Z</dcterms:modified>
</cp:coreProperties>
</file>