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10" w:rsidRDefault="004D211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D2110" w:rsidRDefault="004D2110">
      <w:pPr>
        <w:pStyle w:val="ConsPlusNormal"/>
        <w:ind w:firstLine="540"/>
        <w:jc w:val="both"/>
        <w:outlineLvl w:val="0"/>
      </w:pPr>
    </w:p>
    <w:p w:rsidR="004D2110" w:rsidRDefault="004D2110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4D2110" w:rsidRDefault="004D2110">
      <w:pPr>
        <w:pStyle w:val="ConsPlusTitle"/>
        <w:jc w:val="center"/>
      </w:pPr>
      <w:r>
        <w:t>"ГОРОДСКОЙ ОКРУГ "ГОРОД НАРЬЯН-МАР"</w:t>
      </w:r>
    </w:p>
    <w:p w:rsidR="004D2110" w:rsidRDefault="004D2110">
      <w:pPr>
        <w:pStyle w:val="ConsPlusTitle"/>
        <w:jc w:val="center"/>
      </w:pPr>
    </w:p>
    <w:p w:rsidR="004D2110" w:rsidRDefault="004D2110">
      <w:pPr>
        <w:pStyle w:val="ConsPlusTitle"/>
        <w:jc w:val="center"/>
      </w:pPr>
      <w:r>
        <w:t>ПОСТАНОВЛЕНИЕ</w:t>
      </w:r>
    </w:p>
    <w:p w:rsidR="004D2110" w:rsidRDefault="004D2110">
      <w:pPr>
        <w:pStyle w:val="ConsPlusTitle"/>
        <w:jc w:val="center"/>
      </w:pPr>
      <w:r>
        <w:t>от 28 февраля 2023 г. N 310</w:t>
      </w:r>
    </w:p>
    <w:p w:rsidR="004D2110" w:rsidRDefault="004D2110">
      <w:pPr>
        <w:pStyle w:val="ConsPlusTitle"/>
        <w:ind w:firstLine="540"/>
        <w:jc w:val="both"/>
      </w:pPr>
    </w:p>
    <w:p w:rsidR="004D2110" w:rsidRDefault="004D2110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4D2110" w:rsidRDefault="004D2110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4D2110" w:rsidRDefault="004D2110">
      <w:pPr>
        <w:pStyle w:val="ConsPlusTitle"/>
        <w:jc w:val="center"/>
      </w:pPr>
      <w:r>
        <w:t>ЗАТРАТ НА ПОДГОТОВКУ, ПЕРЕПОДГОТОВКУ И ПОВЫШЕНИЕ</w:t>
      </w:r>
    </w:p>
    <w:p w:rsidR="004D2110" w:rsidRDefault="004D2110">
      <w:pPr>
        <w:pStyle w:val="ConsPlusTitle"/>
        <w:jc w:val="center"/>
      </w:pPr>
      <w:r>
        <w:t>КВАЛИФИКАЦИИ КАДРОВ</w:t>
      </w:r>
    </w:p>
    <w:p w:rsidR="004D2110" w:rsidRDefault="004D21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21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">
              <w:r>
                <w:rPr>
                  <w:color w:val="0000FF"/>
                </w:rPr>
                <w:t>N 346</w:t>
              </w:r>
            </w:hyperlink>
            <w:r>
              <w:rPr>
                <w:color w:val="392C69"/>
              </w:rPr>
              <w:t xml:space="preserve">, от 02.05.2024 </w:t>
            </w:r>
            <w:hyperlink r:id="rId8">
              <w:r>
                <w:rPr>
                  <w:color w:val="0000FF"/>
                </w:rPr>
                <w:t>N 671</w:t>
              </w:r>
            </w:hyperlink>
            <w:r>
              <w:rPr>
                <w:color w:val="392C69"/>
              </w:rPr>
              <w:t>,</w:t>
            </w:r>
          </w:p>
          <w:p w:rsidR="004D2110" w:rsidRDefault="004D2110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>от 08.04.2025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</w:tr>
    </w:tbl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3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4D2110" w:rsidRDefault="004D211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08.04.2025 N 493)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jc w:val="right"/>
      </w:pPr>
      <w:r>
        <w:t>Глава города Нарьян-Мара</w:t>
      </w:r>
    </w:p>
    <w:p w:rsidR="004D2110" w:rsidRDefault="004D2110">
      <w:pPr>
        <w:pStyle w:val="ConsPlusNormal"/>
        <w:jc w:val="right"/>
      </w:pPr>
      <w:r>
        <w:t>О.О.БЕЛАК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jc w:val="right"/>
        <w:outlineLvl w:val="0"/>
      </w:pPr>
      <w:r>
        <w:t>Приложение</w:t>
      </w:r>
    </w:p>
    <w:p w:rsidR="004D2110" w:rsidRDefault="004D2110">
      <w:pPr>
        <w:pStyle w:val="ConsPlusNormal"/>
        <w:jc w:val="right"/>
      </w:pPr>
      <w:r>
        <w:t>к постановлению Администрации</w:t>
      </w:r>
    </w:p>
    <w:p w:rsidR="004D2110" w:rsidRDefault="004D2110">
      <w:pPr>
        <w:pStyle w:val="ConsPlusNormal"/>
        <w:jc w:val="right"/>
      </w:pPr>
      <w:r>
        <w:t>муниципального образования</w:t>
      </w:r>
    </w:p>
    <w:p w:rsidR="004D2110" w:rsidRDefault="004D2110">
      <w:pPr>
        <w:pStyle w:val="ConsPlusNormal"/>
        <w:jc w:val="right"/>
      </w:pPr>
      <w:r>
        <w:t>"Городской округ "Город Нарьян-Мар"</w:t>
      </w:r>
    </w:p>
    <w:p w:rsidR="004D2110" w:rsidRDefault="004D2110">
      <w:pPr>
        <w:pStyle w:val="ConsPlusNormal"/>
        <w:jc w:val="right"/>
      </w:pPr>
      <w:r>
        <w:t>от 28.02.2023 N 310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Title"/>
        <w:jc w:val="center"/>
      </w:pPr>
      <w:bookmarkStart w:id="0" w:name="P36"/>
      <w:bookmarkEnd w:id="0"/>
      <w:r>
        <w:t>ПОРЯДОК</w:t>
      </w:r>
    </w:p>
    <w:p w:rsidR="004D2110" w:rsidRDefault="004D2110">
      <w:pPr>
        <w:pStyle w:val="ConsPlusTitle"/>
        <w:jc w:val="center"/>
      </w:pPr>
      <w:r>
        <w:lastRenderedPageBreak/>
        <w:t>ПРЕДОСТАВЛЕНИЯ СУБСИДИИ СУБЪЕКТАМ МАЛОГО И СРЕДНЕГО</w:t>
      </w:r>
    </w:p>
    <w:p w:rsidR="004D2110" w:rsidRDefault="004D2110">
      <w:pPr>
        <w:pStyle w:val="ConsPlusTitle"/>
        <w:jc w:val="center"/>
      </w:pPr>
      <w:r>
        <w:t>ПРЕДПРИНИМАТЕЛЬСТВА НА ВОЗМЕЩЕНИЕ ЧАСТИ ЗАТРАТ</w:t>
      </w:r>
    </w:p>
    <w:p w:rsidR="004D2110" w:rsidRDefault="004D2110">
      <w:pPr>
        <w:pStyle w:val="ConsPlusTitle"/>
        <w:jc w:val="center"/>
      </w:pPr>
      <w:r>
        <w:t>НА ПОДГОТОВКУ, ПЕРЕПОДГОТОВКУ И ПОВЫШЕНИЕ</w:t>
      </w:r>
    </w:p>
    <w:p w:rsidR="004D2110" w:rsidRDefault="004D2110">
      <w:pPr>
        <w:pStyle w:val="ConsPlusTitle"/>
        <w:jc w:val="center"/>
      </w:pPr>
      <w:r>
        <w:t>КВАЛИФИКАЦИИ КАДРОВ</w:t>
      </w:r>
    </w:p>
    <w:p w:rsidR="004D2110" w:rsidRDefault="004D21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21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</w:p>
          <w:p w:rsidR="004D2110" w:rsidRDefault="004D2110">
            <w:pPr>
              <w:pStyle w:val="ConsPlusNormal"/>
              <w:jc w:val="center"/>
            </w:pPr>
            <w:r>
              <w:rPr>
                <w:color w:val="392C69"/>
              </w:rPr>
              <w:t>от 08.04.2025 N 493)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10" w:rsidRDefault="004D2110">
            <w:pPr>
              <w:pStyle w:val="ConsPlusNormal"/>
            </w:pPr>
          </w:p>
        </w:tc>
      </w:tr>
    </w:tbl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Title"/>
        <w:jc w:val="center"/>
        <w:outlineLvl w:val="1"/>
      </w:pPr>
      <w:r>
        <w:t>I. Общие положения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пунктом 33 части 1 </w:t>
      </w:r>
      <w:hyperlink r:id="rId16">
        <w:r>
          <w:rPr>
            <w:color w:val="0000FF"/>
          </w:rPr>
          <w:t>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7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подготовку, переподготовку и повышение квалификации кадров.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подготовку, переподготовку и повышение квалификации кадров (далее - заявка) в установленном порядке.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или индивидуальный предприниматель), отнесенный в соответствии с условиями, установленными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средним предприятиям, сведения о которых внесены в Единый реестр субъектов малого и среднего предпринимательства.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3.5.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3.6.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9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подготовку, переподготовку и повышение квалификации кадров в рамках Программы.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Title"/>
        <w:jc w:val="center"/>
        <w:outlineLvl w:val="1"/>
      </w:pPr>
      <w:r>
        <w:t>II. Порядок проведения отбора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требованиям отбора и очередности поступления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11. Организатором отбора является Администрация муниципального образования </w:t>
      </w:r>
      <w:r>
        <w:lastRenderedPageBreak/>
        <w:t>"Городской округ "Город Нарьян-Мар" в лице структурного подразделения - управления экономического и инвестиционного развития (далее - Управление).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Проведение отбора осуществляется по мере необходимости, но не реже 1 раза в год.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15. Взаимодействие Управления с участниками отбора осуществляется с использованием документов в электронной форме в системе "Электронный бюджет".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16. Не позднее 5-го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20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главного распорядителя бюджетных средств;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33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порядок подачи участниками отбора заявок и требования, предъявляемые к форме и </w:t>
      </w:r>
      <w:r>
        <w:lastRenderedPageBreak/>
        <w:t>содержанию заявок;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порядок отзыва заявок;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75">
        <w:r>
          <w:rPr>
            <w:color w:val="0000FF"/>
          </w:rPr>
          <w:t>пунктами 38</w:t>
        </w:r>
      </w:hyperlink>
      <w:r>
        <w:t xml:space="preserve"> - </w:t>
      </w:r>
      <w:hyperlink w:anchor="P177">
        <w:r>
          <w:rPr>
            <w:color w:val="0000FF"/>
          </w:rPr>
          <w:t>40</w:t>
        </w:r>
      </w:hyperlink>
      <w:r>
        <w:t xml:space="preserve">, </w:t>
      </w:r>
      <w:hyperlink w:anchor="P195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21">
        <w:r>
          <w:rPr>
            <w:color w:val="0000FF"/>
          </w:rPr>
          <w:t>https://www.adm-nmar.ru</w:t>
        </w:r>
      </w:hyperlink>
      <w:r>
        <w:t>) в информационно-телекоммуникационной сети "Интернет", которые не могут быть позднее 14-го календарного дня, следующего за днем определения получателей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2" w:name="P91"/>
      <w:bookmarkEnd w:id="2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1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2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20. Требования, которым должны соответствовать участники отбора: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20.1. На даты рассмотрения заявок: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</w:t>
      </w:r>
      <w:r>
        <w:lastRenderedPageBreak/>
        <w:t>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не находятся в составляемых в рамках реализации полномочий, предусмотренных </w:t>
      </w:r>
      <w:hyperlink r:id="rId23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не являются получателями средств из городского бюджета, из которого планируется предоставление субсидии в соответствии с настоящим правовым актом, на основании иных муниципальных правовых актов на цели, установленные настоящим Порядком. если срок действия Соглашения на такие затраты еще не истек;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не являются иностранными агентами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 участников отбора на едином налоговом счете отсутствует или не превышает размер, определенный </w:t>
      </w:r>
      <w:hyperlink r:id="rId25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прекратили деятельность в качестве индивидуального предпринимателя;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 участников отбора отсутствуют нарушения условий и порядка оказания поддержки, указанные в </w:t>
      </w:r>
      <w:hyperlink r:id="rId26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участники отбора должны соответствовать требованиям </w:t>
      </w:r>
      <w:hyperlink r:id="rId27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участники отбора не должны относиться к субъектам малого и среднего предпринимательства, указанным в </w:t>
      </w:r>
      <w:hyperlink r:id="rId28">
        <w:r>
          <w:rPr>
            <w:color w:val="0000FF"/>
          </w:rPr>
          <w:t>частях 3</w:t>
        </w:r>
      </w:hyperlink>
      <w:r>
        <w:t xml:space="preserve">, </w:t>
      </w:r>
      <w:hyperlink r:id="rId29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участники отбора должны уплачивать налоги, иные обязательные платежи в бюджетную систему Российской Федерации или страховые взносы в государственные внебюджетные фонды, срок исполнения по которым наступил в соответствии с законодательством Российской Федерации, по общероссийскому </w:t>
      </w:r>
      <w:hyperlink r:id="rId30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коду (далее - ОКТМО) 11851000;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на территории муниципального образования "Городской округ "Город Нарьян-Мар" по </w:t>
      </w:r>
      <w:hyperlink r:id="rId31">
        <w:r>
          <w:rPr>
            <w:color w:val="0000FF"/>
          </w:rPr>
          <w:t>ОКТМО</w:t>
        </w:r>
      </w:hyperlink>
      <w:r>
        <w:t xml:space="preserve"> 11851000;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участники отбора должны осуществлять предпринимательскую деятельность на территории муниципального образования "Городской округ "Город Нарьян-Мар" не менее 6 месяцев;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участники отбора должны осуществлять предпринимательскую деятельность в соответствии с Общероссийским классификатором видов экономической деятельности </w:t>
      </w:r>
      <w:hyperlink r:id="rId32">
        <w:r>
          <w:rPr>
            <w:color w:val="0000FF"/>
          </w:rPr>
          <w:t>ОК 029-2014</w:t>
        </w:r>
      </w:hyperlink>
      <w:r>
        <w:t xml:space="preserve"> (КДЕС Ред. 2) по следующим видам экономической деятельности: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Раздел C</w:t>
        </w:r>
      </w:hyperlink>
      <w:r>
        <w:t xml:space="preserve"> "Обрабатывающие производства" (за исключением </w:t>
      </w:r>
      <w:hyperlink r:id="rId34">
        <w:r>
          <w:rPr>
            <w:color w:val="0000FF"/>
          </w:rPr>
          <w:t>ОКВЭД 11.01</w:t>
        </w:r>
      </w:hyperlink>
      <w:r>
        <w:t xml:space="preserve"> - </w:t>
      </w:r>
      <w:hyperlink r:id="rId35">
        <w:r>
          <w:rPr>
            <w:color w:val="0000FF"/>
          </w:rPr>
          <w:t>11.06</w:t>
        </w:r>
      </w:hyperlink>
      <w:r>
        <w:t xml:space="preserve"> и входящих в </w:t>
      </w:r>
      <w:hyperlink r:id="rId36">
        <w:r>
          <w:rPr>
            <w:color w:val="0000FF"/>
          </w:rPr>
          <w:t>Группировку 12</w:t>
        </w:r>
      </w:hyperlink>
      <w:r>
        <w:t>);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Раздел R</w:t>
        </w:r>
      </w:hyperlink>
      <w:r>
        <w:t xml:space="preserve"> "Деятельность в области культуры, спорта, организации досуга и развлечений" (за исключением ОКВЭД, входящих в </w:t>
      </w:r>
      <w:hyperlink r:id="rId38">
        <w:r>
          <w:rPr>
            <w:color w:val="0000FF"/>
          </w:rPr>
          <w:t>Группировку 92</w:t>
        </w:r>
      </w:hyperlink>
      <w:r>
        <w:t>);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ОКВЭД 38.11</w:t>
        </w:r>
      </w:hyperlink>
      <w:r>
        <w:t xml:space="preserve"> "Сбор неопасных отходов";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0">
        <w:r>
          <w:rPr>
            <w:color w:val="0000FF"/>
          </w:rPr>
          <w:t>Группировку 45.2</w:t>
        </w:r>
      </w:hyperlink>
      <w:r>
        <w:t xml:space="preserve"> "Техническое обслуживание и ремонт автотранспортных средств";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 </w:t>
      </w:r>
      <w:hyperlink r:id="rId41">
        <w:r>
          <w:rPr>
            <w:color w:val="0000FF"/>
          </w:rPr>
          <w:t>42.21</w:t>
        </w:r>
      </w:hyperlink>
      <w:r>
        <w:t xml:space="preserve"> "Строительство инженерных коммуникаций для водоснабжения и водоотведения, газоснабжения";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ОКВЭД 47.76</w:t>
        </w:r>
      </w:hyperlink>
      <w:r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ОКВЭД 61.10</w:t>
        </w:r>
      </w:hyperlink>
      <w:r>
        <w:t xml:space="preserve"> "Деятельность в области связи на базе проводных технологий";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ОКВЭД 68.32.1</w:t>
        </w:r>
      </w:hyperlink>
      <w:r>
        <w:t xml:space="preserve"> "Управление эксплуатацией жилого фонда за вознаграждение или на договорной основе";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ОКВЭД 71.1</w:t>
        </w:r>
      </w:hyperlink>
      <w:r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ОКВЭД 74.20</w:t>
        </w:r>
      </w:hyperlink>
      <w:r>
        <w:t xml:space="preserve"> "Деятельность в области фотографии";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47">
        <w:r>
          <w:rPr>
            <w:color w:val="0000FF"/>
          </w:rPr>
          <w:t>Группировку 75</w:t>
        </w:r>
      </w:hyperlink>
      <w:r>
        <w:t xml:space="preserve"> "Деятельность ветеринарная";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ОКВЭД 79.11</w:t>
        </w:r>
      </w:hyperlink>
      <w:r>
        <w:t xml:space="preserve"> "Деятельность туристических агентств";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ОКВЭД 85.41</w:t>
        </w:r>
      </w:hyperlink>
      <w:r>
        <w:t xml:space="preserve"> "Дополнительное образование детей и взрослых";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0">
        <w:r>
          <w:rPr>
            <w:color w:val="0000FF"/>
          </w:rPr>
          <w:t>Группировку 86.2</w:t>
        </w:r>
      </w:hyperlink>
      <w:r>
        <w:t xml:space="preserve"> "Медицинская и стоматологическая практика";</w:t>
      </w:r>
    </w:p>
    <w:p w:rsidR="004D2110" w:rsidRDefault="004D2110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ОКВЭД 86.90.3</w:t>
        </w:r>
      </w:hyperlink>
      <w:r>
        <w:t xml:space="preserve"> "Деятельность массажных салонов";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2">
        <w:r>
          <w:rPr>
            <w:color w:val="0000FF"/>
          </w:rPr>
          <w:t>Группировку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ОКВЭД, входящие в </w:t>
      </w:r>
      <w:hyperlink r:id="rId53">
        <w:r>
          <w:rPr>
            <w:color w:val="0000FF"/>
          </w:rPr>
          <w:t>Группировку 96</w:t>
        </w:r>
      </w:hyperlink>
      <w:r>
        <w:t xml:space="preserve"> "Деятельность по предоставлению прочих персональных услуг".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22. Подтверждение соответствия участника отбора требованиям, указанным в пункте 20 </w:t>
      </w:r>
      <w:r>
        <w:lastRenderedPageBreak/>
        <w:t>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4" w:name="P133"/>
      <w:bookmarkEnd w:id="4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предоставление которых предусмотрено в объявлении: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24.1. </w:t>
      </w:r>
      <w:hyperlink w:anchor="P279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согласно Приложению 1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24.2. Копия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лиц;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5" w:name="P136"/>
      <w:bookmarkEnd w:id="5"/>
      <w:r>
        <w:t>24.3. Документы, подтверждающие уплату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ОКТМО 11851000 (</w:t>
      </w:r>
      <w:hyperlink r:id="rId55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56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1120502), или </w:t>
      </w:r>
      <w:hyperlink r:id="rId57">
        <w:r>
          <w:rPr>
            <w:color w:val="0000FF"/>
          </w:rPr>
          <w:t>акт</w:t>
        </w:r>
      </w:hyperlink>
      <w:r>
        <w:t xml:space="preserve">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утвержденный приказом Федеральной налоговой службы России от 21.06.2023 N ЕД-7-19/402@ (форма по КНД 1160070));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24.5. Обоснование необходимости обучения (в произвольной форме);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24.6. Расчет фактически понесенных затрат, связанных с подготовкой, переподготовкой и повышением квалификации кадров, курсов, мастер-классов, семинаров (в произвольной форме);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24.7. Документы, подтверждающие расходы на подготовку, переподготовку, повышение квалификации кадров, курсов, мастер-классов, семинаров (договор; копии документов, подтверждающих оплату услуг согласно договору; копии дипломов, или сертификатов, или свидетельств, или удостоверений; документы, подтверждающие транспортные расходы (билеты, </w:t>
      </w:r>
      <w:r>
        <w:lastRenderedPageBreak/>
        <w:t>посадочные талоны, документы, подтверждающие оплату билетов) и т.п.);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24.7. </w:t>
      </w:r>
      <w:hyperlink w:anchor="P323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2 к настоящему Порядку (для индивидуальных предпринимателей).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28. Управление в случае, если участник отбора не представил по собственной инициативе документы, указанные в </w:t>
      </w:r>
      <w:hyperlink w:anchor="P136">
        <w:r>
          <w:rPr>
            <w:color w:val="0000FF"/>
          </w:rPr>
          <w:t>подпункте 24.3 пункта 24</w:t>
        </w:r>
      </w:hyperlink>
      <w:r>
        <w:t xml:space="preserve"> настоящего Порядка, запрашивает документы либо содержащиеся в них сведения самостоятельно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Единого реестра субъектов малого и среднего предпринимательства на дату подачи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дата и место рождения (для индивидуальных предпринимателей);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32. Возврат заявок участникам отбора на доработку настоящим Порядком не предусмотрен.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6" w:name="P170"/>
      <w:bookmarkEnd w:id="6"/>
      <w:r>
        <w:t>34. Участник отбора со дня размещения объявления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7" w:name="P171"/>
      <w:bookmarkEnd w:id="7"/>
      <w:r>
        <w:t xml:space="preserve">35. Главный распорядитель бюджетных средств в ответ на запрос, указанный в </w:t>
      </w:r>
      <w:hyperlink w:anchor="P170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</w:t>
      </w:r>
      <w:r>
        <w:lastRenderedPageBreak/>
        <w:t>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71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36. Управлению не позднее 1-го рабочего дня, следующего за днем окончания срока подачи заявок, установленного в объявлении, открывается доступ к заявкам в системе "Электронный бюджет" для их рассмотрения и последующей оценки.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 не позднее 1-го рабочего дня, следующего за днем окончания срока приема заявок,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не позднее 1-го рабочего дня, следующего за днем его подписания.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8" w:name="P175"/>
      <w:bookmarkEnd w:id="8"/>
      <w:r>
        <w:t>38. Управление в течение 15 рабочих дней после окончания приема заявок рассматривает заявки и прилагаемые к ним документы в порядке очередности поступления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9" w:name="P177"/>
      <w:bookmarkEnd w:id="9"/>
      <w:r>
        <w:t>40. Основаниями для отклонения заявок являются: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получателей субсидий требованиям, установленным </w:t>
      </w:r>
      <w:hyperlink w:anchor="P96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40.2. Непредставление (представление не в полном объеме) документов, предусмотренных </w:t>
      </w:r>
      <w:hyperlink w:anchor="P133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40.3. Несоответствие представленных участником отбора заявки и (или) прилагаемых к ней документов, предусмотренных </w:t>
      </w:r>
      <w:hyperlink w:anchor="P133">
        <w:r>
          <w:rPr>
            <w:color w:val="0000FF"/>
          </w:rPr>
          <w:t>пунктом 24</w:t>
        </w:r>
      </w:hyperlink>
      <w:r>
        <w:t xml:space="preserve"> настоящего Порядка, требованиям, установленным в объявлении.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40.6. Подача участником отбора заявки до даты начала приема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40.7. Подача участником отбора заявки после даты окончания срока приема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40.8.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40.9. Выявление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40.10. Наличие договоров, подтверждающих затраты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41. Отбор признается несостоявшимся в случаях: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в порядке очередности поступления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Управлением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44. Протокол подведения итогов отбора получателей субсидии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не позднее 14-го календарного дня, следующего за днем определения получателей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0" w:name="P195"/>
      <w:bookmarkEnd w:id="10"/>
      <w:r>
        <w:t>45. Протокол подведения итогов включает следующие сведения: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45.4. Наименование получателей субсидии, с которыми заключаются Соглашения, и размер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47. 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hyperlink w:anchor="P205">
        <w:r>
          <w:rPr>
            <w:color w:val="0000FF"/>
          </w:rPr>
          <w:t>пунктом 48</w:t>
        </w:r>
      </w:hyperlink>
      <w:r>
        <w:t xml:space="preserve"> настоящего Порядка, главный распорядитель бюджетных средств корректирует размер субсидии, предусмотренный для предоставления участника отбора, но не выше размера, указанного в заявке.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  <w:bookmarkStart w:id="11" w:name="P205"/>
      <w:bookmarkEnd w:id="11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подготовку, переподготовку и повышение квалификации кадров.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субсидии, не может превышать: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70 000,00 рублей - при прохождении обучения участника отбора или одного работника, состоящего с ним в трудовых отношениях;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100 000,00 рублей - при прохождении обучения участника отбора и одного работника, состоящего с ним в трудовых отношениях, или двух работников, состоящих с участником отбора в трудовых отношениях;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130 000,00 рублей - при прохождении обучения участника отбора и двух и более работников, состоящих с ним в трудовых отношениях, или трех и более работников, состоящих с участником отбора в трудовых отношениях.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стоимость обучения по подготовке, переподготовке и повышению квалификации кадров, курсов, мастер-классов, семинаров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мастер-классов, семинаров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мастер-классов, семинаров и дата отбытия из него не должны превышать 4 календарных дней с даты начала (окончания) процесса обучения.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Субсидия предоставляется участнику отбора (включая работников, состоящих с ним в трудовых отношениях на постоянной основе (за исключением лиц, работающих по совместительству), прошедшему подготовку, переподготовку и повышение квалификации кадров, в том числе курсы, мастер-классы, семинары по направлениям, которые соответствуют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2" w:name="P216"/>
      <w:bookmarkEnd w:id="12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16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lastRenderedPageBreak/>
        <w:t>54.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решения предоставления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3" w:name="P220"/>
      <w:bookmarkEnd w:id="13"/>
      <w:r>
        <w:t>55. Управление в течение 5 рабочих дней со дня заключения Соглашения готовит распоряжение о предоставлении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4" w:name="P221"/>
      <w:bookmarkEnd w:id="14"/>
      <w:r>
        <w:t xml:space="preserve">56. Главный распорядитель бюджетных средств не позднее 10-го рабочего дня, следующего за днем принятия решения о предоставлении субсидии, указанного в </w:t>
      </w:r>
      <w:hyperlink w:anchor="P220">
        <w:r>
          <w:rPr>
            <w:color w:val="0000FF"/>
          </w:rPr>
          <w:t>пункте 55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57.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расчетные счета получателей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58.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приводящее к невозможности предоставления субсидии в размере, определенном в Соглашении, в случае уменьшения главному распорядителю бюджетных средств ранее доведенных лимитов бюджетных обязательств;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59. Изменение Соглашения осуществляется по инициативе сторон и оформляется в виде дополнительного соглашения к Соглашению, в том числе дополнительным соглашением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60.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61.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hyperlink r:id="rId60">
        <w:r>
          <w:rPr>
            <w:color w:val="0000FF"/>
          </w:rPr>
          <w:t>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62.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1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62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</w:t>
      </w:r>
      <w:r>
        <w:lastRenderedPageBreak/>
        <w:t>в обязательстве с указанием стороны в соглашении к Соглашению иного лица, являющегося правопреемником.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63. В случае реорганизации или ликвидации получатель субсидии обязан уведомить Администрацию муниципального отбора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64.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21">
        <w:r>
          <w:rPr>
            <w:color w:val="0000FF"/>
          </w:rPr>
          <w:t>пунктом 56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5" w:name="P233"/>
      <w:bookmarkEnd w:id="15"/>
      <w:r>
        <w:t xml:space="preserve">67. Результатом предоставления субсидии являются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63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4D2110" w:rsidRDefault="004D2110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4D2110" w:rsidRDefault="004D2110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  <w:r>
        <w:t>68. Настоящий Порядок не предусматривает проведения мониторинга достижения результата предоставления субсидии и отчетности, так как субсидия по настоящему Порядку предоставляется по факту понесенных затрат получателем субсидий в части приобретения и доставки расходных материалов.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69. Управление осуществляет проверку достижения результата предоставления субсидий, установленного </w:t>
      </w:r>
      <w:hyperlink w:anchor="P233">
        <w:r>
          <w:rPr>
            <w:color w:val="0000FF"/>
          </w:rPr>
          <w:t>пунктом 67</w:t>
        </w:r>
      </w:hyperlink>
      <w:r>
        <w:t xml:space="preserve"> настоящего Порядка, посредством информации, полученной в результате направления соответствующих запросов в Федеральную налоговую службу.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субсидии, подлежит проверке главным </w:t>
      </w:r>
      <w:r>
        <w:lastRenderedPageBreak/>
        <w:t xml:space="preserve">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64">
        <w:r>
          <w:rPr>
            <w:color w:val="0000FF"/>
          </w:rPr>
          <w:t>статьями 268.1</w:t>
        </w:r>
      </w:hyperlink>
      <w:r>
        <w:t xml:space="preserve"> и </w:t>
      </w:r>
      <w:hyperlink r:id="rId6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33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6" w:name="P247"/>
      <w:bookmarkEnd w:id="16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66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7" w:name="P248"/>
      <w:bookmarkEnd w:id="17"/>
      <w:r>
        <w:t>74.2. В случае смерти получателя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8" w:name="P249"/>
      <w:bookmarkEnd w:id="18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6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19" w:name="P250"/>
      <w:bookmarkEnd w:id="19"/>
      <w:r>
        <w:t xml:space="preserve">75. При наличии обстоятельств, указанных в </w:t>
      </w:r>
      <w:hyperlink w:anchor="P247">
        <w:r>
          <w:rPr>
            <w:color w:val="0000FF"/>
          </w:rPr>
          <w:t>подпунктах 74.1</w:t>
        </w:r>
      </w:hyperlink>
      <w:r>
        <w:t xml:space="preserve"> и </w:t>
      </w:r>
      <w:hyperlink w:anchor="P249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недостижение значений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50">
        <w:r>
          <w:rPr>
            <w:color w:val="0000FF"/>
          </w:rPr>
          <w:t>пункте 75</w:t>
        </w:r>
      </w:hyperlink>
      <w:r>
        <w:t xml:space="preserve"> настоящего Порядка, Управление рассматривает обращение и документы, представленные получателем субсидии, и выносит одно из следующих решений: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20" w:name="P253"/>
      <w:bookmarkEnd w:id="20"/>
      <w:r>
        <w:t>76.1. Об освобождении получателя субсидии от возврата средств субсидии в городской бюджет.</w:t>
      </w:r>
    </w:p>
    <w:p w:rsidR="004D2110" w:rsidRDefault="004D2110">
      <w:pPr>
        <w:pStyle w:val="ConsPlusNormal"/>
        <w:spacing w:before="220"/>
        <w:ind w:firstLine="540"/>
        <w:jc w:val="both"/>
      </w:pPr>
      <w:bookmarkStart w:id="21" w:name="P254"/>
      <w:bookmarkEnd w:id="21"/>
      <w:r>
        <w:t xml:space="preserve">76.2. Об отказе в освобождении получателя субсидии от возврата средств субсидии в </w:t>
      </w:r>
      <w:r>
        <w:lastRenderedPageBreak/>
        <w:t>городской бюджет.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руководителем главного распорядителя бюджетных средств (уполномоченного им лица) в течение 2 рабочих дней со дня принятия решения, указанного в </w:t>
      </w:r>
      <w:hyperlink w:anchor="P253">
        <w:r>
          <w:rPr>
            <w:color w:val="0000FF"/>
          </w:rPr>
          <w:t>подпункте 76.1</w:t>
        </w:r>
      </w:hyperlink>
      <w:r>
        <w:t xml:space="preserve"> или </w:t>
      </w:r>
      <w:hyperlink w:anchor="P254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48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4D2110" w:rsidRDefault="004D2110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jc w:val="right"/>
        <w:outlineLvl w:val="1"/>
      </w:pPr>
      <w:r>
        <w:t>Приложение 1</w:t>
      </w:r>
    </w:p>
    <w:p w:rsidR="004D2110" w:rsidRDefault="004D2110">
      <w:pPr>
        <w:pStyle w:val="ConsPlusNormal"/>
        <w:jc w:val="right"/>
      </w:pPr>
      <w:r>
        <w:t>к Порядку предоставления субсидии</w:t>
      </w:r>
    </w:p>
    <w:p w:rsidR="004D2110" w:rsidRDefault="004D2110">
      <w:pPr>
        <w:pStyle w:val="ConsPlusNormal"/>
        <w:jc w:val="right"/>
      </w:pPr>
      <w:r>
        <w:t>субъектам малого и среднего</w:t>
      </w:r>
    </w:p>
    <w:p w:rsidR="004D2110" w:rsidRDefault="004D2110">
      <w:pPr>
        <w:pStyle w:val="ConsPlusNormal"/>
        <w:jc w:val="right"/>
      </w:pPr>
      <w:r>
        <w:t>предпринимательства на возмещение</w:t>
      </w:r>
    </w:p>
    <w:p w:rsidR="004D2110" w:rsidRDefault="004D2110">
      <w:pPr>
        <w:pStyle w:val="ConsPlusNormal"/>
        <w:jc w:val="right"/>
      </w:pPr>
      <w:r>
        <w:t>части затрат на подготовку,</w:t>
      </w:r>
    </w:p>
    <w:p w:rsidR="004D2110" w:rsidRDefault="004D2110">
      <w:pPr>
        <w:pStyle w:val="ConsPlusNormal"/>
        <w:jc w:val="right"/>
      </w:pPr>
      <w:r>
        <w:t>переподготовку и повышение</w:t>
      </w:r>
    </w:p>
    <w:p w:rsidR="004D2110" w:rsidRDefault="004D2110">
      <w:pPr>
        <w:pStyle w:val="ConsPlusNormal"/>
        <w:jc w:val="right"/>
      </w:pPr>
      <w:r>
        <w:t>квалификации кадров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4D2110" w:rsidRDefault="004D2110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D2110" w:rsidRDefault="004D2110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4D2110" w:rsidRDefault="004D2110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4D2110" w:rsidRDefault="004D2110">
      <w:pPr>
        <w:pStyle w:val="ConsPlusNonformat"/>
        <w:jc w:val="both"/>
      </w:pPr>
      <w:r>
        <w:t xml:space="preserve">                                        номер контактного телефона: _______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bookmarkStart w:id="22" w:name="P279"/>
      <w:bookmarkEnd w:id="22"/>
      <w:r>
        <w:t xml:space="preserve">                                 Заявление</w:t>
      </w:r>
    </w:p>
    <w:p w:rsidR="004D2110" w:rsidRDefault="004D2110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4D2110" w:rsidRDefault="004D2110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4D2110" w:rsidRDefault="004D2110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4D2110" w:rsidRDefault="004D2110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4D2110" w:rsidRDefault="004D2110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4D2110" w:rsidRDefault="004D2110">
      <w:pPr>
        <w:pStyle w:val="ConsPlusNonformat"/>
        <w:jc w:val="both"/>
      </w:pPr>
      <w:r>
        <w:t xml:space="preserve">                          в Российской Федерации"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4D2110" w:rsidRDefault="004D2110">
      <w:pPr>
        <w:pStyle w:val="ConsPlusNonformat"/>
        <w:jc w:val="both"/>
      </w:pPr>
      <w:r>
        <w:t>___________________________________________________________________________</w:t>
      </w:r>
    </w:p>
    <w:p w:rsidR="004D2110" w:rsidRDefault="004D2110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4D2110" w:rsidRDefault="004D2110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4D2110" w:rsidRDefault="004D2110">
      <w:pPr>
        <w:pStyle w:val="ConsPlusNonformat"/>
        <w:jc w:val="both"/>
      </w:pPr>
      <w:r>
        <w:t>ИНН: ______________________________________________________________________</w:t>
      </w:r>
    </w:p>
    <w:p w:rsidR="004D2110" w:rsidRDefault="004D2110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4D2110" w:rsidRDefault="004D2110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4D2110" w:rsidRDefault="004D2110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4D2110" w:rsidRDefault="004D2110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4D2110" w:rsidRDefault="004D2110">
      <w:pPr>
        <w:pStyle w:val="ConsPlusNonformat"/>
        <w:jc w:val="both"/>
      </w:pPr>
      <w:r>
        <w:lastRenderedPageBreak/>
        <w:t xml:space="preserve">      (указывается дата государственной регистрации юридического лица</w:t>
      </w:r>
    </w:p>
    <w:p w:rsidR="004D2110" w:rsidRDefault="004D2110">
      <w:pPr>
        <w:pStyle w:val="ConsPlusNonformat"/>
        <w:jc w:val="both"/>
      </w:pPr>
      <w:r>
        <w:t xml:space="preserve">                   или индивидуального предпринимателя)</w:t>
      </w:r>
    </w:p>
    <w:p w:rsidR="004D2110" w:rsidRDefault="004D2110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4D2110" w:rsidRDefault="004D2110">
      <w:pPr>
        <w:pStyle w:val="ConsPlusNonformat"/>
        <w:jc w:val="both"/>
      </w:pPr>
      <w:proofErr w:type="gramStart"/>
      <w:r>
        <w:t>предпринимательства,  установленным</w:t>
      </w:r>
      <w:proofErr w:type="gramEnd"/>
      <w:r>
        <w:t xml:space="preserve"> 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4D2110" w:rsidRDefault="004D2110">
      <w:pPr>
        <w:pStyle w:val="ConsPlusNonformat"/>
        <w:jc w:val="both"/>
      </w:pPr>
      <w:proofErr w:type="gramStart"/>
      <w:r>
        <w:t>N  209</w:t>
      </w:r>
      <w:proofErr w:type="gramEnd"/>
      <w:r>
        <w:t>-ФЗ  "О  развитии  малого и среднего предпринимательства в Российской</w:t>
      </w:r>
    </w:p>
    <w:p w:rsidR="004D2110" w:rsidRDefault="004D2110">
      <w:pPr>
        <w:pStyle w:val="ConsPlusNonformat"/>
        <w:jc w:val="both"/>
      </w:pPr>
      <w:r>
        <w:t>Федерации".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>Руководитель юридического лица/</w:t>
      </w:r>
    </w:p>
    <w:p w:rsidR="004D2110" w:rsidRDefault="004D2110">
      <w:pPr>
        <w:pStyle w:val="ConsPlusNonformat"/>
        <w:jc w:val="both"/>
      </w:pPr>
      <w:r>
        <w:t>индивидуального предпринимателя   ________________/_______________________/</w:t>
      </w:r>
    </w:p>
    <w:p w:rsidR="004D2110" w:rsidRDefault="004D2110">
      <w:pPr>
        <w:pStyle w:val="ConsPlusNonformat"/>
        <w:jc w:val="both"/>
      </w:pPr>
      <w:r>
        <w:t xml:space="preserve">                                     (</w:t>
      </w:r>
      <w:proofErr w:type="gramStart"/>
      <w:r>
        <w:t xml:space="preserve">подпись)   </w:t>
      </w:r>
      <w:proofErr w:type="gramEnd"/>
      <w:r>
        <w:t xml:space="preserve">          (ФИО)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>"___" __________________ г.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>МП (при наличии)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jc w:val="right"/>
        <w:outlineLvl w:val="1"/>
      </w:pPr>
      <w:r>
        <w:t>Приложение 2</w:t>
      </w:r>
    </w:p>
    <w:p w:rsidR="004D2110" w:rsidRDefault="004D2110">
      <w:pPr>
        <w:pStyle w:val="ConsPlusNormal"/>
        <w:jc w:val="right"/>
      </w:pPr>
      <w:r>
        <w:t>к Порядку предоставления субсидии</w:t>
      </w:r>
    </w:p>
    <w:p w:rsidR="004D2110" w:rsidRDefault="004D2110">
      <w:pPr>
        <w:pStyle w:val="ConsPlusNormal"/>
        <w:jc w:val="right"/>
      </w:pPr>
      <w:r>
        <w:t>субъектам малого и среднего</w:t>
      </w:r>
    </w:p>
    <w:p w:rsidR="004D2110" w:rsidRDefault="004D2110">
      <w:pPr>
        <w:pStyle w:val="ConsPlusNormal"/>
        <w:jc w:val="right"/>
      </w:pPr>
      <w:r>
        <w:t>предпринимательства на возмещение</w:t>
      </w:r>
    </w:p>
    <w:p w:rsidR="004D2110" w:rsidRDefault="004D2110">
      <w:pPr>
        <w:pStyle w:val="ConsPlusNormal"/>
        <w:jc w:val="right"/>
      </w:pPr>
      <w:r>
        <w:t>части затрат на подготовку,</w:t>
      </w:r>
    </w:p>
    <w:p w:rsidR="004D2110" w:rsidRDefault="004D2110">
      <w:pPr>
        <w:pStyle w:val="ConsPlusNormal"/>
        <w:jc w:val="right"/>
      </w:pPr>
      <w:r>
        <w:t>переподготовку и повышение</w:t>
      </w:r>
    </w:p>
    <w:p w:rsidR="004D2110" w:rsidRDefault="004D2110">
      <w:pPr>
        <w:pStyle w:val="ConsPlusNormal"/>
        <w:jc w:val="right"/>
      </w:pPr>
      <w:r>
        <w:t>квалификации кадров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nformat"/>
        <w:jc w:val="both"/>
      </w:pPr>
      <w:bookmarkStart w:id="23" w:name="P323"/>
      <w:bookmarkEnd w:id="23"/>
      <w:r>
        <w:t xml:space="preserve">                                 Согласие</w:t>
      </w:r>
    </w:p>
    <w:p w:rsidR="004D2110" w:rsidRDefault="004D2110">
      <w:pPr>
        <w:pStyle w:val="ConsPlusNonformat"/>
        <w:jc w:val="both"/>
      </w:pPr>
      <w:r>
        <w:t xml:space="preserve">          на обработку персональных данных, разрешенных субъектом</w:t>
      </w:r>
    </w:p>
    <w:p w:rsidR="004D2110" w:rsidRDefault="004D2110">
      <w:pPr>
        <w:pStyle w:val="ConsPlusNonformat"/>
        <w:jc w:val="both"/>
      </w:pPr>
      <w:r>
        <w:t xml:space="preserve">                  персональных данных для распространения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D2110" w:rsidRDefault="004D2110">
      <w:pPr>
        <w:pStyle w:val="ConsPlusNonformat"/>
        <w:jc w:val="both"/>
      </w:pPr>
      <w:r>
        <w:t xml:space="preserve">               (фамилия, имя, отчество (последнее - при наличии))</w:t>
      </w:r>
    </w:p>
    <w:p w:rsidR="004D2110" w:rsidRDefault="004D2110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4D2110" w:rsidRDefault="004D2110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4D2110" w:rsidRDefault="004D2110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4D2110" w:rsidRDefault="004D2110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69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4D2110" w:rsidRDefault="004D2110">
      <w:pPr>
        <w:pStyle w:val="ConsPlusNonformat"/>
        <w:jc w:val="both"/>
      </w:pPr>
      <w:r>
        <w:t>персональных   данных</w:t>
      </w:r>
      <w:proofErr w:type="gramStart"/>
      <w:r>
        <w:t xml:space="preserve">",   </w:t>
      </w:r>
      <w:proofErr w:type="gramEnd"/>
      <w:r>
        <w:t>в   целях  получения  субсидии  согласно  Порядку</w:t>
      </w:r>
    </w:p>
    <w:p w:rsidR="004D2110" w:rsidRDefault="004D2110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4D2110" w:rsidRDefault="004D2110">
      <w:pPr>
        <w:pStyle w:val="ConsPlusNonformat"/>
        <w:jc w:val="both"/>
      </w:pPr>
      <w:r>
        <w:t xml:space="preserve">возмещение   части   затрат   </w:t>
      </w:r>
      <w:proofErr w:type="gramStart"/>
      <w:r>
        <w:t>на  подготовку</w:t>
      </w:r>
      <w:proofErr w:type="gramEnd"/>
      <w:r>
        <w:t>,  переподготовку  и  повышение</w:t>
      </w:r>
    </w:p>
    <w:p w:rsidR="004D2110" w:rsidRDefault="004D2110">
      <w:pPr>
        <w:pStyle w:val="ConsPlusNonformat"/>
        <w:jc w:val="both"/>
      </w:pPr>
      <w:r>
        <w:t xml:space="preserve">квалификации    </w:t>
      </w:r>
      <w:proofErr w:type="gramStart"/>
      <w:r>
        <w:t xml:space="preserve">кадров,   </w:t>
      </w:r>
      <w:proofErr w:type="gramEnd"/>
      <w:r>
        <w:t xml:space="preserve"> утвержденному    постановлением    Администрации</w:t>
      </w:r>
    </w:p>
    <w:p w:rsidR="004D2110" w:rsidRDefault="004D2110">
      <w:pPr>
        <w:pStyle w:val="ConsPlusNonformat"/>
        <w:jc w:val="both"/>
      </w:pPr>
      <w:r>
        <w:t>муниципального   образования   "Городской   округ   "</w:t>
      </w:r>
      <w:proofErr w:type="gramStart"/>
      <w:r>
        <w:t>Город  Нарьян</w:t>
      </w:r>
      <w:proofErr w:type="gramEnd"/>
      <w:r>
        <w:t>-Мар"  от</w:t>
      </w:r>
    </w:p>
    <w:p w:rsidR="004D2110" w:rsidRDefault="004D2110">
      <w:pPr>
        <w:pStyle w:val="ConsPlusNonformat"/>
        <w:jc w:val="both"/>
      </w:pPr>
      <w:r>
        <w:t>_________</w:t>
      </w:r>
      <w:proofErr w:type="gramStart"/>
      <w:r>
        <w:t>_  N</w:t>
      </w:r>
      <w:proofErr w:type="gramEnd"/>
      <w:r>
        <w:t xml:space="preserve">  ___  (далее  -  Порядок),  даю  Администрации муниципального</w:t>
      </w:r>
    </w:p>
    <w:p w:rsidR="004D2110" w:rsidRDefault="004D2110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4D2110" w:rsidRDefault="004D2110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В.И.Ленина</w:t>
      </w:r>
      <w:proofErr w:type="gramStart"/>
      <w:r>
        <w:t>,  д.</w:t>
      </w:r>
      <w:proofErr w:type="gramEnd"/>
      <w:r>
        <w:t xml:space="preserve"> 12, свое</w:t>
      </w:r>
    </w:p>
    <w:p w:rsidR="004D2110" w:rsidRDefault="004D2110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в форме распространения, публикацию (размещение) на</w:t>
      </w:r>
    </w:p>
    <w:p w:rsidR="004D2110" w:rsidRDefault="004D2110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4D2110" w:rsidRDefault="004D2110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-Мар",  на  официальной странице Администрации муниципального</w:t>
      </w:r>
    </w:p>
    <w:p w:rsidR="004D2110" w:rsidRDefault="004D2110">
      <w:pPr>
        <w:pStyle w:val="ConsPlusNonformat"/>
        <w:jc w:val="both"/>
      </w:pPr>
      <w:r>
        <w:t>образования   "Городской   округ   "</w:t>
      </w:r>
      <w:proofErr w:type="gramStart"/>
      <w:r>
        <w:t>Город  Нарьян</w:t>
      </w:r>
      <w:proofErr w:type="gramEnd"/>
      <w:r>
        <w:t>-Мар"  в  социальной  сети</w:t>
      </w:r>
    </w:p>
    <w:p w:rsidR="004D2110" w:rsidRDefault="004D2110">
      <w:pPr>
        <w:pStyle w:val="ConsPlusNonformat"/>
        <w:jc w:val="both"/>
      </w:pPr>
      <w:r>
        <w:t>"ВКонтакте</w:t>
      </w:r>
      <w:proofErr w:type="gramStart"/>
      <w:r>
        <w:t>"  (</w:t>
      </w:r>
      <w:proofErr w:type="gramEnd"/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"https://vk.com/nmar_nao" \h </w:instrText>
      </w:r>
      <w:r>
        <w:rPr>
          <w:color w:val="0000FF"/>
        </w:rPr>
        <w:fldChar w:fldCharType="separate"/>
      </w:r>
      <w:r>
        <w:rPr>
          <w:color w:val="0000FF"/>
        </w:rPr>
        <w:t>https://vk.com/nmar_nao</w:t>
      </w:r>
      <w:r>
        <w:rPr>
          <w:color w:val="0000FF"/>
        </w:rPr>
        <w:fldChar w:fldCharType="end"/>
      </w:r>
      <w:r>
        <w:t>) в информационно-телекоммуникационной</w:t>
      </w:r>
    </w:p>
    <w:p w:rsidR="004D2110" w:rsidRDefault="004D2110">
      <w:pPr>
        <w:pStyle w:val="ConsPlusNonformat"/>
        <w:jc w:val="both"/>
      </w:pPr>
      <w:r>
        <w:t>сети   "Интернет</w:t>
      </w:r>
      <w:proofErr w:type="gramStart"/>
      <w:r>
        <w:t xml:space="preserve">",   </w:t>
      </w:r>
      <w:proofErr w:type="gramEnd"/>
      <w:r>
        <w:t>в  официальном  бюллетене  муниципального  образования</w:t>
      </w:r>
    </w:p>
    <w:p w:rsidR="004D2110" w:rsidRDefault="004D2110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4D2110" w:rsidRDefault="004D2110">
      <w:pPr>
        <w:pStyle w:val="ConsPlusNonformat"/>
        <w:jc w:val="both"/>
      </w:pPr>
      <w:proofErr w:type="gramStart"/>
      <w:r>
        <w:t>газете  Ненецкого</w:t>
      </w:r>
      <w:proofErr w:type="gramEnd"/>
      <w:r>
        <w:t xml:space="preserve"> автономного округа "Няръяна вындер" ("Красный тундровик")</w:t>
      </w:r>
    </w:p>
    <w:p w:rsidR="004D2110" w:rsidRDefault="004D2110">
      <w:pPr>
        <w:pStyle w:val="ConsPlusNonformat"/>
        <w:jc w:val="both"/>
      </w:pPr>
      <w:proofErr w:type="gramStart"/>
      <w:r>
        <w:t>информации  о</w:t>
      </w:r>
      <w:proofErr w:type="gramEnd"/>
      <w:r>
        <w:t xml:space="preserve">  моих  персональных  данных, а именно: фамилия, имя, отчество</w:t>
      </w:r>
    </w:p>
    <w:p w:rsidR="004D2110" w:rsidRDefault="004D2110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наличии),  контактные  данные  (номер телефона, e-mail,</w:t>
      </w:r>
    </w:p>
    <w:p w:rsidR="004D2110" w:rsidRDefault="004D2110">
      <w:pPr>
        <w:pStyle w:val="ConsPlusNonformat"/>
        <w:jc w:val="both"/>
      </w:pPr>
      <w:proofErr w:type="gramStart"/>
      <w:r>
        <w:t>почтовый  адрес</w:t>
      </w:r>
      <w:proofErr w:type="gramEnd"/>
      <w:r>
        <w:t>),  ИНН,  ОРГНИП,  иные персональные данные, необходимые для</w:t>
      </w:r>
    </w:p>
    <w:p w:rsidR="004D2110" w:rsidRDefault="004D2110">
      <w:pPr>
        <w:pStyle w:val="ConsPlusNonformat"/>
        <w:jc w:val="both"/>
      </w:pPr>
      <w:r>
        <w:t>получения субсидии, установленные Порядком.</w:t>
      </w:r>
    </w:p>
    <w:p w:rsidR="004D2110" w:rsidRDefault="004D2110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4D2110" w:rsidRDefault="004D2110">
      <w:pPr>
        <w:pStyle w:val="ConsPlusNonformat"/>
        <w:jc w:val="both"/>
      </w:pPr>
      <w:r>
        <w:t>подписания до дня отзыва в письменной форме.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>_________________   _______________________________________________________</w:t>
      </w:r>
    </w:p>
    <w:p w:rsidR="004D2110" w:rsidRDefault="004D2110">
      <w:pPr>
        <w:pStyle w:val="ConsPlusNonformat"/>
        <w:jc w:val="both"/>
      </w:pPr>
      <w:r>
        <w:lastRenderedPageBreak/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  (расшифровка подписи)</w:t>
      </w:r>
    </w:p>
    <w:p w:rsidR="004D2110" w:rsidRDefault="004D2110">
      <w:pPr>
        <w:pStyle w:val="ConsPlusNonformat"/>
        <w:jc w:val="both"/>
      </w:pPr>
    </w:p>
    <w:p w:rsidR="004D2110" w:rsidRDefault="004D2110">
      <w:pPr>
        <w:pStyle w:val="ConsPlusNonformat"/>
        <w:jc w:val="both"/>
      </w:pPr>
      <w:r>
        <w:t>"__" __________ 20__ г.                                  МП (при наличии)</w:t>
      </w: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ind w:firstLine="540"/>
        <w:jc w:val="both"/>
      </w:pPr>
    </w:p>
    <w:p w:rsidR="004D2110" w:rsidRDefault="004D21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4" w:name="_GoBack"/>
      <w:bookmarkEnd w:id="24"/>
    </w:p>
    <w:sectPr w:rsidR="00AA49E7" w:rsidSect="000A1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10"/>
    <w:rsid w:val="001A4226"/>
    <w:rsid w:val="003C1F6D"/>
    <w:rsid w:val="004D2110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87F82-813B-40D3-84C1-D21583E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21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21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21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LAW&amp;n=481359" TargetMode="External"/><Relationship Id="rId26" Type="http://schemas.openxmlformats.org/officeDocument/2006/relationships/hyperlink" Target="https://login.consultant.ru/link/?req=doc&amp;base=LAW&amp;n=481359&amp;dst=100144" TargetMode="External"/><Relationship Id="rId39" Type="http://schemas.openxmlformats.org/officeDocument/2006/relationships/hyperlink" Target="https://login.consultant.ru/link/?req=doc&amp;base=LAW&amp;n=500833&amp;dst=102835" TargetMode="External"/><Relationship Id="rId21" Type="http://schemas.openxmlformats.org/officeDocument/2006/relationships/hyperlink" Target="https://www.adm-nmar.ru" TargetMode="External"/><Relationship Id="rId34" Type="http://schemas.openxmlformats.org/officeDocument/2006/relationships/hyperlink" Target="https://login.consultant.ru/link/?req=doc&amp;base=LAW&amp;n=500833&amp;dst=101026" TargetMode="External"/><Relationship Id="rId42" Type="http://schemas.openxmlformats.org/officeDocument/2006/relationships/hyperlink" Target="https://login.consultant.ru/link/?req=doc&amp;base=LAW&amp;n=500833&amp;dst=103822" TargetMode="External"/><Relationship Id="rId47" Type="http://schemas.openxmlformats.org/officeDocument/2006/relationships/hyperlink" Target="https://login.consultant.ru/link/?req=doc&amp;base=LAW&amp;n=500833&amp;dst=105016" TargetMode="External"/><Relationship Id="rId50" Type="http://schemas.openxmlformats.org/officeDocument/2006/relationships/hyperlink" Target="https://login.consultant.ru/link/?req=doc&amp;base=LAW&amp;n=500833&amp;dst=105387" TargetMode="External"/><Relationship Id="rId55" Type="http://schemas.openxmlformats.org/officeDocument/2006/relationships/hyperlink" Target="https://login.consultant.ru/link/?req=doc&amp;base=LAW&amp;n=475122&amp;dst=100021" TargetMode="External"/><Relationship Id="rId63" Type="http://schemas.openxmlformats.org/officeDocument/2006/relationships/hyperlink" Target="https://login.consultant.ru/link/?req=doc&amp;base=LAW&amp;n=149911" TargetMode="External"/><Relationship Id="rId68" Type="http://schemas.openxmlformats.org/officeDocument/2006/relationships/hyperlink" Target="https://login.consultant.ru/link/?req=doc&amp;base=LAW&amp;n=481359" TargetMode="External"/><Relationship Id="rId7" Type="http://schemas.openxmlformats.org/officeDocument/2006/relationships/hyperlink" Target="https://login.consultant.ru/link/?req=doc&amp;base=RLAW913&amp;n=58163&amp;dst=100005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999&amp;dst=101388" TargetMode="External"/><Relationship Id="rId29" Type="http://schemas.openxmlformats.org/officeDocument/2006/relationships/hyperlink" Target="https://login.consultant.ru/link/?req=doc&amp;base=LAW&amp;n=481359&amp;dst=4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6168&amp;dst=100005" TargetMode="External"/><Relationship Id="rId11" Type="http://schemas.openxmlformats.org/officeDocument/2006/relationships/hyperlink" Target="https://login.consultant.ru/link/?req=doc&amp;base=LAW&amp;n=480999&amp;dst=101388" TargetMode="External"/><Relationship Id="rId24" Type="http://schemas.openxmlformats.org/officeDocument/2006/relationships/hyperlink" Target="https://login.consultant.ru/link/?req=doc&amp;base=LAW&amp;n=494968" TargetMode="External"/><Relationship Id="rId32" Type="http://schemas.openxmlformats.org/officeDocument/2006/relationships/hyperlink" Target="https://login.consultant.ru/link/?req=doc&amp;base=LAW&amp;n=500833" TargetMode="External"/><Relationship Id="rId37" Type="http://schemas.openxmlformats.org/officeDocument/2006/relationships/hyperlink" Target="https://login.consultant.ru/link/?req=doc&amp;base=LAW&amp;n=500833&amp;dst=105441" TargetMode="External"/><Relationship Id="rId40" Type="http://schemas.openxmlformats.org/officeDocument/2006/relationships/hyperlink" Target="https://login.consultant.ru/link/?req=doc&amp;base=LAW&amp;n=500833&amp;dst=103060" TargetMode="External"/><Relationship Id="rId45" Type="http://schemas.openxmlformats.org/officeDocument/2006/relationships/hyperlink" Target="https://login.consultant.ru/link/?req=doc&amp;base=LAW&amp;n=500833&amp;dst=104831" TargetMode="External"/><Relationship Id="rId53" Type="http://schemas.openxmlformats.org/officeDocument/2006/relationships/hyperlink" Target="https://login.consultant.ru/link/?req=doc&amp;base=LAW&amp;n=500833&amp;dst=105592" TargetMode="External"/><Relationship Id="rId58" Type="http://schemas.openxmlformats.org/officeDocument/2006/relationships/hyperlink" Target="https://login.consultant.ru/link/?req=doc&amp;base=LAW&amp;n=482686" TargetMode="External"/><Relationship Id="rId66" Type="http://schemas.openxmlformats.org/officeDocument/2006/relationships/hyperlink" Target="https://login.consultant.ru/link/?req=doc&amp;base=LAW&amp;n=482692&amp;dst=101918" TargetMode="External"/><Relationship Id="rId5" Type="http://schemas.openxmlformats.org/officeDocument/2006/relationships/hyperlink" Target="https://login.consultant.ru/link/?req=doc&amp;base=RLAW913&amp;n=55244&amp;dst=100005" TargetMode="External"/><Relationship Id="rId15" Type="http://schemas.openxmlformats.org/officeDocument/2006/relationships/hyperlink" Target="https://login.consultant.ru/link/?req=doc&amp;base=RLAW913&amp;n=61904&amp;dst=100007" TargetMode="External"/><Relationship Id="rId23" Type="http://schemas.openxmlformats.org/officeDocument/2006/relationships/hyperlink" Target="https://login.consultant.ru/link/?req=doc&amp;base=LAW&amp;n=121087&amp;dst=100142" TargetMode="External"/><Relationship Id="rId28" Type="http://schemas.openxmlformats.org/officeDocument/2006/relationships/hyperlink" Target="https://login.consultant.ru/link/?req=doc&amp;base=LAW&amp;n=481359&amp;dst=100138" TargetMode="External"/><Relationship Id="rId36" Type="http://schemas.openxmlformats.org/officeDocument/2006/relationships/hyperlink" Target="https://login.consultant.ru/link/?req=doc&amp;base=LAW&amp;n=500833&amp;dst=101052" TargetMode="External"/><Relationship Id="rId49" Type="http://schemas.openxmlformats.org/officeDocument/2006/relationships/hyperlink" Target="https://login.consultant.ru/link/?req=doc&amp;base=LAW&amp;n=500833&amp;dst=105361" TargetMode="External"/><Relationship Id="rId57" Type="http://schemas.openxmlformats.org/officeDocument/2006/relationships/hyperlink" Target="https://login.consultant.ru/link/?req=doc&amp;base=LAW&amp;n=453198&amp;dst=100019" TargetMode="External"/><Relationship Id="rId61" Type="http://schemas.openxmlformats.org/officeDocument/2006/relationships/hyperlink" Target="https://login.consultant.ru/link/?req=doc&amp;base=LAW&amp;n=482692&amp;dst=217" TargetMode="External"/><Relationship Id="rId10" Type="http://schemas.openxmlformats.org/officeDocument/2006/relationships/hyperlink" Target="https://login.consultant.ru/link/?req=doc&amp;base=LAW&amp;n=503620&amp;dst=103399" TargetMode="External"/><Relationship Id="rId19" Type="http://schemas.openxmlformats.org/officeDocument/2006/relationships/hyperlink" Target="https://login.consultant.ru/link/?req=doc&amp;base=LAW&amp;n=61977&amp;dst=100027" TargetMode="External"/><Relationship Id="rId31" Type="http://schemas.openxmlformats.org/officeDocument/2006/relationships/hyperlink" Target="https://login.consultant.ru/link/?req=doc&amp;base=LAW&amp;n=149911" TargetMode="External"/><Relationship Id="rId44" Type="http://schemas.openxmlformats.org/officeDocument/2006/relationships/hyperlink" Target="https://login.consultant.ru/link/?req=doc&amp;base=LAW&amp;n=500833&amp;dst=104788" TargetMode="External"/><Relationship Id="rId52" Type="http://schemas.openxmlformats.org/officeDocument/2006/relationships/hyperlink" Target="https://login.consultant.ru/link/?req=doc&amp;base=LAW&amp;n=500833&amp;dst=105555" TargetMode="External"/><Relationship Id="rId60" Type="http://schemas.openxmlformats.org/officeDocument/2006/relationships/hyperlink" Target="https://login.consultant.ru/link/?req=doc&amp;base=LAW&amp;n=482692&amp;dst=216" TargetMode="External"/><Relationship Id="rId65" Type="http://schemas.openxmlformats.org/officeDocument/2006/relationships/hyperlink" Target="https://login.consultant.ru/link/?req=doc&amp;base=LAW&amp;n=503620&amp;dst=37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1904&amp;dst=100005" TargetMode="External"/><Relationship Id="rId14" Type="http://schemas.openxmlformats.org/officeDocument/2006/relationships/hyperlink" Target="https://login.consultant.ru/link/?req=doc&amp;base=RLAW913&amp;n=61904&amp;dst=100006" TargetMode="External"/><Relationship Id="rId22" Type="http://schemas.openxmlformats.org/officeDocument/2006/relationships/hyperlink" Target="https://login.consultant.ru/link/?req=doc&amp;base=LAW&amp;n=482692&amp;dst=101922" TargetMode="External"/><Relationship Id="rId27" Type="http://schemas.openxmlformats.org/officeDocument/2006/relationships/hyperlink" Target="https://login.consultant.ru/link/?req=doc&amp;base=LAW&amp;n=481359&amp;dst=100019" TargetMode="External"/><Relationship Id="rId30" Type="http://schemas.openxmlformats.org/officeDocument/2006/relationships/hyperlink" Target="https://login.consultant.ru/link/?req=doc&amp;base=LAW&amp;n=149911" TargetMode="External"/><Relationship Id="rId35" Type="http://schemas.openxmlformats.org/officeDocument/2006/relationships/hyperlink" Target="https://login.consultant.ru/link/?req=doc&amp;base=LAW&amp;n=500833&amp;dst=101044" TargetMode="External"/><Relationship Id="rId43" Type="http://schemas.openxmlformats.org/officeDocument/2006/relationships/hyperlink" Target="https://login.consultant.ru/link/?req=doc&amp;base=LAW&amp;n=500833&amp;dst=104448" TargetMode="External"/><Relationship Id="rId48" Type="http://schemas.openxmlformats.org/officeDocument/2006/relationships/hyperlink" Target="https://login.consultant.ru/link/?req=doc&amp;base=LAW&amp;n=500833&amp;dst=105123" TargetMode="External"/><Relationship Id="rId56" Type="http://schemas.openxmlformats.org/officeDocument/2006/relationships/hyperlink" Target="https://login.consultant.ru/link/?req=doc&amp;base=LAW&amp;n=436232&amp;dst=100016" TargetMode="External"/><Relationship Id="rId64" Type="http://schemas.openxmlformats.org/officeDocument/2006/relationships/hyperlink" Target="https://login.consultant.ru/link/?req=doc&amp;base=LAW&amp;n=503620&amp;dst=3704" TargetMode="External"/><Relationship Id="rId69" Type="http://schemas.openxmlformats.org/officeDocument/2006/relationships/hyperlink" Target="https://login.consultant.ru/link/?req=doc&amp;base=LAW&amp;n=482686&amp;dst=34" TargetMode="External"/><Relationship Id="rId8" Type="http://schemas.openxmlformats.org/officeDocument/2006/relationships/hyperlink" Target="https://login.consultant.ru/link/?req=doc&amp;base=RLAW913&amp;n=58839&amp;dst=100005" TargetMode="External"/><Relationship Id="rId51" Type="http://schemas.openxmlformats.org/officeDocument/2006/relationships/hyperlink" Target="https://login.consultant.ru/link/?req=doc&amp;base=LAW&amp;n=500833&amp;dst=1054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1359" TargetMode="External"/><Relationship Id="rId17" Type="http://schemas.openxmlformats.org/officeDocument/2006/relationships/hyperlink" Target="https://login.consultant.ru/link/?req=doc&amp;base=RLAW913&amp;n=40013&amp;dst=100010" TargetMode="External"/><Relationship Id="rId25" Type="http://schemas.openxmlformats.org/officeDocument/2006/relationships/hyperlink" Target="https://login.consultant.ru/link/?req=doc&amp;base=LAW&amp;n=483130&amp;dst=5769" TargetMode="External"/><Relationship Id="rId33" Type="http://schemas.openxmlformats.org/officeDocument/2006/relationships/hyperlink" Target="https://login.consultant.ru/link/?req=doc&amp;base=LAW&amp;n=500833&amp;dst=100711" TargetMode="External"/><Relationship Id="rId38" Type="http://schemas.openxmlformats.org/officeDocument/2006/relationships/hyperlink" Target="https://login.consultant.ru/link/?req=doc&amp;base=LAW&amp;n=500833&amp;dst=105488" TargetMode="External"/><Relationship Id="rId46" Type="http://schemas.openxmlformats.org/officeDocument/2006/relationships/hyperlink" Target="https://login.consultant.ru/link/?req=doc&amp;base=LAW&amp;n=500833&amp;dst=104974" TargetMode="External"/><Relationship Id="rId59" Type="http://schemas.openxmlformats.org/officeDocument/2006/relationships/hyperlink" Target="https://login.consultant.ru/link/?req=doc&amp;base=LAW&amp;n=479332" TargetMode="External"/><Relationship Id="rId67" Type="http://schemas.openxmlformats.org/officeDocument/2006/relationships/hyperlink" Target="https://login.consultant.ru/link/?req=doc&amp;base=LAW&amp;n=426999&amp;dst=100008" TargetMode="External"/><Relationship Id="rId20" Type="http://schemas.openxmlformats.org/officeDocument/2006/relationships/hyperlink" Target="https://www.adm-nmar.ru" TargetMode="External"/><Relationship Id="rId41" Type="http://schemas.openxmlformats.org/officeDocument/2006/relationships/hyperlink" Target="https://login.consultant.ru/link/?req=doc&amp;base=LAW&amp;n=500833&amp;dst=102919" TargetMode="External"/><Relationship Id="rId54" Type="http://schemas.openxmlformats.org/officeDocument/2006/relationships/hyperlink" Target="https://login.consultant.ru/link/?req=doc&amp;base=LAW&amp;n=481359" TargetMode="External"/><Relationship Id="rId62" Type="http://schemas.openxmlformats.org/officeDocument/2006/relationships/hyperlink" Target="https://login.consultant.ru/link/?req=doc&amp;base=LAW&amp;n=479333&amp;dst=10010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9118</Words>
  <Characters>51973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2025-05-15T08:16:00Z</dcterms:created>
  <dcterms:modified xsi:type="dcterms:W3CDTF">2025-05-15T08:16:00Z</dcterms:modified>
</cp:coreProperties>
</file>