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01C" w:rsidRDefault="00C5601C">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C5601C" w:rsidRDefault="00C5601C">
      <w:pPr>
        <w:pStyle w:val="ConsPlusNormal"/>
        <w:outlineLvl w:val="0"/>
      </w:pPr>
    </w:p>
    <w:p w:rsidR="00C5601C" w:rsidRDefault="00C5601C">
      <w:pPr>
        <w:pStyle w:val="ConsPlusTitle"/>
        <w:jc w:val="center"/>
        <w:outlineLvl w:val="0"/>
      </w:pPr>
      <w:r>
        <w:t>АДМИНИСТРАЦИЯ МУНИЦИПАЛЬНОГО ОБРАЗОВАНИЯ</w:t>
      </w:r>
    </w:p>
    <w:p w:rsidR="00C5601C" w:rsidRDefault="00C5601C">
      <w:pPr>
        <w:pStyle w:val="ConsPlusTitle"/>
        <w:jc w:val="center"/>
      </w:pPr>
      <w:r>
        <w:t>"ГОРОДСКОЙ ОКРУГ "ГОРОД НАРЬЯН-МАР"</w:t>
      </w:r>
    </w:p>
    <w:p w:rsidR="00C5601C" w:rsidRDefault="00C5601C">
      <w:pPr>
        <w:pStyle w:val="ConsPlusTitle"/>
      </w:pPr>
    </w:p>
    <w:p w:rsidR="00C5601C" w:rsidRDefault="00C5601C">
      <w:pPr>
        <w:pStyle w:val="ConsPlusTitle"/>
        <w:jc w:val="center"/>
      </w:pPr>
      <w:r>
        <w:t>ПОСТАНОВЛЕНИЕ</w:t>
      </w:r>
    </w:p>
    <w:p w:rsidR="00C5601C" w:rsidRDefault="00C5601C">
      <w:pPr>
        <w:pStyle w:val="ConsPlusTitle"/>
        <w:jc w:val="center"/>
      </w:pPr>
      <w:r>
        <w:t>от 3 октября 2024 г. N 1318</w:t>
      </w:r>
    </w:p>
    <w:p w:rsidR="00C5601C" w:rsidRDefault="00C5601C">
      <w:pPr>
        <w:pStyle w:val="ConsPlusTitle"/>
      </w:pPr>
    </w:p>
    <w:p w:rsidR="00C5601C" w:rsidRDefault="00C5601C">
      <w:pPr>
        <w:pStyle w:val="ConsPlusTitle"/>
        <w:jc w:val="center"/>
      </w:pPr>
      <w:r>
        <w:t>ОБ УТВЕРЖДЕНИИ ПОРЯДКА ПРОВЕДЕНИЯ ОБЩЕСТВЕННОГО ОБСУЖДЕНИЯ</w:t>
      </w:r>
    </w:p>
    <w:p w:rsidR="00C5601C" w:rsidRDefault="00C5601C">
      <w:pPr>
        <w:pStyle w:val="ConsPlusTitle"/>
        <w:jc w:val="center"/>
      </w:pPr>
      <w:r>
        <w:t>ПРОЕКТА МУНИЦИПАЛЬНОГО ПРАВОВОГО АКТА ОБ ОПРЕДЕЛЕНИИ ГРАНИЦ</w:t>
      </w:r>
    </w:p>
    <w:p w:rsidR="00C5601C" w:rsidRDefault="00C5601C">
      <w:pPr>
        <w:pStyle w:val="ConsPlusTitle"/>
        <w:jc w:val="center"/>
      </w:pPr>
      <w:r>
        <w:t>ПРИЛЕГАЮЩИХ ТЕРРИТОРИЙ, НА КОТОРЫХ НЕ ДОПУСКАЕТСЯ РОЗНИЧНАЯ</w:t>
      </w:r>
    </w:p>
    <w:p w:rsidR="00C5601C" w:rsidRDefault="00C5601C">
      <w:pPr>
        <w:pStyle w:val="ConsPlusTitle"/>
        <w:jc w:val="center"/>
      </w:pPr>
      <w:r>
        <w:t>ПРОДАЖА АЛКОГОЛЬНОЙ ПРОДУКЦИИ И РОЗНИЧНАЯ ПРОДАЖА</w:t>
      </w:r>
    </w:p>
    <w:p w:rsidR="00C5601C" w:rsidRDefault="00C5601C">
      <w:pPr>
        <w:pStyle w:val="ConsPlusTitle"/>
        <w:jc w:val="center"/>
      </w:pPr>
      <w:r>
        <w:t>АЛКОГОЛЬНОЙ ПРОДУКЦИИ ПРИ ОКАЗАНИИ УСЛУГ ОБЩЕСТВЕННОГО</w:t>
      </w:r>
    </w:p>
    <w:p w:rsidR="00C5601C" w:rsidRDefault="00C5601C">
      <w:pPr>
        <w:pStyle w:val="ConsPlusTitle"/>
        <w:jc w:val="center"/>
      </w:pPr>
      <w:r>
        <w:t>ПИТАНИЯ НА ТЕРРИТОРИИ МУНИЦИПАЛЬНОГО ОБРАЗОВАНИЯ</w:t>
      </w:r>
    </w:p>
    <w:p w:rsidR="00C5601C" w:rsidRDefault="00C5601C">
      <w:pPr>
        <w:pStyle w:val="ConsPlusTitle"/>
        <w:jc w:val="center"/>
      </w:pPr>
      <w:r>
        <w:t>"ГОРОДСКОЙ ОКРУГ "ГОРОД НАРЬЯН-МАР"</w:t>
      </w:r>
    </w:p>
    <w:p w:rsidR="00C5601C" w:rsidRDefault="00C5601C">
      <w:pPr>
        <w:pStyle w:val="ConsPlusNormal"/>
      </w:pPr>
    </w:p>
    <w:p w:rsidR="00C5601C" w:rsidRDefault="00C5601C">
      <w:pPr>
        <w:pStyle w:val="ConsPlusNormal"/>
        <w:ind w:firstLine="540"/>
        <w:jc w:val="both"/>
      </w:pPr>
      <w:r>
        <w:t xml:space="preserve">В соответствии с федеральными законами от 06.10.2003 </w:t>
      </w:r>
      <w:hyperlink r:id="rId5">
        <w:r>
          <w:rPr>
            <w:color w:val="0000FF"/>
          </w:rPr>
          <w:t>N 131-ФЗ</w:t>
        </w:r>
      </w:hyperlink>
      <w:r>
        <w:t xml:space="preserve"> "Об общих принципах организации местного самоуправления в Российской Федерации", от 21.07.2014 </w:t>
      </w:r>
      <w:hyperlink r:id="rId6">
        <w:r>
          <w:rPr>
            <w:color w:val="0000FF"/>
          </w:rPr>
          <w:t>N 212-ФЗ</w:t>
        </w:r>
      </w:hyperlink>
      <w:r>
        <w:t xml:space="preserve"> "Об основах общественного контроля в Российской Федерации", от 22.11.1995 </w:t>
      </w:r>
      <w:hyperlink r:id="rId7">
        <w:r>
          <w:rPr>
            <w:color w:val="0000FF"/>
          </w:rPr>
          <w:t>N 171-ФЗ</w:t>
        </w:r>
      </w:hyperlink>
      <w:r>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hyperlink r:id="rId8">
        <w:r>
          <w:rPr>
            <w:color w:val="0000FF"/>
          </w:rPr>
          <w:t>пунктом 7</w:t>
        </w:r>
      </w:hyperlink>
      <w:r>
        <w:t xml:space="preserve"> постановления Правительства Российской Федерации от 23.12.2020 N 2220 "Об утверждении Правил определения органами местного самоуправления границ прилегающих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основании </w:t>
      </w:r>
      <w:hyperlink r:id="rId9">
        <w:r>
          <w:rPr>
            <w:color w:val="0000FF"/>
          </w:rPr>
          <w:t>Устава</w:t>
        </w:r>
      </w:hyperlink>
      <w:r>
        <w:t xml:space="preserve"> муниципального образования "Городской округ "Город Нарьян-Мар" Администрация муниципального образования "Городской округ "Город Нарьян-Мар" постановляет:</w:t>
      </w:r>
    </w:p>
    <w:p w:rsidR="00C5601C" w:rsidRDefault="00C5601C">
      <w:pPr>
        <w:pStyle w:val="ConsPlusNormal"/>
        <w:spacing w:before="220"/>
        <w:ind w:firstLine="540"/>
        <w:jc w:val="both"/>
      </w:pPr>
      <w:r>
        <w:t xml:space="preserve">1. Утвердить </w:t>
      </w:r>
      <w:hyperlink w:anchor="P34">
        <w:r>
          <w:rPr>
            <w:color w:val="0000FF"/>
          </w:rPr>
          <w:t>Порядок</w:t>
        </w:r>
      </w:hyperlink>
      <w:r>
        <w:t xml:space="preserve"> проведения общественного обсуждения проекта муниципального правового акта об определении границ прилегающих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"Городской округ "Город Нарьян-Мар" (Приложение).</w:t>
      </w:r>
    </w:p>
    <w:p w:rsidR="00C5601C" w:rsidRDefault="00C5601C">
      <w:pPr>
        <w:pStyle w:val="ConsPlusNormal"/>
        <w:spacing w:before="220"/>
        <w:ind w:firstLine="540"/>
        <w:jc w:val="both"/>
      </w:pPr>
      <w:r>
        <w:t>2. Настоящее постановление вступает в силу после официального опубликования.</w:t>
      </w:r>
    </w:p>
    <w:p w:rsidR="00C5601C" w:rsidRDefault="00C5601C">
      <w:pPr>
        <w:pStyle w:val="ConsPlusNormal"/>
      </w:pPr>
    </w:p>
    <w:p w:rsidR="00C5601C" w:rsidRDefault="00C5601C">
      <w:pPr>
        <w:pStyle w:val="ConsPlusNormal"/>
        <w:jc w:val="right"/>
      </w:pPr>
      <w:proofErr w:type="spellStart"/>
      <w:r>
        <w:t>И.о</w:t>
      </w:r>
      <w:proofErr w:type="spellEnd"/>
      <w:r>
        <w:t>. главы города Нарьян-Мара</w:t>
      </w:r>
    </w:p>
    <w:p w:rsidR="00C5601C" w:rsidRDefault="00C5601C">
      <w:pPr>
        <w:pStyle w:val="ConsPlusNormal"/>
        <w:jc w:val="right"/>
      </w:pPr>
      <w:r>
        <w:t>Д.В.АНОХИН</w:t>
      </w:r>
    </w:p>
    <w:p w:rsidR="00C5601C" w:rsidRDefault="00C5601C">
      <w:pPr>
        <w:pStyle w:val="ConsPlusNormal"/>
      </w:pPr>
    </w:p>
    <w:p w:rsidR="00C5601C" w:rsidRDefault="00C5601C">
      <w:pPr>
        <w:pStyle w:val="ConsPlusNormal"/>
      </w:pPr>
    </w:p>
    <w:p w:rsidR="00C5601C" w:rsidRDefault="00C5601C">
      <w:pPr>
        <w:pStyle w:val="ConsPlusNormal"/>
      </w:pPr>
    </w:p>
    <w:p w:rsidR="00C5601C" w:rsidRDefault="00C5601C">
      <w:pPr>
        <w:pStyle w:val="ConsPlusNormal"/>
      </w:pPr>
    </w:p>
    <w:p w:rsidR="00C5601C" w:rsidRDefault="00C5601C">
      <w:pPr>
        <w:pStyle w:val="ConsPlusNormal"/>
      </w:pPr>
    </w:p>
    <w:p w:rsidR="00C5601C" w:rsidRDefault="00C5601C">
      <w:pPr>
        <w:pStyle w:val="ConsPlusNormal"/>
        <w:jc w:val="right"/>
        <w:outlineLvl w:val="0"/>
      </w:pPr>
      <w:r>
        <w:t>Приложение</w:t>
      </w:r>
    </w:p>
    <w:p w:rsidR="00C5601C" w:rsidRDefault="00C5601C">
      <w:pPr>
        <w:pStyle w:val="ConsPlusNormal"/>
      </w:pPr>
    </w:p>
    <w:p w:rsidR="00C5601C" w:rsidRDefault="00C5601C">
      <w:pPr>
        <w:pStyle w:val="ConsPlusNormal"/>
        <w:jc w:val="right"/>
      </w:pPr>
      <w:r>
        <w:t>Утвержден</w:t>
      </w:r>
    </w:p>
    <w:p w:rsidR="00C5601C" w:rsidRDefault="00C5601C">
      <w:pPr>
        <w:pStyle w:val="ConsPlusNormal"/>
        <w:jc w:val="right"/>
      </w:pPr>
      <w:r>
        <w:t>постановлением Администрации</w:t>
      </w:r>
    </w:p>
    <w:p w:rsidR="00C5601C" w:rsidRDefault="00C5601C">
      <w:pPr>
        <w:pStyle w:val="ConsPlusNormal"/>
        <w:jc w:val="right"/>
      </w:pPr>
      <w:r>
        <w:t>муниципального образования</w:t>
      </w:r>
    </w:p>
    <w:p w:rsidR="00C5601C" w:rsidRDefault="00C5601C">
      <w:pPr>
        <w:pStyle w:val="ConsPlusNormal"/>
        <w:jc w:val="right"/>
      </w:pPr>
      <w:r>
        <w:t>"Городской округ "Город Нарьян-Мар"</w:t>
      </w:r>
    </w:p>
    <w:p w:rsidR="00C5601C" w:rsidRDefault="00C5601C">
      <w:pPr>
        <w:pStyle w:val="ConsPlusNormal"/>
        <w:jc w:val="right"/>
      </w:pPr>
      <w:r>
        <w:t>от 03.10.2024 N 1318</w:t>
      </w:r>
    </w:p>
    <w:p w:rsidR="00C5601C" w:rsidRDefault="00C5601C">
      <w:pPr>
        <w:pStyle w:val="ConsPlusNormal"/>
      </w:pPr>
    </w:p>
    <w:p w:rsidR="00C5601C" w:rsidRDefault="00C5601C">
      <w:pPr>
        <w:pStyle w:val="ConsPlusTitle"/>
        <w:jc w:val="center"/>
      </w:pPr>
      <w:bookmarkStart w:id="0" w:name="P34"/>
      <w:bookmarkEnd w:id="0"/>
      <w:r>
        <w:t>ПОРЯДОК</w:t>
      </w:r>
    </w:p>
    <w:p w:rsidR="00C5601C" w:rsidRDefault="00C5601C">
      <w:pPr>
        <w:pStyle w:val="ConsPlusTitle"/>
        <w:jc w:val="center"/>
      </w:pPr>
      <w:r>
        <w:t>ПРОВЕДЕНИЯ ОБЩЕСТВЕННОГО ОБСУЖДЕНИЯ ПРОЕКТА МУНИЦИПАЛЬНОГО</w:t>
      </w:r>
    </w:p>
    <w:p w:rsidR="00C5601C" w:rsidRDefault="00C5601C">
      <w:pPr>
        <w:pStyle w:val="ConsPlusTitle"/>
        <w:jc w:val="center"/>
      </w:pPr>
      <w:r>
        <w:lastRenderedPageBreak/>
        <w:t>ПРАВОВОГО АКТА ОБ ОПРЕДЕЛЕНИИ ГРАНИЦ ПРИЛЕГАЮЩИХ ТЕРРИТОРИЙ,</w:t>
      </w:r>
    </w:p>
    <w:p w:rsidR="00C5601C" w:rsidRDefault="00C5601C">
      <w:pPr>
        <w:pStyle w:val="ConsPlusTitle"/>
        <w:jc w:val="center"/>
      </w:pPr>
      <w:r>
        <w:t>НА КОТОРЫХ НЕ ДОПУСКАЕТСЯ РОЗНИЧНАЯ ПРОДАЖА АЛКОГОЛЬНОЙ</w:t>
      </w:r>
    </w:p>
    <w:p w:rsidR="00C5601C" w:rsidRDefault="00C5601C">
      <w:pPr>
        <w:pStyle w:val="ConsPlusTitle"/>
        <w:jc w:val="center"/>
      </w:pPr>
      <w:r>
        <w:t>ПРОДУКЦИИ И РОЗНИЧНАЯ ПРОДАЖА АЛКОГОЛЬНОЙ ПРОДУКЦИИ</w:t>
      </w:r>
    </w:p>
    <w:p w:rsidR="00C5601C" w:rsidRDefault="00C5601C">
      <w:pPr>
        <w:pStyle w:val="ConsPlusTitle"/>
        <w:jc w:val="center"/>
      </w:pPr>
      <w:r>
        <w:t>ПРИ ОКАЗАНИИ УСЛУГ ОБЩЕСТВЕННОГО ПИТАНИЯ НА ТЕРРИТОРИИ</w:t>
      </w:r>
    </w:p>
    <w:p w:rsidR="00C5601C" w:rsidRDefault="00C5601C">
      <w:pPr>
        <w:pStyle w:val="ConsPlusTitle"/>
        <w:jc w:val="center"/>
      </w:pPr>
      <w:r>
        <w:t>МУНИЦИПАЛЬНОГО ОБРАЗОВАНИЯ "ГОРОДСКОЙ ОКРУГ</w:t>
      </w:r>
    </w:p>
    <w:p w:rsidR="00C5601C" w:rsidRDefault="00C5601C">
      <w:pPr>
        <w:pStyle w:val="ConsPlusTitle"/>
        <w:jc w:val="center"/>
      </w:pPr>
      <w:r>
        <w:t>"ГОРОД НАРЬЯН-МАР"</w:t>
      </w:r>
    </w:p>
    <w:p w:rsidR="00C5601C" w:rsidRDefault="00C5601C">
      <w:pPr>
        <w:pStyle w:val="ConsPlusNormal"/>
      </w:pPr>
    </w:p>
    <w:p w:rsidR="00C5601C" w:rsidRDefault="00C5601C">
      <w:pPr>
        <w:pStyle w:val="ConsPlusTitle"/>
        <w:jc w:val="center"/>
        <w:outlineLvl w:val="1"/>
      </w:pPr>
      <w:r>
        <w:t>I. Общие положения</w:t>
      </w:r>
    </w:p>
    <w:p w:rsidR="00C5601C" w:rsidRDefault="00C5601C">
      <w:pPr>
        <w:pStyle w:val="ConsPlusNormal"/>
      </w:pPr>
    </w:p>
    <w:p w:rsidR="00C5601C" w:rsidRDefault="00C5601C">
      <w:pPr>
        <w:pStyle w:val="ConsPlusNormal"/>
        <w:ind w:firstLine="540"/>
        <w:jc w:val="both"/>
      </w:pPr>
      <w:r>
        <w:t>1. Настоящий Порядок проведения общественного обсуждения проекта муниципального правового акта об определении границ прилегающих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"Городской округ "Город Нарьян-Мар" (далее - Порядок), определяет процедуру и сроки проведения общественных обсуждений по определению границ прилегающих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"Городской округ "Город Нарьян-Мар" (далее - общественные обсуждения).</w:t>
      </w:r>
    </w:p>
    <w:p w:rsidR="00C5601C" w:rsidRDefault="00C5601C">
      <w:pPr>
        <w:pStyle w:val="ConsPlusNormal"/>
        <w:spacing w:before="220"/>
        <w:ind w:firstLine="540"/>
        <w:jc w:val="both"/>
      </w:pPr>
      <w:r>
        <w:t>2. Организатором общественного обсуждения является Администрация муниципального образования "Городской округ "Город Нарьян-Мар" в лице управления экономического и инвестиционного развития Администрации муниципального образования "Городской округ "Город Нарьян-Мар" (далее - организатор общественных обсуждений).</w:t>
      </w:r>
    </w:p>
    <w:p w:rsidR="00C5601C" w:rsidRDefault="00C5601C">
      <w:pPr>
        <w:pStyle w:val="ConsPlusNormal"/>
        <w:spacing w:before="220"/>
        <w:ind w:firstLine="540"/>
        <w:jc w:val="both"/>
      </w:pPr>
      <w:r>
        <w:t>3. Участниками общественных обсуждений являются физические лица, зарегистрированные на территории муниципального образования "Городской округ "Город Нарьян-Мар", достигшие возраста 18 лет, общественные объединения и иные организации, интересы которых затрагивает или может затронуть проект муниципального правового акта об определении границ прилегающих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"Городской округ "Город Нарьян-Мар" (далее - Проект), выносимый на общественное обсуждение. (далее - участники общественных обсуждений).</w:t>
      </w:r>
    </w:p>
    <w:p w:rsidR="00C5601C" w:rsidRDefault="00C5601C">
      <w:pPr>
        <w:pStyle w:val="ConsPlusNormal"/>
        <w:spacing w:before="220"/>
        <w:ind w:firstLine="540"/>
        <w:jc w:val="both"/>
      </w:pPr>
      <w:r>
        <w:t>4. Целью проведения общественных обсуждений является выявление мнений участников общественных обсуждений по определению границ прилегающих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"Городской округ "Город Нарьян-Мар".</w:t>
      </w:r>
    </w:p>
    <w:p w:rsidR="00C5601C" w:rsidRDefault="00C5601C">
      <w:pPr>
        <w:pStyle w:val="ConsPlusNormal"/>
        <w:spacing w:before="220"/>
        <w:ind w:firstLine="540"/>
        <w:jc w:val="both"/>
      </w:pPr>
      <w:r>
        <w:t>5. Участие в общественных обсуждениях является добровольным и свободным.</w:t>
      </w:r>
    </w:p>
    <w:p w:rsidR="00C5601C" w:rsidRDefault="00C5601C">
      <w:pPr>
        <w:pStyle w:val="ConsPlusNormal"/>
        <w:spacing w:before="220"/>
        <w:ind w:firstLine="540"/>
        <w:jc w:val="both"/>
      </w:pPr>
      <w:r>
        <w:t>6. Общественные обсуждения проводятся публично и открыто в заочной форме.</w:t>
      </w:r>
    </w:p>
    <w:p w:rsidR="00C5601C" w:rsidRDefault="00C5601C">
      <w:pPr>
        <w:pStyle w:val="ConsPlusNormal"/>
      </w:pPr>
    </w:p>
    <w:p w:rsidR="00C5601C" w:rsidRDefault="00C5601C">
      <w:pPr>
        <w:pStyle w:val="ConsPlusTitle"/>
        <w:jc w:val="center"/>
        <w:outlineLvl w:val="1"/>
      </w:pPr>
      <w:r>
        <w:t>II. Процедура, сроки и результат проведения</w:t>
      </w:r>
    </w:p>
    <w:p w:rsidR="00C5601C" w:rsidRDefault="00C5601C">
      <w:pPr>
        <w:pStyle w:val="ConsPlusTitle"/>
        <w:jc w:val="center"/>
      </w:pPr>
      <w:r>
        <w:t>общественных обсуждений</w:t>
      </w:r>
    </w:p>
    <w:p w:rsidR="00C5601C" w:rsidRDefault="00C5601C">
      <w:pPr>
        <w:pStyle w:val="ConsPlusNormal"/>
      </w:pPr>
    </w:p>
    <w:p w:rsidR="00C5601C" w:rsidRDefault="00C5601C">
      <w:pPr>
        <w:pStyle w:val="ConsPlusNormal"/>
        <w:ind w:firstLine="540"/>
        <w:jc w:val="both"/>
      </w:pPr>
      <w:r>
        <w:t>7. Процедура проведения общественных обсуждений осуществляется организатором общественных обсуждений и состоит из следующих этапов:</w:t>
      </w:r>
    </w:p>
    <w:p w:rsidR="00C5601C" w:rsidRDefault="00C5601C">
      <w:pPr>
        <w:pStyle w:val="ConsPlusNormal"/>
        <w:spacing w:before="220"/>
        <w:ind w:firstLine="540"/>
        <w:jc w:val="both"/>
      </w:pPr>
      <w:r>
        <w:t xml:space="preserve">размещение </w:t>
      </w:r>
      <w:hyperlink w:anchor="P91">
        <w:r>
          <w:rPr>
            <w:color w:val="0000FF"/>
          </w:rPr>
          <w:t>уведомления</w:t>
        </w:r>
      </w:hyperlink>
      <w:r>
        <w:t xml:space="preserve"> о начале общественных обсуждений по определению границ прилегающих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"Городской округ "Город Нарьян-Мар" (далее - уведомление о начале общественных обсуждений) по форме согласно Приложению 1 к настоящему Порядку на официальном сайте Администрации муниципального образования </w:t>
      </w:r>
      <w:r>
        <w:lastRenderedPageBreak/>
        <w:t>"Городской округ "Город Нарьян-Мар" в информационно-телекоммуникационной сети Интернет (далее - сайт) в течение 5 рабочих дней с даты размещения на сайте протокола специальной комиссии по оценке рисков, связанных с принятием муниципального правового акта по первоначальному установлению, увеличению, уменьшению или отмене ранее установленных границ прилегающих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"Городской округ "Город Нарьян-Мар" об одобрении Проекта;</w:t>
      </w:r>
    </w:p>
    <w:p w:rsidR="00C5601C" w:rsidRDefault="00C5601C">
      <w:pPr>
        <w:pStyle w:val="ConsPlusNormal"/>
        <w:spacing w:before="220"/>
        <w:ind w:firstLine="540"/>
        <w:jc w:val="both"/>
      </w:pPr>
      <w:r>
        <w:t>прием замечаний и (или) предложений по Проекту составляет не менее 10 рабочих дней с даты размещения уведомления о начале общественных обсуждений на сайте;</w:t>
      </w:r>
    </w:p>
    <w:p w:rsidR="00C5601C" w:rsidRDefault="00C5601C">
      <w:pPr>
        <w:pStyle w:val="ConsPlusNormal"/>
        <w:spacing w:before="220"/>
        <w:ind w:firstLine="540"/>
        <w:jc w:val="both"/>
      </w:pPr>
      <w:r>
        <w:t>анализ поступивших замечаний и (или) предложений по Проекту осуществляется в течение 7 рабочих дней, следующих за днем истечения установленного срока проведения общественных обсуждений. Организатор общественных обсуждений принимает решение об обоснованности и возможности учета поступивших замечаний и (или) предложений. В случае отсутствия замечаний и (или) предложений, в установленные сроки проведения общественных обсуждений, общественные обсуждения считаются состоявшимися;</w:t>
      </w:r>
    </w:p>
    <w:p w:rsidR="00C5601C" w:rsidRDefault="00C5601C">
      <w:pPr>
        <w:pStyle w:val="ConsPlusNormal"/>
        <w:spacing w:before="220"/>
        <w:ind w:firstLine="540"/>
        <w:jc w:val="both"/>
      </w:pPr>
      <w:r>
        <w:t xml:space="preserve">подготовка и размещение </w:t>
      </w:r>
      <w:hyperlink w:anchor="P141">
        <w:r>
          <w:rPr>
            <w:color w:val="0000FF"/>
          </w:rPr>
          <w:t>протокола</w:t>
        </w:r>
      </w:hyperlink>
      <w:r>
        <w:t xml:space="preserve"> общественных обсуждений проекта муниципального правового акта об определении границ прилегающих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"Городской округ "Город Нарьян-Мар" (далее - протокол общественных обсуждений) по форме согласно Приложению 2 к настоящему Порядку на сайте в течение 3 рабочих дней после его подписания.</w:t>
      </w:r>
    </w:p>
    <w:p w:rsidR="00C5601C" w:rsidRDefault="00C5601C">
      <w:pPr>
        <w:pStyle w:val="ConsPlusNormal"/>
        <w:spacing w:before="220"/>
        <w:ind w:firstLine="540"/>
        <w:jc w:val="both"/>
      </w:pPr>
      <w:r>
        <w:t xml:space="preserve">8. В период проведения общественных обсуждений замечания и (или) предложения по Проекту могут быть направлены на адрес электронной почты организатора общественных обсуждений (ekonom@adm-nmar.ru) или представлены по адресу: Ненецкий автономный округ, г. Нарьян-Мар, ул. им. </w:t>
      </w:r>
      <w:proofErr w:type="spellStart"/>
      <w:r>
        <w:t>В.И.Ленина</w:t>
      </w:r>
      <w:proofErr w:type="spellEnd"/>
      <w:r>
        <w:t xml:space="preserve">, д. 12, </w:t>
      </w:r>
      <w:proofErr w:type="spellStart"/>
      <w:r>
        <w:t>каб</w:t>
      </w:r>
      <w:proofErr w:type="spellEnd"/>
      <w:r>
        <w:t>. N 17, режим работы: с понедельника по четверг с 8:30 до 17:30 (перерыв с 12:30 до 13:30), в пятницу с 8:30 до 12:30.</w:t>
      </w:r>
    </w:p>
    <w:p w:rsidR="00C5601C" w:rsidRDefault="00C5601C">
      <w:pPr>
        <w:pStyle w:val="ConsPlusNormal"/>
        <w:spacing w:before="220"/>
        <w:ind w:firstLine="540"/>
        <w:jc w:val="both"/>
      </w:pPr>
      <w:bookmarkStart w:id="1" w:name="P61"/>
      <w:bookmarkEnd w:id="1"/>
      <w:r>
        <w:t xml:space="preserve">9. </w:t>
      </w:r>
      <w:hyperlink w:anchor="P233">
        <w:r>
          <w:rPr>
            <w:color w:val="0000FF"/>
          </w:rPr>
          <w:t>Замечания</w:t>
        </w:r>
      </w:hyperlink>
      <w:r>
        <w:t xml:space="preserve"> и (или) предложения по Проекту должны быть оформлены в письменном виде по форме согласно Приложению 3 к настоящему Порядку с обязательным указанием:</w:t>
      </w:r>
    </w:p>
    <w:p w:rsidR="00C5601C" w:rsidRDefault="00C5601C">
      <w:pPr>
        <w:pStyle w:val="ConsPlusNormal"/>
        <w:spacing w:before="220"/>
        <w:ind w:firstLine="540"/>
        <w:jc w:val="both"/>
      </w:pPr>
      <w:r>
        <w:t>для физических лиц - фамилия, имя, отчество (при наличии), дата рождения, адрес места жительства, контактный номер телефона, адрес электронной почты;</w:t>
      </w:r>
    </w:p>
    <w:p w:rsidR="00C5601C" w:rsidRDefault="00C5601C">
      <w:pPr>
        <w:pStyle w:val="ConsPlusNormal"/>
        <w:spacing w:before="220"/>
        <w:ind w:firstLine="540"/>
        <w:jc w:val="both"/>
      </w:pPr>
      <w:r>
        <w:t>для организаций - полное наименование организации, адрес места нахождения, фамилия, имя, отчество (при наличии) представителя организации, контактный номер телефона, адрес электронной почты;</w:t>
      </w:r>
    </w:p>
    <w:p w:rsidR="00C5601C" w:rsidRDefault="00C5601C">
      <w:pPr>
        <w:pStyle w:val="ConsPlusNormal"/>
        <w:spacing w:before="220"/>
        <w:ind w:firstLine="540"/>
        <w:jc w:val="both"/>
      </w:pPr>
      <w:r>
        <w:t>суть замечания и (или) предложения по Проекту.</w:t>
      </w:r>
    </w:p>
    <w:p w:rsidR="00C5601C" w:rsidRDefault="00C5601C">
      <w:pPr>
        <w:pStyle w:val="ConsPlusNormal"/>
        <w:spacing w:before="220"/>
        <w:ind w:firstLine="540"/>
        <w:jc w:val="both"/>
      </w:pPr>
      <w:r>
        <w:t>Замечания и (или) предложения по Проекту должны быть подписаны участником общественных обсуждений либо его представителем. Если замечания и (или) предложения подписаны представителем участника общественных обсуждений, то необходимо предоставить документы, которые подтверждают его полномочия.</w:t>
      </w:r>
    </w:p>
    <w:p w:rsidR="00C5601C" w:rsidRDefault="00C5601C">
      <w:pPr>
        <w:pStyle w:val="ConsPlusNormal"/>
        <w:spacing w:before="220"/>
        <w:ind w:firstLine="540"/>
        <w:jc w:val="both"/>
      </w:pPr>
      <w:r>
        <w:t xml:space="preserve">К замечаниям и (или) предложениям по Проекту должно быть приложено письменное согласие физического лица на обработку его персональных данных, оформленное в соответствии с Федеральным </w:t>
      </w:r>
      <w:hyperlink r:id="rId10">
        <w:r>
          <w:rPr>
            <w:color w:val="0000FF"/>
          </w:rPr>
          <w:t>законом</w:t>
        </w:r>
      </w:hyperlink>
      <w:r>
        <w:t xml:space="preserve"> от 27.07.2006 N 152-ФЗ "О персональных данных".</w:t>
      </w:r>
    </w:p>
    <w:p w:rsidR="00C5601C" w:rsidRDefault="00C5601C">
      <w:pPr>
        <w:pStyle w:val="ConsPlusNormal"/>
        <w:spacing w:before="220"/>
        <w:ind w:firstLine="540"/>
        <w:jc w:val="both"/>
      </w:pPr>
      <w:r>
        <w:t>В случае необходимости к замечаниям и (или) предложениям по Проекту могут быть приложены любые документы и материалы, относящиеся к предмету обсуждения, либо их копии.</w:t>
      </w:r>
    </w:p>
    <w:p w:rsidR="00C5601C" w:rsidRDefault="00C5601C">
      <w:pPr>
        <w:pStyle w:val="ConsPlusNormal"/>
        <w:spacing w:before="220"/>
        <w:ind w:firstLine="540"/>
        <w:jc w:val="both"/>
      </w:pPr>
      <w:r>
        <w:lastRenderedPageBreak/>
        <w:t>10. Не принимаются к рассмотрению замечания и (или) предложения к Проекту:</w:t>
      </w:r>
    </w:p>
    <w:p w:rsidR="00C5601C" w:rsidRDefault="00C5601C">
      <w:pPr>
        <w:pStyle w:val="ConsPlusNormal"/>
        <w:spacing w:before="220"/>
        <w:ind w:firstLine="540"/>
        <w:jc w:val="both"/>
      </w:pPr>
      <w:r>
        <w:t>поступившие по истечении установленного срока проведения общественных обсуждений;</w:t>
      </w:r>
    </w:p>
    <w:p w:rsidR="00C5601C" w:rsidRDefault="00C5601C">
      <w:pPr>
        <w:pStyle w:val="ConsPlusNormal"/>
        <w:spacing w:before="220"/>
        <w:ind w:firstLine="540"/>
        <w:jc w:val="both"/>
      </w:pPr>
      <w:r>
        <w:t>не относящиеся к предмету общественных обсуждений;</w:t>
      </w:r>
    </w:p>
    <w:p w:rsidR="00C5601C" w:rsidRDefault="00C5601C">
      <w:pPr>
        <w:pStyle w:val="ConsPlusNormal"/>
        <w:spacing w:before="220"/>
        <w:ind w:firstLine="540"/>
        <w:jc w:val="both"/>
      </w:pPr>
      <w:r>
        <w:t xml:space="preserve">не содержащие сведения, указанные в </w:t>
      </w:r>
      <w:hyperlink w:anchor="P61">
        <w:r>
          <w:rPr>
            <w:color w:val="0000FF"/>
          </w:rPr>
          <w:t>пункте 9</w:t>
        </w:r>
      </w:hyperlink>
      <w:r>
        <w:t xml:space="preserve"> настоящего Порядка;</w:t>
      </w:r>
    </w:p>
    <w:p w:rsidR="00C5601C" w:rsidRDefault="00C5601C">
      <w:pPr>
        <w:pStyle w:val="ConsPlusNormal"/>
        <w:spacing w:before="220"/>
        <w:ind w:firstLine="540"/>
        <w:jc w:val="both"/>
      </w:pPr>
      <w:r>
        <w:t>содержащие нецензурные или оскорбительные выражения.</w:t>
      </w:r>
    </w:p>
    <w:p w:rsidR="00C5601C" w:rsidRDefault="00C5601C">
      <w:pPr>
        <w:pStyle w:val="ConsPlusNormal"/>
        <w:spacing w:before="220"/>
        <w:ind w:firstLine="540"/>
        <w:jc w:val="both"/>
      </w:pPr>
      <w:r>
        <w:t>11. Замечания и (или) предложения участников общественных обсуждений носят рекомендательный характер.</w:t>
      </w:r>
    </w:p>
    <w:p w:rsidR="00C5601C" w:rsidRDefault="00C5601C">
      <w:pPr>
        <w:pStyle w:val="ConsPlusNormal"/>
      </w:pPr>
    </w:p>
    <w:p w:rsidR="00C5601C" w:rsidRDefault="00C5601C">
      <w:pPr>
        <w:pStyle w:val="ConsPlusNormal"/>
      </w:pPr>
    </w:p>
    <w:p w:rsidR="00C5601C" w:rsidRDefault="00C5601C">
      <w:pPr>
        <w:pStyle w:val="ConsPlusNormal"/>
      </w:pPr>
    </w:p>
    <w:p w:rsidR="00C5601C" w:rsidRDefault="00C5601C">
      <w:pPr>
        <w:pStyle w:val="ConsPlusNormal"/>
      </w:pPr>
    </w:p>
    <w:p w:rsidR="00C5601C" w:rsidRDefault="00C5601C">
      <w:pPr>
        <w:pStyle w:val="ConsPlusNormal"/>
      </w:pPr>
    </w:p>
    <w:p w:rsidR="00C5601C" w:rsidRDefault="00C5601C">
      <w:pPr>
        <w:pStyle w:val="ConsPlusNormal"/>
        <w:jc w:val="right"/>
        <w:outlineLvl w:val="1"/>
      </w:pPr>
      <w:r>
        <w:t>Приложение 1</w:t>
      </w:r>
    </w:p>
    <w:p w:rsidR="00C5601C" w:rsidRDefault="00C5601C">
      <w:pPr>
        <w:pStyle w:val="ConsPlusNormal"/>
        <w:jc w:val="right"/>
      </w:pPr>
      <w:r>
        <w:t>к Порядку проведения общественного</w:t>
      </w:r>
    </w:p>
    <w:p w:rsidR="00C5601C" w:rsidRDefault="00C5601C">
      <w:pPr>
        <w:pStyle w:val="ConsPlusNormal"/>
        <w:jc w:val="right"/>
      </w:pPr>
      <w:r>
        <w:t>обсуждения проекта муниципального</w:t>
      </w:r>
    </w:p>
    <w:p w:rsidR="00C5601C" w:rsidRDefault="00C5601C">
      <w:pPr>
        <w:pStyle w:val="ConsPlusNormal"/>
        <w:jc w:val="right"/>
      </w:pPr>
      <w:r>
        <w:t>правового акта об определении границ</w:t>
      </w:r>
    </w:p>
    <w:p w:rsidR="00C5601C" w:rsidRDefault="00C5601C">
      <w:pPr>
        <w:pStyle w:val="ConsPlusNormal"/>
        <w:jc w:val="right"/>
      </w:pPr>
      <w:r>
        <w:t>прилегающих территорий, на которых</w:t>
      </w:r>
    </w:p>
    <w:p w:rsidR="00C5601C" w:rsidRDefault="00C5601C">
      <w:pPr>
        <w:pStyle w:val="ConsPlusNormal"/>
        <w:jc w:val="right"/>
      </w:pPr>
      <w:r>
        <w:t>не допускается розничная продажа</w:t>
      </w:r>
    </w:p>
    <w:p w:rsidR="00C5601C" w:rsidRDefault="00C5601C">
      <w:pPr>
        <w:pStyle w:val="ConsPlusNormal"/>
        <w:jc w:val="right"/>
      </w:pPr>
      <w:r>
        <w:t>алкогольной продукции и розничная продажа</w:t>
      </w:r>
    </w:p>
    <w:p w:rsidR="00C5601C" w:rsidRDefault="00C5601C">
      <w:pPr>
        <w:pStyle w:val="ConsPlusNormal"/>
        <w:jc w:val="right"/>
      </w:pPr>
      <w:r>
        <w:t>алкогольной продукции при оказании услуг</w:t>
      </w:r>
    </w:p>
    <w:p w:rsidR="00C5601C" w:rsidRDefault="00C5601C">
      <w:pPr>
        <w:pStyle w:val="ConsPlusNormal"/>
        <w:jc w:val="right"/>
      </w:pPr>
      <w:r>
        <w:t>общественного питания на территории</w:t>
      </w:r>
    </w:p>
    <w:p w:rsidR="00C5601C" w:rsidRDefault="00C5601C">
      <w:pPr>
        <w:pStyle w:val="ConsPlusNormal"/>
        <w:jc w:val="right"/>
      </w:pPr>
      <w:r>
        <w:t>муниципального образования "Городской</w:t>
      </w:r>
    </w:p>
    <w:p w:rsidR="00C5601C" w:rsidRDefault="00C5601C">
      <w:pPr>
        <w:pStyle w:val="ConsPlusNormal"/>
        <w:jc w:val="right"/>
      </w:pPr>
      <w:r>
        <w:t>округ "Город Нарьян-Мар"</w:t>
      </w:r>
    </w:p>
    <w:p w:rsidR="00C5601C" w:rsidRDefault="00C5601C">
      <w:pPr>
        <w:pStyle w:val="ConsPlusNormal"/>
      </w:pPr>
    </w:p>
    <w:p w:rsidR="00C5601C" w:rsidRDefault="00C5601C">
      <w:pPr>
        <w:pStyle w:val="ConsPlusNonformat"/>
        <w:jc w:val="both"/>
      </w:pPr>
      <w:bookmarkStart w:id="2" w:name="P91"/>
      <w:bookmarkEnd w:id="2"/>
      <w:r>
        <w:t xml:space="preserve">                                УВЕДОМЛЕНИЕ</w:t>
      </w:r>
    </w:p>
    <w:p w:rsidR="00C5601C" w:rsidRDefault="00C5601C">
      <w:pPr>
        <w:pStyle w:val="ConsPlusNonformat"/>
        <w:jc w:val="both"/>
      </w:pPr>
      <w:r>
        <w:t xml:space="preserve">          о начале общественных обсуждений по определению границ</w:t>
      </w:r>
    </w:p>
    <w:p w:rsidR="00C5601C" w:rsidRDefault="00C5601C">
      <w:pPr>
        <w:pStyle w:val="ConsPlusNonformat"/>
        <w:jc w:val="both"/>
      </w:pPr>
      <w:r>
        <w:t xml:space="preserve">    прилегающих территорий, на которых не допускается розничная продажа</w:t>
      </w:r>
    </w:p>
    <w:p w:rsidR="00C5601C" w:rsidRDefault="00C5601C">
      <w:pPr>
        <w:pStyle w:val="ConsPlusNonformat"/>
        <w:jc w:val="both"/>
      </w:pPr>
      <w:r>
        <w:t xml:space="preserve">      алкогольной продукции и розничная продажа алкогольной продукции</w:t>
      </w:r>
    </w:p>
    <w:p w:rsidR="00C5601C" w:rsidRDefault="00C5601C">
      <w:pPr>
        <w:pStyle w:val="ConsPlusNonformat"/>
        <w:jc w:val="both"/>
      </w:pPr>
      <w:r>
        <w:t xml:space="preserve">          при оказании услуг общественного питания на территории</w:t>
      </w:r>
    </w:p>
    <w:p w:rsidR="00C5601C" w:rsidRDefault="00C5601C">
      <w:pPr>
        <w:pStyle w:val="ConsPlusNonformat"/>
        <w:jc w:val="both"/>
      </w:pPr>
      <w:r>
        <w:t xml:space="preserve">      муниципального образования "Городской округ "Город Нарьян-Мар"</w:t>
      </w:r>
    </w:p>
    <w:p w:rsidR="00C5601C" w:rsidRDefault="00C5601C">
      <w:pPr>
        <w:pStyle w:val="ConsPlusNonformat"/>
        <w:jc w:val="both"/>
      </w:pPr>
    </w:p>
    <w:p w:rsidR="00C5601C" w:rsidRDefault="00C5601C">
      <w:pPr>
        <w:pStyle w:val="ConsPlusNonformat"/>
        <w:jc w:val="both"/>
      </w:pPr>
      <w:r>
        <w:t xml:space="preserve">    </w:t>
      </w:r>
      <w:proofErr w:type="gramStart"/>
      <w:r>
        <w:t>В  соответствии</w:t>
      </w:r>
      <w:proofErr w:type="gramEnd"/>
      <w:r>
        <w:t xml:space="preserve">  с Порядком проведения общественного обсуждения проекта</w:t>
      </w:r>
    </w:p>
    <w:p w:rsidR="00C5601C" w:rsidRDefault="00C5601C">
      <w:pPr>
        <w:pStyle w:val="ConsPlusNonformat"/>
        <w:jc w:val="both"/>
      </w:pPr>
      <w:r>
        <w:t>муниципального правового акта об определении границ прилегающих территорий,</w:t>
      </w:r>
    </w:p>
    <w:p w:rsidR="00C5601C" w:rsidRDefault="00C5601C">
      <w:pPr>
        <w:pStyle w:val="ConsPlusNonformat"/>
        <w:jc w:val="both"/>
      </w:pPr>
      <w:proofErr w:type="gramStart"/>
      <w:r>
        <w:t>на  которых</w:t>
      </w:r>
      <w:proofErr w:type="gramEnd"/>
      <w:r>
        <w:t xml:space="preserve">  не  допускается  розничная  продажа  алкогольной  продукции  и</w:t>
      </w:r>
    </w:p>
    <w:p w:rsidR="00C5601C" w:rsidRDefault="00C5601C">
      <w:pPr>
        <w:pStyle w:val="ConsPlusNonformat"/>
        <w:jc w:val="both"/>
      </w:pPr>
      <w:proofErr w:type="gramStart"/>
      <w:r>
        <w:t>розничная  продажа</w:t>
      </w:r>
      <w:proofErr w:type="gramEnd"/>
      <w:r>
        <w:t xml:space="preserve">  алкогольной  продукции при оказании услуг общественного</w:t>
      </w:r>
    </w:p>
    <w:p w:rsidR="00C5601C" w:rsidRDefault="00C5601C">
      <w:pPr>
        <w:pStyle w:val="ConsPlusNonformat"/>
        <w:jc w:val="both"/>
      </w:pPr>
      <w:proofErr w:type="gramStart"/>
      <w:r>
        <w:t>питания  на</w:t>
      </w:r>
      <w:proofErr w:type="gramEnd"/>
      <w:r>
        <w:t xml:space="preserve">  территории  муниципального образования "Городской округ "Город</w:t>
      </w:r>
    </w:p>
    <w:p w:rsidR="00C5601C" w:rsidRDefault="00C5601C">
      <w:pPr>
        <w:pStyle w:val="ConsPlusNonformat"/>
        <w:jc w:val="both"/>
      </w:pPr>
      <w:r>
        <w:t>Нарьян-Мар</w:t>
      </w:r>
      <w:proofErr w:type="gramStart"/>
      <w:r>
        <w:t xml:space="preserve">",   </w:t>
      </w:r>
      <w:proofErr w:type="gramEnd"/>
      <w:r>
        <w:t>Администрация   города   Нарьян-Мара   уведомляет  о  начале</w:t>
      </w:r>
    </w:p>
    <w:p w:rsidR="00C5601C" w:rsidRDefault="00C5601C">
      <w:pPr>
        <w:pStyle w:val="ConsPlusNonformat"/>
        <w:jc w:val="both"/>
      </w:pPr>
      <w:r>
        <w:t xml:space="preserve">общественных   обсуждений   по   проекту   </w:t>
      </w:r>
      <w:proofErr w:type="gramStart"/>
      <w:r>
        <w:t>муниципального  правового</w:t>
      </w:r>
      <w:proofErr w:type="gramEnd"/>
      <w:r>
        <w:t xml:space="preserve">  акта:</w:t>
      </w:r>
    </w:p>
    <w:p w:rsidR="00C5601C" w:rsidRDefault="00C5601C">
      <w:pPr>
        <w:pStyle w:val="ConsPlusNonformat"/>
        <w:jc w:val="both"/>
      </w:pPr>
      <w:r>
        <w:t>___________________________________________________________________________</w:t>
      </w:r>
    </w:p>
    <w:p w:rsidR="00C5601C" w:rsidRDefault="00C5601C">
      <w:pPr>
        <w:pStyle w:val="ConsPlusNonformat"/>
        <w:jc w:val="both"/>
      </w:pPr>
      <w:r>
        <w:t>___________________________________________________________________________</w:t>
      </w:r>
    </w:p>
    <w:p w:rsidR="00C5601C" w:rsidRDefault="00C5601C">
      <w:pPr>
        <w:pStyle w:val="ConsPlusNonformat"/>
        <w:jc w:val="both"/>
      </w:pPr>
      <w:r>
        <w:t xml:space="preserve">     (наименование проекта муниципального правового акта, подлежащего</w:t>
      </w:r>
    </w:p>
    <w:p w:rsidR="00C5601C" w:rsidRDefault="00C5601C">
      <w:pPr>
        <w:pStyle w:val="ConsPlusNonformat"/>
        <w:jc w:val="both"/>
      </w:pPr>
      <w:r>
        <w:t xml:space="preserve">                 рассмотрению на общественных обсуждениях)</w:t>
      </w:r>
    </w:p>
    <w:p w:rsidR="00C5601C" w:rsidRDefault="00C5601C">
      <w:pPr>
        <w:pStyle w:val="ConsPlusNonformat"/>
        <w:jc w:val="both"/>
      </w:pPr>
    </w:p>
    <w:p w:rsidR="00C5601C" w:rsidRDefault="00C5601C">
      <w:pPr>
        <w:pStyle w:val="ConsPlusNonformat"/>
        <w:jc w:val="both"/>
      </w:pPr>
      <w:r>
        <w:t xml:space="preserve">    Срок проведения общественных обсуждений: с "___" ______________ 20__ г.</w:t>
      </w:r>
    </w:p>
    <w:p w:rsidR="00C5601C" w:rsidRDefault="00C5601C">
      <w:pPr>
        <w:pStyle w:val="ConsPlusNonformat"/>
        <w:jc w:val="both"/>
      </w:pPr>
      <w:r>
        <w:t>по "___" ______________ 20__ г.</w:t>
      </w:r>
    </w:p>
    <w:p w:rsidR="00C5601C" w:rsidRDefault="00C5601C">
      <w:pPr>
        <w:pStyle w:val="ConsPlusNormal"/>
      </w:pPr>
    </w:p>
    <w:p w:rsidR="00C5601C" w:rsidRDefault="00C5601C">
      <w:pPr>
        <w:pStyle w:val="ConsPlusNormal"/>
        <w:ind w:firstLine="540"/>
        <w:jc w:val="both"/>
      </w:pPr>
      <w:r>
        <w:t xml:space="preserve">В период проведения общественных обсуждений замечания и (или) предложения могут быть направлены на адрес электронной почты организатора общественных обсуждений (ekonom@adm-nmar.ru) или представлены в письменном виде по адресу: Ненецкий автономный округ, г. Нарьян-Мар, ул. им. </w:t>
      </w:r>
      <w:proofErr w:type="spellStart"/>
      <w:r>
        <w:t>В.И.Ленина</w:t>
      </w:r>
      <w:proofErr w:type="spellEnd"/>
      <w:r>
        <w:t xml:space="preserve">, д. 12, </w:t>
      </w:r>
      <w:proofErr w:type="spellStart"/>
      <w:r>
        <w:t>каб</w:t>
      </w:r>
      <w:proofErr w:type="spellEnd"/>
      <w:r>
        <w:t>. N 17, режим работы: с понедельника по четверг с 8:30 до 17:30 (перерыв с 12:30 до 13:30), в пятницу с 8:30 до 12:30.</w:t>
      </w:r>
    </w:p>
    <w:p w:rsidR="00C5601C" w:rsidRDefault="00C5601C">
      <w:pPr>
        <w:pStyle w:val="ConsPlusNormal"/>
      </w:pPr>
    </w:p>
    <w:p w:rsidR="00C5601C" w:rsidRDefault="00C5601C">
      <w:pPr>
        <w:pStyle w:val="ConsPlusNormal"/>
        <w:ind w:firstLine="540"/>
        <w:jc w:val="both"/>
      </w:pPr>
      <w:r>
        <w:t xml:space="preserve">Замечания и (или) предложения должны быть оформлены в письменном виде по форме </w:t>
      </w:r>
      <w:r>
        <w:lastRenderedPageBreak/>
        <w:t xml:space="preserve">согласно </w:t>
      </w:r>
      <w:proofErr w:type="gramStart"/>
      <w:r>
        <w:t>приложению</w:t>
      </w:r>
      <w:proofErr w:type="gramEnd"/>
      <w:r>
        <w:t xml:space="preserve"> к Уведомлению с обязательным указанием:</w:t>
      </w:r>
    </w:p>
    <w:p w:rsidR="00C5601C" w:rsidRDefault="00C5601C">
      <w:pPr>
        <w:pStyle w:val="ConsPlusNormal"/>
        <w:spacing w:before="220"/>
        <w:ind w:firstLine="540"/>
        <w:jc w:val="both"/>
      </w:pPr>
      <w:r>
        <w:t>для физических лиц - фамилия, имя, отчество (при наличии), дата рождения, адрес места жительства, контактный номер телефона, адрес электронной почты;</w:t>
      </w:r>
    </w:p>
    <w:p w:rsidR="00C5601C" w:rsidRDefault="00C5601C">
      <w:pPr>
        <w:pStyle w:val="ConsPlusNormal"/>
        <w:spacing w:before="220"/>
        <w:ind w:firstLine="540"/>
        <w:jc w:val="both"/>
      </w:pPr>
      <w:r>
        <w:t>для организаций - полное наименование организации, адрес места нахождения, фамилия, имя, отчество (при наличии) представителя организации, контактный номер телефона, адрес электронной почты;</w:t>
      </w:r>
    </w:p>
    <w:p w:rsidR="00C5601C" w:rsidRDefault="00C5601C">
      <w:pPr>
        <w:pStyle w:val="ConsPlusNormal"/>
        <w:spacing w:before="220"/>
        <w:ind w:firstLine="540"/>
        <w:jc w:val="both"/>
      </w:pPr>
      <w:r>
        <w:t>суть замечания и (или) предложения.</w:t>
      </w:r>
    </w:p>
    <w:p w:rsidR="00C5601C" w:rsidRDefault="00C5601C">
      <w:pPr>
        <w:pStyle w:val="ConsPlusNormal"/>
      </w:pPr>
    </w:p>
    <w:p w:rsidR="00C5601C" w:rsidRDefault="00C5601C">
      <w:pPr>
        <w:pStyle w:val="ConsPlusNormal"/>
        <w:ind w:firstLine="540"/>
        <w:jc w:val="both"/>
      </w:pPr>
      <w:r>
        <w:t>Информация о результатах проведения общественного обсуждения в форме протокола общественных обсуждений будет размещена на официальном сайте Администрация муниципального образования "Городской округ "Город Нарьян-Мар" в информационно-телекоммуникационной сети Интернет не позднее "___"____________ 20__.</w:t>
      </w:r>
    </w:p>
    <w:p w:rsidR="00C5601C" w:rsidRDefault="00C5601C">
      <w:pPr>
        <w:pStyle w:val="ConsPlusNormal"/>
      </w:pPr>
    </w:p>
    <w:p w:rsidR="00C5601C" w:rsidRDefault="00C5601C">
      <w:pPr>
        <w:pStyle w:val="ConsPlusNormal"/>
        <w:ind w:firstLine="540"/>
        <w:jc w:val="both"/>
      </w:pPr>
      <w:r>
        <w:t>К уведомлению прилагается:</w:t>
      </w:r>
    </w:p>
    <w:p w:rsidR="00C5601C" w:rsidRDefault="00C5601C">
      <w:pPr>
        <w:pStyle w:val="ConsPlusNormal"/>
        <w:spacing w:before="220"/>
        <w:ind w:firstLine="540"/>
        <w:jc w:val="both"/>
      </w:pPr>
      <w:r>
        <w:t>Проект муниципального правового акта ___________________________________.</w:t>
      </w:r>
    </w:p>
    <w:p w:rsidR="00C5601C" w:rsidRDefault="00C5601C">
      <w:pPr>
        <w:pStyle w:val="ConsPlusNormal"/>
      </w:pPr>
    </w:p>
    <w:p w:rsidR="00C5601C" w:rsidRDefault="00C5601C">
      <w:pPr>
        <w:pStyle w:val="ConsPlusNormal"/>
      </w:pPr>
    </w:p>
    <w:p w:rsidR="00C5601C" w:rsidRDefault="00C5601C">
      <w:pPr>
        <w:pStyle w:val="ConsPlusNormal"/>
      </w:pPr>
    </w:p>
    <w:p w:rsidR="00C5601C" w:rsidRDefault="00C5601C">
      <w:pPr>
        <w:pStyle w:val="ConsPlusNormal"/>
      </w:pPr>
    </w:p>
    <w:p w:rsidR="00C5601C" w:rsidRDefault="00C5601C">
      <w:pPr>
        <w:pStyle w:val="ConsPlusNormal"/>
      </w:pPr>
    </w:p>
    <w:p w:rsidR="00C5601C" w:rsidRDefault="00C5601C">
      <w:pPr>
        <w:pStyle w:val="ConsPlusNormal"/>
        <w:jc w:val="right"/>
        <w:outlineLvl w:val="1"/>
      </w:pPr>
      <w:r>
        <w:t>Приложение 2</w:t>
      </w:r>
    </w:p>
    <w:p w:rsidR="00C5601C" w:rsidRDefault="00C5601C">
      <w:pPr>
        <w:pStyle w:val="ConsPlusNormal"/>
        <w:jc w:val="right"/>
      </w:pPr>
      <w:r>
        <w:t>к Порядку проведения общественного</w:t>
      </w:r>
    </w:p>
    <w:p w:rsidR="00C5601C" w:rsidRDefault="00C5601C">
      <w:pPr>
        <w:pStyle w:val="ConsPlusNormal"/>
        <w:jc w:val="right"/>
      </w:pPr>
      <w:r>
        <w:t>обсуждения проекта муниципального</w:t>
      </w:r>
    </w:p>
    <w:p w:rsidR="00C5601C" w:rsidRDefault="00C5601C">
      <w:pPr>
        <w:pStyle w:val="ConsPlusNormal"/>
        <w:jc w:val="right"/>
      </w:pPr>
      <w:r>
        <w:t>правового акта об определении границ</w:t>
      </w:r>
    </w:p>
    <w:p w:rsidR="00C5601C" w:rsidRDefault="00C5601C">
      <w:pPr>
        <w:pStyle w:val="ConsPlusNormal"/>
        <w:jc w:val="right"/>
      </w:pPr>
      <w:r>
        <w:t>прилегающих территорий, на которых</w:t>
      </w:r>
    </w:p>
    <w:p w:rsidR="00C5601C" w:rsidRDefault="00C5601C">
      <w:pPr>
        <w:pStyle w:val="ConsPlusNormal"/>
        <w:jc w:val="right"/>
      </w:pPr>
      <w:r>
        <w:t>не допускается розничная продажа</w:t>
      </w:r>
    </w:p>
    <w:p w:rsidR="00C5601C" w:rsidRDefault="00C5601C">
      <w:pPr>
        <w:pStyle w:val="ConsPlusNormal"/>
        <w:jc w:val="right"/>
      </w:pPr>
      <w:r>
        <w:t>алкогольной продукции и розничная продажа</w:t>
      </w:r>
    </w:p>
    <w:p w:rsidR="00C5601C" w:rsidRDefault="00C5601C">
      <w:pPr>
        <w:pStyle w:val="ConsPlusNormal"/>
        <w:jc w:val="right"/>
      </w:pPr>
      <w:r>
        <w:t>алкогольной продукции при оказании услуг</w:t>
      </w:r>
    </w:p>
    <w:p w:rsidR="00C5601C" w:rsidRDefault="00C5601C">
      <w:pPr>
        <w:pStyle w:val="ConsPlusNormal"/>
        <w:jc w:val="right"/>
      </w:pPr>
      <w:r>
        <w:t>общественного питания на территории</w:t>
      </w:r>
    </w:p>
    <w:p w:rsidR="00C5601C" w:rsidRDefault="00C5601C">
      <w:pPr>
        <w:pStyle w:val="ConsPlusNormal"/>
        <w:jc w:val="right"/>
      </w:pPr>
      <w:r>
        <w:t>муниципального образования "Городской</w:t>
      </w:r>
    </w:p>
    <w:p w:rsidR="00C5601C" w:rsidRDefault="00C5601C">
      <w:pPr>
        <w:pStyle w:val="ConsPlusNormal"/>
        <w:jc w:val="right"/>
      </w:pPr>
      <w:r>
        <w:t>округ "Город Нарьян-Мар"</w:t>
      </w:r>
    </w:p>
    <w:p w:rsidR="00C5601C" w:rsidRDefault="00C5601C">
      <w:pPr>
        <w:pStyle w:val="ConsPlusNormal"/>
      </w:pPr>
    </w:p>
    <w:p w:rsidR="00C5601C" w:rsidRDefault="00C5601C">
      <w:pPr>
        <w:pStyle w:val="ConsPlusTitle"/>
        <w:jc w:val="center"/>
      </w:pPr>
      <w:bookmarkStart w:id="3" w:name="P141"/>
      <w:bookmarkEnd w:id="3"/>
      <w:r>
        <w:t>ПРОТОКОЛ</w:t>
      </w:r>
    </w:p>
    <w:p w:rsidR="00C5601C" w:rsidRDefault="00C5601C">
      <w:pPr>
        <w:pStyle w:val="ConsPlusTitle"/>
        <w:jc w:val="center"/>
      </w:pPr>
      <w:r>
        <w:t>общественных обсуждений проекта муниципального правового</w:t>
      </w:r>
    </w:p>
    <w:p w:rsidR="00C5601C" w:rsidRDefault="00C5601C">
      <w:pPr>
        <w:pStyle w:val="ConsPlusTitle"/>
        <w:jc w:val="center"/>
      </w:pPr>
      <w:r>
        <w:t>акта об определении границ прилегающих территорий,</w:t>
      </w:r>
    </w:p>
    <w:p w:rsidR="00C5601C" w:rsidRDefault="00C5601C">
      <w:pPr>
        <w:pStyle w:val="ConsPlusTitle"/>
        <w:jc w:val="center"/>
      </w:pPr>
      <w:r>
        <w:t>на которых не допускается розничная продажа алкогольной</w:t>
      </w:r>
    </w:p>
    <w:p w:rsidR="00C5601C" w:rsidRDefault="00C5601C">
      <w:pPr>
        <w:pStyle w:val="ConsPlusTitle"/>
        <w:jc w:val="center"/>
      </w:pPr>
      <w:r>
        <w:t>продукции и розничная продажа алкогольной продукции</w:t>
      </w:r>
    </w:p>
    <w:p w:rsidR="00C5601C" w:rsidRDefault="00C5601C">
      <w:pPr>
        <w:pStyle w:val="ConsPlusTitle"/>
        <w:jc w:val="center"/>
      </w:pPr>
      <w:r>
        <w:t>при оказании услуг общественного питания на территории</w:t>
      </w:r>
    </w:p>
    <w:p w:rsidR="00C5601C" w:rsidRDefault="00C5601C">
      <w:pPr>
        <w:pStyle w:val="ConsPlusTitle"/>
        <w:jc w:val="center"/>
      </w:pPr>
      <w:r>
        <w:t>муниципального образования "Городской округ</w:t>
      </w:r>
    </w:p>
    <w:p w:rsidR="00C5601C" w:rsidRDefault="00C5601C">
      <w:pPr>
        <w:pStyle w:val="ConsPlusTitle"/>
        <w:jc w:val="center"/>
      </w:pPr>
      <w:r>
        <w:t>"Город Нарьян-Мар"</w:t>
      </w:r>
    </w:p>
    <w:p w:rsidR="00C5601C" w:rsidRDefault="00C5601C">
      <w:pPr>
        <w:pStyle w:val="ConsPlusNormal"/>
      </w:pPr>
    </w:p>
    <w:p w:rsidR="00C5601C" w:rsidRDefault="00C5601C">
      <w:pPr>
        <w:pStyle w:val="ConsPlusNormal"/>
        <w:ind w:firstLine="540"/>
        <w:jc w:val="both"/>
      </w:pPr>
      <w:r>
        <w:t>Предмет общественного обсуждения:</w:t>
      </w:r>
    </w:p>
    <w:p w:rsidR="00C5601C" w:rsidRDefault="00C5601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13"/>
        <w:gridCol w:w="1757"/>
        <w:gridCol w:w="2513"/>
        <w:gridCol w:w="2268"/>
      </w:tblGrid>
      <w:tr w:rsidR="00C5601C">
        <w:tc>
          <w:tcPr>
            <w:tcW w:w="2513" w:type="dxa"/>
          </w:tcPr>
          <w:p w:rsidR="00C5601C" w:rsidRDefault="00C5601C">
            <w:pPr>
              <w:pStyle w:val="ConsPlusNormal"/>
              <w:jc w:val="center"/>
            </w:pPr>
            <w:r>
              <w:t>Наименование проекта муниципального правового акта</w:t>
            </w:r>
          </w:p>
        </w:tc>
        <w:tc>
          <w:tcPr>
            <w:tcW w:w="1757" w:type="dxa"/>
          </w:tcPr>
          <w:p w:rsidR="00C5601C" w:rsidRDefault="00C5601C">
            <w:pPr>
              <w:pStyle w:val="ConsPlusNormal"/>
              <w:jc w:val="center"/>
            </w:pPr>
            <w:r>
              <w:t>Разработчик</w:t>
            </w:r>
          </w:p>
        </w:tc>
        <w:tc>
          <w:tcPr>
            <w:tcW w:w="2513" w:type="dxa"/>
          </w:tcPr>
          <w:p w:rsidR="00C5601C" w:rsidRDefault="00C5601C">
            <w:pPr>
              <w:pStyle w:val="ConsPlusNormal"/>
              <w:jc w:val="center"/>
            </w:pPr>
            <w:r>
              <w:t>Дата начала и окончания проведения общественного обсуждения проекта муниципального правового акта</w:t>
            </w:r>
          </w:p>
        </w:tc>
        <w:tc>
          <w:tcPr>
            <w:tcW w:w="2268" w:type="dxa"/>
          </w:tcPr>
          <w:p w:rsidR="00C5601C" w:rsidRDefault="00C5601C">
            <w:pPr>
              <w:pStyle w:val="ConsPlusNormal"/>
              <w:jc w:val="center"/>
            </w:pPr>
            <w:r>
              <w:t>Место размещения проекта муниципального правового акта в сети Интернет</w:t>
            </w:r>
          </w:p>
        </w:tc>
      </w:tr>
      <w:tr w:rsidR="00C5601C">
        <w:tc>
          <w:tcPr>
            <w:tcW w:w="2513" w:type="dxa"/>
          </w:tcPr>
          <w:p w:rsidR="00C5601C" w:rsidRDefault="00C5601C">
            <w:pPr>
              <w:pStyle w:val="ConsPlusNormal"/>
              <w:jc w:val="center"/>
            </w:pPr>
            <w:r>
              <w:lastRenderedPageBreak/>
              <w:t>1</w:t>
            </w:r>
          </w:p>
        </w:tc>
        <w:tc>
          <w:tcPr>
            <w:tcW w:w="1757" w:type="dxa"/>
          </w:tcPr>
          <w:p w:rsidR="00C5601C" w:rsidRDefault="00C5601C">
            <w:pPr>
              <w:pStyle w:val="ConsPlusNormal"/>
              <w:jc w:val="center"/>
            </w:pPr>
            <w:r>
              <w:t>2</w:t>
            </w:r>
          </w:p>
        </w:tc>
        <w:tc>
          <w:tcPr>
            <w:tcW w:w="2513" w:type="dxa"/>
          </w:tcPr>
          <w:p w:rsidR="00C5601C" w:rsidRDefault="00C5601C">
            <w:pPr>
              <w:pStyle w:val="ConsPlusNormal"/>
              <w:jc w:val="center"/>
            </w:pPr>
            <w:r>
              <w:t>3</w:t>
            </w:r>
          </w:p>
        </w:tc>
        <w:tc>
          <w:tcPr>
            <w:tcW w:w="2268" w:type="dxa"/>
          </w:tcPr>
          <w:p w:rsidR="00C5601C" w:rsidRDefault="00C5601C">
            <w:pPr>
              <w:pStyle w:val="ConsPlusNormal"/>
              <w:jc w:val="center"/>
            </w:pPr>
            <w:r>
              <w:t>4</w:t>
            </w:r>
          </w:p>
        </w:tc>
      </w:tr>
      <w:tr w:rsidR="00C5601C">
        <w:tc>
          <w:tcPr>
            <w:tcW w:w="2513" w:type="dxa"/>
          </w:tcPr>
          <w:p w:rsidR="00C5601C" w:rsidRDefault="00C5601C">
            <w:pPr>
              <w:pStyle w:val="ConsPlusNormal"/>
            </w:pPr>
          </w:p>
        </w:tc>
        <w:tc>
          <w:tcPr>
            <w:tcW w:w="1757" w:type="dxa"/>
          </w:tcPr>
          <w:p w:rsidR="00C5601C" w:rsidRDefault="00C5601C">
            <w:pPr>
              <w:pStyle w:val="ConsPlusNormal"/>
            </w:pPr>
          </w:p>
        </w:tc>
        <w:tc>
          <w:tcPr>
            <w:tcW w:w="2513" w:type="dxa"/>
          </w:tcPr>
          <w:p w:rsidR="00C5601C" w:rsidRDefault="00C5601C">
            <w:pPr>
              <w:pStyle w:val="ConsPlusNormal"/>
            </w:pPr>
          </w:p>
        </w:tc>
        <w:tc>
          <w:tcPr>
            <w:tcW w:w="2268" w:type="dxa"/>
          </w:tcPr>
          <w:p w:rsidR="00C5601C" w:rsidRDefault="00C5601C">
            <w:pPr>
              <w:pStyle w:val="ConsPlusNormal"/>
            </w:pPr>
          </w:p>
        </w:tc>
      </w:tr>
    </w:tbl>
    <w:p w:rsidR="00C5601C" w:rsidRDefault="00C5601C">
      <w:pPr>
        <w:pStyle w:val="ConsPlusNormal"/>
      </w:pPr>
    </w:p>
    <w:p w:rsidR="00C5601C" w:rsidRDefault="00C5601C">
      <w:pPr>
        <w:pStyle w:val="ConsPlusNormal"/>
        <w:ind w:firstLine="540"/>
        <w:jc w:val="both"/>
      </w:pPr>
      <w:r>
        <w:t>Замечания и (или) предложения, поступившие в период проведения общественных обсуждений:</w:t>
      </w:r>
    </w:p>
    <w:p w:rsidR="00C5601C" w:rsidRDefault="00C5601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984"/>
        <w:gridCol w:w="2268"/>
        <w:gridCol w:w="2324"/>
        <w:gridCol w:w="1928"/>
      </w:tblGrid>
      <w:tr w:rsidR="00C5601C">
        <w:tc>
          <w:tcPr>
            <w:tcW w:w="567" w:type="dxa"/>
          </w:tcPr>
          <w:p w:rsidR="00C5601C" w:rsidRDefault="00C5601C">
            <w:pPr>
              <w:pStyle w:val="ConsPlusNormal"/>
              <w:jc w:val="center"/>
            </w:pPr>
            <w:r>
              <w:t>N п/п</w:t>
            </w:r>
          </w:p>
        </w:tc>
        <w:tc>
          <w:tcPr>
            <w:tcW w:w="1984" w:type="dxa"/>
          </w:tcPr>
          <w:p w:rsidR="00C5601C" w:rsidRDefault="00C5601C">
            <w:pPr>
              <w:pStyle w:val="ConsPlusNormal"/>
              <w:jc w:val="center"/>
            </w:pPr>
            <w:r>
              <w:t>Дата поступления замечания/ предложения</w:t>
            </w:r>
          </w:p>
        </w:tc>
        <w:tc>
          <w:tcPr>
            <w:tcW w:w="2268" w:type="dxa"/>
          </w:tcPr>
          <w:p w:rsidR="00C5601C" w:rsidRDefault="00C5601C">
            <w:pPr>
              <w:pStyle w:val="ConsPlusNormal"/>
              <w:jc w:val="center"/>
            </w:pPr>
            <w:r>
              <w:t>Содержание замечания/ предложения</w:t>
            </w:r>
          </w:p>
        </w:tc>
        <w:tc>
          <w:tcPr>
            <w:tcW w:w="2324" w:type="dxa"/>
          </w:tcPr>
          <w:p w:rsidR="00C5601C" w:rsidRDefault="00C5601C">
            <w:pPr>
              <w:pStyle w:val="ConsPlusNormal"/>
              <w:jc w:val="center"/>
            </w:pPr>
            <w:r>
              <w:t>Результат рассмотрения (принято/отклонено)</w:t>
            </w:r>
          </w:p>
        </w:tc>
        <w:tc>
          <w:tcPr>
            <w:tcW w:w="1928" w:type="dxa"/>
          </w:tcPr>
          <w:p w:rsidR="00C5601C" w:rsidRDefault="00C5601C">
            <w:pPr>
              <w:pStyle w:val="ConsPlusNormal"/>
              <w:jc w:val="center"/>
            </w:pPr>
            <w:r>
              <w:t>Примечание</w:t>
            </w:r>
          </w:p>
        </w:tc>
      </w:tr>
      <w:tr w:rsidR="00C5601C">
        <w:tc>
          <w:tcPr>
            <w:tcW w:w="567" w:type="dxa"/>
          </w:tcPr>
          <w:p w:rsidR="00C5601C" w:rsidRDefault="00C5601C">
            <w:pPr>
              <w:pStyle w:val="ConsPlusNormal"/>
              <w:jc w:val="center"/>
            </w:pPr>
            <w:r>
              <w:t>1</w:t>
            </w:r>
          </w:p>
        </w:tc>
        <w:tc>
          <w:tcPr>
            <w:tcW w:w="1984" w:type="dxa"/>
          </w:tcPr>
          <w:p w:rsidR="00C5601C" w:rsidRDefault="00C5601C">
            <w:pPr>
              <w:pStyle w:val="ConsPlusNormal"/>
              <w:jc w:val="center"/>
            </w:pPr>
            <w:r>
              <w:t>2</w:t>
            </w:r>
          </w:p>
        </w:tc>
        <w:tc>
          <w:tcPr>
            <w:tcW w:w="2268" w:type="dxa"/>
          </w:tcPr>
          <w:p w:rsidR="00C5601C" w:rsidRDefault="00C5601C">
            <w:pPr>
              <w:pStyle w:val="ConsPlusNormal"/>
              <w:jc w:val="center"/>
            </w:pPr>
            <w:r>
              <w:t>3</w:t>
            </w:r>
          </w:p>
        </w:tc>
        <w:tc>
          <w:tcPr>
            <w:tcW w:w="2324" w:type="dxa"/>
          </w:tcPr>
          <w:p w:rsidR="00C5601C" w:rsidRDefault="00C5601C">
            <w:pPr>
              <w:pStyle w:val="ConsPlusNormal"/>
              <w:jc w:val="center"/>
            </w:pPr>
            <w:r>
              <w:t>4</w:t>
            </w:r>
          </w:p>
        </w:tc>
        <w:tc>
          <w:tcPr>
            <w:tcW w:w="1928" w:type="dxa"/>
          </w:tcPr>
          <w:p w:rsidR="00C5601C" w:rsidRDefault="00C5601C">
            <w:pPr>
              <w:pStyle w:val="ConsPlusNormal"/>
              <w:jc w:val="center"/>
            </w:pPr>
            <w:r>
              <w:t>5</w:t>
            </w:r>
          </w:p>
        </w:tc>
      </w:tr>
      <w:tr w:rsidR="00C5601C">
        <w:tc>
          <w:tcPr>
            <w:tcW w:w="567" w:type="dxa"/>
          </w:tcPr>
          <w:p w:rsidR="00C5601C" w:rsidRDefault="00C5601C">
            <w:pPr>
              <w:pStyle w:val="ConsPlusNormal"/>
            </w:pPr>
          </w:p>
        </w:tc>
        <w:tc>
          <w:tcPr>
            <w:tcW w:w="1984" w:type="dxa"/>
          </w:tcPr>
          <w:p w:rsidR="00C5601C" w:rsidRDefault="00C5601C">
            <w:pPr>
              <w:pStyle w:val="ConsPlusNormal"/>
            </w:pPr>
          </w:p>
        </w:tc>
        <w:tc>
          <w:tcPr>
            <w:tcW w:w="2268" w:type="dxa"/>
          </w:tcPr>
          <w:p w:rsidR="00C5601C" w:rsidRDefault="00C5601C">
            <w:pPr>
              <w:pStyle w:val="ConsPlusNormal"/>
            </w:pPr>
          </w:p>
        </w:tc>
        <w:tc>
          <w:tcPr>
            <w:tcW w:w="2324" w:type="dxa"/>
          </w:tcPr>
          <w:p w:rsidR="00C5601C" w:rsidRDefault="00C5601C">
            <w:pPr>
              <w:pStyle w:val="ConsPlusNormal"/>
            </w:pPr>
          </w:p>
        </w:tc>
        <w:tc>
          <w:tcPr>
            <w:tcW w:w="1928" w:type="dxa"/>
          </w:tcPr>
          <w:p w:rsidR="00C5601C" w:rsidRDefault="00C5601C">
            <w:pPr>
              <w:pStyle w:val="ConsPlusNormal"/>
            </w:pPr>
          </w:p>
        </w:tc>
      </w:tr>
      <w:tr w:rsidR="00C5601C">
        <w:tc>
          <w:tcPr>
            <w:tcW w:w="567" w:type="dxa"/>
          </w:tcPr>
          <w:p w:rsidR="00C5601C" w:rsidRDefault="00C5601C">
            <w:pPr>
              <w:pStyle w:val="ConsPlusNormal"/>
            </w:pPr>
          </w:p>
        </w:tc>
        <w:tc>
          <w:tcPr>
            <w:tcW w:w="1984" w:type="dxa"/>
          </w:tcPr>
          <w:p w:rsidR="00C5601C" w:rsidRDefault="00C5601C">
            <w:pPr>
              <w:pStyle w:val="ConsPlusNormal"/>
            </w:pPr>
          </w:p>
        </w:tc>
        <w:tc>
          <w:tcPr>
            <w:tcW w:w="2268" w:type="dxa"/>
          </w:tcPr>
          <w:p w:rsidR="00C5601C" w:rsidRDefault="00C5601C">
            <w:pPr>
              <w:pStyle w:val="ConsPlusNormal"/>
            </w:pPr>
          </w:p>
        </w:tc>
        <w:tc>
          <w:tcPr>
            <w:tcW w:w="2324" w:type="dxa"/>
          </w:tcPr>
          <w:p w:rsidR="00C5601C" w:rsidRDefault="00C5601C">
            <w:pPr>
              <w:pStyle w:val="ConsPlusNormal"/>
            </w:pPr>
          </w:p>
        </w:tc>
        <w:tc>
          <w:tcPr>
            <w:tcW w:w="1928" w:type="dxa"/>
          </w:tcPr>
          <w:p w:rsidR="00C5601C" w:rsidRDefault="00C5601C">
            <w:pPr>
              <w:pStyle w:val="ConsPlusNormal"/>
            </w:pPr>
          </w:p>
        </w:tc>
      </w:tr>
    </w:tbl>
    <w:p w:rsidR="00C5601C" w:rsidRDefault="00C5601C">
      <w:pPr>
        <w:pStyle w:val="ConsPlusNormal"/>
      </w:pPr>
    </w:p>
    <w:p w:rsidR="00C5601C" w:rsidRDefault="00C5601C">
      <w:pPr>
        <w:pStyle w:val="ConsPlusNonformat"/>
        <w:jc w:val="both"/>
      </w:pPr>
      <w:r>
        <w:t>_________________________</w:t>
      </w:r>
    </w:p>
    <w:p w:rsidR="00C5601C" w:rsidRDefault="00C5601C">
      <w:pPr>
        <w:pStyle w:val="ConsPlusNonformat"/>
        <w:jc w:val="both"/>
      </w:pPr>
      <w:r>
        <w:t xml:space="preserve">   (дата подписания)</w:t>
      </w:r>
    </w:p>
    <w:p w:rsidR="00C5601C" w:rsidRDefault="00C5601C">
      <w:pPr>
        <w:pStyle w:val="ConsPlusNonformat"/>
        <w:jc w:val="both"/>
      </w:pPr>
    </w:p>
    <w:p w:rsidR="00C5601C" w:rsidRDefault="00C5601C">
      <w:pPr>
        <w:pStyle w:val="ConsPlusNonformat"/>
        <w:jc w:val="both"/>
      </w:pPr>
      <w:r>
        <w:t>Глава города Нарьян-Мара                 ___________   ____________________</w:t>
      </w:r>
    </w:p>
    <w:p w:rsidR="00C5601C" w:rsidRDefault="00C5601C">
      <w:pPr>
        <w:pStyle w:val="ConsPlusNonformat"/>
        <w:jc w:val="both"/>
      </w:pPr>
      <w:r>
        <w:t xml:space="preserve">                                          (</w:t>
      </w:r>
      <w:proofErr w:type="gramStart"/>
      <w:r>
        <w:t xml:space="preserve">подпись)   </w:t>
      </w:r>
      <w:proofErr w:type="gramEnd"/>
      <w:r>
        <w:t xml:space="preserve">      (Ф.И.О.)</w:t>
      </w:r>
    </w:p>
    <w:p w:rsidR="00C5601C" w:rsidRDefault="00C5601C">
      <w:pPr>
        <w:pStyle w:val="ConsPlusNonformat"/>
        <w:jc w:val="both"/>
      </w:pPr>
    </w:p>
    <w:p w:rsidR="00C5601C" w:rsidRDefault="00C5601C">
      <w:pPr>
        <w:pStyle w:val="ConsPlusNonformat"/>
        <w:jc w:val="both"/>
      </w:pPr>
      <w:r>
        <w:t>Заместитель главы Администрации</w:t>
      </w:r>
    </w:p>
    <w:p w:rsidR="00C5601C" w:rsidRDefault="00C5601C">
      <w:pPr>
        <w:pStyle w:val="ConsPlusNonformat"/>
        <w:jc w:val="both"/>
      </w:pPr>
      <w:r>
        <w:t>МО "Городской округ "Город Нарьян-Мар"</w:t>
      </w:r>
    </w:p>
    <w:p w:rsidR="00C5601C" w:rsidRDefault="00C5601C">
      <w:pPr>
        <w:pStyle w:val="ConsPlusNonformat"/>
        <w:jc w:val="both"/>
      </w:pPr>
      <w:r>
        <w:t>по экономике и финансам                  ___________   ____________________</w:t>
      </w:r>
    </w:p>
    <w:p w:rsidR="00C5601C" w:rsidRDefault="00C5601C">
      <w:pPr>
        <w:pStyle w:val="ConsPlusNonformat"/>
        <w:jc w:val="both"/>
      </w:pPr>
      <w:r>
        <w:t xml:space="preserve">                                          (</w:t>
      </w:r>
      <w:proofErr w:type="gramStart"/>
      <w:r>
        <w:t xml:space="preserve">подпись)   </w:t>
      </w:r>
      <w:proofErr w:type="gramEnd"/>
      <w:r>
        <w:t xml:space="preserve">      (Ф.И.О.)</w:t>
      </w:r>
    </w:p>
    <w:p w:rsidR="00C5601C" w:rsidRDefault="00C5601C">
      <w:pPr>
        <w:pStyle w:val="ConsPlusNormal"/>
      </w:pPr>
    </w:p>
    <w:p w:rsidR="00C5601C" w:rsidRDefault="00C5601C">
      <w:pPr>
        <w:pStyle w:val="ConsPlusNormal"/>
      </w:pPr>
    </w:p>
    <w:p w:rsidR="00C5601C" w:rsidRDefault="00C5601C">
      <w:pPr>
        <w:pStyle w:val="ConsPlusNormal"/>
      </w:pPr>
    </w:p>
    <w:p w:rsidR="00C5601C" w:rsidRDefault="00C5601C">
      <w:pPr>
        <w:pStyle w:val="ConsPlusNormal"/>
      </w:pPr>
    </w:p>
    <w:p w:rsidR="00C5601C" w:rsidRDefault="00C5601C">
      <w:pPr>
        <w:pStyle w:val="ConsPlusNormal"/>
      </w:pPr>
    </w:p>
    <w:p w:rsidR="00C5601C" w:rsidRDefault="00C5601C">
      <w:pPr>
        <w:pStyle w:val="ConsPlusNormal"/>
        <w:jc w:val="right"/>
        <w:outlineLvl w:val="1"/>
      </w:pPr>
      <w:r>
        <w:t>Приложение 3</w:t>
      </w:r>
    </w:p>
    <w:p w:rsidR="00C5601C" w:rsidRDefault="00C5601C">
      <w:pPr>
        <w:pStyle w:val="ConsPlusNormal"/>
        <w:jc w:val="right"/>
      </w:pPr>
      <w:r>
        <w:t>к Порядку проведения общественного</w:t>
      </w:r>
    </w:p>
    <w:p w:rsidR="00C5601C" w:rsidRDefault="00C5601C">
      <w:pPr>
        <w:pStyle w:val="ConsPlusNormal"/>
        <w:jc w:val="right"/>
      </w:pPr>
      <w:r>
        <w:t>обсуждения проекта муниципального</w:t>
      </w:r>
    </w:p>
    <w:p w:rsidR="00C5601C" w:rsidRDefault="00C5601C">
      <w:pPr>
        <w:pStyle w:val="ConsPlusNormal"/>
        <w:jc w:val="right"/>
      </w:pPr>
      <w:r>
        <w:t>правового акта об определении границ</w:t>
      </w:r>
    </w:p>
    <w:p w:rsidR="00C5601C" w:rsidRDefault="00C5601C">
      <w:pPr>
        <w:pStyle w:val="ConsPlusNormal"/>
        <w:jc w:val="right"/>
      </w:pPr>
      <w:r>
        <w:t>прилегающих территорий, на которых</w:t>
      </w:r>
    </w:p>
    <w:p w:rsidR="00C5601C" w:rsidRDefault="00C5601C">
      <w:pPr>
        <w:pStyle w:val="ConsPlusNormal"/>
        <w:jc w:val="right"/>
      </w:pPr>
      <w:r>
        <w:t>не допускается розничная продажа</w:t>
      </w:r>
    </w:p>
    <w:p w:rsidR="00C5601C" w:rsidRDefault="00C5601C">
      <w:pPr>
        <w:pStyle w:val="ConsPlusNormal"/>
        <w:jc w:val="right"/>
      </w:pPr>
      <w:r>
        <w:t>алкогольной продукции и розничная продажа</w:t>
      </w:r>
    </w:p>
    <w:p w:rsidR="00C5601C" w:rsidRDefault="00C5601C">
      <w:pPr>
        <w:pStyle w:val="ConsPlusNormal"/>
        <w:jc w:val="right"/>
      </w:pPr>
      <w:r>
        <w:t>алкогольной продукции при оказании услуг</w:t>
      </w:r>
    </w:p>
    <w:p w:rsidR="00C5601C" w:rsidRDefault="00C5601C">
      <w:pPr>
        <w:pStyle w:val="ConsPlusNormal"/>
        <w:jc w:val="right"/>
      </w:pPr>
      <w:r>
        <w:t>общественного питания на территории</w:t>
      </w:r>
    </w:p>
    <w:p w:rsidR="00C5601C" w:rsidRDefault="00C5601C">
      <w:pPr>
        <w:pStyle w:val="ConsPlusNormal"/>
        <w:jc w:val="right"/>
      </w:pPr>
      <w:r>
        <w:t>муниципального образования "Городской</w:t>
      </w:r>
    </w:p>
    <w:p w:rsidR="00C5601C" w:rsidRDefault="00C5601C">
      <w:pPr>
        <w:pStyle w:val="ConsPlusNormal"/>
        <w:jc w:val="right"/>
      </w:pPr>
      <w:r>
        <w:t>округ "Город Нарьян-Мар"</w:t>
      </w:r>
    </w:p>
    <w:p w:rsidR="00C5601C" w:rsidRDefault="00C5601C">
      <w:pPr>
        <w:pStyle w:val="ConsPlusNormal"/>
      </w:pPr>
    </w:p>
    <w:p w:rsidR="00C5601C" w:rsidRDefault="00C5601C">
      <w:pPr>
        <w:pStyle w:val="ConsPlusNonformat"/>
        <w:jc w:val="both"/>
      </w:pPr>
      <w:r>
        <w:t xml:space="preserve">                                  В управление экономического</w:t>
      </w:r>
    </w:p>
    <w:p w:rsidR="00C5601C" w:rsidRDefault="00C5601C">
      <w:pPr>
        <w:pStyle w:val="ConsPlusNonformat"/>
        <w:jc w:val="both"/>
      </w:pPr>
      <w:r>
        <w:t xml:space="preserve">                                  и инвестиционного развития</w:t>
      </w:r>
    </w:p>
    <w:p w:rsidR="00C5601C" w:rsidRDefault="00C5601C">
      <w:pPr>
        <w:pStyle w:val="ConsPlusNonformat"/>
        <w:jc w:val="both"/>
      </w:pPr>
      <w:r>
        <w:t xml:space="preserve">                                  Администрации муниципального образования</w:t>
      </w:r>
    </w:p>
    <w:p w:rsidR="00C5601C" w:rsidRDefault="00C5601C">
      <w:pPr>
        <w:pStyle w:val="ConsPlusNonformat"/>
        <w:jc w:val="both"/>
      </w:pPr>
      <w:r>
        <w:t xml:space="preserve">                                  "Городской округ "Город "Нарьян-Мар"</w:t>
      </w:r>
    </w:p>
    <w:p w:rsidR="00C5601C" w:rsidRDefault="00C5601C">
      <w:pPr>
        <w:pStyle w:val="ConsPlusNonformat"/>
        <w:jc w:val="both"/>
      </w:pPr>
    </w:p>
    <w:p w:rsidR="00C5601C" w:rsidRDefault="00C5601C">
      <w:pPr>
        <w:pStyle w:val="ConsPlusNonformat"/>
        <w:jc w:val="both"/>
      </w:pPr>
      <w:r>
        <w:t xml:space="preserve">                                  от ______________________________________</w:t>
      </w:r>
    </w:p>
    <w:p w:rsidR="00C5601C" w:rsidRDefault="00C5601C">
      <w:pPr>
        <w:pStyle w:val="ConsPlusNonformat"/>
        <w:jc w:val="both"/>
      </w:pPr>
      <w:r>
        <w:t xml:space="preserve">                                      фамилия, имя, отчество (при наличии),</w:t>
      </w:r>
    </w:p>
    <w:p w:rsidR="00C5601C" w:rsidRDefault="00C5601C">
      <w:pPr>
        <w:pStyle w:val="ConsPlusNonformat"/>
        <w:jc w:val="both"/>
      </w:pPr>
      <w:r>
        <w:t xml:space="preserve">                                      дата рождения, адрес места жительства</w:t>
      </w:r>
    </w:p>
    <w:p w:rsidR="00C5601C" w:rsidRDefault="00C5601C">
      <w:pPr>
        <w:pStyle w:val="ConsPlusNonformat"/>
        <w:jc w:val="both"/>
      </w:pPr>
      <w:r>
        <w:t xml:space="preserve">                                    (в случае, если участником общественных</w:t>
      </w:r>
    </w:p>
    <w:p w:rsidR="00C5601C" w:rsidRDefault="00C5601C">
      <w:pPr>
        <w:pStyle w:val="ConsPlusNonformat"/>
        <w:jc w:val="both"/>
      </w:pPr>
      <w:r>
        <w:t xml:space="preserve">                                      обсуждений является физическое лицо),</w:t>
      </w:r>
    </w:p>
    <w:p w:rsidR="00C5601C" w:rsidRDefault="00C5601C">
      <w:pPr>
        <w:pStyle w:val="ConsPlusNonformat"/>
        <w:jc w:val="both"/>
      </w:pPr>
      <w:r>
        <w:t xml:space="preserve">                                         контактный номер телефона, адрес</w:t>
      </w:r>
    </w:p>
    <w:p w:rsidR="00C5601C" w:rsidRDefault="00C5601C">
      <w:pPr>
        <w:pStyle w:val="ConsPlusNonformat"/>
        <w:jc w:val="both"/>
      </w:pPr>
      <w:r>
        <w:t xml:space="preserve">                                           электронной почты или полное</w:t>
      </w:r>
    </w:p>
    <w:p w:rsidR="00C5601C" w:rsidRDefault="00C5601C">
      <w:pPr>
        <w:pStyle w:val="ConsPlusNonformat"/>
        <w:jc w:val="both"/>
      </w:pPr>
      <w:r>
        <w:lastRenderedPageBreak/>
        <w:t xml:space="preserve">                                          наименование, место нахождения</w:t>
      </w:r>
    </w:p>
    <w:p w:rsidR="00C5601C" w:rsidRDefault="00C5601C">
      <w:pPr>
        <w:pStyle w:val="ConsPlusNonformat"/>
        <w:jc w:val="both"/>
      </w:pPr>
      <w:r>
        <w:t xml:space="preserve">                                       организации, фамилия, имя, отчество</w:t>
      </w:r>
    </w:p>
    <w:p w:rsidR="00C5601C" w:rsidRDefault="00C5601C">
      <w:pPr>
        <w:pStyle w:val="ConsPlusNonformat"/>
        <w:jc w:val="both"/>
      </w:pPr>
      <w:r>
        <w:t xml:space="preserve">                                    (при наличии) представителя организации</w:t>
      </w:r>
    </w:p>
    <w:p w:rsidR="00C5601C" w:rsidRDefault="00C5601C">
      <w:pPr>
        <w:pStyle w:val="ConsPlusNonformat"/>
        <w:jc w:val="both"/>
      </w:pPr>
      <w:r>
        <w:t xml:space="preserve">                                    (в случае, если участником общественных</w:t>
      </w:r>
    </w:p>
    <w:p w:rsidR="00C5601C" w:rsidRDefault="00C5601C">
      <w:pPr>
        <w:pStyle w:val="ConsPlusNonformat"/>
        <w:jc w:val="both"/>
      </w:pPr>
      <w:r>
        <w:t xml:space="preserve">                                        обсуждений является организация)</w:t>
      </w:r>
    </w:p>
    <w:p w:rsidR="00C5601C" w:rsidRDefault="00C5601C">
      <w:pPr>
        <w:pStyle w:val="ConsPlusNonformat"/>
        <w:jc w:val="both"/>
      </w:pPr>
    </w:p>
    <w:p w:rsidR="00C5601C" w:rsidRDefault="00C5601C">
      <w:pPr>
        <w:pStyle w:val="ConsPlusNonformat"/>
        <w:jc w:val="both"/>
      </w:pPr>
      <w:bookmarkStart w:id="4" w:name="P233"/>
      <w:bookmarkEnd w:id="4"/>
      <w:r>
        <w:t xml:space="preserve">                       Замечания и (или) предложения</w:t>
      </w:r>
    </w:p>
    <w:p w:rsidR="00C5601C" w:rsidRDefault="00C5601C">
      <w:pPr>
        <w:pStyle w:val="ConsPlusNonformat"/>
        <w:jc w:val="both"/>
      </w:pPr>
      <w:r>
        <w:t xml:space="preserve"> к проекту муниципального правового акта об определении границ прилегающих</w:t>
      </w:r>
    </w:p>
    <w:p w:rsidR="00C5601C" w:rsidRDefault="00C5601C">
      <w:pPr>
        <w:pStyle w:val="ConsPlusNonformat"/>
        <w:jc w:val="both"/>
      </w:pPr>
      <w:r>
        <w:t xml:space="preserve">    территорий, на которых не допускается розничная продажа алкогольной</w:t>
      </w:r>
    </w:p>
    <w:p w:rsidR="00C5601C" w:rsidRDefault="00C5601C">
      <w:pPr>
        <w:pStyle w:val="ConsPlusNonformat"/>
        <w:jc w:val="both"/>
      </w:pPr>
      <w:r>
        <w:t xml:space="preserve">  продукции и розничная продажа алкогольной продукции при оказании услуг</w:t>
      </w:r>
    </w:p>
    <w:p w:rsidR="00C5601C" w:rsidRDefault="00C5601C">
      <w:pPr>
        <w:pStyle w:val="ConsPlusNonformat"/>
        <w:jc w:val="both"/>
      </w:pPr>
      <w:r>
        <w:t xml:space="preserve">      общественного питания на территории муниципального образования</w:t>
      </w:r>
    </w:p>
    <w:p w:rsidR="00C5601C" w:rsidRDefault="00C5601C">
      <w:pPr>
        <w:pStyle w:val="ConsPlusNonformat"/>
        <w:jc w:val="both"/>
      </w:pPr>
      <w:r>
        <w:t xml:space="preserve">                    "Городской округ "Город Нарьян-Мар"</w:t>
      </w:r>
    </w:p>
    <w:p w:rsidR="00C5601C" w:rsidRDefault="00C5601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948"/>
        <w:gridCol w:w="3685"/>
        <w:gridCol w:w="1814"/>
      </w:tblGrid>
      <w:tr w:rsidR="00C5601C">
        <w:tc>
          <w:tcPr>
            <w:tcW w:w="624" w:type="dxa"/>
          </w:tcPr>
          <w:p w:rsidR="00C5601C" w:rsidRDefault="00C5601C">
            <w:pPr>
              <w:pStyle w:val="ConsPlusNormal"/>
              <w:jc w:val="center"/>
            </w:pPr>
            <w:r>
              <w:t>N п/п</w:t>
            </w:r>
          </w:p>
        </w:tc>
        <w:tc>
          <w:tcPr>
            <w:tcW w:w="2948" w:type="dxa"/>
          </w:tcPr>
          <w:p w:rsidR="00C5601C" w:rsidRDefault="00C5601C">
            <w:pPr>
              <w:pStyle w:val="ConsPlusNormal"/>
              <w:jc w:val="center"/>
            </w:pPr>
            <w:r>
              <w:t>Текст проекта с указанием абзаца/пункта/статьи</w:t>
            </w:r>
          </w:p>
        </w:tc>
        <w:tc>
          <w:tcPr>
            <w:tcW w:w="3685" w:type="dxa"/>
          </w:tcPr>
          <w:p w:rsidR="00C5601C" w:rsidRDefault="00C5601C">
            <w:pPr>
              <w:pStyle w:val="ConsPlusNormal"/>
              <w:jc w:val="center"/>
            </w:pPr>
            <w:r>
              <w:t>Замечание и (или) предложение по тексту, указанному в графе 2</w:t>
            </w:r>
          </w:p>
        </w:tc>
        <w:tc>
          <w:tcPr>
            <w:tcW w:w="1814" w:type="dxa"/>
          </w:tcPr>
          <w:p w:rsidR="00C5601C" w:rsidRDefault="00C5601C">
            <w:pPr>
              <w:pStyle w:val="ConsPlusNormal"/>
              <w:jc w:val="center"/>
            </w:pPr>
            <w:r>
              <w:t>Обоснование</w:t>
            </w:r>
          </w:p>
        </w:tc>
      </w:tr>
      <w:tr w:rsidR="00C5601C">
        <w:tc>
          <w:tcPr>
            <w:tcW w:w="624" w:type="dxa"/>
          </w:tcPr>
          <w:p w:rsidR="00C5601C" w:rsidRDefault="00C5601C">
            <w:pPr>
              <w:pStyle w:val="ConsPlusNormal"/>
              <w:jc w:val="center"/>
            </w:pPr>
            <w:r>
              <w:t>1</w:t>
            </w:r>
          </w:p>
        </w:tc>
        <w:tc>
          <w:tcPr>
            <w:tcW w:w="2948" w:type="dxa"/>
          </w:tcPr>
          <w:p w:rsidR="00C5601C" w:rsidRDefault="00C5601C">
            <w:pPr>
              <w:pStyle w:val="ConsPlusNormal"/>
              <w:jc w:val="center"/>
            </w:pPr>
            <w:r>
              <w:t>2</w:t>
            </w:r>
          </w:p>
        </w:tc>
        <w:tc>
          <w:tcPr>
            <w:tcW w:w="3685" w:type="dxa"/>
          </w:tcPr>
          <w:p w:rsidR="00C5601C" w:rsidRDefault="00C5601C">
            <w:pPr>
              <w:pStyle w:val="ConsPlusNormal"/>
              <w:jc w:val="center"/>
            </w:pPr>
            <w:r>
              <w:t>3</w:t>
            </w:r>
          </w:p>
        </w:tc>
        <w:tc>
          <w:tcPr>
            <w:tcW w:w="1814" w:type="dxa"/>
          </w:tcPr>
          <w:p w:rsidR="00C5601C" w:rsidRDefault="00C5601C">
            <w:pPr>
              <w:pStyle w:val="ConsPlusNormal"/>
              <w:jc w:val="center"/>
            </w:pPr>
            <w:r>
              <w:t>4</w:t>
            </w:r>
          </w:p>
        </w:tc>
      </w:tr>
      <w:tr w:rsidR="00C5601C">
        <w:tc>
          <w:tcPr>
            <w:tcW w:w="624" w:type="dxa"/>
          </w:tcPr>
          <w:p w:rsidR="00C5601C" w:rsidRDefault="00C5601C">
            <w:pPr>
              <w:pStyle w:val="ConsPlusNormal"/>
            </w:pPr>
          </w:p>
        </w:tc>
        <w:tc>
          <w:tcPr>
            <w:tcW w:w="2948" w:type="dxa"/>
          </w:tcPr>
          <w:p w:rsidR="00C5601C" w:rsidRDefault="00C5601C">
            <w:pPr>
              <w:pStyle w:val="ConsPlusNormal"/>
            </w:pPr>
          </w:p>
        </w:tc>
        <w:tc>
          <w:tcPr>
            <w:tcW w:w="3685" w:type="dxa"/>
          </w:tcPr>
          <w:p w:rsidR="00C5601C" w:rsidRDefault="00C5601C">
            <w:pPr>
              <w:pStyle w:val="ConsPlusNormal"/>
            </w:pPr>
          </w:p>
        </w:tc>
        <w:tc>
          <w:tcPr>
            <w:tcW w:w="1814" w:type="dxa"/>
          </w:tcPr>
          <w:p w:rsidR="00C5601C" w:rsidRDefault="00C5601C">
            <w:pPr>
              <w:pStyle w:val="ConsPlusNormal"/>
            </w:pPr>
          </w:p>
        </w:tc>
      </w:tr>
      <w:tr w:rsidR="00C5601C">
        <w:tc>
          <w:tcPr>
            <w:tcW w:w="624" w:type="dxa"/>
          </w:tcPr>
          <w:p w:rsidR="00C5601C" w:rsidRDefault="00C5601C">
            <w:pPr>
              <w:pStyle w:val="ConsPlusNormal"/>
            </w:pPr>
          </w:p>
        </w:tc>
        <w:tc>
          <w:tcPr>
            <w:tcW w:w="2948" w:type="dxa"/>
          </w:tcPr>
          <w:p w:rsidR="00C5601C" w:rsidRDefault="00C5601C">
            <w:pPr>
              <w:pStyle w:val="ConsPlusNormal"/>
            </w:pPr>
          </w:p>
        </w:tc>
        <w:tc>
          <w:tcPr>
            <w:tcW w:w="3685" w:type="dxa"/>
          </w:tcPr>
          <w:p w:rsidR="00C5601C" w:rsidRDefault="00C5601C">
            <w:pPr>
              <w:pStyle w:val="ConsPlusNormal"/>
            </w:pPr>
          </w:p>
        </w:tc>
        <w:tc>
          <w:tcPr>
            <w:tcW w:w="1814" w:type="dxa"/>
          </w:tcPr>
          <w:p w:rsidR="00C5601C" w:rsidRDefault="00C5601C">
            <w:pPr>
              <w:pStyle w:val="ConsPlusNormal"/>
            </w:pPr>
          </w:p>
        </w:tc>
      </w:tr>
    </w:tbl>
    <w:p w:rsidR="00C5601C" w:rsidRDefault="00C5601C">
      <w:pPr>
        <w:pStyle w:val="ConsPlusNormal"/>
      </w:pPr>
    </w:p>
    <w:p w:rsidR="00C5601C" w:rsidRDefault="00C5601C">
      <w:pPr>
        <w:pStyle w:val="ConsPlusNonformat"/>
        <w:jc w:val="both"/>
      </w:pPr>
      <w:r>
        <w:t>"___" ___________ 20___ г.   _________________   __________________________</w:t>
      </w:r>
    </w:p>
    <w:p w:rsidR="00C5601C" w:rsidRDefault="00C5601C">
      <w:pPr>
        <w:pStyle w:val="ConsPlusNonformat"/>
        <w:jc w:val="both"/>
      </w:pPr>
      <w:r>
        <w:t xml:space="preserve">                                 (</w:t>
      </w:r>
      <w:proofErr w:type="gramStart"/>
      <w:r>
        <w:t xml:space="preserve">подпись)   </w:t>
      </w:r>
      <w:proofErr w:type="gramEnd"/>
      <w:r>
        <w:t xml:space="preserve">          (расшифровка)</w:t>
      </w:r>
    </w:p>
    <w:p w:rsidR="00C5601C" w:rsidRDefault="00C5601C">
      <w:pPr>
        <w:pStyle w:val="ConsPlusNonformat"/>
        <w:jc w:val="both"/>
      </w:pPr>
    </w:p>
    <w:p w:rsidR="00C5601C" w:rsidRDefault="00C5601C">
      <w:pPr>
        <w:pStyle w:val="ConsPlusNonformat"/>
        <w:jc w:val="both"/>
      </w:pPr>
    </w:p>
    <w:p w:rsidR="00C5601C" w:rsidRDefault="00C5601C">
      <w:pPr>
        <w:pStyle w:val="ConsPlusNonformat"/>
        <w:jc w:val="both"/>
      </w:pPr>
    </w:p>
    <w:p w:rsidR="00C5601C" w:rsidRDefault="00C5601C">
      <w:pPr>
        <w:pStyle w:val="ConsPlusNonformat"/>
        <w:jc w:val="both"/>
      </w:pPr>
      <w:r>
        <w:t xml:space="preserve">                                 СОГЛАСИЕ</w:t>
      </w:r>
    </w:p>
    <w:p w:rsidR="00C5601C" w:rsidRDefault="00C5601C">
      <w:pPr>
        <w:pStyle w:val="ConsPlusNonformat"/>
        <w:jc w:val="both"/>
      </w:pPr>
      <w:r>
        <w:t xml:space="preserve">                     на обработку персональных данных</w:t>
      </w:r>
    </w:p>
    <w:p w:rsidR="00C5601C" w:rsidRDefault="00C5601C">
      <w:pPr>
        <w:pStyle w:val="ConsPlusNonformat"/>
        <w:jc w:val="both"/>
      </w:pPr>
    </w:p>
    <w:p w:rsidR="00C5601C" w:rsidRDefault="00C5601C">
      <w:pPr>
        <w:pStyle w:val="ConsPlusNonformat"/>
        <w:jc w:val="both"/>
      </w:pPr>
      <w:r>
        <w:t xml:space="preserve">    </w:t>
      </w:r>
      <w:proofErr w:type="gramStart"/>
      <w:r>
        <w:t>Я,  _</w:t>
      </w:r>
      <w:proofErr w:type="gramEnd"/>
      <w:r>
        <w:t>_________________________________________________________________,</w:t>
      </w:r>
    </w:p>
    <w:p w:rsidR="00C5601C" w:rsidRDefault="00C5601C">
      <w:pPr>
        <w:pStyle w:val="ConsPlusNonformat"/>
        <w:jc w:val="both"/>
      </w:pPr>
      <w:r>
        <w:t xml:space="preserve">            (фамилия, имя, отчество (последнее - при наличии))</w:t>
      </w:r>
    </w:p>
    <w:p w:rsidR="00C5601C" w:rsidRDefault="00C5601C">
      <w:pPr>
        <w:pStyle w:val="ConsPlusNonformat"/>
        <w:jc w:val="both"/>
      </w:pPr>
      <w:r>
        <w:t>документ, удостоверяющий личность: ________________________________________</w:t>
      </w:r>
    </w:p>
    <w:p w:rsidR="00C5601C" w:rsidRDefault="00C5601C">
      <w:pPr>
        <w:pStyle w:val="ConsPlusNonformat"/>
        <w:jc w:val="both"/>
      </w:pPr>
      <w:r>
        <w:t>___________________________________________________________________________</w:t>
      </w:r>
    </w:p>
    <w:p w:rsidR="00C5601C" w:rsidRDefault="00C5601C">
      <w:pPr>
        <w:pStyle w:val="ConsPlusNonformat"/>
        <w:jc w:val="both"/>
      </w:pPr>
      <w:r>
        <w:t xml:space="preserve">    (наименование основного документа, удостоверяющего личность, номер,</w:t>
      </w:r>
    </w:p>
    <w:p w:rsidR="00C5601C" w:rsidRDefault="00C5601C">
      <w:pPr>
        <w:pStyle w:val="ConsPlusNonformat"/>
        <w:jc w:val="both"/>
      </w:pPr>
      <w:r>
        <w:t xml:space="preserve">                            когда и кем выдан)</w:t>
      </w:r>
    </w:p>
    <w:p w:rsidR="00C5601C" w:rsidRDefault="00C5601C">
      <w:pPr>
        <w:pStyle w:val="ConsPlusNormal"/>
        <w:ind w:firstLine="540"/>
        <w:jc w:val="both"/>
      </w:pPr>
      <w:r>
        <w:t xml:space="preserve">зарегистрирован(а) по адресу: __________________________________________, в соответствии с Федеральным </w:t>
      </w:r>
      <w:hyperlink r:id="rId11">
        <w:r>
          <w:rPr>
            <w:color w:val="0000FF"/>
          </w:rPr>
          <w:t>законом</w:t>
        </w:r>
      </w:hyperlink>
      <w:r>
        <w:t xml:space="preserve"> от 27.07.2006 N 152-ФЗ "О персональных данных", в целях направления и рассмотрения замечаний и (или) предложений к проекту муниципального правового акта об определении границ прилегающих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"Городской округ "Город Нарьян-Мар", даю Администрации города Нарьян-Мара, юридический адрес: 166000, Ненецкий автономный округ, г. Нарьян-Мар, ул. им. </w:t>
      </w:r>
      <w:proofErr w:type="spellStart"/>
      <w:r>
        <w:t>В.И.Ленина</w:t>
      </w:r>
      <w:proofErr w:type="spellEnd"/>
      <w:r>
        <w:t>, д. 12, свое согласие на обработку моих персональных данных.</w:t>
      </w:r>
    </w:p>
    <w:p w:rsidR="00C5601C" w:rsidRDefault="00C5601C">
      <w:pPr>
        <w:pStyle w:val="ConsPlusNormal"/>
        <w:spacing w:before="220"/>
        <w:ind w:firstLine="540"/>
        <w:jc w:val="both"/>
      </w:pPr>
      <w:r>
        <w:t>Перечень персональных данных, на обработку которых дается согласие, включает в себя любую информацию, представляемую в замечаниях и (или) предложениях к проекту муниципального правового акта об определении границ прилегающих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"Городской округ "Город Нарьян-Мар".</w:t>
      </w:r>
    </w:p>
    <w:p w:rsidR="00C5601C" w:rsidRDefault="00C5601C">
      <w:pPr>
        <w:pStyle w:val="ConsPlusNormal"/>
        <w:spacing w:before="220"/>
        <w:ind w:firstLine="540"/>
        <w:jc w:val="both"/>
      </w:pPr>
      <w:r>
        <w:t xml:space="preserve">Я проинформирован(а), что под обработкой персональных данных понимаются действия (операции) с персональными данными в рамках выполнения Федерального </w:t>
      </w:r>
      <w:hyperlink r:id="rId12">
        <w:r>
          <w:rPr>
            <w:color w:val="0000FF"/>
          </w:rPr>
          <w:t>закона</w:t>
        </w:r>
      </w:hyperlink>
      <w:r>
        <w:t xml:space="preserve"> от 27.07.2006 N 152-ФЗ "О персональных данных".</w:t>
      </w:r>
    </w:p>
    <w:p w:rsidR="00C5601C" w:rsidRDefault="00C5601C">
      <w:pPr>
        <w:pStyle w:val="ConsPlusNormal"/>
        <w:spacing w:before="220"/>
        <w:ind w:firstLine="540"/>
        <w:jc w:val="both"/>
      </w:pPr>
      <w:r>
        <w:t xml:space="preserve">Настоящее согласие на обработку персональных данных предоставляется мной на </w:t>
      </w:r>
      <w:r>
        <w:lastRenderedPageBreak/>
        <w:t xml:space="preserve">осуществление действий в отношении моих персональных данных, включая (без ограничений) совершение следующих действий: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w:t>
      </w:r>
      <w:hyperlink r:id="rId13">
        <w:r>
          <w:rPr>
            <w:color w:val="0000FF"/>
          </w:rPr>
          <w:t>законе</w:t>
        </w:r>
      </w:hyperlink>
      <w:r>
        <w:t xml:space="preserve"> от 27.07.2006 N 152-ФЗ "О персональных данных", а также на передачу такой информации третьим лицам в случаях, установленных законодательством Российской Федерации. Я ознакомлен(а) с тем, что настоящее согласие действует со дня его подписания до дня отзыва в письменной форме.</w:t>
      </w:r>
    </w:p>
    <w:p w:rsidR="00C5601C" w:rsidRDefault="00C5601C">
      <w:pPr>
        <w:pStyle w:val="ConsPlusNormal"/>
        <w:spacing w:before="220"/>
        <w:ind w:firstLine="540"/>
        <w:jc w:val="both"/>
      </w:pPr>
      <w:r>
        <w:t xml:space="preserve">Настоящее согласие на обработку персональных данных может быть отозвано на основании письменного заявления в произвольной форме. 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в </w:t>
      </w:r>
      <w:hyperlink r:id="rId14">
        <w:r>
          <w:rPr>
            <w:color w:val="0000FF"/>
          </w:rPr>
          <w:t>пунктах 2</w:t>
        </w:r>
      </w:hyperlink>
      <w:r>
        <w:t xml:space="preserve"> - </w:t>
      </w:r>
      <w:hyperlink r:id="rId15">
        <w:r>
          <w:rPr>
            <w:color w:val="0000FF"/>
          </w:rPr>
          <w:t>11 части 1 статьи 6</w:t>
        </w:r>
      </w:hyperlink>
      <w:r>
        <w:t xml:space="preserve">, </w:t>
      </w:r>
      <w:hyperlink r:id="rId16">
        <w:r>
          <w:rPr>
            <w:color w:val="0000FF"/>
          </w:rPr>
          <w:t>части 2 статьи 10</w:t>
        </w:r>
      </w:hyperlink>
      <w:r>
        <w:t xml:space="preserve"> и </w:t>
      </w:r>
      <w:hyperlink r:id="rId17">
        <w:r>
          <w:rPr>
            <w:color w:val="0000FF"/>
          </w:rPr>
          <w:t>части 2 статьи 11</w:t>
        </w:r>
      </w:hyperlink>
      <w:r>
        <w:t xml:space="preserve"> Федерального закона от 27.07.2006 N 152-ФЗ "О персональных данных".</w:t>
      </w:r>
    </w:p>
    <w:p w:rsidR="00C5601C" w:rsidRDefault="00C5601C">
      <w:pPr>
        <w:pStyle w:val="ConsPlusNormal"/>
      </w:pPr>
    </w:p>
    <w:p w:rsidR="00C5601C" w:rsidRDefault="00C5601C">
      <w:pPr>
        <w:pStyle w:val="ConsPlusNonformat"/>
        <w:jc w:val="both"/>
      </w:pPr>
      <w:r>
        <w:t>"___" ___________ 20___ г.   _________________   __________________________</w:t>
      </w:r>
    </w:p>
    <w:p w:rsidR="00C5601C" w:rsidRDefault="00C5601C">
      <w:pPr>
        <w:pStyle w:val="ConsPlusNonformat"/>
        <w:jc w:val="both"/>
      </w:pPr>
      <w:r>
        <w:t xml:space="preserve">                                 (</w:t>
      </w:r>
      <w:proofErr w:type="gramStart"/>
      <w:r>
        <w:t xml:space="preserve">подпись)   </w:t>
      </w:r>
      <w:proofErr w:type="gramEnd"/>
      <w:r>
        <w:t xml:space="preserve">          (расшифровка)</w:t>
      </w:r>
    </w:p>
    <w:p w:rsidR="00C5601C" w:rsidRDefault="00C5601C">
      <w:pPr>
        <w:pStyle w:val="ConsPlusNormal"/>
      </w:pPr>
    </w:p>
    <w:p w:rsidR="00C5601C" w:rsidRDefault="00C5601C">
      <w:pPr>
        <w:pStyle w:val="ConsPlusNormal"/>
      </w:pPr>
    </w:p>
    <w:p w:rsidR="00C5601C" w:rsidRDefault="00C5601C">
      <w:pPr>
        <w:pStyle w:val="ConsPlusNormal"/>
        <w:pBdr>
          <w:bottom w:val="single" w:sz="6" w:space="0" w:color="auto"/>
        </w:pBdr>
        <w:spacing w:before="100" w:after="100"/>
        <w:jc w:val="both"/>
        <w:rPr>
          <w:sz w:val="2"/>
          <w:szCs w:val="2"/>
        </w:rPr>
      </w:pPr>
    </w:p>
    <w:p w:rsidR="00F25CB7" w:rsidRDefault="00F25CB7">
      <w:bookmarkStart w:id="5" w:name="_GoBack"/>
      <w:bookmarkEnd w:id="5"/>
    </w:p>
    <w:sectPr w:rsidR="00F25CB7" w:rsidSect="00406C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01C"/>
    <w:rsid w:val="00010ACC"/>
    <w:rsid w:val="000C4865"/>
    <w:rsid w:val="00206F8C"/>
    <w:rsid w:val="00550A54"/>
    <w:rsid w:val="00871EF1"/>
    <w:rsid w:val="008D7AE6"/>
    <w:rsid w:val="00C5601C"/>
    <w:rsid w:val="00D12435"/>
    <w:rsid w:val="00F25C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98F747-33F2-4051-8C4C-38CF7B93A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601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5601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5601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5601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0988&amp;dst=100032" TargetMode="External"/><Relationship Id="rId13" Type="http://schemas.openxmlformats.org/officeDocument/2006/relationships/hyperlink" Target="https://login.consultant.ru/link/?req=doc&amp;base=LAW&amp;n=482686"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470029&amp;dst=100975" TargetMode="External"/><Relationship Id="rId12" Type="http://schemas.openxmlformats.org/officeDocument/2006/relationships/hyperlink" Target="https://login.consultant.ru/link/?req=doc&amp;base=LAW&amp;n=482686" TargetMode="External"/><Relationship Id="rId17" Type="http://schemas.openxmlformats.org/officeDocument/2006/relationships/hyperlink" Target="https://login.consultant.ru/link/?req=doc&amp;base=LAW&amp;n=482686&amp;dst=134" TargetMode="External"/><Relationship Id="rId2" Type="http://schemas.openxmlformats.org/officeDocument/2006/relationships/settings" Target="settings.xml"/><Relationship Id="rId16" Type="http://schemas.openxmlformats.org/officeDocument/2006/relationships/hyperlink" Target="https://login.consultant.ru/link/?req=doc&amp;base=LAW&amp;n=482686&amp;dst=100082" TargetMode="External"/><Relationship Id="rId1" Type="http://schemas.openxmlformats.org/officeDocument/2006/relationships/styles" Target="styles.xml"/><Relationship Id="rId6" Type="http://schemas.openxmlformats.org/officeDocument/2006/relationships/hyperlink" Target="https://login.consultant.ru/link/?req=doc&amp;base=LAW&amp;n=466000&amp;dst=100178" TargetMode="External"/><Relationship Id="rId11" Type="http://schemas.openxmlformats.org/officeDocument/2006/relationships/hyperlink" Target="https://login.consultant.ru/link/?req=doc&amp;base=LAW&amp;n=482686" TargetMode="External"/><Relationship Id="rId5" Type="http://schemas.openxmlformats.org/officeDocument/2006/relationships/hyperlink" Target="https://login.consultant.ru/link/?req=doc&amp;base=LAW&amp;n=471024" TargetMode="External"/><Relationship Id="rId15" Type="http://schemas.openxmlformats.org/officeDocument/2006/relationships/hyperlink" Target="https://login.consultant.ru/link/?req=doc&amp;base=LAW&amp;n=482686&amp;dst=100269" TargetMode="External"/><Relationship Id="rId10" Type="http://schemas.openxmlformats.org/officeDocument/2006/relationships/hyperlink" Target="https://login.consultant.ru/link/?req=doc&amp;base=LAW&amp;n=482686" TargetMode="External"/><Relationship Id="rId19"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913&amp;n=59064" TargetMode="External"/><Relationship Id="rId14" Type="http://schemas.openxmlformats.org/officeDocument/2006/relationships/hyperlink" Target="https://login.consultant.ru/link/?req=doc&amp;base=LAW&amp;n=482686&amp;dst=1002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3135</Words>
  <Characters>17876</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Оленицкая Виктория Сергеевна</dc:creator>
  <cp:keywords/>
  <dc:description/>
  <cp:lastModifiedBy>Оленицкая Виктория Сергеевна</cp:lastModifiedBy>
  <cp:revision>1</cp:revision>
  <dcterms:created xsi:type="dcterms:W3CDTF">2024-10-23T09:28:00Z</dcterms:created>
  <dcterms:modified xsi:type="dcterms:W3CDTF">2024-10-23T09:28:00Z</dcterms:modified>
</cp:coreProperties>
</file>