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D15D9F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D15D9F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D15D9F" w:rsidRDefault="00485EFD" w:rsidP="00485EFD">
      <w:pPr>
        <w:jc w:val="center"/>
        <w:rPr>
          <w:b/>
          <w:sz w:val="26"/>
          <w:szCs w:val="26"/>
        </w:rPr>
      </w:pPr>
      <w:r w:rsidRPr="00D15D9F">
        <w:rPr>
          <w:b/>
          <w:sz w:val="26"/>
          <w:szCs w:val="26"/>
        </w:rPr>
        <w:t>Администрация муниципального образования</w:t>
      </w:r>
      <w:r w:rsidRPr="00D15D9F">
        <w:rPr>
          <w:b/>
          <w:sz w:val="26"/>
          <w:szCs w:val="26"/>
        </w:rPr>
        <w:br/>
      </w:r>
      <w:r w:rsidR="00577FB6" w:rsidRPr="00D15D9F">
        <w:rPr>
          <w:b/>
          <w:sz w:val="26"/>
          <w:szCs w:val="26"/>
        </w:rPr>
        <w:t>"</w:t>
      </w:r>
      <w:r w:rsidRPr="00D15D9F">
        <w:rPr>
          <w:b/>
          <w:sz w:val="26"/>
          <w:szCs w:val="26"/>
        </w:rPr>
        <w:t xml:space="preserve">Городской округ </w:t>
      </w:r>
      <w:r w:rsidR="00577FB6" w:rsidRPr="00D15D9F">
        <w:rPr>
          <w:b/>
          <w:sz w:val="26"/>
          <w:szCs w:val="26"/>
        </w:rPr>
        <w:t>"</w:t>
      </w:r>
      <w:r w:rsidRPr="00D15D9F">
        <w:rPr>
          <w:b/>
          <w:sz w:val="26"/>
          <w:szCs w:val="26"/>
        </w:rPr>
        <w:t>Город Нарьян-Мар</w:t>
      </w:r>
      <w:r w:rsidR="00577FB6" w:rsidRPr="00D15D9F">
        <w:rPr>
          <w:b/>
          <w:sz w:val="26"/>
          <w:szCs w:val="26"/>
        </w:rPr>
        <w:t>"</w:t>
      </w:r>
    </w:p>
    <w:p w:rsidR="00485EFD" w:rsidRPr="00D15D9F" w:rsidRDefault="00485EFD" w:rsidP="00485EFD">
      <w:pPr>
        <w:jc w:val="center"/>
        <w:rPr>
          <w:b/>
          <w:sz w:val="32"/>
        </w:rPr>
      </w:pPr>
    </w:p>
    <w:p w:rsidR="00485EFD" w:rsidRPr="00D15D9F" w:rsidRDefault="00485EFD" w:rsidP="00485EFD">
      <w:pPr>
        <w:jc w:val="center"/>
        <w:rPr>
          <w:b/>
          <w:sz w:val="32"/>
        </w:rPr>
      </w:pPr>
      <w:r w:rsidRPr="00D15D9F">
        <w:rPr>
          <w:b/>
          <w:sz w:val="32"/>
        </w:rPr>
        <w:t>ПОСТАНОВЛЕНИЕ</w:t>
      </w:r>
    </w:p>
    <w:p w:rsidR="007F5192" w:rsidRPr="00D15D9F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RPr="00D15D9F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15D9F" w:rsidRDefault="00D15D9F" w:rsidP="00D15D9F">
            <w:pPr>
              <w:ind w:left="-108" w:right="-108"/>
              <w:jc w:val="center"/>
            </w:pPr>
            <w:bookmarkStart w:id="0" w:name="ТекстовоеПоле7"/>
            <w:r>
              <w:t>23</w:t>
            </w:r>
            <w:r w:rsidR="00D920A7" w:rsidRPr="00D15D9F">
              <w:t>.</w:t>
            </w:r>
            <w:r w:rsidR="0016325F" w:rsidRPr="00D15D9F">
              <w:t>0</w:t>
            </w:r>
            <w:r w:rsidR="00B220F2" w:rsidRPr="00D15D9F">
              <w:t>9</w:t>
            </w:r>
            <w:r w:rsidR="004F631F" w:rsidRPr="00D15D9F">
              <w:t>.202</w:t>
            </w:r>
            <w:r w:rsidR="0016325F" w:rsidRPr="00D15D9F">
              <w:t>6</w:t>
            </w:r>
          </w:p>
        </w:tc>
        <w:tc>
          <w:tcPr>
            <w:tcW w:w="390" w:type="dxa"/>
          </w:tcPr>
          <w:p w:rsidR="00173F6A" w:rsidRPr="00D15D9F" w:rsidRDefault="00173F6A" w:rsidP="0057299F">
            <w:pPr>
              <w:jc w:val="center"/>
            </w:pPr>
            <w:r w:rsidRPr="00D15D9F">
              <w:t>№</w:t>
            </w:r>
          </w:p>
        </w:tc>
        <w:tc>
          <w:tcPr>
            <w:tcW w:w="236" w:type="dxa"/>
          </w:tcPr>
          <w:p w:rsidR="00173F6A" w:rsidRPr="00D15D9F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D15D9F" w:rsidRDefault="00E20E09" w:rsidP="00D15D9F">
            <w:pPr>
              <w:ind w:left="-38" w:firstLine="38"/>
              <w:jc w:val="center"/>
            </w:pPr>
            <w:r w:rsidRPr="00D15D9F">
              <w:t>1</w:t>
            </w:r>
            <w:r w:rsidR="00CF5A41" w:rsidRPr="00D15D9F">
              <w:t>1</w:t>
            </w:r>
            <w:r w:rsidR="00D15D9F">
              <w:t>96</w:t>
            </w:r>
          </w:p>
        </w:tc>
      </w:tr>
    </w:tbl>
    <w:p w:rsidR="00B672CC" w:rsidRPr="00D15D9F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461D" w:rsidRPr="00D15D9F" w:rsidRDefault="0035175F" w:rsidP="00D15D9F">
      <w:pPr>
        <w:ind w:right="4534"/>
        <w:jc w:val="both"/>
      </w:pPr>
      <w:r w:rsidRPr="00D15D9F">
        <w:rPr>
          <w:rFonts w:eastAsia="PT Astra Serif"/>
          <w:color w:val="000000" w:themeColor="text1"/>
          <w:sz w:val="26"/>
          <w:szCs w:val="26"/>
        </w:rPr>
        <w:t>Об утверждении Административного регламента предоставления муниципальной услуги «Выдача разрешения на право организации ярмарки»</w:t>
      </w:r>
    </w:p>
    <w:p w:rsidR="0057386F" w:rsidRPr="00D15D9F" w:rsidRDefault="0057386F" w:rsidP="0057386F">
      <w:pPr>
        <w:jc w:val="both"/>
      </w:pPr>
    </w:p>
    <w:p w:rsidR="0035175F" w:rsidRPr="00D15D9F" w:rsidRDefault="0035175F" w:rsidP="0057386F">
      <w:pPr>
        <w:jc w:val="both"/>
      </w:pPr>
    </w:p>
    <w:p w:rsidR="0035175F" w:rsidRPr="00D15D9F" w:rsidRDefault="0035175F" w:rsidP="0057386F">
      <w:pPr>
        <w:jc w:val="both"/>
      </w:pPr>
    </w:p>
    <w:p w:rsidR="0035175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6"/>
          <w:szCs w:val="26"/>
        </w:rPr>
      </w:pPr>
      <w:r w:rsidRPr="00D15D9F">
        <w:rPr>
          <w:color w:val="000000" w:themeColor="text1"/>
          <w:sz w:val="26"/>
          <w:szCs w:val="26"/>
          <w:highlight w:val="white"/>
        </w:rPr>
        <w:t xml:space="preserve">В соответствии с 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>Ф</w:t>
      </w:r>
      <w:r w:rsidRPr="00D15D9F">
        <w:rPr>
          <w:rFonts w:eastAsia="PT Astra Serif"/>
          <w:color w:val="000000" w:themeColor="text1"/>
          <w:sz w:val="26"/>
          <w:szCs w:val="26"/>
        </w:rPr>
        <w:t>едеральным законом от 06.10.2003 № 131-ФЗ «Об общих принципах организации местного самоуправления в Российской Федерации»,</w:t>
      </w:r>
      <w:r w:rsidRPr="00D15D9F">
        <w:rPr>
          <w:color w:val="000000" w:themeColor="text1"/>
          <w:sz w:val="26"/>
          <w:szCs w:val="26"/>
        </w:rPr>
        <w:t xml:space="preserve"> </w:t>
      </w:r>
      <w:hyperlink r:id="rId9" w:tooltip="https://login.consultant.ru/link/?req=doc&amp;base=LAW&amp;n=523235&amp;dst=100093" w:history="1">
        <w:r w:rsidRPr="00D15D9F">
          <w:rPr>
            <w:color w:val="000000" w:themeColor="text1"/>
            <w:sz w:val="26"/>
            <w:szCs w:val="26"/>
          </w:rPr>
          <w:t>статьей 12</w:t>
        </w:r>
      </w:hyperlink>
      <w:r w:rsidRPr="00D15D9F">
        <w:rPr>
          <w:color w:val="000000" w:themeColor="text1"/>
          <w:sz w:val="26"/>
          <w:szCs w:val="26"/>
        </w:rPr>
        <w:t xml:space="preserve"> Федерального закона от 27.07.2010 № 210-ФЗ "Об организации предоставления государственных и муниципальных услуг", Федеральным законом от 28.12.2009 </w:t>
      </w:r>
      <w:r w:rsidR="00830C73">
        <w:rPr>
          <w:color w:val="000000" w:themeColor="text1"/>
          <w:sz w:val="26"/>
          <w:szCs w:val="26"/>
        </w:rPr>
        <w:br/>
      </w:r>
      <w:r w:rsidRPr="00D15D9F">
        <w:rPr>
          <w:color w:val="000000" w:themeColor="text1"/>
          <w:sz w:val="26"/>
          <w:szCs w:val="26"/>
        </w:rPr>
        <w:t xml:space="preserve">№ 381-ФЗ "Об основах государственного регулирования торговой деятельности </w:t>
      </w:r>
      <w:r w:rsidR="00830C73">
        <w:rPr>
          <w:color w:val="000000" w:themeColor="text1"/>
          <w:sz w:val="26"/>
          <w:szCs w:val="26"/>
        </w:rPr>
        <w:br/>
      </w:r>
      <w:r w:rsidRPr="00D15D9F">
        <w:rPr>
          <w:color w:val="000000" w:themeColor="text1"/>
          <w:sz w:val="26"/>
          <w:szCs w:val="26"/>
        </w:rPr>
        <w:t>в Российской Федерации"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, постановлением Администрации муниципального образования 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Городской округ 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>Город Нарьян-Мар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 от 04.07.2024 № 937 </w:t>
      </w:r>
      <w:r w:rsidR="00830C73">
        <w:rPr>
          <w:rFonts w:eastAsia="PT Astra Serif"/>
          <w:color w:val="000000" w:themeColor="text1"/>
          <w:sz w:val="26"/>
          <w:szCs w:val="26"/>
        </w:rPr>
        <w:br/>
      </w:r>
      <w:r w:rsidRPr="00D15D9F">
        <w:rPr>
          <w:color w:val="000000" w:themeColor="text1"/>
          <w:sz w:val="26"/>
          <w:szCs w:val="26"/>
        </w:rPr>
        <w:t xml:space="preserve">"Об утверждении Порядка организации ярмарок на территории муниципального образования "Городской округ "Город Нарьян-Мар" и продажи товаров (выполнения работ, оказание услуг) на них", </w:t>
      </w:r>
      <w:r w:rsidRPr="00D15D9F">
        <w:rPr>
          <w:color w:val="000000" w:themeColor="text1"/>
          <w:sz w:val="26"/>
          <w:szCs w:val="26"/>
          <w:highlight w:val="white"/>
        </w:rPr>
        <w:t xml:space="preserve">Порядком разработки и утверждения административных регламентов предоставления муниципальных услуг Администрацией муниципального образования "Городской округ "Город </w:t>
      </w:r>
      <w:r w:rsidR="00830C73">
        <w:rPr>
          <w:color w:val="000000" w:themeColor="text1"/>
          <w:sz w:val="26"/>
          <w:szCs w:val="26"/>
          <w:highlight w:val="white"/>
        </w:rPr>
        <w:br/>
      </w:r>
      <w:r w:rsidRPr="00D15D9F">
        <w:rPr>
          <w:color w:val="000000" w:themeColor="text1"/>
          <w:sz w:val="26"/>
          <w:szCs w:val="26"/>
          <w:highlight w:val="white"/>
        </w:rPr>
        <w:t xml:space="preserve">Нарьян-Мар", утвержденным 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постановлением Администрации муниципального образования "Городской округ "Город Нарьян-Мар" от 22.07.2022 № 903, </w:t>
      </w:r>
      <w:r w:rsidRPr="00D15D9F">
        <w:rPr>
          <w:color w:val="000000" w:themeColor="text1"/>
          <w:sz w:val="26"/>
          <w:szCs w:val="26"/>
        </w:rPr>
        <w:t xml:space="preserve">Администрация муниципального образования "Городской округ "Город Нарьян-Мар" </w:t>
      </w:r>
    </w:p>
    <w:p w:rsidR="00D15D9F" w:rsidRPr="00D15D9F" w:rsidRDefault="00D15D9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8"/>
          <w:szCs w:val="28"/>
        </w:rPr>
      </w:pPr>
      <w:r w:rsidRPr="00D15D9F">
        <w:rPr>
          <w:rFonts w:eastAsia="PT Astra Serif"/>
          <w:b/>
          <w:sz w:val="26"/>
          <w:szCs w:val="26"/>
        </w:rPr>
        <w:t>П О С Т А Н О В Л Я Е Т:</w:t>
      </w: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8"/>
          <w:szCs w:val="28"/>
        </w:rPr>
      </w:pPr>
    </w:p>
    <w:p w:rsidR="0035175F" w:rsidRPr="00D15D9F" w:rsidRDefault="0035175F" w:rsidP="00830C73">
      <w:pPr>
        <w:pStyle w:val="ad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Утвердить Административный </w:t>
      </w:r>
      <w:r w:rsidRPr="00D15D9F">
        <w:rPr>
          <w:sz w:val="26"/>
          <w:szCs w:val="26"/>
        </w:rPr>
        <w:t>регламент предоставления муниципальной услуги "Выдача разрешения на право организации ярмарки" согласно Приложению.</w:t>
      </w:r>
    </w:p>
    <w:p w:rsidR="0035175F" w:rsidRPr="00D15D9F" w:rsidRDefault="0035175F" w:rsidP="00830C73">
      <w:pPr>
        <w:pStyle w:val="ad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Разместить настоящее постановление на официальном сайте Администрации 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sz w:val="26"/>
          <w:szCs w:val="26"/>
        </w:rPr>
        <w:t xml:space="preserve">Городской округ 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sz w:val="26"/>
          <w:szCs w:val="26"/>
        </w:rPr>
        <w:t>Город Нарьян-Мар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sz w:val="26"/>
          <w:szCs w:val="26"/>
        </w:rPr>
        <w:t xml:space="preserve"> в </w:t>
      </w:r>
      <w:r w:rsidRPr="00D15D9F">
        <w:rPr>
          <w:rFonts w:eastAsia="PT Astra Serif"/>
          <w:sz w:val="26"/>
        </w:rPr>
        <w:t xml:space="preserve">информационно телекоммуникационной сети 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sz w:val="26"/>
        </w:rPr>
        <w:t>Интернет</w:t>
      </w:r>
      <w:r w:rsidRPr="00D15D9F">
        <w:rPr>
          <w:color w:val="000000" w:themeColor="text1"/>
          <w:sz w:val="26"/>
          <w:szCs w:val="26"/>
        </w:rPr>
        <w:t>"</w:t>
      </w:r>
      <w:r w:rsidRPr="00D15D9F">
        <w:rPr>
          <w:rFonts w:eastAsia="PT Astra Serif"/>
          <w:sz w:val="26"/>
          <w:szCs w:val="26"/>
        </w:rPr>
        <w:t xml:space="preserve">. </w:t>
      </w:r>
    </w:p>
    <w:p w:rsidR="0035175F" w:rsidRPr="00D15D9F" w:rsidRDefault="0035175F" w:rsidP="00830C73">
      <w:pPr>
        <w:tabs>
          <w:tab w:val="left" w:pos="993"/>
        </w:tabs>
        <w:ind w:firstLine="709"/>
        <w:jc w:val="both"/>
      </w:pPr>
      <w:r w:rsidRPr="00D15D9F">
        <w:rPr>
          <w:rFonts w:eastAsia="PT Astra Serif"/>
          <w:sz w:val="26"/>
          <w:szCs w:val="26"/>
          <w:highlight w:val="white"/>
        </w:rPr>
        <w:t xml:space="preserve">3. Настоящее постановление вступает в силу с 01.01.2027 и </w:t>
      </w:r>
      <w:proofErr w:type="gramStart"/>
      <w:r w:rsidRPr="00D15D9F">
        <w:rPr>
          <w:rFonts w:eastAsia="PT Astra Serif"/>
          <w:sz w:val="26"/>
          <w:szCs w:val="26"/>
          <w:highlight w:val="white"/>
        </w:rPr>
        <w:t>подлежит  официальному</w:t>
      </w:r>
      <w:proofErr w:type="gramEnd"/>
      <w:r w:rsidRPr="00D15D9F">
        <w:rPr>
          <w:rFonts w:eastAsia="PT Astra Serif"/>
          <w:sz w:val="26"/>
          <w:szCs w:val="26"/>
          <w:highlight w:val="white"/>
        </w:rPr>
        <w:t xml:space="preserve"> опубликованию.</w:t>
      </w:r>
    </w:p>
    <w:p w:rsidR="00561CE5" w:rsidRDefault="00561CE5" w:rsidP="0057386F">
      <w:pPr>
        <w:jc w:val="both"/>
      </w:pPr>
    </w:p>
    <w:p w:rsidR="00830C73" w:rsidRDefault="00830C73" w:rsidP="0057386F">
      <w:pPr>
        <w:jc w:val="both"/>
      </w:pPr>
    </w:p>
    <w:p w:rsidR="00830C73" w:rsidRPr="00D15D9F" w:rsidRDefault="00830C73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RPr="00D15D9F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Pr="00D15D9F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 w:rsidRPr="00D15D9F"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Pr="00D15D9F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 w:rsidRPr="00D15D9F"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 w:rsidRPr="00D15D9F"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Pr="00D15D9F" w:rsidRDefault="005D2EBF" w:rsidP="00D42219">
      <w:pPr>
        <w:jc w:val="both"/>
        <w:rPr>
          <w:bCs/>
          <w:sz w:val="26"/>
        </w:rPr>
        <w:sectPr w:rsidR="005D2EBF" w:rsidRPr="00D15D9F" w:rsidSect="00D7759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5175F" w:rsidRPr="00D15D9F" w:rsidRDefault="0035175F">
      <w:pPr>
        <w:spacing w:after="200" w:line="276" w:lineRule="auto"/>
        <w:rPr>
          <w:bCs/>
          <w:sz w:val="26"/>
        </w:rPr>
      </w:pPr>
      <w:r w:rsidRPr="00D15D9F">
        <w:rPr>
          <w:bCs/>
          <w:sz w:val="26"/>
        </w:rPr>
        <w:br w:type="page"/>
      </w:r>
    </w:p>
    <w:p w:rsidR="0035175F" w:rsidRPr="00D15D9F" w:rsidRDefault="0035175F" w:rsidP="00830C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4820"/>
        <w:rPr>
          <w:rFonts w:eastAsia="PT Astra Serif"/>
          <w:color w:val="000000" w:themeColor="text1"/>
          <w:sz w:val="26"/>
          <w:szCs w:val="26"/>
        </w:rPr>
      </w:pPr>
      <w:r w:rsidRPr="00D15D9F">
        <w:rPr>
          <w:rFonts w:eastAsia="PT Astra Serif"/>
          <w:color w:val="000000" w:themeColor="text1"/>
          <w:sz w:val="26"/>
          <w:szCs w:val="26"/>
        </w:rPr>
        <w:lastRenderedPageBreak/>
        <w:t>УТВЕРЖДЁН</w:t>
      </w:r>
    </w:p>
    <w:p w:rsidR="00830C73" w:rsidRDefault="0035175F" w:rsidP="00830C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4820"/>
        <w:rPr>
          <w:rFonts w:eastAsia="PT Astra Serif"/>
          <w:color w:val="000000" w:themeColor="text1"/>
          <w:sz w:val="26"/>
          <w:szCs w:val="26"/>
          <w:highlight w:val="white"/>
        </w:rPr>
      </w:pP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постановлением Администрации </w:t>
      </w:r>
    </w:p>
    <w:p w:rsidR="00830C73" w:rsidRDefault="0035175F" w:rsidP="00830C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4820"/>
        <w:rPr>
          <w:rFonts w:eastAsia="PT Astra Serif"/>
          <w:color w:val="000000" w:themeColor="text1"/>
          <w:sz w:val="26"/>
          <w:szCs w:val="26"/>
          <w:highlight w:val="white"/>
        </w:rPr>
      </w:pP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муниципального образования </w:t>
      </w:r>
    </w:p>
    <w:p w:rsidR="0035175F" w:rsidRPr="00D15D9F" w:rsidRDefault="0035175F" w:rsidP="00830C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4820"/>
        <w:rPr>
          <w:color w:val="000000" w:themeColor="text1"/>
          <w:sz w:val="26"/>
          <w:szCs w:val="26"/>
        </w:rPr>
      </w:pP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>"Городской округ "Город Нарьян-Мар"</w:t>
      </w:r>
    </w:p>
    <w:p w:rsidR="0035175F" w:rsidRPr="00D15D9F" w:rsidRDefault="0035175F" w:rsidP="00830C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820"/>
        <w:rPr>
          <w:rFonts w:eastAsia="PT Astra Serif"/>
          <w:b/>
          <w:bCs/>
          <w:color w:val="000000" w:themeColor="text1"/>
          <w:sz w:val="28"/>
          <w:szCs w:val="28"/>
        </w:rPr>
      </w:pP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от </w:t>
      </w:r>
      <w:r w:rsidR="00830C73">
        <w:rPr>
          <w:rFonts w:eastAsia="PT Astra Serif"/>
          <w:color w:val="000000" w:themeColor="text1"/>
          <w:sz w:val="26"/>
          <w:szCs w:val="26"/>
          <w:highlight w:val="white"/>
        </w:rPr>
        <w:t>23.09.2026</w:t>
      </w:r>
      <w:r w:rsidRPr="00D15D9F">
        <w:rPr>
          <w:rFonts w:eastAsia="PT Astra Serif"/>
          <w:color w:val="000000" w:themeColor="text1"/>
          <w:sz w:val="26"/>
          <w:szCs w:val="26"/>
          <w:highlight w:val="white"/>
        </w:rPr>
        <w:t xml:space="preserve"> № </w:t>
      </w:r>
      <w:r w:rsidR="00830C73">
        <w:rPr>
          <w:rFonts w:eastAsia="PT Astra Serif"/>
          <w:color w:val="000000" w:themeColor="text1"/>
          <w:sz w:val="26"/>
          <w:szCs w:val="26"/>
          <w:highlight w:val="white"/>
        </w:rPr>
        <w:t>1196</w:t>
      </w:r>
    </w:p>
    <w:p w:rsidR="0035175F" w:rsidRPr="00D15D9F" w:rsidRDefault="0035175F" w:rsidP="00830C73">
      <w:pPr>
        <w:ind w:left="3969" w:right="286"/>
        <w:rPr>
          <w:sz w:val="28"/>
          <w:szCs w:val="28"/>
        </w:rPr>
      </w:pP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eastAsia="PT Astra Serif"/>
          <w:b/>
          <w:bCs/>
          <w:color w:val="000000" w:themeColor="text1"/>
          <w:sz w:val="28"/>
          <w:szCs w:val="28"/>
        </w:rPr>
      </w:pPr>
      <w:r w:rsidRPr="00D15D9F">
        <w:rPr>
          <w:rFonts w:eastAsia="PT Astra Serif"/>
          <w:b/>
          <w:color w:val="000000" w:themeColor="text1"/>
          <w:sz w:val="28"/>
          <w:szCs w:val="28"/>
        </w:rPr>
        <w:t xml:space="preserve">АДМИНИСТРАТИВНЫЙ РЕГЛАМЕНТ </w:t>
      </w:r>
    </w:p>
    <w:p w:rsidR="0035175F" w:rsidRPr="00D15D9F" w:rsidRDefault="0035175F" w:rsidP="0035175F">
      <w:pPr>
        <w:jc w:val="center"/>
        <w:rPr>
          <w:rFonts w:eastAsia="PT Astra Serif"/>
          <w:b/>
          <w:bCs/>
          <w:color w:val="000000" w:themeColor="text1"/>
          <w:sz w:val="28"/>
          <w:szCs w:val="28"/>
        </w:rPr>
      </w:pPr>
      <w:r w:rsidRPr="00D15D9F">
        <w:rPr>
          <w:rFonts w:eastAsia="PT Astra Serif"/>
          <w:b/>
          <w:color w:val="000000" w:themeColor="text1"/>
          <w:sz w:val="28"/>
          <w:szCs w:val="28"/>
        </w:rPr>
        <w:t xml:space="preserve">ПРЕДОСТАВЛЕНИЯ МУНИЦИПАЛЬНОЙ УСЛУГИ </w:t>
      </w:r>
    </w:p>
    <w:p w:rsidR="0035175F" w:rsidRPr="00D15D9F" w:rsidRDefault="0035175F" w:rsidP="0035175F">
      <w:pPr>
        <w:pStyle w:val="ConsPlusTitle"/>
        <w:jc w:val="center"/>
        <w:rPr>
          <w:caps/>
          <w:sz w:val="26"/>
          <w:szCs w:val="26"/>
        </w:rPr>
      </w:pPr>
      <w:r w:rsidRPr="00D15D9F">
        <w:rPr>
          <w:rFonts w:eastAsiaTheme="minorHAnsi"/>
          <w:color w:val="000000" w:themeColor="text1"/>
          <w:sz w:val="28"/>
          <w:szCs w:val="28"/>
          <w:lang w:eastAsia="en-US"/>
        </w:rPr>
        <w:t>"</w:t>
      </w:r>
      <w:r w:rsidRPr="00D15D9F">
        <w:rPr>
          <w:rFonts w:eastAsia="PT Astra Serif"/>
          <w:color w:val="000000" w:themeColor="text1"/>
          <w:sz w:val="28"/>
          <w:szCs w:val="28"/>
        </w:rPr>
        <w:t>ВЫДАЧА РАЗРЕШЕНИЯ НА ПРАВО ОРГАНИЗАЦИИ ЯРМАРКИ</w:t>
      </w:r>
    </w:p>
    <w:p w:rsidR="0035175F" w:rsidRPr="00D15D9F" w:rsidRDefault="0035175F" w:rsidP="0035175F">
      <w:pPr>
        <w:pStyle w:val="ConsPlusTitle"/>
        <w:jc w:val="center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Раздел I. Общие положения</w:t>
      </w: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Предмет регулирования административного регламента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1. Настоящий административный регламент устанавливает порядок предоставления муниципальной услуги "Выдача разрешения на право организации ярмарки" (далее – муниципальная услуга) и стандарт предоставления муниципальной услуги, включая сроки и последовательность административных процедур и административных действий Администрации муниципального образования "Городской округ "Город Нарьян-Мар" (далее – Администрация) при осуществлении полномочий по предоставлению муниципальной услуги.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Круг заявителей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 w:rsidRPr="00D15D9F">
        <w:rPr>
          <w:rFonts w:eastAsia="PT Astra Serif"/>
          <w:b w:val="0"/>
          <w:color w:val="000000" w:themeColor="text1"/>
          <w:sz w:val="26"/>
          <w:szCs w:val="26"/>
        </w:rPr>
        <w:t xml:space="preserve">2. </w:t>
      </w: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</w:rPr>
        <w:t xml:space="preserve">Заявителями при предоставлении муниципальной услуги являются </w:t>
      </w: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юридические лица, индивидуальные предприниматели, а также граждане (в том числе граждане - главы крестьянских (фермерских) хозяйств, члены таких хозяйств, граждане, ведущие личные подсобные хозяйства или занимающиеся садоводством, огородничеством, животноводством) </w:t>
      </w: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</w:rPr>
        <w:t>(далее – Заявитель).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Интересы Заявителей, указанных в абзаце первом настоящего пункта, могут представлять их представители на основании документов, подтверждающих их статус.</w:t>
      </w: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Услуга предоставляется в специально отведенных местах на территории муниципального образования «Городской округ «Город Нарьян-Мар.</w:t>
      </w:r>
      <w:r w:rsidRPr="00D15D9F">
        <w:rPr>
          <w:rFonts w:eastAsia="PT Astra Serif"/>
          <w:color w:val="000000" w:themeColor="text1"/>
          <w:sz w:val="26"/>
          <w:szCs w:val="26"/>
        </w:rPr>
        <w:t xml:space="preserve"> </w:t>
      </w: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6"/>
          <w:szCs w:val="26"/>
        </w:rPr>
      </w:pPr>
      <w:r w:rsidRPr="00D15D9F">
        <w:rPr>
          <w:rFonts w:eastAsia="PT Astra Serif"/>
          <w:color w:val="000000" w:themeColor="text1"/>
          <w:sz w:val="26"/>
          <w:szCs w:val="26"/>
        </w:rPr>
        <w:t>Местом</w:t>
      </w:r>
      <w:r w:rsidR="00830C73">
        <w:rPr>
          <w:rFonts w:eastAsia="PT Astra Serif"/>
          <w:color w:val="000000" w:themeColor="text1"/>
          <w:sz w:val="26"/>
          <w:szCs w:val="26"/>
        </w:rPr>
        <w:t xml:space="preserve"> проведения </w:t>
      </w:r>
      <w:r w:rsidRPr="00D15D9F">
        <w:rPr>
          <w:rFonts w:eastAsia="PT Astra Serif"/>
          <w:color w:val="000000" w:themeColor="text1"/>
          <w:sz w:val="26"/>
          <w:szCs w:val="26"/>
        </w:rPr>
        <w:t>ярмарок</w:t>
      </w:r>
      <w:r w:rsidR="00830C73">
        <w:rPr>
          <w:rFonts w:eastAsia="PT Astra Serif"/>
          <w:color w:val="000000" w:themeColor="text1"/>
          <w:sz w:val="26"/>
          <w:szCs w:val="26"/>
        </w:rPr>
        <w:t xml:space="preserve"> </w:t>
      </w:r>
      <w:r w:rsidRPr="00D15D9F">
        <w:rPr>
          <w:rFonts w:eastAsia="PT Astra Serif"/>
          <w:color w:val="000000" w:themeColor="text1"/>
          <w:sz w:val="26"/>
          <w:szCs w:val="26"/>
        </w:rPr>
        <w:t>на территории муниципального образования "Городской</w:t>
      </w:r>
      <w:r w:rsidR="00830C73">
        <w:rPr>
          <w:rFonts w:eastAsia="PT Astra Serif"/>
          <w:color w:val="000000" w:themeColor="text1"/>
          <w:sz w:val="26"/>
          <w:szCs w:val="26"/>
        </w:rPr>
        <w:t xml:space="preserve"> </w:t>
      </w:r>
      <w:r w:rsidRPr="00D15D9F">
        <w:rPr>
          <w:rFonts w:eastAsia="PT Astra Serif"/>
          <w:color w:val="000000" w:themeColor="text1"/>
          <w:sz w:val="26"/>
          <w:szCs w:val="26"/>
        </w:rPr>
        <w:t>округ</w:t>
      </w:r>
      <w:r w:rsidR="00830C73">
        <w:rPr>
          <w:rFonts w:eastAsia="PT Astra Serif"/>
          <w:color w:val="000000" w:themeColor="text1"/>
          <w:sz w:val="26"/>
          <w:szCs w:val="26"/>
        </w:rPr>
        <w:t xml:space="preserve"> </w:t>
      </w:r>
      <w:r w:rsidRPr="00D15D9F">
        <w:rPr>
          <w:rFonts w:eastAsia="PT Astra Serif"/>
          <w:color w:val="000000" w:themeColor="text1"/>
          <w:sz w:val="26"/>
          <w:szCs w:val="26"/>
        </w:rPr>
        <w:t xml:space="preserve">"Город Нарьян-Мар" определена территория, прилегающая </w:t>
      </w:r>
      <w:r w:rsidRPr="00D15D9F">
        <w:rPr>
          <w:rFonts w:eastAsia="PT Astra Serif"/>
          <w:color w:val="000000" w:themeColor="text1"/>
          <w:sz w:val="26"/>
          <w:szCs w:val="26"/>
        </w:rPr>
        <w:br/>
        <w:t>к зданию Администрации, по адресу: ул. им. В.И. Ленина, д. 12, согласно топографическому плану (</w:t>
      </w:r>
      <w:hyperlink r:id="rId11" w:anchor="/document/409394898/entry/1000" w:tooltip="https://internet.garant.ru/#/document/409394898/entry/1000" w:history="1">
        <w:r w:rsidRPr="00830C73">
          <w:rPr>
            <w:rStyle w:val="ae"/>
            <w:rFonts w:eastAsia="PT Astra Serif"/>
            <w:color w:val="000000" w:themeColor="text1"/>
            <w:sz w:val="26"/>
            <w:szCs w:val="26"/>
            <w:u w:val="none"/>
          </w:rPr>
          <w:t>Приложение 1</w:t>
        </w:r>
      </w:hyperlink>
      <w:r w:rsidR="00830C73">
        <w:rPr>
          <w:rStyle w:val="ae"/>
          <w:rFonts w:eastAsia="PT Astra Serif"/>
          <w:color w:val="000000" w:themeColor="text1"/>
          <w:sz w:val="26"/>
          <w:szCs w:val="26"/>
          <w:u w:val="none"/>
        </w:rPr>
        <w:t xml:space="preserve"> </w:t>
      </w:r>
      <w:r w:rsidRPr="00D15D9F">
        <w:rPr>
          <w:rFonts w:eastAsia="PT Astra Serif"/>
          <w:color w:val="000000" w:themeColor="text1"/>
          <w:sz w:val="26"/>
          <w:szCs w:val="26"/>
        </w:rPr>
        <w:t>к настоящему административному регламенту).</w:t>
      </w: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PT Astra Serif"/>
          <w:color w:val="000000" w:themeColor="text1"/>
          <w:sz w:val="26"/>
          <w:szCs w:val="26"/>
        </w:rPr>
      </w:pPr>
      <w:r w:rsidRPr="00D15D9F">
        <w:rPr>
          <w:rFonts w:eastAsia="PT Astra Serif"/>
          <w:color w:val="000000" w:themeColor="text1"/>
          <w:sz w:val="26"/>
          <w:szCs w:val="26"/>
        </w:rPr>
        <w:t xml:space="preserve">Администрация уполномочена определить на территории муниципального образования "Городской округ "Город Нарьян-Мар" иное место проведения ярмарки. 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(функций)", </w:t>
      </w:r>
      <w:r w:rsidRPr="00D15D9F">
        <w:rPr>
          <w:rFonts w:eastAsia="PT Astra Serif"/>
          <w:b w:val="0"/>
          <w:bCs w:val="0"/>
          <w:sz w:val="26"/>
          <w:szCs w:val="26"/>
        </w:rPr>
        <w:t xml:space="preserve">на Едином портале предоставления государственных и муниципальных услуг (далее – Единый портал), </w:t>
      </w:r>
      <w:r w:rsidRPr="00D15D9F">
        <w:rPr>
          <w:rFonts w:eastAsia="PT Astra Serif"/>
          <w:b w:val="0"/>
          <w:bCs w:val="0"/>
          <w:color w:val="000000"/>
          <w:sz w:val="26"/>
          <w:szCs w:val="26"/>
        </w:rPr>
        <w:t xml:space="preserve">казенном учреждении Ненецкого автономного округа "Многофункциональный центр </w:t>
      </w:r>
      <w:r w:rsidRPr="00D15D9F">
        <w:rPr>
          <w:rFonts w:eastAsia="PT Astra Serif"/>
          <w:b w:val="0"/>
          <w:bCs w:val="0"/>
          <w:color w:val="000000"/>
          <w:sz w:val="26"/>
          <w:szCs w:val="26"/>
        </w:rPr>
        <w:lastRenderedPageBreak/>
        <w:t xml:space="preserve">предоставления государственных и   муниципальных услуг" </w:t>
      </w:r>
      <w:r w:rsidRPr="00D15D9F">
        <w:rPr>
          <w:rFonts w:eastAsia="PT Astra Serif"/>
          <w:b w:val="0"/>
          <w:bCs w:val="0"/>
          <w:sz w:val="26"/>
          <w:szCs w:val="26"/>
        </w:rPr>
        <w:t xml:space="preserve">(далее – МФЦ). 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Раздел II. Стандарт предоставления муниципальной услуги</w:t>
      </w: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Наименование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ind w:firstLine="709"/>
        <w:jc w:val="both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4. Наименование муниципальной услуги – "</w:t>
      </w:r>
      <w:r w:rsidRPr="00D15D9F">
        <w:rPr>
          <w:sz w:val="26"/>
          <w:szCs w:val="26"/>
        </w:rPr>
        <w:t>Выдача разрешения на право организации ярмарки".</w:t>
      </w:r>
    </w:p>
    <w:p w:rsidR="0035175F" w:rsidRPr="00D15D9F" w:rsidRDefault="0035175F" w:rsidP="0035175F">
      <w:pPr>
        <w:pStyle w:val="ConsPlusTitle"/>
        <w:ind w:firstLine="709"/>
        <w:jc w:val="center"/>
        <w:rPr>
          <w:rFonts w:eastAsia="PT Astra Serif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center"/>
        <w:rPr>
          <w:rFonts w:eastAsia="PT Astra Serif"/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Наименование органа, предоставляющего муниципальную услугу</w:t>
      </w:r>
    </w:p>
    <w:p w:rsidR="0035175F" w:rsidRPr="00D15D9F" w:rsidRDefault="0035175F" w:rsidP="0035175F">
      <w:pPr>
        <w:pStyle w:val="ConsPlusTitle"/>
        <w:ind w:firstLine="709"/>
        <w:jc w:val="both"/>
        <w:rPr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5. Муниципальная услуга предоставляется Администрацией в лице структурного подразделения – </w:t>
      </w:r>
      <w:r w:rsidRPr="00D15D9F">
        <w:rPr>
          <w:rFonts w:eastAsia="PT Astra Serif"/>
          <w:b w:val="0"/>
          <w:bCs w:val="0"/>
          <w:color w:val="000000"/>
          <w:sz w:val="26"/>
          <w:szCs w:val="26"/>
          <w:highlight w:val="white"/>
        </w:rPr>
        <w:t>управление экономического и инвестиционного развития</w:t>
      </w:r>
      <w:r w:rsidRPr="00D15D9F">
        <w:rPr>
          <w:rFonts w:eastAsia="PT Astra Serif"/>
          <w:b w:val="0"/>
          <w:sz w:val="26"/>
          <w:szCs w:val="26"/>
        </w:rPr>
        <w:t xml:space="preserve"> Администрации (далее – </w:t>
      </w:r>
      <w:r w:rsidRPr="00D15D9F">
        <w:rPr>
          <w:rFonts w:eastAsia="PT Astra Serif"/>
          <w:b w:val="0"/>
          <w:sz w:val="26"/>
          <w:szCs w:val="26"/>
          <w:highlight w:val="white"/>
        </w:rPr>
        <w:t>Управление</w:t>
      </w:r>
      <w:r w:rsidRPr="00D15D9F">
        <w:rPr>
          <w:rFonts w:eastAsia="PT Astra Serif"/>
          <w:b w:val="0"/>
          <w:sz w:val="26"/>
          <w:szCs w:val="26"/>
        </w:rPr>
        <w:t xml:space="preserve">).  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  <w:highlight w:val="white"/>
        </w:rPr>
      </w:pPr>
      <w:r w:rsidRPr="00D15D9F">
        <w:rPr>
          <w:rFonts w:eastAsia="PT Astra Serif"/>
          <w:b w:val="0"/>
          <w:sz w:val="26"/>
          <w:szCs w:val="26"/>
        </w:rPr>
        <w:t xml:space="preserve">6. </w:t>
      </w: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Приём заявления о предоставлении муниципальной услуги и выдача результата осуществляются по адресу: 166000, Ненецкий автономный </w:t>
      </w:r>
      <w:proofErr w:type="gramStart"/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округ,</w:t>
      </w: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br/>
        <w:t>г.</w:t>
      </w:r>
      <w:proofErr w:type="gramEnd"/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 Нарьян-Мар, ул. им. В.И. Ленина, д. 12, кабинет № 17 или посредством Единого портала</w:t>
      </w:r>
      <w:r w:rsidRPr="00D15D9F">
        <w:rPr>
          <w:rFonts w:eastAsia="PT Astra Serif"/>
          <w:b w:val="0"/>
          <w:sz w:val="26"/>
          <w:szCs w:val="26"/>
        </w:rPr>
        <w:t xml:space="preserve"> и в МФЦ </w:t>
      </w:r>
      <w:r w:rsidRPr="00D15D9F">
        <w:rPr>
          <w:b w:val="0"/>
          <w:bCs w:val="0"/>
          <w:color w:val="000000" w:themeColor="text1"/>
          <w:sz w:val="26"/>
          <w:szCs w:val="26"/>
        </w:rPr>
        <w:t>(при наличии соглашения о взаимодействии с таким МФЦ).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  <w:highlight w:val="white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График приема Заявителей Управлением: ежедневно, кроме субботы, воскресенья и нерабочих праздничных дней, с 09.00 до 12.00 и с 14.00 до 17.00, пятница с 09.00 до 12.00.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  <w:highlight w:val="white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В предпраздничные дни продолжительность рабочего времени сокращается </w:t>
      </w:r>
      <w:r w:rsidR="00830C73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br/>
      </w: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на 1 час. 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  <w:highlight w:val="white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Контактный телефон: (81853) 4-23-13.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  <w:highlight w:val="white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Электронный адрес: </w:t>
      </w:r>
      <w:hyperlink r:id="rId12" w:tooltip="mailto:goradm@adm-nmar.ru." w:history="1">
        <w:r w:rsidRPr="00D15D9F">
          <w:rPr>
            <w:rStyle w:val="ae"/>
            <w:rFonts w:eastAsia="PT Astra Serif"/>
            <w:b w:val="0"/>
            <w:bCs w:val="0"/>
            <w:color w:val="000000" w:themeColor="text1"/>
            <w:sz w:val="26"/>
            <w:szCs w:val="26"/>
            <w:highlight w:val="white"/>
          </w:rPr>
          <w:t>goradm@adm-nmar.ru.</w:t>
        </w:r>
      </w:hyperlink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 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Официальный сайт: </w:t>
      </w:r>
      <w:hyperlink r:id="rId13" w:tooltip="http://www.adm-nmar.ru/" w:history="1">
        <w:r w:rsidRPr="00D15D9F">
          <w:rPr>
            <w:rStyle w:val="ae"/>
            <w:rFonts w:eastAsia="PT Astra Serif"/>
            <w:b w:val="0"/>
            <w:bCs w:val="0"/>
            <w:color w:val="000000" w:themeColor="text1"/>
            <w:sz w:val="26"/>
            <w:szCs w:val="26"/>
            <w:highlight w:val="white"/>
          </w:rPr>
          <w:t>www.adm-nmar.ru</w:t>
        </w:r>
      </w:hyperlink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.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color w:val="000000" w:themeColor="text1"/>
          <w:sz w:val="28"/>
          <w:szCs w:val="28"/>
          <w:highlight w:val="white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</w:rPr>
        <w:t>Информация о графике работы МФЦ размещена: https://mfcnao.ru/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Результат предоставления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7. Результатом предоставления муниципальной услуги является: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color w:val="FF000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7.1. Письменное уведомление Заявителю о предоставлении разрешения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 xml:space="preserve">на право организации ярмарки. </w:t>
      </w:r>
    </w:p>
    <w:p w:rsidR="0035175F" w:rsidRDefault="0035175F" w:rsidP="0035175F">
      <w:pPr>
        <w:pStyle w:val="ConsPlusTitle"/>
        <w:ind w:firstLine="709"/>
        <w:jc w:val="both"/>
        <w:rPr>
          <w:rFonts w:eastAsia="PT Astra Serif"/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7.2. П</w:t>
      </w:r>
      <w:r w:rsidRPr="00D15D9F">
        <w:rPr>
          <w:b w:val="0"/>
          <w:sz w:val="26"/>
          <w:szCs w:val="26"/>
        </w:rPr>
        <w:t>исьменное уведомление Заявителю об отказе в предоставлении муниципальной услуги.</w:t>
      </w:r>
      <w:r w:rsidRPr="00D15D9F">
        <w:rPr>
          <w:rFonts w:eastAsia="PT Astra Serif"/>
          <w:b w:val="0"/>
          <w:sz w:val="26"/>
          <w:szCs w:val="26"/>
        </w:rPr>
        <w:t xml:space="preserve"> </w:t>
      </w:r>
    </w:p>
    <w:p w:rsidR="00830C73" w:rsidRPr="00D15D9F" w:rsidRDefault="00830C73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Срок предоставления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8. Срок предоставления муниципальной услуги не может превышать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>20 (двадцать) рабочих дней со дня регистрации заявления.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  <w:highlight w:val="white"/>
        </w:rPr>
      </w:pPr>
      <w:r w:rsidRPr="00D15D9F">
        <w:rPr>
          <w:rFonts w:eastAsia="PT Astra Serif"/>
          <w:b w:val="0"/>
          <w:sz w:val="26"/>
          <w:szCs w:val="26"/>
          <w:highlight w:val="white"/>
        </w:rPr>
        <w:t xml:space="preserve">Документ, являющийся результатом предоставления муниципальной услуги, </w:t>
      </w:r>
      <w:r w:rsidR="00830C73">
        <w:rPr>
          <w:rFonts w:eastAsia="PT Astra Serif"/>
          <w:b w:val="0"/>
          <w:sz w:val="26"/>
          <w:szCs w:val="26"/>
          <w:highlight w:val="white"/>
        </w:rPr>
        <w:br/>
      </w:r>
      <w:r w:rsidRPr="00D15D9F">
        <w:rPr>
          <w:rFonts w:eastAsia="PT Astra Serif"/>
          <w:b w:val="0"/>
          <w:sz w:val="26"/>
          <w:szCs w:val="26"/>
          <w:highlight w:val="white"/>
        </w:rPr>
        <w:t xml:space="preserve">в течение 2 (двух) рабочих дней со дня его оформления вручается Заявителю лично </w:t>
      </w:r>
      <w:r w:rsidR="00830C73">
        <w:rPr>
          <w:rFonts w:eastAsia="PT Astra Serif"/>
          <w:b w:val="0"/>
          <w:sz w:val="26"/>
          <w:szCs w:val="26"/>
          <w:highlight w:val="white"/>
        </w:rPr>
        <w:br/>
      </w:r>
      <w:r w:rsidRPr="00D15D9F">
        <w:rPr>
          <w:rFonts w:eastAsia="PT Astra Serif"/>
          <w:b w:val="0"/>
          <w:sz w:val="26"/>
          <w:szCs w:val="26"/>
          <w:highlight w:val="white"/>
        </w:rPr>
        <w:t xml:space="preserve">в отделе документационного обеспечения и работы с обращениями граждан управления делами Администрации либо направляется Заявителю указанным </w:t>
      </w:r>
      <w:r w:rsidRPr="00D15D9F">
        <w:rPr>
          <w:rFonts w:eastAsia="PT Astra Serif"/>
          <w:b w:val="0"/>
          <w:sz w:val="26"/>
          <w:szCs w:val="26"/>
          <w:highlight w:val="white"/>
        </w:rPr>
        <w:br/>
        <w:t xml:space="preserve">в заявлении способом. </w:t>
      </w:r>
    </w:p>
    <w:p w:rsidR="0035175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830C73" w:rsidRPr="00D15D9F" w:rsidRDefault="00830C73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lastRenderedPageBreak/>
        <w:t>Размер платы, взимаемой с Заявителя при предоставлении муниципальной услуги, и способы ее взимания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9.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830C73">
      <w:pPr>
        <w:pStyle w:val="ConsPlusTitle"/>
        <w:ind w:firstLine="709"/>
        <w:jc w:val="center"/>
        <w:rPr>
          <w:b w:val="0"/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при непосредственном обращении </w:t>
      </w:r>
      <w:r w:rsidR="00830C73">
        <w:rPr>
          <w:rFonts w:eastAsia="PT Astra Serif"/>
          <w:sz w:val="26"/>
          <w:szCs w:val="26"/>
        </w:rPr>
        <w:br/>
      </w:r>
      <w:r w:rsidRPr="00D15D9F">
        <w:rPr>
          <w:rFonts w:eastAsia="PT Astra Serif"/>
          <w:sz w:val="26"/>
          <w:szCs w:val="26"/>
        </w:rPr>
        <w:t>в орган местного самоуправления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10. Максимальный срок ожидания в очереди при подаче заявления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 xml:space="preserve">о предоставлении муниципальной услуги при непосредственном обращении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>в Администрацию составляет 15 минут.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11. Максимальный срок ожидания в очереди при получении результата предоставления муниципальной услуги при непосредственном обращении </w:t>
      </w:r>
      <w:r w:rsidRPr="00D15D9F">
        <w:rPr>
          <w:rFonts w:eastAsia="PT Astra Serif"/>
          <w:b w:val="0"/>
          <w:sz w:val="26"/>
          <w:szCs w:val="26"/>
        </w:rPr>
        <w:br/>
        <w:t>в Администрацию составляет 30 минут.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</w:p>
    <w:p w:rsidR="0035175F" w:rsidRPr="00D15D9F" w:rsidRDefault="0035175F" w:rsidP="00830C73">
      <w:pPr>
        <w:pStyle w:val="ConsPlusTitle"/>
        <w:ind w:left="851"/>
        <w:jc w:val="center"/>
        <w:rPr>
          <w:sz w:val="26"/>
          <w:szCs w:val="26"/>
          <w:highlight w:val="white"/>
        </w:rPr>
      </w:pPr>
      <w:r w:rsidRPr="00D15D9F">
        <w:rPr>
          <w:rFonts w:eastAsia="PT Astra Serif"/>
          <w:sz w:val="26"/>
          <w:szCs w:val="26"/>
        </w:rPr>
        <w:t>Срок регистрации заявления З</w:t>
      </w:r>
      <w:r w:rsidRPr="00D15D9F">
        <w:rPr>
          <w:rFonts w:eastAsia="PT Astra Serif"/>
          <w:sz w:val="26"/>
          <w:szCs w:val="26"/>
          <w:highlight w:val="white"/>
        </w:rPr>
        <w:t>аявителя о предоставлении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12. Срок регистрации заявления о предоставлении муниципальной услуги и документов, необходимых для предоставления муниципальной услуги,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 xml:space="preserve">в Администрации составляет 1 (один) рабочий день с даты подачи заявления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 xml:space="preserve">о предоставлении муниципальной услуги и документов, необходимых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>для предоставления муниципальной услуги.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Требования к помещениям, в которых предоставляется муниципальная услуга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  <w:highlight w:val="white"/>
        </w:rPr>
      </w:pPr>
      <w:r w:rsidRPr="00D15D9F">
        <w:rPr>
          <w:rFonts w:eastAsia="PT Astra Serif"/>
          <w:b w:val="0"/>
          <w:sz w:val="26"/>
          <w:szCs w:val="26"/>
          <w:highlight w:val="white"/>
        </w:rPr>
        <w:t xml:space="preserve">13. Требования, которым должны соответствовать помещения, в которых предоставляется муниципальная услуга, размещаются на официальном сайте Администрации, на Едином портале.  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Показатели доступности и качества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14. Перечень показателей качества и доступности муниципальной услуги размещается на официальном сайте Администрации, на Едином портале.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>Иные требования к предоставлению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  <w:highlight w:val="yellow"/>
        </w:rPr>
      </w:pPr>
      <w:r w:rsidRPr="00D15D9F">
        <w:rPr>
          <w:rFonts w:eastAsia="PT Astra Serif"/>
          <w:b w:val="0"/>
          <w:sz w:val="26"/>
          <w:szCs w:val="26"/>
        </w:rPr>
        <w:t xml:space="preserve">15. </w:t>
      </w:r>
      <w:r w:rsidRPr="00D15D9F">
        <w:rPr>
          <w:rFonts w:eastAsia="PT Astra Serif"/>
          <w:b w:val="0"/>
          <w:sz w:val="26"/>
          <w:szCs w:val="26"/>
          <w:highlight w:val="white"/>
        </w:rPr>
        <w:t xml:space="preserve">Услуги, которые являются необходимыми и обязательными </w:t>
      </w:r>
      <w:r w:rsidR="00830C73">
        <w:rPr>
          <w:rFonts w:eastAsia="PT Astra Serif"/>
          <w:b w:val="0"/>
          <w:sz w:val="26"/>
          <w:szCs w:val="26"/>
          <w:highlight w:val="white"/>
        </w:rPr>
        <w:br/>
      </w:r>
      <w:r w:rsidRPr="00D15D9F">
        <w:rPr>
          <w:rFonts w:eastAsia="PT Astra Serif"/>
          <w:b w:val="0"/>
          <w:sz w:val="26"/>
          <w:szCs w:val="26"/>
          <w:highlight w:val="white"/>
        </w:rPr>
        <w:t xml:space="preserve">для предоставления муниципальной услуги, отсутствуют. </w:t>
      </w:r>
      <w:r w:rsidRPr="00D15D9F">
        <w:rPr>
          <w:rFonts w:eastAsia="PT Astra Serif"/>
          <w:b w:val="0"/>
          <w:sz w:val="26"/>
          <w:szCs w:val="26"/>
          <w:highlight w:val="yellow"/>
        </w:rPr>
        <w:t xml:space="preserve"> 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16. Информационные системы, используемые для предоставления муниципальной услуги: </w:t>
      </w: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а) Единый портал; 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б) Е</w:t>
      </w:r>
      <w:r w:rsidRPr="00D15D9F">
        <w:rPr>
          <w:rFonts w:eastAsia="PT Astra Serif"/>
          <w:b w:val="0"/>
          <w:bCs w:val="0"/>
          <w:sz w:val="26"/>
          <w:szCs w:val="26"/>
        </w:rPr>
        <w:t>диная</w:t>
      </w:r>
      <w:r w:rsidRPr="00D15D9F">
        <w:rPr>
          <w:rFonts w:eastAsia="PT Astra Serif"/>
          <w:b w:val="0"/>
          <w:bCs w:val="0"/>
          <w:spacing w:val="-11"/>
          <w:sz w:val="26"/>
          <w:szCs w:val="26"/>
        </w:rPr>
        <w:t xml:space="preserve"> </w:t>
      </w:r>
      <w:r w:rsidRPr="00D15D9F">
        <w:rPr>
          <w:rFonts w:eastAsia="PT Astra Serif"/>
          <w:b w:val="0"/>
          <w:bCs w:val="0"/>
          <w:sz w:val="26"/>
          <w:szCs w:val="26"/>
        </w:rPr>
        <w:t>система</w:t>
      </w:r>
      <w:r w:rsidRPr="00D15D9F">
        <w:rPr>
          <w:rFonts w:eastAsia="PT Astra Serif"/>
          <w:b w:val="0"/>
          <w:bCs w:val="0"/>
          <w:spacing w:val="-12"/>
          <w:sz w:val="26"/>
          <w:szCs w:val="26"/>
        </w:rPr>
        <w:t xml:space="preserve"> </w:t>
      </w:r>
      <w:r w:rsidRPr="00D15D9F">
        <w:rPr>
          <w:rFonts w:eastAsia="PT Astra Serif"/>
          <w:b w:val="0"/>
          <w:bCs w:val="0"/>
          <w:sz w:val="26"/>
          <w:szCs w:val="26"/>
        </w:rPr>
        <w:t>межведомственного</w:t>
      </w:r>
      <w:r w:rsidRPr="00D15D9F">
        <w:rPr>
          <w:rFonts w:eastAsia="PT Astra Serif"/>
          <w:b w:val="0"/>
          <w:bCs w:val="0"/>
          <w:spacing w:val="-11"/>
          <w:sz w:val="26"/>
          <w:szCs w:val="26"/>
        </w:rPr>
        <w:t xml:space="preserve"> </w:t>
      </w:r>
      <w:r w:rsidRPr="00D15D9F">
        <w:rPr>
          <w:rFonts w:eastAsia="PT Astra Serif"/>
          <w:b w:val="0"/>
          <w:bCs w:val="0"/>
          <w:sz w:val="26"/>
          <w:szCs w:val="26"/>
        </w:rPr>
        <w:t>электронного</w:t>
      </w:r>
      <w:r w:rsidRPr="00D15D9F">
        <w:rPr>
          <w:rFonts w:eastAsia="PT Astra Serif"/>
          <w:b w:val="0"/>
          <w:bCs w:val="0"/>
          <w:spacing w:val="-11"/>
          <w:sz w:val="26"/>
          <w:szCs w:val="26"/>
        </w:rPr>
        <w:t xml:space="preserve"> </w:t>
      </w:r>
      <w:r w:rsidRPr="00D15D9F">
        <w:rPr>
          <w:rFonts w:eastAsia="PT Astra Serif"/>
          <w:b w:val="0"/>
          <w:bCs w:val="0"/>
          <w:spacing w:val="-2"/>
          <w:sz w:val="26"/>
          <w:szCs w:val="26"/>
        </w:rPr>
        <w:t>взаимодействия (СМЭВ).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  <w:highlight w:val="white"/>
        </w:rPr>
      </w:pPr>
      <w:r w:rsidRPr="00D15D9F">
        <w:rPr>
          <w:rFonts w:eastAsia="PT Astra Serif"/>
          <w:sz w:val="26"/>
          <w:szCs w:val="26"/>
          <w:highlight w:val="white"/>
        </w:rPr>
        <w:lastRenderedPageBreak/>
        <w:t xml:space="preserve">Исчерпывающий перечень документов, </w:t>
      </w:r>
      <w:r w:rsidRPr="00D15D9F">
        <w:rPr>
          <w:rFonts w:eastAsia="PT Astra Serif"/>
          <w:sz w:val="26"/>
          <w:szCs w:val="26"/>
          <w:highlight w:val="white"/>
        </w:rPr>
        <w:br/>
        <w:t>необходимых для предоставления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  <w:highlight w:val="white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17. Для предоставления муниципальной услуги Заявителем представляются документы, указанные в Приложение 2 к настоящему административному регламенту. 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  <w:highlight w:val="white"/>
        </w:rPr>
        <w:t>18. Исчерпывающий перечень документов, необходимых в соответствии</w:t>
      </w:r>
      <w:r w:rsidRPr="00D15D9F">
        <w:rPr>
          <w:rFonts w:eastAsia="PT Astra Serif"/>
          <w:b w:val="0"/>
          <w:sz w:val="26"/>
          <w:szCs w:val="26"/>
          <w:highlight w:val="yellow"/>
        </w:rPr>
        <w:t xml:space="preserve"> </w:t>
      </w:r>
      <w:r w:rsidRPr="00D15D9F">
        <w:rPr>
          <w:rFonts w:eastAsia="PT Astra Serif"/>
          <w:b w:val="0"/>
          <w:sz w:val="26"/>
          <w:szCs w:val="26"/>
        </w:rPr>
        <w:br/>
        <w:t>с законодательными и иными нормативными правовыми актами Российской Федерации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2 к настоящему административному регламенту.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предоставления услуги, и исчерпывающий перечень оснований для приостановления предоставления муниципальной услуги или для отказа </w:t>
      </w:r>
      <w:r w:rsidR="00830C73">
        <w:rPr>
          <w:rFonts w:eastAsia="PT Astra Serif"/>
          <w:sz w:val="26"/>
          <w:szCs w:val="26"/>
        </w:rPr>
        <w:br/>
      </w:r>
      <w:r w:rsidRPr="00D15D9F">
        <w:rPr>
          <w:rFonts w:eastAsia="PT Astra Serif"/>
          <w:sz w:val="26"/>
          <w:szCs w:val="26"/>
        </w:rPr>
        <w:t>в предоставлении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sz w:val="26"/>
          <w:szCs w:val="26"/>
          <w:highlight w:val="white"/>
        </w:rPr>
      </w:pPr>
      <w:r w:rsidRPr="00D15D9F">
        <w:rPr>
          <w:rFonts w:eastAsia="PT Astra Serif"/>
          <w:b w:val="0"/>
          <w:sz w:val="26"/>
          <w:szCs w:val="26"/>
        </w:rPr>
        <w:t xml:space="preserve">19. </w:t>
      </w:r>
      <w:r w:rsidRPr="00D15D9F">
        <w:rPr>
          <w:rFonts w:eastAsia="PT Astra Serif"/>
          <w:b w:val="0"/>
          <w:sz w:val="26"/>
          <w:szCs w:val="26"/>
          <w:highlight w:val="white"/>
        </w:rPr>
        <w:t xml:space="preserve">Основания для отказа в приеме документов, необходимых для предоставления муниципальной услуги, приведены в Приложении 5 к настоящему административному регламенту. </w:t>
      </w:r>
    </w:p>
    <w:p w:rsidR="0035175F" w:rsidRPr="00D15D9F" w:rsidRDefault="0035175F" w:rsidP="0035175F">
      <w:pPr>
        <w:pStyle w:val="ConsPlusTitle"/>
        <w:ind w:firstLine="709"/>
        <w:jc w:val="both"/>
        <w:rPr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20. Основания для отказа в предоставлении муниципальной услуги приведены в Приложении 5 к настоящему административному регламенту. 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21.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Раздел III. Состав, последовательность и сроки </w:t>
      </w:r>
      <w:r w:rsidRPr="00D15D9F">
        <w:rPr>
          <w:rFonts w:eastAsia="PT Astra Serif"/>
          <w:sz w:val="26"/>
          <w:szCs w:val="26"/>
        </w:rPr>
        <w:br/>
        <w:t>выполнения административных процедур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Перечень осуществляемых при предоставлении </w:t>
      </w:r>
      <w:r w:rsidRPr="00D15D9F">
        <w:rPr>
          <w:rFonts w:eastAsia="PT Astra Serif"/>
          <w:sz w:val="26"/>
          <w:szCs w:val="26"/>
        </w:rPr>
        <w:br/>
        <w:t>услуги административных процедур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22. При обращении Заявителя за выдачей разрешения на право организации ярмарки: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22.1. профилирование Заявителя согласно Приложению 3 к настоящему административному регламенту;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22.2. прием заявления о предоставлении муниципальной услуги и документов и (или) информации, необходимых для предоставления муниципальной услуги - 1 рабочий день;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22.3. межведомственное информационное взаимодействие (при наличии оснований и технической возможности) - 5 рабочих дней;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22.4. принятие решения о предоставлении (об отказе в предоставлении) муниципальной услуги - 12 рабочих дней;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>22.5. предоставление результата муниципальной услуги - 2 рабочих дня.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23. Административные процедуры "Приостановление предоставления муниципальной услуги", "Получение дополнительных сведений от Заявителя" </w:t>
      </w:r>
      <w:r w:rsidR="00830C73">
        <w:rPr>
          <w:rFonts w:eastAsia="PT Astra Serif"/>
          <w:b w:val="0"/>
          <w:sz w:val="26"/>
          <w:szCs w:val="26"/>
        </w:rPr>
        <w:br/>
      </w:r>
      <w:r w:rsidRPr="00D15D9F">
        <w:rPr>
          <w:rFonts w:eastAsia="PT Astra Serif"/>
          <w:b w:val="0"/>
          <w:sz w:val="26"/>
          <w:szCs w:val="26"/>
        </w:rPr>
        <w:t>не приведены, поскольку они не предусмотрены законодательством Российской Федерации.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sz w:val="26"/>
          <w:szCs w:val="26"/>
        </w:rPr>
      </w:pPr>
      <w:r w:rsidRPr="00D15D9F">
        <w:rPr>
          <w:rFonts w:eastAsia="PT Astra Serif"/>
          <w:sz w:val="26"/>
          <w:szCs w:val="26"/>
        </w:rPr>
        <w:t xml:space="preserve">IV. Способы информирования Заявителя об изменении статуса </w:t>
      </w:r>
      <w:r w:rsidRPr="00D15D9F">
        <w:rPr>
          <w:rFonts w:eastAsia="PT Astra Serif"/>
          <w:sz w:val="26"/>
          <w:szCs w:val="26"/>
        </w:rPr>
        <w:br/>
        <w:t>рассмотрения заявления о предоставлении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</w:rPr>
      </w:pPr>
      <w:r w:rsidRPr="00D15D9F">
        <w:rPr>
          <w:rFonts w:eastAsia="PT Astra Serif"/>
          <w:b w:val="0"/>
          <w:sz w:val="26"/>
          <w:szCs w:val="26"/>
        </w:rPr>
        <w:t xml:space="preserve">24. Информирование Заявителя об изменении статуса рассмотрения заявления о предоставлении муниципальной услуги осуществляется в личном кабинете </w:t>
      </w:r>
      <w:r w:rsidR="00830C73">
        <w:rPr>
          <w:rFonts w:eastAsia="PT Astra Serif"/>
          <w:b w:val="0"/>
          <w:sz w:val="26"/>
          <w:szCs w:val="26"/>
        </w:rPr>
        <w:br/>
      </w:r>
      <w:bookmarkStart w:id="1" w:name="_GoBack"/>
      <w:bookmarkEnd w:id="1"/>
      <w:r w:rsidRPr="00D15D9F">
        <w:rPr>
          <w:rFonts w:eastAsia="PT Astra Serif"/>
          <w:b w:val="0"/>
          <w:sz w:val="26"/>
          <w:szCs w:val="26"/>
        </w:rPr>
        <w:t>на Едином портале (при наличии технической возможности), а также по телефону или почтовым отправлением.</w:t>
      </w:r>
    </w:p>
    <w:p w:rsidR="0035175F" w:rsidRPr="00D15D9F" w:rsidRDefault="0035175F" w:rsidP="0035175F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tbl>
      <w:tblPr>
        <w:tblStyle w:val="af2"/>
        <w:tblW w:w="0" w:type="auto"/>
        <w:tblInd w:w="464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89"/>
      </w:tblGrid>
      <w:tr w:rsidR="0035175F" w:rsidRPr="00D15D9F" w:rsidTr="005B4443">
        <w:trPr>
          <w:trHeight w:val="1775"/>
        </w:trPr>
        <w:tc>
          <w:tcPr>
            <w:tcW w:w="4989" w:type="dxa"/>
          </w:tcPr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bCs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1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color w:val="FF000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bCs w:val="0"/>
                <w:color w:val="000000" w:themeColor="text1"/>
                <w:sz w:val="26"/>
                <w:szCs w:val="26"/>
              </w:rPr>
              <w:t>предоставления муниципальной услуги «Выдача разрешения на право организации ярмарки»</w:t>
            </w:r>
            <w:r w:rsidRPr="00D15D9F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sz w:val="26"/>
          <w:szCs w:val="26"/>
        </w:rPr>
      </w:pP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sz w:val="26"/>
          <w:szCs w:val="26"/>
        </w:rPr>
      </w:pPr>
    </w:p>
    <w:p w:rsidR="0035175F" w:rsidRPr="00D15D9F" w:rsidRDefault="0035175F" w:rsidP="00351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eastAsia="PT Astra Serif"/>
          <w:color w:val="000000" w:themeColor="text1"/>
          <w:sz w:val="26"/>
          <w:szCs w:val="26"/>
        </w:rPr>
      </w:pPr>
      <w:r w:rsidRPr="00D15D9F">
        <w:rPr>
          <w:rFonts w:eastAsia="PT Astra Serif"/>
          <w:color w:val="000000" w:themeColor="text1"/>
          <w:sz w:val="26"/>
          <w:szCs w:val="26"/>
        </w:rPr>
        <w:t>Топографический план</w:t>
      </w:r>
      <w:r w:rsidRPr="00D15D9F">
        <w:rPr>
          <w:rFonts w:eastAsia="PT Astra Serif"/>
          <w:color w:val="000000" w:themeColor="text1"/>
          <w:sz w:val="26"/>
          <w:szCs w:val="26"/>
        </w:rPr>
        <w:br/>
        <w:t xml:space="preserve">места проведения ярмарки на территории муниципального образования "Городской округ "Город Нарьян-Мар" </w:t>
      </w: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  <w:r w:rsidRPr="00D15D9F">
        <w:rPr>
          <w:noProof/>
        </w:rPr>
        <w:drawing>
          <wp:inline distT="0" distB="0" distL="0" distR="0" wp14:anchorId="730EFD3B" wp14:editId="2115B5EC">
            <wp:extent cx="5939790" cy="3474720"/>
            <wp:effectExtent l="0" t="0" r="0" b="0"/>
            <wp:docPr id="1" name="_x0000_i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5939790" cy="3474720"/>
                    </a:xfrm>
                    <a:prstGeom prst="rect">
                      <a:avLst/>
                    </a:prstGeom>
                    <a:noFill/>
                    <a:ln>
                      <a:noFill/>
                      <a:round/>
                    </a:ln>
                  </pic:spPr>
                </pic:pic>
              </a:graphicData>
            </a:graphic>
          </wp:inline>
        </w:drawing>
      </w: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bCs w:val="0"/>
          <w:sz w:val="26"/>
          <w:szCs w:val="26"/>
        </w:rPr>
      </w:pPr>
    </w:p>
    <w:tbl>
      <w:tblPr>
        <w:tblStyle w:val="af2"/>
        <w:tblW w:w="0" w:type="auto"/>
        <w:tblInd w:w="464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31"/>
      </w:tblGrid>
      <w:tr w:rsidR="0035175F" w:rsidRPr="00D15D9F" w:rsidTr="005B4443">
        <w:tc>
          <w:tcPr>
            <w:tcW w:w="4931" w:type="dxa"/>
          </w:tcPr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bCs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t>Приложение 2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color w:val="FF000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bCs w:val="0"/>
                <w:color w:val="000000" w:themeColor="text1"/>
                <w:sz w:val="26"/>
                <w:szCs w:val="26"/>
              </w:rPr>
              <w:t>предоставления муниципальной услуги «Выдача разрешения на право организации ярмарки»</w:t>
            </w:r>
            <w:r w:rsidRPr="00D15D9F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35175F" w:rsidRPr="00D15D9F" w:rsidRDefault="0035175F" w:rsidP="0035175F">
      <w:pPr>
        <w:pStyle w:val="ConsPlusTitle"/>
        <w:jc w:val="right"/>
        <w:rPr>
          <w:b w:val="0"/>
          <w:color w:val="FF000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jc w:val="center"/>
        <w:outlineLvl w:val="0"/>
        <w:rPr>
          <w:b/>
          <w:bCs/>
          <w:sz w:val="26"/>
          <w:szCs w:val="26"/>
        </w:rPr>
      </w:pPr>
      <w:r w:rsidRPr="00D15D9F">
        <w:rPr>
          <w:b/>
          <w:bCs/>
          <w:sz w:val="26"/>
          <w:szCs w:val="26"/>
        </w:rPr>
        <w:t>Исчерпывающий перечень документов,</w:t>
      </w:r>
    </w:p>
    <w:p w:rsidR="0035175F" w:rsidRPr="00D15D9F" w:rsidRDefault="0035175F" w:rsidP="0035175F">
      <w:pPr>
        <w:jc w:val="center"/>
        <w:rPr>
          <w:b/>
          <w:bCs/>
          <w:sz w:val="26"/>
          <w:szCs w:val="26"/>
        </w:rPr>
      </w:pPr>
      <w:r w:rsidRPr="00D15D9F">
        <w:rPr>
          <w:b/>
          <w:bCs/>
          <w:sz w:val="26"/>
          <w:szCs w:val="26"/>
        </w:rPr>
        <w:t>необходимых для предоставления муниципальной услуги</w:t>
      </w:r>
    </w:p>
    <w:tbl>
      <w:tblPr>
        <w:tblW w:w="93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543"/>
        <w:gridCol w:w="3543"/>
      </w:tblGrid>
      <w:tr w:rsidR="0035175F" w:rsidRPr="00D15D9F" w:rsidTr="005B4443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 xml:space="preserve">Перечень необходимых для предоставления муниципальной услуги документов, которые </w:t>
            </w:r>
            <w:r w:rsidRPr="00D15D9F">
              <w:rPr>
                <w:rFonts w:eastAsia="PT Astra Serif"/>
                <w:sz w:val="20"/>
                <w:szCs w:val="20"/>
              </w:rPr>
              <w:t>Заявитель должен представить самостоятельно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</w:rPr>
              <w:t>Перечень документов, которые Заявитель вправе представить по собственной инициативе</w:t>
            </w:r>
          </w:p>
        </w:tc>
      </w:tr>
      <w:tr w:rsidR="0035175F" w:rsidRPr="00D15D9F" w:rsidTr="005B4443">
        <w:trPr>
          <w:trHeight w:val="59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 xml:space="preserve">1. </w:t>
            </w:r>
            <w:hyperlink r:id="rId15" w:tooltip="https://login.consultant.ru/link/?req=doc&amp;base=SPB&amp;n=324440&amp;dst=100198" w:history="1">
              <w:r w:rsidRPr="00D15D9F">
                <w:rPr>
                  <w:sz w:val="20"/>
                  <w:szCs w:val="20"/>
                </w:rPr>
                <w:t>Заявление</w:t>
              </w:r>
            </w:hyperlink>
            <w:r w:rsidRPr="00D15D9F">
              <w:rPr>
                <w:sz w:val="20"/>
                <w:szCs w:val="20"/>
              </w:rPr>
              <w:t xml:space="preserve"> о выдаче разрешения на право организации ярмарки</w:t>
            </w:r>
            <w:r w:rsidRPr="00D15D9F">
              <w:rPr>
                <w:sz w:val="20"/>
                <w:szCs w:val="20"/>
                <w:highlight w:val="white"/>
                <w:shd w:val="clear" w:color="FFFFFF" w:themeColor="background1" w:fill="FFFFFF" w:themeFill="background1"/>
              </w:rPr>
              <w:t xml:space="preserve"> (Прило</w:t>
            </w:r>
            <w:r w:rsidRPr="00D15D9F">
              <w:rPr>
                <w:sz w:val="20"/>
                <w:szCs w:val="20"/>
              </w:rPr>
              <w:t xml:space="preserve">жение 4). </w:t>
            </w: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jc w:val="both"/>
              <w:rPr>
                <w:rFonts w:eastAsia="PT Astra Serif"/>
                <w:sz w:val="26"/>
                <w:szCs w:val="26"/>
              </w:rPr>
            </w:pPr>
            <w:r w:rsidRPr="00D15D9F">
              <w:rPr>
                <w:rFonts w:eastAsia="PT Astra Serif"/>
                <w:sz w:val="20"/>
                <w:szCs w:val="20"/>
                <w:highlight w:val="white"/>
              </w:rPr>
              <w:t>2. Документ, удостоверяющий личность представителя заявителя (предоставляется в случае личного обращения в Администрацию или в МФЦ). При обращении посредством Единого портала сведения из документа, удостоверяющего личность, проверяются при подтверждении учетной записи в ЕСИА;</w:t>
            </w:r>
          </w:p>
          <w:p w:rsidR="0035175F" w:rsidRPr="00D15D9F" w:rsidRDefault="0035175F" w:rsidP="005B4443">
            <w:pPr>
              <w:spacing w:before="280"/>
              <w:jc w:val="both"/>
              <w:rPr>
                <w:sz w:val="26"/>
                <w:szCs w:val="26"/>
                <w:highlight w:val="white"/>
              </w:rPr>
            </w:pPr>
            <w:r w:rsidRPr="00D15D9F">
              <w:rPr>
                <w:rFonts w:eastAsia="PT Astra Serif"/>
                <w:sz w:val="20"/>
                <w:szCs w:val="20"/>
                <w:highlight w:val="white"/>
              </w:rPr>
              <w:t xml:space="preserve">3.Документ,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(предоставляется в случае личного обращения в Администрацию или МФЦ). 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</w:p>
          <w:p w:rsidR="0035175F" w:rsidRPr="00D15D9F" w:rsidRDefault="0035175F" w:rsidP="005B4443">
            <w:pPr>
              <w:rPr>
                <w:rFonts w:eastAsia="PT Astra Serif"/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</w:rPr>
              <w:t>4. План мероприятий по организации ярмарки и продажи товаров (выполнения работ, оказания услуг) на ней, который содержит:</w:t>
            </w:r>
          </w:p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0"/>
                <w:szCs w:val="20"/>
              </w:rPr>
              <w:t>наименование организатора ярмарки;</w:t>
            </w:r>
          </w:p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0"/>
                <w:szCs w:val="20"/>
              </w:rPr>
              <w:t>информацию о виде ярмарки;</w:t>
            </w:r>
          </w:p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0"/>
                <w:szCs w:val="20"/>
              </w:rPr>
              <w:t>информацию о месте проведения ярмарки;</w:t>
            </w:r>
          </w:p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0"/>
                <w:szCs w:val="20"/>
              </w:rPr>
              <w:t>информацию о дате и режиме работы ярмарки (времени проведения);</w:t>
            </w:r>
          </w:p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0"/>
                <w:szCs w:val="20"/>
              </w:rPr>
              <w:t>ассортимент реализуемых товаров на ярмарке;</w:t>
            </w:r>
          </w:p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0"/>
                <w:szCs w:val="20"/>
              </w:rPr>
              <w:t>порядок и условия предоставления торговых мест на ярмарке;</w:t>
            </w:r>
          </w:p>
          <w:p w:rsidR="0035175F" w:rsidRPr="00D15D9F" w:rsidRDefault="0035175F" w:rsidP="005B4443">
            <w:pPr>
              <w:rPr>
                <w:color w:val="000000" w:themeColor="text1"/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5. Схема размещения торговых мест на ярмарке.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35175F">
            <w:pPr>
              <w:pStyle w:val="ad"/>
              <w:numPr>
                <w:ilvl w:val="0"/>
                <w:numId w:val="44"/>
              </w:numPr>
              <w:ind w:left="0" w:firstLine="0"/>
              <w:jc w:val="both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Выписка из Единого государственного реестра юридических лиц.</w:t>
            </w: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</w:tc>
      </w:tr>
      <w:tr w:rsidR="0035175F" w:rsidRPr="00D15D9F" w:rsidTr="005B4443">
        <w:trPr>
          <w:trHeight w:val="2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А1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  <w:highlight w:val="white"/>
              </w:rPr>
              <w:t xml:space="preserve">1. </w:t>
            </w:r>
            <w:hyperlink r:id="rId16" w:tooltip="https://login.consultant.ru/link/?req=doc&amp;base=SPB&amp;n=324440&amp;dst=100198" w:history="1">
              <w:r w:rsidRPr="00D15D9F">
                <w:rPr>
                  <w:sz w:val="20"/>
                  <w:szCs w:val="20"/>
                </w:rPr>
                <w:t>Заявление</w:t>
              </w:r>
            </w:hyperlink>
            <w:r w:rsidRPr="00D15D9F">
              <w:rPr>
                <w:sz w:val="20"/>
                <w:szCs w:val="20"/>
              </w:rPr>
              <w:t xml:space="preserve"> о выдаче разрешения на право организации ярмарки</w:t>
            </w:r>
            <w:r w:rsidRPr="00D15D9F">
              <w:rPr>
                <w:sz w:val="20"/>
                <w:szCs w:val="20"/>
                <w:highlight w:val="white"/>
                <w:shd w:val="clear" w:color="FFFFFF" w:themeColor="background1" w:fill="FFFFFF" w:themeFill="background1"/>
              </w:rPr>
              <w:t xml:space="preserve"> (Прило</w:t>
            </w:r>
            <w:r w:rsidRPr="00D15D9F">
              <w:rPr>
                <w:sz w:val="20"/>
                <w:szCs w:val="20"/>
              </w:rPr>
              <w:t xml:space="preserve">жение 4); </w:t>
            </w:r>
          </w:p>
          <w:p w:rsidR="0035175F" w:rsidRPr="00D15D9F" w:rsidRDefault="0035175F" w:rsidP="005B4443">
            <w:pPr>
              <w:jc w:val="both"/>
              <w:rPr>
                <w:rFonts w:eastAsia="PT Astra Serif"/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jc w:val="both"/>
              <w:rPr>
                <w:rFonts w:eastAsia="PT Astra Serif"/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  <w:highlight w:val="white"/>
              </w:rPr>
              <w:t>2. Документ, удостоверяющий личность представителя заявителя (предоставляется в случае личного обращения в Администрацию или в МФЦ). При обращении посредством Единого портала сведения из документа, удостоверяющего личность, проверяются при подтверждении учетной записи в ЕСИА;</w:t>
            </w: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jc w:val="both"/>
              <w:rPr>
                <w:rFonts w:eastAsia="PT Astra Serif"/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  <w:highlight w:val="white"/>
              </w:rPr>
              <w:t xml:space="preserve">3.Документ,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(предоставляется в случае личного обращения в Администрацию или МФЦ). </w:t>
            </w:r>
          </w:p>
          <w:p w:rsidR="0035175F" w:rsidRPr="00D15D9F" w:rsidRDefault="0035175F" w:rsidP="005B4443">
            <w:pPr>
              <w:rPr>
                <w:rFonts w:eastAsia="PT Astra Serif"/>
                <w:sz w:val="20"/>
                <w:szCs w:val="20"/>
              </w:rPr>
            </w:pPr>
          </w:p>
          <w:p w:rsidR="0035175F" w:rsidRPr="00D15D9F" w:rsidRDefault="0035175F" w:rsidP="005B4443">
            <w:pPr>
              <w:rPr>
                <w:rFonts w:eastAsia="PT Astra Serif"/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</w:rPr>
              <w:t>4. План мероприятий по организации ярмарки и продажи товаров (выполнения работ, оказания услуг) на ней, который содержит: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наименование организатора ярмарки;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информацию о виде ярмарки;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информацию о месте проведения ярмарки;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информацию о дате и режиме работы ярмарки (времени проведения);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ассортимент реализуемых товаров на ярмарке;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порядок и условия предоставления торговых мест на ярмарке;</w:t>
            </w:r>
          </w:p>
          <w:p w:rsidR="0035175F" w:rsidRPr="00D15D9F" w:rsidRDefault="0035175F" w:rsidP="005B4443">
            <w:pPr>
              <w:rPr>
                <w:color w:val="000000" w:themeColor="text1"/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5. Схема размещения торговых мест на ярмарке.</w:t>
            </w:r>
          </w:p>
          <w:p w:rsidR="0035175F" w:rsidRPr="00D15D9F" w:rsidRDefault="0035175F" w:rsidP="005B4443">
            <w:pPr>
              <w:spacing w:before="280"/>
              <w:jc w:val="both"/>
              <w:rPr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35175F">
            <w:pPr>
              <w:pStyle w:val="ad"/>
              <w:numPr>
                <w:ilvl w:val="0"/>
                <w:numId w:val="45"/>
              </w:numPr>
              <w:ind w:left="0" w:firstLine="0"/>
              <w:jc w:val="both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Выписка из Единого государственного реестра индивидуальных предпринимателей.</w:t>
            </w: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</w:tc>
      </w:tr>
    </w:tbl>
    <w:p w:rsidR="0035175F" w:rsidRPr="00D15D9F" w:rsidRDefault="0035175F" w:rsidP="0035175F">
      <w:r w:rsidRPr="00D15D9F">
        <w:br w:type="page" w:clear="all"/>
      </w:r>
    </w:p>
    <w:tbl>
      <w:tblPr>
        <w:tblW w:w="93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543"/>
        <w:gridCol w:w="3543"/>
      </w:tblGrid>
      <w:tr w:rsidR="0035175F" w:rsidRPr="00D15D9F" w:rsidTr="005B4443">
        <w:trPr>
          <w:trHeight w:val="3466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А2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  <w:highlight w:val="white"/>
              </w:rPr>
              <w:t xml:space="preserve">1. </w:t>
            </w:r>
            <w:hyperlink r:id="rId17" w:tooltip="https://login.consultant.ru/link/?req=doc&amp;base=SPB&amp;n=324440&amp;dst=100198" w:history="1">
              <w:r w:rsidRPr="00D15D9F">
                <w:rPr>
                  <w:sz w:val="20"/>
                  <w:szCs w:val="20"/>
                </w:rPr>
                <w:t>Заявление</w:t>
              </w:r>
            </w:hyperlink>
            <w:r w:rsidRPr="00D15D9F">
              <w:rPr>
                <w:sz w:val="20"/>
                <w:szCs w:val="20"/>
              </w:rPr>
              <w:t xml:space="preserve"> о выдаче разрешения на право организации ярмарки</w:t>
            </w:r>
            <w:r w:rsidRPr="00D15D9F">
              <w:rPr>
                <w:sz w:val="20"/>
                <w:szCs w:val="20"/>
                <w:highlight w:val="white"/>
                <w:shd w:val="clear" w:color="FFFFFF" w:themeColor="background1" w:fill="FFFFFF" w:themeFill="background1"/>
              </w:rPr>
              <w:t xml:space="preserve"> (Прило</w:t>
            </w:r>
            <w:r w:rsidRPr="00D15D9F">
              <w:rPr>
                <w:sz w:val="20"/>
                <w:szCs w:val="20"/>
              </w:rPr>
              <w:t xml:space="preserve">жение 4). </w:t>
            </w: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</w:p>
          <w:p w:rsidR="0035175F" w:rsidRPr="00D15D9F" w:rsidRDefault="0035175F" w:rsidP="005B4443">
            <w:pPr>
              <w:jc w:val="both"/>
              <w:rPr>
                <w:sz w:val="20"/>
                <w:szCs w:val="20"/>
              </w:rPr>
            </w:pPr>
            <w:r w:rsidRPr="00D15D9F">
              <w:rPr>
                <w:rFonts w:eastAsia="PT Astra Serif"/>
                <w:color w:val="000000" w:themeColor="text1"/>
                <w:sz w:val="20"/>
                <w:szCs w:val="20"/>
                <w:highlight w:val="white"/>
              </w:rPr>
              <w:t>2. Документ, удостоверяющий личность заявителя (предоставляется в случае личного обращения в Администрацию или МФЦ). При обращении посредством Единого портала сведения из документа, удостоверяющего личность, проверяются при подтверждении учетной записи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ЕСИА).</w:t>
            </w:r>
          </w:p>
          <w:p w:rsidR="0035175F" w:rsidRPr="00D15D9F" w:rsidRDefault="0035175F" w:rsidP="005B4443">
            <w:pPr>
              <w:jc w:val="both"/>
              <w:rPr>
                <w:rFonts w:eastAsia="PT Astra Serif"/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jc w:val="both"/>
              <w:rPr>
                <w:rFonts w:eastAsia="PT Astra Serif"/>
                <w:color w:val="000000"/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</w:rPr>
              <w:t>3. С</w:t>
            </w:r>
            <w:r w:rsidRPr="00D15D9F">
              <w:rPr>
                <w:rFonts w:eastAsia="PT Astra Serif"/>
                <w:color w:val="000000"/>
                <w:sz w:val="20"/>
                <w:szCs w:val="20"/>
              </w:rPr>
              <w:t xml:space="preserve">оглашение о создании КФХ (если хозяйство создается без образования юридического лица) либо списком членов/уставом (если КФХ зарегистрировано как юридическое лицо). </w:t>
            </w:r>
          </w:p>
          <w:p w:rsidR="0035175F" w:rsidRPr="00D15D9F" w:rsidRDefault="0035175F" w:rsidP="005B4443">
            <w:pPr>
              <w:jc w:val="both"/>
              <w:rPr>
                <w:rFonts w:eastAsia="PT Astra Serif"/>
                <w:color w:val="000000"/>
                <w:sz w:val="20"/>
                <w:szCs w:val="20"/>
              </w:rPr>
            </w:pPr>
          </w:p>
          <w:p w:rsidR="0035175F" w:rsidRPr="00D15D9F" w:rsidRDefault="0035175F" w:rsidP="005B4443">
            <w:pPr>
              <w:rPr>
                <w:rFonts w:eastAsia="PT Astra Serif"/>
                <w:sz w:val="20"/>
                <w:szCs w:val="20"/>
              </w:rPr>
            </w:pPr>
            <w:r w:rsidRPr="00D15D9F">
              <w:rPr>
                <w:rFonts w:eastAsia="PT Astra Serif"/>
                <w:sz w:val="20"/>
                <w:szCs w:val="20"/>
              </w:rPr>
              <w:t>4. План мероприятий по организации ярмарки и продажи товаров (выполнения работ, оказания услуг) на ней, который содержит: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наименование организатора ярмарки;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информацию о виде ярмарки;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информацию о месте проведения ярмарки;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информацию о дате и режиме работы ярмарки (времени проведения);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ассортимент реализуемых товаров на ярмарке;</w:t>
            </w: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порядок и условия предоставления торговых мест на ярмарке;</w:t>
            </w:r>
          </w:p>
          <w:p w:rsidR="0035175F" w:rsidRPr="00D15D9F" w:rsidRDefault="0035175F" w:rsidP="005B4443">
            <w:pPr>
              <w:rPr>
                <w:color w:val="000000" w:themeColor="text1"/>
                <w:sz w:val="20"/>
                <w:szCs w:val="20"/>
                <w:highlight w:val="white"/>
              </w:rPr>
            </w:pPr>
          </w:p>
          <w:p w:rsidR="0035175F" w:rsidRPr="00D15D9F" w:rsidRDefault="0035175F" w:rsidP="005B4443">
            <w:pPr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5. Схема размещения торговых мест на ярмарке.</w:t>
            </w:r>
          </w:p>
          <w:p w:rsidR="0035175F" w:rsidRPr="00D15D9F" w:rsidRDefault="0035175F" w:rsidP="005B4443">
            <w:pPr>
              <w:jc w:val="both"/>
              <w:rPr>
                <w:rFonts w:eastAsia="PT Astra Serif"/>
                <w:color w:val="000000"/>
                <w:sz w:val="20"/>
                <w:szCs w:val="20"/>
              </w:rPr>
            </w:pPr>
          </w:p>
          <w:p w:rsidR="0035175F" w:rsidRPr="00D15D9F" w:rsidRDefault="0035175F" w:rsidP="005B4443">
            <w:pPr>
              <w:jc w:val="both"/>
              <w:rPr>
                <w:rFonts w:eastAsia="PT Astra Serif"/>
                <w:sz w:val="20"/>
                <w:szCs w:val="20"/>
                <w:highlight w:val="white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35175F">
            <w:pPr>
              <w:pStyle w:val="ad"/>
              <w:numPr>
                <w:ilvl w:val="0"/>
                <w:numId w:val="46"/>
              </w:numPr>
              <w:ind w:left="0" w:firstLine="0"/>
              <w:jc w:val="both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>Выписка из Единого государственного реестра юридических лиц.</w:t>
            </w:r>
          </w:p>
          <w:p w:rsidR="0035175F" w:rsidRPr="00D15D9F" w:rsidRDefault="0035175F" w:rsidP="0035175F">
            <w:pPr>
              <w:pStyle w:val="ad"/>
              <w:numPr>
                <w:ilvl w:val="0"/>
                <w:numId w:val="46"/>
              </w:numPr>
              <w:ind w:left="0" w:firstLine="0"/>
              <w:jc w:val="both"/>
              <w:rPr>
                <w:sz w:val="20"/>
                <w:szCs w:val="20"/>
              </w:rPr>
            </w:pPr>
            <w:r w:rsidRPr="00D15D9F">
              <w:rPr>
                <w:sz w:val="20"/>
                <w:szCs w:val="20"/>
              </w:rPr>
              <w:t xml:space="preserve">Выписка из Единого государственного реестра индивидуальных предпринимателей. </w:t>
            </w:r>
          </w:p>
        </w:tc>
      </w:tr>
    </w:tbl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rFonts w:eastAsia="PT Astra Serif"/>
          <w:b w:val="0"/>
          <w:bCs w:val="0"/>
          <w:sz w:val="26"/>
          <w:szCs w:val="26"/>
          <w:highlight w:val="yellow"/>
        </w:rPr>
      </w:pPr>
    </w:p>
    <w:p w:rsidR="0035175F" w:rsidRPr="00D15D9F" w:rsidRDefault="0035175F" w:rsidP="0035175F">
      <w:pPr>
        <w:pStyle w:val="ConsPlusTitle"/>
        <w:jc w:val="both"/>
        <w:rPr>
          <w:rFonts w:eastAsia="PT Astra Serif"/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rFonts w:eastAsia="PT Astra Serif"/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rFonts w:eastAsia="PT Astra Serif"/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rFonts w:eastAsia="PT Astra Serif"/>
          <w:b w:val="0"/>
          <w:bCs w:val="0"/>
          <w:sz w:val="26"/>
          <w:szCs w:val="26"/>
        </w:rPr>
      </w:pPr>
    </w:p>
    <w:p w:rsidR="0035175F" w:rsidRPr="00D15D9F" w:rsidRDefault="0035175F" w:rsidP="0035175F">
      <w:pPr>
        <w:rPr>
          <w:rFonts w:eastAsia="PT Astra Serif"/>
          <w:sz w:val="26"/>
          <w:szCs w:val="26"/>
        </w:rPr>
      </w:pPr>
      <w:r w:rsidRPr="00D15D9F">
        <w:rPr>
          <w:rFonts w:eastAsia="PT Astra Serif"/>
          <w:b/>
          <w:bCs/>
          <w:sz w:val="26"/>
          <w:szCs w:val="26"/>
        </w:rPr>
        <w:br w:type="page" w:clear="all"/>
      </w:r>
    </w:p>
    <w:tbl>
      <w:tblPr>
        <w:tblStyle w:val="af2"/>
        <w:tblW w:w="0" w:type="auto"/>
        <w:tblInd w:w="478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789"/>
      </w:tblGrid>
      <w:tr w:rsidR="0035175F" w:rsidRPr="00D15D9F" w:rsidTr="005B4443">
        <w:tc>
          <w:tcPr>
            <w:tcW w:w="4789" w:type="dxa"/>
          </w:tcPr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3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bCs w:val="0"/>
                <w:color w:val="000000" w:themeColor="text1"/>
                <w:sz w:val="26"/>
                <w:szCs w:val="26"/>
              </w:rPr>
              <w:t>предоставления муниципальной услуги «Выдача разрешения на право организации ярмарки»</w:t>
            </w:r>
            <w:r w:rsidRPr="00D15D9F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jc w:val="center"/>
        <w:outlineLvl w:val="0"/>
        <w:rPr>
          <w:b/>
          <w:bCs/>
          <w:sz w:val="26"/>
          <w:szCs w:val="26"/>
        </w:rPr>
      </w:pPr>
      <w:r w:rsidRPr="00D15D9F">
        <w:rPr>
          <w:b/>
          <w:bCs/>
          <w:sz w:val="26"/>
          <w:szCs w:val="26"/>
        </w:rPr>
        <w:t>Идентификаторы категорий (признаков) Заявителей</w:t>
      </w:r>
    </w:p>
    <w:p w:rsidR="0035175F" w:rsidRPr="00D15D9F" w:rsidRDefault="0035175F" w:rsidP="0035175F">
      <w:pPr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175"/>
        <w:gridCol w:w="3805"/>
      </w:tblGrid>
      <w:tr w:rsidR="0035175F" w:rsidRPr="00D15D9F" w:rsidTr="005B4443"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Наименование отдельного признака Заявителя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35175F" w:rsidRPr="00D15D9F" w:rsidTr="005B4443"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 xml:space="preserve">Решение о предоставлении разрешения на право организации ярмарки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Решение об отказе в предоставлении разрешения на право организации ярмарки</w:t>
            </w:r>
          </w:p>
        </w:tc>
      </w:tr>
      <w:tr w:rsidR="0035175F" w:rsidRPr="00D15D9F" w:rsidTr="005B4443"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А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Б</w:t>
            </w:r>
          </w:p>
        </w:tc>
      </w:tr>
      <w:tr w:rsidR="0035175F" w:rsidRPr="00D15D9F" w:rsidTr="005B4443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Юридическое лицо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А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Б</w:t>
            </w:r>
          </w:p>
        </w:tc>
      </w:tr>
      <w:tr w:rsidR="0035175F" w:rsidRPr="00D15D9F" w:rsidTr="005B4443">
        <w:trPr>
          <w:trHeight w:val="544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Индивидуальный предприниматель</w:t>
            </w:r>
          </w:p>
        </w:tc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А1</w:t>
            </w:r>
          </w:p>
        </w:tc>
        <w:tc>
          <w:tcPr>
            <w:tcW w:w="3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Б1</w:t>
            </w:r>
          </w:p>
        </w:tc>
      </w:tr>
      <w:tr w:rsidR="0035175F" w:rsidRPr="00D15D9F" w:rsidTr="005B4443">
        <w:trPr>
          <w:trHeight w:val="544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rPr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Граждане (в том числе граждане - главы крестьянских (фермерских) хозяйств, члены таких хозяйств, граждане, ведущие личные подсобные хозяйства или занимающиеся садоводством, огородничеством, животноводством)</w:t>
            </w:r>
          </w:p>
        </w:tc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А2</w:t>
            </w:r>
          </w:p>
        </w:tc>
        <w:tc>
          <w:tcPr>
            <w:tcW w:w="3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Б2</w:t>
            </w:r>
          </w:p>
        </w:tc>
      </w:tr>
    </w:tbl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rPr>
          <w:bCs/>
          <w:sz w:val="26"/>
          <w:szCs w:val="26"/>
        </w:rPr>
      </w:pPr>
      <w:r w:rsidRPr="00D15D9F">
        <w:rPr>
          <w:b/>
          <w:sz w:val="26"/>
          <w:szCs w:val="26"/>
        </w:rPr>
        <w:br w:type="page" w:clear="all"/>
      </w:r>
    </w:p>
    <w:tbl>
      <w:tblPr>
        <w:tblStyle w:val="af2"/>
        <w:tblW w:w="0" w:type="auto"/>
        <w:tblInd w:w="450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072"/>
      </w:tblGrid>
      <w:tr w:rsidR="0035175F" w:rsidRPr="00D15D9F" w:rsidTr="005B4443">
        <w:tc>
          <w:tcPr>
            <w:tcW w:w="5072" w:type="dxa"/>
          </w:tcPr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color w:val="000000" w:themeColor="text1"/>
                <w:sz w:val="26"/>
                <w:szCs w:val="26"/>
              </w:rPr>
              <w:lastRenderedPageBreak/>
              <w:t>Приложение 4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color w:val="000000" w:themeColor="text1"/>
                <w:sz w:val="26"/>
                <w:szCs w:val="26"/>
              </w:rPr>
              <w:t>к Административному регламенту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bCs w:val="0"/>
                <w:color w:val="000000" w:themeColor="text1"/>
                <w:sz w:val="26"/>
                <w:szCs w:val="26"/>
              </w:rPr>
              <w:t>предоставления муниципальной услуги «Выдача разрешения на право организации ярмарки»</w:t>
            </w:r>
            <w:r w:rsidRPr="00D15D9F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:rsidR="0035175F" w:rsidRPr="00D15D9F" w:rsidRDefault="0035175F" w:rsidP="0035175F">
      <w:pPr>
        <w:pStyle w:val="ConsPlusTitle"/>
        <w:jc w:val="both"/>
        <w:rPr>
          <w:b w:val="0"/>
          <w:color w:val="000000" w:themeColor="text1"/>
          <w:sz w:val="26"/>
          <w:szCs w:val="26"/>
        </w:rPr>
      </w:pPr>
    </w:p>
    <w:p w:rsidR="0035175F" w:rsidRPr="00D15D9F" w:rsidRDefault="0035175F" w:rsidP="0035175F">
      <w:pPr>
        <w:pStyle w:val="ConsPlusTitle"/>
        <w:jc w:val="right"/>
        <w:rPr>
          <w:b w:val="0"/>
          <w:color w:val="000000" w:themeColor="text1"/>
          <w:sz w:val="26"/>
          <w:szCs w:val="26"/>
        </w:rPr>
      </w:pPr>
    </w:p>
    <w:p w:rsidR="0035175F" w:rsidRPr="00D15D9F" w:rsidRDefault="0035175F" w:rsidP="0035175F">
      <w:pPr>
        <w:pStyle w:val="ConsPlusTitle"/>
        <w:ind w:left="3543"/>
        <w:jc w:val="right"/>
        <w:rPr>
          <w:rFonts w:eastAsia="PT Astra Serif"/>
          <w:b w:val="0"/>
          <w:color w:val="000000" w:themeColor="text1"/>
          <w:sz w:val="26"/>
          <w:szCs w:val="26"/>
        </w:rPr>
      </w:pPr>
      <w:r w:rsidRPr="00D15D9F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Главе города Нарьян-Мара                                       __________________________________                                    от __________________________________                                     (фамилия, имя, отчество (последнее -                            при наличии) индивидуального предпринимателя,                            адрес места жительства) (наименование (полное                                и сокращенное, в том числе фирменное (при                            наличии)) юридического лица, местонахождение)                                      ___________________________________                                   (государственный регистрационный номер                                        записи о создании индивидуального                                        предпринимателя/юридического лица                                                           в ЕГРИП/ЕГРЮЛ)                               __________________________________________                              (идентификационный номер налогоплательщика)                              ___________________________________________                                       (номер контактного телефона, адрес                                                       электронной почты)</w:t>
      </w:r>
    </w:p>
    <w:p w:rsidR="0035175F" w:rsidRPr="00D15D9F" w:rsidRDefault="0035175F" w:rsidP="0035175F">
      <w:pPr>
        <w:pStyle w:val="ConsPlusTitle"/>
        <w:jc w:val="both"/>
        <w:rPr>
          <w:b w:val="0"/>
          <w:color w:val="000000" w:themeColor="text1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35175F" w:rsidRPr="00D15D9F" w:rsidTr="005B4443">
        <w:tc>
          <w:tcPr>
            <w:tcW w:w="9418" w:type="dxa"/>
          </w:tcPr>
          <w:p w:rsidR="0035175F" w:rsidRPr="00D15D9F" w:rsidRDefault="0035175F" w:rsidP="005B4443">
            <w:pPr>
              <w:pStyle w:val="19"/>
              <w:ind w:firstLine="0"/>
              <w:jc w:val="center"/>
              <w:rPr>
                <w:color w:val="000000" w:themeColor="text1"/>
              </w:rPr>
            </w:pPr>
            <w:r w:rsidRPr="00D15D9F">
              <w:rPr>
                <w:rFonts w:eastAsia="PT Astra Serif"/>
                <w:color w:val="000000" w:themeColor="text1"/>
              </w:rPr>
              <w:t>Заявление</w:t>
            </w:r>
          </w:p>
          <w:p w:rsidR="0035175F" w:rsidRPr="00D15D9F" w:rsidRDefault="0035175F" w:rsidP="005B4443">
            <w:pPr>
              <w:pStyle w:val="19"/>
              <w:ind w:left="1415" w:firstLine="0"/>
              <w:rPr>
                <w:color w:val="000000" w:themeColor="text1"/>
              </w:rPr>
            </w:pPr>
          </w:p>
          <w:p w:rsidR="0035175F" w:rsidRPr="00D15D9F" w:rsidRDefault="0035175F" w:rsidP="005B4443">
            <w:pPr>
              <w:ind w:firstLine="283"/>
              <w:jc w:val="both"/>
              <w:rPr>
                <w:color w:val="000000" w:themeColor="text1"/>
                <w:sz w:val="26"/>
                <w:szCs w:val="26"/>
                <w:highlight w:val="white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Прошу выдать</w:t>
            </w: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 разрешение на право организации ярмарки</w:t>
            </w:r>
          </w:p>
          <w:p w:rsidR="0035175F" w:rsidRPr="00D15D9F" w:rsidRDefault="0035175F" w:rsidP="005B444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60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Цель организации </w:t>
            </w:r>
            <w:proofErr w:type="gramStart"/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ярмарки:_</w:t>
            </w:r>
            <w:proofErr w:type="gramEnd"/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_____________________________________.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60" w:hanging="77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 </w:t>
            </w: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Место и сроки проведения ярмарки: _______________________________.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60" w:hanging="77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 </w:t>
            </w: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Вид ярмарки: __________________________________________________.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60" w:hanging="77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60" w:hanging="77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Результат предоставления муниципальной услуги прошу предоставить путём______________________________________________________________.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 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  <w:highlight w:val="white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Приложение:    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  <w:highlight w:val="white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1. План мероприятий;     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  <w:highlight w:val="white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2. Схема размещения торговых мест на ярмарке;     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3. _________________________________________.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 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Дата ____________                       Подпись __________________</w:t>
            </w:r>
          </w:p>
          <w:p w:rsidR="0035175F" w:rsidRPr="00D15D9F" w:rsidRDefault="0035175F" w:rsidP="005B44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rFonts w:eastAsia="PT Astra Serif"/>
                <w:color w:val="000000" w:themeColor="text1"/>
                <w:sz w:val="26"/>
                <w:szCs w:val="26"/>
              </w:rPr>
              <w:t> </w:t>
            </w:r>
          </w:p>
        </w:tc>
      </w:tr>
    </w:tbl>
    <w:p w:rsidR="00830C73" w:rsidRDefault="00830C73">
      <w:r>
        <w:rPr>
          <w:b/>
          <w:bCs/>
        </w:rPr>
        <w:br w:type="page"/>
      </w:r>
    </w:p>
    <w:tbl>
      <w:tblPr>
        <w:tblStyle w:val="af2"/>
        <w:tblW w:w="0" w:type="auto"/>
        <w:tblInd w:w="464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31"/>
      </w:tblGrid>
      <w:tr w:rsidR="0035175F" w:rsidRPr="00D15D9F" w:rsidTr="005B4443">
        <w:tc>
          <w:tcPr>
            <w:tcW w:w="4931" w:type="dxa"/>
          </w:tcPr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proofErr w:type="gramStart"/>
            <w:r w:rsidRPr="00D15D9F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 5</w:t>
            </w:r>
            <w:proofErr w:type="gramEnd"/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D15D9F">
              <w:rPr>
                <w:rFonts w:eastAsia="PT Astra Serif"/>
                <w:b w:val="0"/>
                <w:bCs w:val="0"/>
                <w:color w:val="000000" w:themeColor="text1"/>
                <w:sz w:val="26"/>
                <w:szCs w:val="26"/>
              </w:rPr>
              <w:t>предоставления муниципальной услуги «Выдача разрешения на право организации ярмарки»</w:t>
            </w:r>
            <w:r w:rsidRPr="00D15D9F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35175F" w:rsidRPr="00D15D9F" w:rsidRDefault="0035175F" w:rsidP="005B4443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</w:p>
        </w:tc>
      </w:tr>
    </w:tbl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>
      <w:pPr>
        <w:pStyle w:val="ConsPlusTitle"/>
        <w:jc w:val="center"/>
        <w:rPr>
          <w:b w:val="0"/>
          <w:sz w:val="26"/>
          <w:szCs w:val="26"/>
        </w:rPr>
      </w:pPr>
      <w:r w:rsidRPr="00D15D9F">
        <w:rPr>
          <w:rFonts w:eastAsiaTheme="minorHAnsi"/>
          <w:sz w:val="26"/>
          <w:szCs w:val="26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</w:p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746"/>
        <w:gridCol w:w="2162"/>
      </w:tblGrid>
      <w:tr w:rsidR="0035175F" w:rsidRPr="00D15D9F" w:rsidTr="005B444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№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Перечень оснований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35175F" w:rsidRPr="00D15D9F" w:rsidTr="005B4443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5175F" w:rsidRPr="00D15D9F" w:rsidTr="005B444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1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rPr>
                <w:sz w:val="26"/>
                <w:szCs w:val="26"/>
                <w:highlight w:val="white"/>
              </w:rPr>
            </w:pPr>
            <w:r w:rsidRPr="00D15D9F">
              <w:rPr>
                <w:rFonts w:eastAsia="PT Astra Serif"/>
                <w:sz w:val="26"/>
                <w:szCs w:val="26"/>
                <w:highlight w:val="white"/>
              </w:rPr>
              <w:t>Представление неполного комплекта документов, указанных в Приложении 2.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А</w:t>
            </w:r>
          </w:p>
        </w:tc>
      </w:tr>
      <w:tr w:rsidR="0035175F" w:rsidRPr="00D15D9F" w:rsidTr="005B4443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 xml:space="preserve">Исчерпывающий перечень оснований для отказа </w:t>
            </w:r>
            <w:r w:rsidRPr="00D15D9F">
              <w:rPr>
                <w:sz w:val="26"/>
                <w:szCs w:val="26"/>
              </w:rPr>
              <w:br/>
              <w:t>в предоставлении муниципальной услуги</w:t>
            </w:r>
          </w:p>
        </w:tc>
      </w:tr>
      <w:tr w:rsidR="0035175F" w:rsidRPr="00D15D9F" w:rsidTr="005B4443">
        <w:trPr>
          <w:trHeight w:val="483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1</w:t>
            </w: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2</w:t>
            </w: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3</w:t>
            </w: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5D9F">
              <w:rPr>
                <w:color w:val="000000" w:themeColor="text1"/>
                <w:sz w:val="26"/>
                <w:szCs w:val="26"/>
              </w:rPr>
              <w:t>Несоответствие заявления установленным требованиям (Приложение 4);</w:t>
            </w:r>
          </w:p>
          <w:p w:rsidR="0035175F" w:rsidRPr="00D15D9F" w:rsidRDefault="0035175F" w:rsidP="005B444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 xml:space="preserve">Заявитель не относится к категории </w:t>
            </w:r>
            <w:r w:rsidRPr="00D15D9F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юридического лица, индивидуального предпринимателя, а также гражданина (в том числе гражданина - главы крестьянских (фермерских) хозяйств, члена таких хозяйств, гражданина, ведущего личное подсобное хозяйство или занимающегося садоводством, огородничеством, животноводством)</w:t>
            </w:r>
            <w:r w:rsidRPr="00D15D9F">
              <w:rPr>
                <w:sz w:val="26"/>
                <w:szCs w:val="26"/>
              </w:rPr>
              <w:t>;</w:t>
            </w: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 xml:space="preserve">Проведение ярмарки совпадает по времени и месту проведения с другой ярмаркой, иным массовым мероприятием, заявления о проведении которых были поданы ранее </w:t>
            </w:r>
            <w:r w:rsidRPr="00D15D9F">
              <w:rPr>
                <w:rFonts w:eastAsia="PT Astra Serif"/>
                <w:sz w:val="26"/>
                <w:szCs w:val="26"/>
              </w:rPr>
              <w:t>и по ним принято положительное решение</w:t>
            </w:r>
            <w:r w:rsidRPr="00D15D9F">
              <w:rPr>
                <w:sz w:val="26"/>
                <w:szCs w:val="26"/>
              </w:rPr>
              <w:t>.</w:t>
            </w:r>
          </w:p>
          <w:p w:rsidR="0035175F" w:rsidRPr="00D15D9F" w:rsidRDefault="0035175F" w:rsidP="005B444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</w:p>
          <w:p w:rsidR="0035175F" w:rsidRPr="00D15D9F" w:rsidRDefault="0035175F" w:rsidP="005B4443">
            <w:pPr>
              <w:jc w:val="center"/>
              <w:rPr>
                <w:sz w:val="26"/>
                <w:szCs w:val="26"/>
              </w:rPr>
            </w:pPr>
            <w:r w:rsidRPr="00D15D9F">
              <w:rPr>
                <w:sz w:val="26"/>
                <w:szCs w:val="26"/>
              </w:rPr>
              <w:t>Б</w:t>
            </w:r>
          </w:p>
        </w:tc>
      </w:tr>
    </w:tbl>
    <w:p w:rsidR="0035175F" w:rsidRPr="00D15D9F" w:rsidRDefault="0035175F" w:rsidP="0035175F">
      <w:pPr>
        <w:pStyle w:val="ConsPlusTitle"/>
        <w:jc w:val="both"/>
        <w:rPr>
          <w:b w:val="0"/>
          <w:sz w:val="26"/>
          <w:szCs w:val="26"/>
        </w:rPr>
      </w:pPr>
    </w:p>
    <w:p w:rsidR="0035175F" w:rsidRPr="00D15D9F" w:rsidRDefault="0035175F" w:rsidP="0035175F"/>
    <w:p w:rsidR="0035175F" w:rsidRPr="00D15D9F" w:rsidRDefault="0035175F" w:rsidP="0035175F"/>
    <w:p w:rsidR="0049461D" w:rsidRPr="00D15D9F" w:rsidRDefault="0049461D" w:rsidP="00674221">
      <w:pPr>
        <w:spacing w:after="200" w:line="276" w:lineRule="auto"/>
        <w:rPr>
          <w:bCs/>
          <w:sz w:val="26"/>
        </w:rPr>
      </w:pPr>
    </w:p>
    <w:sectPr w:rsidR="0049461D" w:rsidRPr="00D15D9F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2DC" w:rsidRDefault="001722DC" w:rsidP="00693317">
      <w:r>
        <w:separator/>
      </w:r>
    </w:p>
  </w:endnote>
  <w:endnote w:type="continuationSeparator" w:id="0">
    <w:p w:rsidR="001722DC" w:rsidRDefault="001722D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2DC" w:rsidRDefault="001722DC" w:rsidP="00693317">
      <w:r>
        <w:separator/>
      </w:r>
    </w:p>
  </w:footnote>
  <w:footnote w:type="continuationSeparator" w:id="0">
    <w:p w:rsidR="001722DC" w:rsidRDefault="001722D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C73">
          <w:rPr>
            <w:noProof/>
          </w:rPr>
          <w:t>8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B7D39"/>
    <w:multiLevelType w:val="hybridMultilevel"/>
    <w:tmpl w:val="8F203FA6"/>
    <w:lvl w:ilvl="0" w:tplc="200E37F0">
      <w:start w:val="1"/>
      <w:numFmt w:val="decimal"/>
      <w:lvlText w:val="%1."/>
      <w:lvlJc w:val="left"/>
      <w:pPr>
        <w:ind w:left="709" w:hanging="360"/>
      </w:pPr>
    </w:lvl>
    <w:lvl w:ilvl="1" w:tplc="56820A8A">
      <w:start w:val="1"/>
      <w:numFmt w:val="lowerLetter"/>
      <w:lvlText w:val="%2."/>
      <w:lvlJc w:val="left"/>
      <w:pPr>
        <w:ind w:left="1429" w:hanging="360"/>
      </w:pPr>
    </w:lvl>
    <w:lvl w:ilvl="2" w:tplc="CA4EB6E4">
      <w:start w:val="1"/>
      <w:numFmt w:val="lowerRoman"/>
      <w:lvlText w:val="%3."/>
      <w:lvlJc w:val="right"/>
      <w:pPr>
        <w:ind w:left="2149" w:hanging="180"/>
      </w:pPr>
    </w:lvl>
    <w:lvl w:ilvl="3" w:tplc="D79AC4A8">
      <w:start w:val="1"/>
      <w:numFmt w:val="decimal"/>
      <w:lvlText w:val="%4."/>
      <w:lvlJc w:val="left"/>
      <w:pPr>
        <w:ind w:left="2869" w:hanging="360"/>
      </w:pPr>
    </w:lvl>
    <w:lvl w:ilvl="4" w:tplc="D3C0F100">
      <w:start w:val="1"/>
      <w:numFmt w:val="lowerLetter"/>
      <w:lvlText w:val="%5."/>
      <w:lvlJc w:val="left"/>
      <w:pPr>
        <w:ind w:left="3589" w:hanging="360"/>
      </w:pPr>
    </w:lvl>
    <w:lvl w:ilvl="5" w:tplc="5192C950">
      <w:start w:val="1"/>
      <w:numFmt w:val="lowerRoman"/>
      <w:lvlText w:val="%6."/>
      <w:lvlJc w:val="right"/>
      <w:pPr>
        <w:ind w:left="4309" w:hanging="180"/>
      </w:pPr>
    </w:lvl>
    <w:lvl w:ilvl="6" w:tplc="AF90BA92">
      <w:start w:val="1"/>
      <w:numFmt w:val="decimal"/>
      <w:lvlText w:val="%7."/>
      <w:lvlJc w:val="left"/>
      <w:pPr>
        <w:ind w:left="5029" w:hanging="360"/>
      </w:pPr>
    </w:lvl>
    <w:lvl w:ilvl="7" w:tplc="F64C4CCA">
      <w:start w:val="1"/>
      <w:numFmt w:val="lowerLetter"/>
      <w:lvlText w:val="%8."/>
      <w:lvlJc w:val="left"/>
      <w:pPr>
        <w:ind w:left="5749" w:hanging="360"/>
      </w:pPr>
    </w:lvl>
    <w:lvl w:ilvl="8" w:tplc="35BA8438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97660CE"/>
    <w:multiLevelType w:val="hybridMultilevel"/>
    <w:tmpl w:val="25861188"/>
    <w:lvl w:ilvl="0" w:tplc="F000E198">
      <w:start w:val="1"/>
      <w:numFmt w:val="decimal"/>
      <w:lvlText w:val="%1."/>
      <w:lvlJc w:val="left"/>
      <w:pPr>
        <w:ind w:left="709" w:hanging="360"/>
      </w:pPr>
    </w:lvl>
    <w:lvl w:ilvl="1" w:tplc="216A4E12">
      <w:start w:val="1"/>
      <w:numFmt w:val="lowerLetter"/>
      <w:lvlText w:val="%2."/>
      <w:lvlJc w:val="left"/>
      <w:pPr>
        <w:ind w:left="1429" w:hanging="360"/>
      </w:pPr>
    </w:lvl>
    <w:lvl w:ilvl="2" w:tplc="8086F9C6">
      <w:start w:val="1"/>
      <w:numFmt w:val="lowerRoman"/>
      <w:lvlText w:val="%3."/>
      <w:lvlJc w:val="right"/>
      <w:pPr>
        <w:ind w:left="2149" w:hanging="180"/>
      </w:pPr>
    </w:lvl>
    <w:lvl w:ilvl="3" w:tplc="AC5A6E98">
      <w:start w:val="1"/>
      <w:numFmt w:val="decimal"/>
      <w:lvlText w:val="%4."/>
      <w:lvlJc w:val="left"/>
      <w:pPr>
        <w:ind w:left="2869" w:hanging="360"/>
      </w:pPr>
    </w:lvl>
    <w:lvl w:ilvl="4" w:tplc="50065672">
      <w:start w:val="1"/>
      <w:numFmt w:val="lowerLetter"/>
      <w:lvlText w:val="%5."/>
      <w:lvlJc w:val="left"/>
      <w:pPr>
        <w:ind w:left="3589" w:hanging="360"/>
      </w:pPr>
    </w:lvl>
    <w:lvl w:ilvl="5" w:tplc="E01C4C14">
      <w:start w:val="1"/>
      <w:numFmt w:val="lowerRoman"/>
      <w:lvlText w:val="%6."/>
      <w:lvlJc w:val="right"/>
      <w:pPr>
        <w:ind w:left="4309" w:hanging="180"/>
      </w:pPr>
    </w:lvl>
    <w:lvl w:ilvl="6" w:tplc="FEAEF518">
      <w:start w:val="1"/>
      <w:numFmt w:val="decimal"/>
      <w:lvlText w:val="%7."/>
      <w:lvlJc w:val="left"/>
      <w:pPr>
        <w:ind w:left="5029" w:hanging="360"/>
      </w:pPr>
    </w:lvl>
    <w:lvl w:ilvl="7" w:tplc="206651B2">
      <w:start w:val="1"/>
      <w:numFmt w:val="lowerLetter"/>
      <w:lvlText w:val="%8."/>
      <w:lvlJc w:val="left"/>
      <w:pPr>
        <w:ind w:left="5749" w:hanging="360"/>
      </w:pPr>
    </w:lvl>
    <w:lvl w:ilvl="8" w:tplc="7AC41B9C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0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D15659F"/>
    <w:multiLevelType w:val="hybridMultilevel"/>
    <w:tmpl w:val="8B48DA82"/>
    <w:lvl w:ilvl="0" w:tplc="61A2FEB4">
      <w:start w:val="1"/>
      <w:numFmt w:val="decimal"/>
      <w:lvlText w:val="%1."/>
      <w:lvlJc w:val="left"/>
      <w:pPr>
        <w:ind w:left="709" w:hanging="360"/>
      </w:pPr>
    </w:lvl>
    <w:lvl w:ilvl="1" w:tplc="D74C0D3A">
      <w:start w:val="1"/>
      <w:numFmt w:val="lowerLetter"/>
      <w:lvlText w:val="%2."/>
      <w:lvlJc w:val="left"/>
      <w:pPr>
        <w:ind w:left="1429" w:hanging="360"/>
      </w:pPr>
    </w:lvl>
    <w:lvl w:ilvl="2" w:tplc="EDCAFB4A">
      <w:start w:val="1"/>
      <w:numFmt w:val="lowerRoman"/>
      <w:lvlText w:val="%3."/>
      <w:lvlJc w:val="right"/>
      <w:pPr>
        <w:ind w:left="2149" w:hanging="180"/>
      </w:pPr>
    </w:lvl>
    <w:lvl w:ilvl="3" w:tplc="CB82E950">
      <w:start w:val="1"/>
      <w:numFmt w:val="decimal"/>
      <w:lvlText w:val="%4."/>
      <w:lvlJc w:val="left"/>
      <w:pPr>
        <w:ind w:left="2869" w:hanging="360"/>
      </w:pPr>
    </w:lvl>
    <w:lvl w:ilvl="4" w:tplc="23BE97EC">
      <w:start w:val="1"/>
      <w:numFmt w:val="lowerLetter"/>
      <w:lvlText w:val="%5."/>
      <w:lvlJc w:val="left"/>
      <w:pPr>
        <w:ind w:left="3589" w:hanging="360"/>
      </w:pPr>
    </w:lvl>
    <w:lvl w:ilvl="5" w:tplc="D5969C3C">
      <w:start w:val="1"/>
      <w:numFmt w:val="lowerRoman"/>
      <w:lvlText w:val="%6."/>
      <w:lvlJc w:val="right"/>
      <w:pPr>
        <w:ind w:left="4309" w:hanging="180"/>
      </w:pPr>
    </w:lvl>
    <w:lvl w:ilvl="6" w:tplc="1F7894EE">
      <w:start w:val="1"/>
      <w:numFmt w:val="decimal"/>
      <w:lvlText w:val="%7."/>
      <w:lvlJc w:val="left"/>
      <w:pPr>
        <w:ind w:left="5029" w:hanging="360"/>
      </w:pPr>
    </w:lvl>
    <w:lvl w:ilvl="7" w:tplc="DB504C36">
      <w:start w:val="1"/>
      <w:numFmt w:val="lowerLetter"/>
      <w:lvlText w:val="%8."/>
      <w:lvlJc w:val="left"/>
      <w:pPr>
        <w:ind w:left="5749" w:hanging="360"/>
      </w:pPr>
    </w:lvl>
    <w:lvl w:ilvl="8" w:tplc="21E48ED6">
      <w:start w:val="1"/>
      <w:numFmt w:val="lowerRoman"/>
      <w:lvlText w:val="%9."/>
      <w:lvlJc w:val="right"/>
      <w:pPr>
        <w:ind w:left="6469" w:hanging="180"/>
      </w:pPr>
    </w:lvl>
  </w:abstractNum>
  <w:abstractNum w:abstractNumId="2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5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6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40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4" w15:restartNumberingAfterBreak="0">
    <w:nsid w:val="7D3408D9"/>
    <w:multiLevelType w:val="hybridMultilevel"/>
    <w:tmpl w:val="4F5CF7C4"/>
    <w:lvl w:ilvl="0" w:tplc="BFCA3D1C">
      <w:start w:val="1"/>
      <w:numFmt w:val="decimal"/>
      <w:lvlText w:val="%1."/>
      <w:lvlJc w:val="left"/>
      <w:pPr>
        <w:ind w:left="1417" w:hanging="360"/>
      </w:pPr>
    </w:lvl>
    <w:lvl w:ilvl="1" w:tplc="A6DA8560">
      <w:start w:val="1"/>
      <w:numFmt w:val="lowerLetter"/>
      <w:lvlText w:val="%2."/>
      <w:lvlJc w:val="left"/>
      <w:pPr>
        <w:ind w:left="2137" w:hanging="360"/>
      </w:pPr>
    </w:lvl>
    <w:lvl w:ilvl="2" w:tplc="51B896CE">
      <w:start w:val="1"/>
      <w:numFmt w:val="lowerRoman"/>
      <w:lvlText w:val="%3."/>
      <w:lvlJc w:val="right"/>
      <w:pPr>
        <w:ind w:left="2857" w:hanging="180"/>
      </w:pPr>
    </w:lvl>
    <w:lvl w:ilvl="3" w:tplc="0B286E96">
      <w:start w:val="1"/>
      <w:numFmt w:val="decimal"/>
      <w:lvlText w:val="%4."/>
      <w:lvlJc w:val="left"/>
      <w:pPr>
        <w:ind w:left="3577" w:hanging="360"/>
      </w:pPr>
    </w:lvl>
    <w:lvl w:ilvl="4" w:tplc="F6CE085C">
      <w:start w:val="1"/>
      <w:numFmt w:val="lowerLetter"/>
      <w:lvlText w:val="%5."/>
      <w:lvlJc w:val="left"/>
      <w:pPr>
        <w:ind w:left="4297" w:hanging="360"/>
      </w:pPr>
    </w:lvl>
    <w:lvl w:ilvl="5" w:tplc="1438029A">
      <w:start w:val="1"/>
      <w:numFmt w:val="lowerRoman"/>
      <w:lvlText w:val="%6."/>
      <w:lvlJc w:val="right"/>
      <w:pPr>
        <w:ind w:left="5017" w:hanging="180"/>
      </w:pPr>
    </w:lvl>
    <w:lvl w:ilvl="6" w:tplc="0E0A0D76">
      <w:start w:val="1"/>
      <w:numFmt w:val="decimal"/>
      <w:lvlText w:val="%7."/>
      <w:lvlJc w:val="left"/>
      <w:pPr>
        <w:ind w:left="5737" w:hanging="360"/>
      </w:pPr>
    </w:lvl>
    <w:lvl w:ilvl="7" w:tplc="A49684AC">
      <w:start w:val="1"/>
      <w:numFmt w:val="lowerLetter"/>
      <w:lvlText w:val="%8."/>
      <w:lvlJc w:val="left"/>
      <w:pPr>
        <w:ind w:left="6457" w:hanging="360"/>
      </w:pPr>
    </w:lvl>
    <w:lvl w:ilvl="8" w:tplc="2F2C09A6">
      <w:start w:val="1"/>
      <w:numFmt w:val="lowerRoman"/>
      <w:lvlText w:val="%9."/>
      <w:lvlJc w:val="right"/>
      <w:pPr>
        <w:ind w:left="7177" w:hanging="180"/>
      </w:pPr>
    </w:lvl>
  </w:abstractNum>
  <w:abstractNum w:abstractNumId="45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11"/>
  </w:num>
  <w:num w:numId="3">
    <w:abstractNumId w:val="45"/>
  </w:num>
  <w:num w:numId="4">
    <w:abstractNumId w:val="23"/>
  </w:num>
  <w:num w:numId="5">
    <w:abstractNumId w:val="40"/>
  </w:num>
  <w:num w:numId="6">
    <w:abstractNumId w:val="19"/>
  </w:num>
  <w:num w:numId="7">
    <w:abstractNumId w:val="1"/>
  </w:num>
  <w:num w:numId="8">
    <w:abstractNumId w:val="15"/>
  </w:num>
  <w:num w:numId="9">
    <w:abstractNumId w:val="41"/>
  </w:num>
  <w:num w:numId="10">
    <w:abstractNumId w:val="6"/>
  </w:num>
  <w:num w:numId="11">
    <w:abstractNumId w:val="3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"/>
  </w:num>
  <w:num w:numId="15">
    <w:abstractNumId w:val="36"/>
  </w:num>
  <w:num w:numId="16">
    <w:abstractNumId w:val="37"/>
  </w:num>
  <w:num w:numId="17">
    <w:abstractNumId w:val="29"/>
  </w:num>
  <w:num w:numId="18">
    <w:abstractNumId w:val="21"/>
  </w:num>
  <w:num w:numId="19">
    <w:abstractNumId w:val="33"/>
  </w:num>
  <w:num w:numId="20">
    <w:abstractNumId w:val="38"/>
  </w:num>
  <w:num w:numId="21">
    <w:abstractNumId w:val="22"/>
  </w:num>
  <w:num w:numId="22">
    <w:abstractNumId w:val="34"/>
  </w:num>
  <w:num w:numId="23">
    <w:abstractNumId w:val="4"/>
  </w:num>
  <w:num w:numId="24">
    <w:abstractNumId w:val="25"/>
  </w:num>
  <w:num w:numId="25">
    <w:abstractNumId w:val="16"/>
  </w:num>
  <w:num w:numId="26">
    <w:abstractNumId w:val="7"/>
  </w:num>
  <w:num w:numId="27">
    <w:abstractNumId w:val="39"/>
  </w:num>
  <w:num w:numId="28">
    <w:abstractNumId w:val="32"/>
  </w:num>
  <w:num w:numId="29">
    <w:abstractNumId w:val="26"/>
  </w:num>
  <w:num w:numId="30">
    <w:abstractNumId w:val="27"/>
  </w:num>
  <w:num w:numId="31">
    <w:abstractNumId w:val="43"/>
  </w:num>
  <w:num w:numId="32">
    <w:abstractNumId w:val="20"/>
  </w:num>
  <w:num w:numId="33">
    <w:abstractNumId w:val="5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2"/>
  </w:num>
  <w:num w:numId="37">
    <w:abstractNumId w:val="14"/>
  </w:num>
  <w:num w:numId="38">
    <w:abstractNumId w:val="12"/>
  </w:num>
  <w:num w:numId="39">
    <w:abstractNumId w:val="24"/>
  </w:num>
  <w:num w:numId="40">
    <w:abstractNumId w:val="31"/>
  </w:num>
  <w:num w:numId="41">
    <w:abstractNumId w:val="0"/>
  </w:num>
  <w:num w:numId="42">
    <w:abstractNumId w:val="8"/>
  </w:num>
  <w:num w:numId="43">
    <w:abstractNumId w:val="44"/>
  </w:num>
  <w:num w:numId="44">
    <w:abstractNumId w:val="18"/>
  </w:num>
  <w:num w:numId="45">
    <w:abstractNumId w:val="28"/>
  </w:num>
  <w:num w:numId="4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75F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73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9F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paragraph" w:customStyle="1" w:styleId="19">
    <w:name w:val="Основной текст1"/>
    <w:qFormat/>
    <w:rsid w:val="0035175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43" w:firstLine="707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dm-nmar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oradm@adm-nmar.ru." TargetMode="External"/><Relationship Id="rId17" Type="http://schemas.openxmlformats.org/officeDocument/2006/relationships/hyperlink" Target="https://login.consultant.ru/link/?req=doc&amp;base=SPB&amp;n=324440&amp;dst=10019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24440&amp;dst=10019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324440&amp;dst=100198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100093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D45CF-193B-425C-976D-84A37F218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3045</Words>
  <Characters>17358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2026-09-23T13:12:00Z</dcterms:created>
  <dcterms:modified xsi:type="dcterms:W3CDTF">2026-09-23T13:19:00Z</dcterms:modified>
</cp:coreProperties>
</file>