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C3024" w:rsidP="00D23AD4">
            <w:pPr>
              <w:ind w:left="-108" w:right="-108"/>
              <w:jc w:val="center"/>
            </w:pPr>
            <w:bookmarkStart w:id="0" w:name="ТекстовоеПоле7"/>
            <w:r>
              <w:t>12.03.2020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9C3024" w:rsidP="007716A5">
            <w:pPr>
              <w:ind w:left="-38" w:firstLine="38"/>
              <w:jc w:val="center"/>
            </w:pPr>
            <w:r>
              <w:t>18</w:t>
            </w:r>
            <w:r w:rsidR="00AF5A00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F5A00" w:rsidRPr="003C4422" w:rsidRDefault="00AF5A00" w:rsidP="00AF5A00">
      <w:pPr>
        <w:widowControl w:val="0"/>
        <w:autoSpaceDE w:val="0"/>
        <w:autoSpaceDN w:val="0"/>
        <w:ind w:right="4818"/>
        <w:jc w:val="both"/>
        <w:rPr>
          <w:sz w:val="26"/>
          <w:szCs w:val="26"/>
        </w:rPr>
      </w:pPr>
      <w:r w:rsidRPr="003C4422">
        <w:rPr>
          <w:sz w:val="26"/>
          <w:szCs w:val="26"/>
        </w:rPr>
        <w:t xml:space="preserve">Об организации системы внутреннего обеспечения соответствия требованиям антимонопольного законодательства             </w:t>
      </w:r>
      <w:r>
        <w:rPr>
          <w:sz w:val="26"/>
          <w:szCs w:val="26"/>
        </w:rPr>
        <w:t xml:space="preserve">  </w:t>
      </w:r>
      <w:r w:rsidRPr="003C44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3C4422">
        <w:rPr>
          <w:sz w:val="26"/>
          <w:szCs w:val="26"/>
        </w:rPr>
        <w:t xml:space="preserve">в Администрации муниципального образования </w:t>
      </w:r>
      <w:r>
        <w:rPr>
          <w:sz w:val="26"/>
          <w:szCs w:val="26"/>
        </w:rPr>
        <w:t>"</w:t>
      </w:r>
      <w:r w:rsidRPr="003C442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C442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AF5A00" w:rsidRPr="00C768FB" w:rsidRDefault="00AF5A00" w:rsidP="00AF5A00">
      <w:pPr>
        <w:rPr>
          <w:sz w:val="26"/>
          <w:szCs w:val="26"/>
        </w:rPr>
      </w:pPr>
    </w:p>
    <w:p w:rsidR="00AF5A00" w:rsidRPr="00C768FB" w:rsidRDefault="00AF5A00" w:rsidP="00AF5A00">
      <w:pPr>
        <w:rPr>
          <w:sz w:val="26"/>
          <w:szCs w:val="26"/>
        </w:rPr>
      </w:pPr>
    </w:p>
    <w:p w:rsidR="00AF5A00" w:rsidRPr="00C768FB" w:rsidRDefault="00AF5A00" w:rsidP="00AF5A00">
      <w:pPr>
        <w:rPr>
          <w:sz w:val="26"/>
          <w:szCs w:val="26"/>
        </w:rPr>
      </w:pPr>
    </w:p>
    <w:p w:rsidR="00AF5A00" w:rsidRPr="00AF5A00" w:rsidRDefault="00AF5A00" w:rsidP="00AF5A00">
      <w:pPr>
        <w:ind w:firstLine="709"/>
        <w:jc w:val="both"/>
        <w:rPr>
          <w:sz w:val="26"/>
          <w:szCs w:val="26"/>
        </w:rPr>
      </w:pPr>
      <w:proofErr w:type="gramStart"/>
      <w:r w:rsidRPr="00AF5A00">
        <w:rPr>
          <w:sz w:val="26"/>
          <w:szCs w:val="26"/>
        </w:rPr>
        <w:t xml:space="preserve">В соответствии с </w:t>
      </w:r>
      <w:hyperlink r:id="rId9" w:history="1">
        <w:r w:rsidRPr="00AF5A00">
          <w:rPr>
            <w:sz w:val="26"/>
            <w:szCs w:val="26"/>
          </w:rPr>
          <w:t>Указом</w:t>
        </w:r>
      </w:hyperlink>
      <w:r w:rsidRPr="00AF5A00">
        <w:rPr>
          <w:sz w:val="26"/>
          <w:szCs w:val="26"/>
        </w:rPr>
        <w:t xml:space="preserve"> Президента Российской Федерации от 21.12.2017 </w:t>
      </w:r>
      <w:r w:rsidRPr="00AF5A00">
        <w:rPr>
          <w:sz w:val="26"/>
          <w:szCs w:val="26"/>
        </w:rPr>
        <w:br/>
        <w:t xml:space="preserve">№ 618 "Об основных направлениях государственной политики по развитию конкуренции", </w:t>
      </w:r>
      <w:hyperlink r:id="rId10" w:history="1">
        <w:r w:rsidRPr="00AF5A00">
          <w:rPr>
            <w:sz w:val="26"/>
            <w:szCs w:val="26"/>
          </w:rPr>
          <w:t>распоряжением</w:t>
        </w:r>
      </w:hyperlink>
      <w:r w:rsidRPr="00AF5A00">
        <w:rPr>
          <w:sz w:val="26"/>
          <w:szCs w:val="26"/>
        </w:rPr>
        <w:t xml:space="preserve"> Правительства Российской Федерации от 18.10.2018 №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распоряжением губернатора Ненецкого автономного округа от 11.01.2019 № 5-рг "Об организации системы внутреннего обеспечения соответствия требованиям антимонопольного</w:t>
      </w:r>
      <w:proofErr w:type="gramEnd"/>
      <w:r w:rsidRPr="00AF5A00">
        <w:rPr>
          <w:sz w:val="26"/>
          <w:szCs w:val="26"/>
        </w:rPr>
        <w:t xml:space="preserve"> законодательства в исполнительных органах государственной власти Ненецкого автономного округа" Администрация муниципального образования "Городской округ "Город Нарьян-Мар"</w:t>
      </w:r>
    </w:p>
    <w:p w:rsidR="00AF5A00" w:rsidRPr="007676CF" w:rsidRDefault="00AF5A00" w:rsidP="00AF5A00">
      <w:pPr>
        <w:ind w:firstLine="708"/>
        <w:jc w:val="both"/>
        <w:rPr>
          <w:sz w:val="26"/>
          <w:szCs w:val="26"/>
        </w:rPr>
      </w:pPr>
    </w:p>
    <w:p w:rsidR="00AF5A00" w:rsidRPr="007676CF" w:rsidRDefault="00AF5A00" w:rsidP="00AF5A00">
      <w:pPr>
        <w:jc w:val="center"/>
        <w:rPr>
          <w:b/>
          <w:sz w:val="26"/>
          <w:szCs w:val="26"/>
        </w:rPr>
      </w:pPr>
      <w:proofErr w:type="gramStart"/>
      <w:r w:rsidRPr="007676CF">
        <w:rPr>
          <w:b/>
          <w:sz w:val="26"/>
          <w:szCs w:val="26"/>
        </w:rPr>
        <w:t>П</w:t>
      </w:r>
      <w:proofErr w:type="gramEnd"/>
      <w:r w:rsidRPr="007676CF">
        <w:rPr>
          <w:b/>
          <w:sz w:val="26"/>
          <w:szCs w:val="26"/>
        </w:rPr>
        <w:t xml:space="preserve"> О С Т А Н О В Л Я Е Т:</w:t>
      </w:r>
    </w:p>
    <w:p w:rsidR="00AF5A00" w:rsidRPr="007676CF" w:rsidRDefault="00AF5A00" w:rsidP="00AF5A00">
      <w:pPr>
        <w:ind w:firstLine="708"/>
        <w:jc w:val="both"/>
        <w:rPr>
          <w:sz w:val="26"/>
          <w:szCs w:val="26"/>
        </w:rPr>
      </w:pPr>
    </w:p>
    <w:p w:rsidR="00AF5A00" w:rsidRPr="00AF5A00" w:rsidRDefault="00AF5A00" w:rsidP="00AF5A00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00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5" w:history="1">
        <w:r w:rsidRPr="00AF5A0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F5A00">
        <w:rPr>
          <w:rFonts w:ascii="Times New Roman" w:hAnsi="Times New Roman" w:cs="Times New Roman"/>
          <w:sz w:val="26"/>
          <w:szCs w:val="26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"Городской округ "Город Нарьян-Мар" (далее – Положение) согласно приложению к настоящему постановлению.</w:t>
      </w:r>
    </w:p>
    <w:p w:rsidR="00AF5A00" w:rsidRPr="00AF5A00" w:rsidRDefault="00AF5A00" w:rsidP="00AF5A00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00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Администрации муниципального образования "Городской округ "Город Нарьян-Мар" организовать работу в соответствии с </w:t>
      </w:r>
      <w:hyperlink w:anchor="P45" w:history="1">
        <w:r w:rsidRPr="00AF5A00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AF5A00">
        <w:rPr>
          <w:rFonts w:ascii="Times New Roman" w:hAnsi="Times New Roman" w:cs="Times New Roman"/>
          <w:sz w:val="26"/>
          <w:szCs w:val="26"/>
        </w:rPr>
        <w:t>.</w:t>
      </w:r>
    </w:p>
    <w:p w:rsidR="00AF5A00" w:rsidRPr="00AF5A00" w:rsidRDefault="00AF5A00" w:rsidP="00AF5A00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00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Администрации муниципального образования "Городской округ "Город Нарьян-Мар" ознакомить муниципальных служащих и работников структурных подразделений Администрации муниципального образования "Городской округ "Город Нарьян-Мар" с </w:t>
      </w:r>
      <w:hyperlink w:anchor="P45" w:history="1">
        <w:r w:rsidRPr="00AF5A00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AF5A00">
        <w:rPr>
          <w:rFonts w:ascii="Times New Roman" w:hAnsi="Times New Roman" w:cs="Times New Roman"/>
          <w:sz w:val="26"/>
          <w:szCs w:val="26"/>
        </w:rPr>
        <w:t>. Информацию об ознакомлении направить в отдел внутреннего муниципального финансового контроля Администрации муниципального образования "Городской округ "Город Нарьян-Мар" в срок до 05.05.2020.</w:t>
      </w:r>
    </w:p>
    <w:p w:rsidR="00AF5A00" w:rsidRPr="00AF5A00" w:rsidRDefault="00AF5A00" w:rsidP="00AF5A00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00">
        <w:rPr>
          <w:rFonts w:ascii="Times New Roman" w:hAnsi="Times New Roman" w:cs="Times New Roman"/>
          <w:sz w:val="26"/>
          <w:szCs w:val="26"/>
        </w:rPr>
        <w:t xml:space="preserve">В целях внедрения в деятельность Администрации муниципального образования "Городской округ "Город Нарьян-Мар" системы внутреннего </w:t>
      </w:r>
      <w:r w:rsidRPr="00AF5A00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AF5A00">
        <w:rPr>
          <w:rFonts w:ascii="Times New Roman" w:hAnsi="Times New Roman" w:cs="Times New Roman"/>
          <w:sz w:val="26"/>
          <w:szCs w:val="26"/>
        </w:rPr>
        <w:t>в 2020 году:</w:t>
      </w:r>
    </w:p>
    <w:p w:rsidR="00AF5A00" w:rsidRPr="00AF5A00" w:rsidRDefault="00AF5A00" w:rsidP="00AF5A0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00">
        <w:rPr>
          <w:rFonts w:ascii="Times New Roman" w:hAnsi="Times New Roman" w:cs="Times New Roman"/>
          <w:sz w:val="26"/>
          <w:szCs w:val="26"/>
        </w:rPr>
        <w:t>4.1.</w:t>
      </w:r>
      <w:r w:rsidRPr="00AF5A00">
        <w:rPr>
          <w:rFonts w:ascii="Times New Roman" w:hAnsi="Times New Roman" w:cs="Times New Roman"/>
          <w:sz w:val="26"/>
          <w:szCs w:val="26"/>
        </w:rPr>
        <w:tab/>
        <w:t xml:space="preserve">Действия, предусмотренные </w:t>
      </w:r>
      <w:hyperlink w:anchor="P117" w:history="1">
        <w:r w:rsidRPr="00AF5A00">
          <w:rPr>
            <w:rFonts w:ascii="Times New Roman" w:hAnsi="Times New Roman" w:cs="Times New Roman"/>
            <w:sz w:val="26"/>
            <w:szCs w:val="26"/>
          </w:rPr>
          <w:t>пунктами 5.2</w:t>
        </w:r>
      </w:hyperlink>
      <w:r w:rsidRPr="00AF5A0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1" w:history="1">
        <w:r w:rsidRPr="00AF5A00">
          <w:rPr>
            <w:rFonts w:ascii="Times New Roman" w:hAnsi="Times New Roman" w:cs="Times New Roman"/>
            <w:sz w:val="26"/>
            <w:szCs w:val="26"/>
          </w:rPr>
          <w:t>5.3</w:t>
        </w:r>
      </w:hyperlink>
      <w:r w:rsidRPr="00AF5A0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3" w:history="1">
        <w:r w:rsidRPr="00AF5A00">
          <w:rPr>
            <w:rFonts w:ascii="Times New Roman" w:hAnsi="Times New Roman" w:cs="Times New Roman"/>
            <w:sz w:val="26"/>
            <w:szCs w:val="26"/>
          </w:rPr>
          <w:t>5.5</w:t>
        </w:r>
      </w:hyperlink>
      <w:r w:rsidRPr="00AF5A00">
        <w:rPr>
          <w:rFonts w:ascii="Times New Roman" w:hAnsi="Times New Roman" w:cs="Times New Roman"/>
          <w:sz w:val="26"/>
          <w:szCs w:val="26"/>
        </w:rPr>
        <w:t xml:space="preserve"> Положения, осуществляются в срок не позднее 01.09.2020.</w:t>
      </w:r>
    </w:p>
    <w:p w:rsidR="00AF5A00" w:rsidRPr="00AF5A00" w:rsidRDefault="00AF5A00" w:rsidP="00AF5A0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00">
        <w:rPr>
          <w:rFonts w:ascii="Times New Roman" w:hAnsi="Times New Roman" w:cs="Times New Roman"/>
          <w:sz w:val="26"/>
          <w:szCs w:val="26"/>
        </w:rPr>
        <w:t>4.2.</w:t>
      </w:r>
      <w:r w:rsidRPr="00AF5A00">
        <w:rPr>
          <w:rFonts w:ascii="Times New Roman" w:hAnsi="Times New Roman" w:cs="Times New Roman"/>
          <w:sz w:val="26"/>
          <w:szCs w:val="26"/>
        </w:rPr>
        <w:tab/>
        <w:t xml:space="preserve">Действия, предусмотренные </w:t>
      </w:r>
      <w:hyperlink w:anchor="P154" w:history="1">
        <w:r w:rsidRPr="00AF5A00">
          <w:rPr>
            <w:rFonts w:ascii="Times New Roman" w:hAnsi="Times New Roman" w:cs="Times New Roman"/>
            <w:sz w:val="26"/>
            <w:szCs w:val="26"/>
          </w:rPr>
          <w:t>пунктом 5.8</w:t>
        </w:r>
      </w:hyperlink>
      <w:r w:rsidRPr="00AF5A00">
        <w:rPr>
          <w:rFonts w:ascii="Times New Roman" w:hAnsi="Times New Roman" w:cs="Times New Roman"/>
          <w:sz w:val="26"/>
          <w:szCs w:val="26"/>
        </w:rPr>
        <w:t xml:space="preserve"> Положения, осуществляются </w:t>
      </w:r>
      <w:r w:rsidRPr="00AF5A00">
        <w:rPr>
          <w:rFonts w:ascii="Times New Roman" w:hAnsi="Times New Roman" w:cs="Times New Roman"/>
          <w:sz w:val="26"/>
          <w:szCs w:val="26"/>
        </w:rPr>
        <w:br/>
        <w:t>в срок не позднее 01.09.2020.</w:t>
      </w:r>
    </w:p>
    <w:p w:rsidR="00AF5A00" w:rsidRPr="00AF5A00" w:rsidRDefault="00AF5A00" w:rsidP="00AF5A0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00">
        <w:rPr>
          <w:rFonts w:ascii="Times New Roman" w:hAnsi="Times New Roman" w:cs="Times New Roman"/>
          <w:sz w:val="26"/>
          <w:szCs w:val="26"/>
        </w:rPr>
        <w:t>4.3.</w:t>
      </w:r>
      <w:r w:rsidRPr="00AF5A00">
        <w:rPr>
          <w:rFonts w:ascii="Times New Roman" w:hAnsi="Times New Roman" w:cs="Times New Roman"/>
          <w:sz w:val="26"/>
          <w:szCs w:val="26"/>
        </w:rPr>
        <w:tab/>
        <w:t xml:space="preserve">Действия, предусмотренные </w:t>
      </w:r>
      <w:hyperlink w:anchor="P167" w:history="1">
        <w:r w:rsidRPr="00AF5A00">
          <w:rPr>
            <w:rFonts w:ascii="Times New Roman" w:hAnsi="Times New Roman" w:cs="Times New Roman"/>
            <w:sz w:val="26"/>
            <w:szCs w:val="26"/>
          </w:rPr>
          <w:t>пунктом 6.2</w:t>
        </w:r>
      </w:hyperlink>
      <w:r w:rsidRPr="00AF5A00">
        <w:rPr>
          <w:rFonts w:ascii="Times New Roman" w:hAnsi="Times New Roman" w:cs="Times New Roman"/>
          <w:sz w:val="26"/>
          <w:szCs w:val="26"/>
        </w:rPr>
        <w:t xml:space="preserve"> Положения, осуществляются </w:t>
      </w:r>
      <w:r w:rsidRPr="00AF5A00">
        <w:rPr>
          <w:rFonts w:ascii="Times New Roman" w:hAnsi="Times New Roman" w:cs="Times New Roman"/>
          <w:sz w:val="26"/>
          <w:szCs w:val="26"/>
        </w:rPr>
        <w:br/>
        <w:t>в срок не позднее 01.05.2020 на оставшийся период 2020 года.</w:t>
      </w:r>
    </w:p>
    <w:p w:rsidR="00AF5A00" w:rsidRPr="00AF5A00" w:rsidRDefault="00AF5A00" w:rsidP="00AF5A0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00">
        <w:rPr>
          <w:rFonts w:ascii="Times New Roman" w:hAnsi="Times New Roman" w:cs="Times New Roman"/>
          <w:sz w:val="26"/>
          <w:szCs w:val="26"/>
        </w:rPr>
        <w:t>4.4.</w:t>
      </w:r>
      <w:r w:rsidRPr="00AF5A00">
        <w:rPr>
          <w:rFonts w:ascii="Times New Roman" w:hAnsi="Times New Roman" w:cs="Times New Roman"/>
          <w:sz w:val="26"/>
          <w:szCs w:val="26"/>
        </w:rPr>
        <w:tab/>
        <w:t xml:space="preserve">Действия, предусмотренные </w:t>
      </w:r>
      <w:hyperlink w:anchor="P169" w:history="1">
        <w:r w:rsidRPr="00AF5A00">
          <w:rPr>
            <w:rFonts w:ascii="Times New Roman" w:hAnsi="Times New Roman" w:cs="Times New Roman"/>
            <w:sz w:val="26"/>
            <w:szCs w:val="26"/>
          </w:rPr>
          <w:t>пунктом 6.3</w:t>
        </w:r>
      </w:hyperlink>
      <w:r w:rsidRPr="00AF5A00">
        <w:rPr>
          <w:rFonts w:ascii="Times New Roman" w:hAnsi="Times New Roman" w:cs="Times New Roman"/>
          <w:sz w:val="26"/>
          <w:szCs w:val="26"/>
        </w:rPr>
        <w:t xml:space="preserve"> Положения, осуществляются </w:t>
      </w:r>
      <w:r w:rsidRPr="00AF5A00">
        <w:rPr>
          <w:rFonts w:ascii="Times New Roman" w:hAnsi="Times New Roman" w:cs="Times New Roman"/>
          <w:sz w:val="26"/>
          <w:szCs w:val="26"/>
        </w:rPr>
        <w:br/>
        <w:t>в срок не позднее 10.04.2020 на оставшийся период 2020 года.</w:t>
      </w:r>
    </w:p>
    <w:p w:rsidR="00AF5A00" w:rsidRPr="00AF5A00" w:rsidRDefault="00AF5A00" w:rsidP="00AF5A00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00">
        <w:rPr>
          <w:rFonts w:ascii="Times New Roman" w:hAnsi="Times New Roman" w:cs="Times New Roman"/>
          <w:sz w:val="26"/>
          <w:szCs w:val="26"/>
        </w:rPr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(Ефремов Д.В.) </w:t>
      </w:r>
      <w:proofErr w:type="gramStart"/>
      <w:r w:rsidRPr="00AF5A0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F5A0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"Городской округ "Город Нарьян-Мар" в сети Интернет в разделе "Развитие конкуренции".</w:t>
      </w:r>
    </w:p>
    <w:p w:rsidR="00AF5A00" w:rsidRPr="00AF5A00" w:rsidRDefault="00AF5A00" w:rsidP="00AF5A00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A0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F5A00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AF5A00" w:rsidRPr="00AF5A00" w:rsidRDefault="00AF5A00" w:rsidP="00AF5A00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A0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5A0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F5A00" w:rsidRPr="008C7516" w:rsidRDefault="00AF5A00" w:rsidP="00AF5A00">
      <w:pPr>
        <w:pStyle w:val="ad"/>
        <w:jc w:val="both"/>
      </w:pPr>
    </w:p>
    <w:p w:rsidR="00AF5A00" w:rsidRDefault="00AF5A00" w:rsidP="00AF5A00">
      <w:pPr>
        <w:ind w:firstLine="708"/>
        <w:jc w:val="both"/>
      </w:pPr>
    </w:p>
    <w:p w:rsidR="00AF5A00" w:rsidRDefault="00AF5A00" w:rsidP="00AF5A00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AF5A00" w:rsidTr="00B3722A">
        <w:tc>
          <w:tcPr>
            <w:tcW w:w="4771" w:type="dxa"/>
          </w:tcPr>
          <w:p w:rsidR="00AF5A00" w:rsidRDefault="00AF5A00" w:rsidP="00B3722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AF5A00" w:rsidRDefault="00AF5A00" w:rsidP="00B3722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>
      <w:bookmarkStart w:id="1" w:name="_GoBack"/>
      <w:bookmarkEnd w:id="1"/>
    </w:p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/>
    <w:p w:rsidR="00AF5A00" w:rsidRDefault="00AF5A00" w:rsidP="00AF5A00">
      <w:pPr>
        <w:sectPr w:rsidR="00AF5A00" w:rsidSect="00AF5A00">
          <w:headerReference w:type="defaul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5A00" w:rsidRPr="002C2000" w:rsidRDefault="00AF5A00" w:rsidP="00AF5A00">
      <w:pPr>
        <w:widowControl w:val="0"/>
        <w:autoSpaceDE w:val="0"/>
        <w:autoSpaceDN w:val="0"/>
        <w:ind w:left="5103"/>
        <w:outlineLvl w:val="0"/>
        <w:rPr>
          <w:sz w:val="26"/>
          <w:szCs w:val="26"/>
        </w:rPr>
      </w:pPr>
      <w:r w:rsidRPr="002C2000">
        <w:rPr>
          <w:sz w:val="26"/>
          <w:szCs w:val="26"/>
        </w:rPr>
        <w:lastRenderedPageBreak/>
        <w:t>Приложение</w:t>
      </w:r>
    </w:p>
    <w:p w:rsidR="00AF5A00" w:rsidRDefault="00AF5A00" w:rsidP="00AF5A00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2C200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2C2000">
        <w:rPr>
          <w:sz w:val="26"/>
          <w:szCs w:val="26"/>
        </w:rPr>
        <w:t>Администрации</w:t>
      </w:r>
    </w:p>
    <w:p w:rsidR="00AF5A00" w:rsidRPr="002C2000" w:rsidRDefault="00AF5A00" w:rsidP="00AF5A00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2C2000">
        <w:rPr>
          <w:sz w:val="26"/>
          <w:szCs w:val="26"/>
        </w:rPr>
        <w:t>муниципального образования</w:t>
      </w:r>
    </w:p>
    <w:p w:rsidR="00AF5A00" w:rsidRPr="002C2000" w:rsidRDefault="00AF5A00" w:rsidP="00AF5A00">
      <w:pPr>
        <w:widowControl w:val="0"/>
        <w:autoSpaceDE w:val="0"/>
        <w:autoSpaceDN w:val="0"/>
        <w:ind w:left="5103"/>
        <w:rPr>
          <w:sz w:val="26"/>
          <w:szCs w:val="26"/>
        </w:rPr>
      </w:pP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</w:t>
      </w:r>
    </w:p>
    <w:p w:rsidR="00AF5A00" w:rsidRPr="002C2000" w:rsidRDefault="00AF5A00" w:rsidP="00AF5A00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2C2000">
        <w:rPr>
          <w:sz w:val="26"/>
          <w:szCs w:val="26"/>
        </w:rPr>
        <w:t xml:space="preserve">от </w:t>
      </w:r>
      <w:r>
        <w:rPr>
          <w:sz w:val="26"/>
          <w:szCs w:val="26"/>
        </w:rPr>
        <w:t>12.03.</w:t>
      </w:r>
      <w:r w:rsidRPr="002C2000">
        <w:rPr>
          <w:sz w:val="26"/>
          <w:szCs w:val="26"/>
        </w:rPr>
        <w:t xml:space="preserve">2020 </w:t>
      </w:r>
      <w:r>
        <w:rPr>
          <w:sz w:val="26"/>
          <w:szCs w:val="26"/>
        </w:rPr>
        <w:t>№</w:t>
      </w:r>
      <w:r w:rsidRPr="002C2000">
        <w:rPr>
          <w:sz w:val="26"/>
          <w:szCs w:val="26"/>
        </w:rPr>
        <w:t xml:space="preserve"> </w:t>
      </w:r>
      <w:r>
        <w:rPr>
          <w:sz w:val="26"/>
          <w:szCs w:val="26"/>
        </w:rPr>
        <w:t>186</w:t>
      </w:r>
    </w:p>
    <w:p w:rsidR="00AF5A00" w:rsidRPr="002C20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2C20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45"/>
      <w:bookmarkEnd w:id="2"/>
    </w:p>
    <w:p w:rsidR="00AF5A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C2000">
        <w:rPr>
          <w:sz w:val="26"/>
          <w:szCs w:val="26"/>
        </w:rPr>
        <w:t>Положение</w:t>
      </w:r>
    </w:p>
    <w:p w:rsidR="00AF5A00" w:rsidRPr="002C20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C2000">
        <w:rPr>
          <w:sz w:val="26"/>
          <w:szCs w:val="26"/>
        </w:rPr>
        <w:t>об организации системы внутреннего обеспечения соответствия требованиям  ан</w:t>
      </w:r>
      <w:r>
        <w:rPr>
          <w:sz w:val="26"/>
          <w:szCs w:val="26"/>
        </w:rPr>
        <w:t>тимонопольного законодательства</w:t>
      </w:r>
      <w:r w:rsidRPr="002C2000">
        <w:rPr>
          <w:sz w:val="26"/>
          <w:szCs w:val="26"/>
        </w:rPr>
        <w:t xml:space="preserve"> </w:t>
      </w:r>
      <w:r w:rsidRPr="003C4422">
        <w:rPr>
          <w:sz w:val="26"/>
          <w:szCs w:val="26"/>
        </w:rPr>
        <w:t xml:space="preserve">в </w:t>
      </w:r>
      <w:r w:rsidRPr="002C2000">
        <w:rPr>
          <w:sz w:val="26"/>
          <w:szCs w:val="26"/>
        </w:rPr>
        <w:t xml:space="preserve">Администрации </w:t>
      </w:r>
    </w:p>
    <w:p w:rsidR="00AF5A00" w:rsidRPr="002C20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C200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Городской округ </w:t>
      </w:r>
    </w:p>
    <w:p w:rsidR="00AF5A00" w:rsidRPr="002C20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</w:t>
      </w:r>
    </w:p>
    <w:p w:rsidR="00AF5A00" w:rsidRPr="002C20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2C2000" w:rsidRDefault="00AF5A00" w:rsidP="00AF5A00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C2000">
        <w:rPr>
          <w:b/>
          <w:sz w:val="26"/>
          <w:szCs w:val="26"/>
        </w:rPr>
        <w:t>1. Общие положения</w:t>
      </w:r>
    </w:p>
    <w:p w:rsidR="00AF5A00" w:rsidRPr="002C20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2C2000" w:rsidRDefault="00AF5A00" w:rsidP="00AF5A00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proofErr w:type="gramStart"/>
      <w:r w:rsidRPr="002C2000">
        <w:rPr>
          <w:sz w:val="26"/>
          <w:szCs w:val="26"/>
        </w:rPr>
        <w:t xml:space="preserve">Положение об организации системы внутреннего обеспечения соответствия </w:t>
      </w:r>
      <w:r>
        <w:rPr>
          <w:sz w:val="26"/>
          <w:szCs w:val="26"/>
        </w:rPr>
        <w:t xml:space="preserve">требованиям </w:t>
      </w:r>
      <w:r w:rsidRPr="002C2000">
        <w:rPr>
          <w:sz w:val="26"/>
          <w:szCs w:val="26"/>
        </w:rPr>
        <w:t>ант</w:t>
      </w:r>
      <w:r>
        <w:rPr>
          <w:sz w:val="26"/>
          <w:szCs w:val="26"/>
        </w:rPr>
        <w:t xml:space="preserve">имонопольного законодательства </w:t>
      </w:r>
      <w:r w:rsidRPr="003C4422">
        <w:rPr>
          <w:sz w:val="26"/>
          <w:szCs w:val="26"/>
        </w:rPr>
        <w:t>в</w:t>
      </w:r>
      <w:r w:rsidRPr="002C2000">
        <w:rPr>
          <w:sz w:val="26"/>
          <w:szCs w:val="26"/>
        </w:rPr>
        <w:t xml:space="preserve"> Администрации муниципального образования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2C2000">
        <w:rPr>
          <w:sz w:val="26"/>
          <w:szCs w:val="26"/>
        </w:rPr>
        <w:t xml:space="preserve"> антимонопольный </w:t>
      </w:r>
      <w:proofErr w:type="spellStart"/>
      <w:r w:rsidRPr="002C2000">
        <w:rPr>
          <w:sz w:val="26"/>
          <w:szCs w:val="26"/>
        </w:rPr>
        <w:t>комплаенс</w:t>
      </w:r>
      <w:proofErr w:type="spellEnd"/>
      <w:r w:rsidRPr="002C2000">
        <w:rPr>
          <w:sz w:val="26"/>
          <w:szCs w:val="26"/>
        </w:rPr>
        <w:t xml:space="preserve">) разработано в целях обеспечения соответствия требованиям антимонопольного законодательства деятельности Администрации муниципального образования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и деятельности структурных подразделений Администрации муниципального образования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2C2000">
        <w:rPr>
          <w:sz w:val="26"/>
          <w:szCs w:val="26"/>
        </w:rPr>
        <w:t xml:space="preserve"> Администрация города Нарьян-Мара) и профилактики нарушений требований антимонопольного законодательства деятельности администрации</w:t>
      </w:r>
      <w:proofErr w:type="gramEnd"/>
      <w:r w:rsidRPr="002C2000">
        <w:rPr>
          <w:sz w:val="26"/>
          <w:szCs w:val="26"/>
        </w:rPr>
        <w:t xml:space="preserve"> города Нарьян-Мара.</w:t>
      </w:r>
    </w:p>
    <w:p w:rsidR="00AF5A00" w:rsidRPr="002C2000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Термины, используемые в настоящем Положении:</w:t>
      </w:r>
    </w:p>
    <w:p w:rsidR="00AF5A00" w:rsidRPr="002C2000" w:rsidRDefault="00AF5A00" w:rsidP="00AF5A0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>"</w:t>
      </w:r>
      <w:r w:rsidRPr="002C2000">
        <w:rPr>
          <w:sz w:val="26"/>
          <w:szCs w:val="26"/>
        </w:rPr>
        <w:t>антимонопольное законодательство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C2000">
        <w:rPr>
          <w:sz w:val="26"/>
          <w:szCs w:val="26"/>
        </w:rPr>
        <w:t xml:space="preserve"> законодательство, основывающееся             на </w:t>
      </w:r>
      <w:hyperlink r:id="rId12" w:history="1">
        <w:r w:rsidRPr="002C2000">
          <w:rPr>
            <w:sz w:val="26"/>
            <w:szCs w:val="26"/>
          </w:rPr>
          <w:t>Конституции</w:t>
        </w:r>
      </w:hyperlink>
      <w:r w:rsidRPr="002C2000">
        <w:rPr>
          <w:sz w:val="26"/>
          <w:szCs w:val="26"/>
        </w:rPr>
        <w:t xml:space="preserve"> Российской Федерации, Гражданском </w:t>
      </w:r>
      <w:hyperlink r:id="rId13" w:history="1">
        <w:r w:rsidRPr="002C2000">
          <w:rPr>
            <w:sz w:val="26"/>
            <w:szCs w:val="26"/>
          </w:rPr>
          <w:t>кодексе</w:t>
        </w:r>
      </w:hyperlink>
      <w:r w:rsidRPr="002C2000">
        <w:rPr>
          <w:sz w:val="26"/>
          <w:szCs w:val="26"/>
        </w:rPr>
        <w:t xml:space="preserve"> Российской Федерации и состоящее из Федерального </w:t>
      </w:r>
      <w:hyperlink r:id="rId14" w:history="1">
        <w:r w:rsidRPr="002C2000">
          <w:rPr>
            <w:sz w:val="26"/>
            <w:szCs w:val="26"/>
          </w:rPr>
          <w:t>закона</w:t>
        </w:r>
      </w:hyperlink>
      <w:r w:rsidRPr="002C2000">
        <w:rPr>
          <w:sz w:val="26"/>
          <w:szCs w:val="26"/>
        </w:rPr>
        <w:t xml:space="preserve"> от 26.07.2006 </w:t>
      </w:r>
      <w:r>
        <w:rPr>
          <w:sz w:val="26"/>
          <w:szCs w:val="26"/>
        </w:rPr>
        <w:t>№</w:t>
      </w:r>
      <w:r w:rsidRPr="002C2000">
        <w:rPr>
          <w:sz w:val="26"/>
          <w:szCs w:val="26"/>
        </w:rPr>
        <w:t xml:space="preserve"> 135-ФЗ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О защите конкуренции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, иных федеральных законов, регулирующих отношения, связанные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>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</w:t>
      </w:r>
      <w:proofErr w:type="gramEnd"/>
      <w:r w:rsidRPr="002C2000">
        <w:rPr>
          <w:sz w:val="26"/>
          <w:szCs w:val="26"/>
        </w:rPr>
        <w:t xml:space="preserve">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>в том числе индивидуальные предприниматели;</w:t>
      </w:r>
    </w:p>
    <w:p w:rsidR="00AF5A00" w:rsidRPr="002C2000" w:rsidRDefault="00AF5A00" w:rsidP="00AF5A0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"</w:t>
      </w:r>
      <w:r w:rsidRPr="002C2000">
        <w:rPr>
          <w:sz w:val="26"/>
          <w:szCs w:val="26"/>
        </w:rPr>
        <w:t>антимонопольный орган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C2000">
        <w:rPr>
          <w:sz w:val="26"/>
          <w:szCs w:val="26"/>
        </w:rPr>
        <w:t xml:space="preserve"> федеральный антимонопольный орган и его территориальные органы;</w:t>
      </w:r>
    </w:p>
    <w:p w:rsidR="00AF5A00" w:rsidRPr="002C2000" w:rsidRDefault="00AF5A00" w:rsidP="00AF5A0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"</w:t>
      </w:r>
      <w:r w:rsidRPr="002C2000">
        <w:rPr>
          <w:sz w:val="26"/>
          <w:szCs w:val="26"/>
        </w:rPr>
        <w:t xml:space="preserve">доклад об антимонопольном </w:t>
      </w:r>
      <w:proofErr w:type="spellStart"/>
      <w:r w:rsidRPr="002C2000">
        <w:rPr>
          <w:sz w:val="26"/>
          <w:szCs w:val="26"/>
        </w:rPr>
        <w:t>комплаенсе</w:t>
      </w:r>
      <w:proofErr w:type="spellEnd"/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C2000">
        <w:rPr>
          <w:sz w:val="26"/>
          <w:szCs w:val="26"/>
        </w:rPr>
        <w:t xml:space="preserve"> документ, содержащий информ</w:t>
      </w:r>
      <w:r>
        <w:rPr>
          <w:sz w:val="26"/>
          <w:szCs w:val="26"/>
        </w:rPr>
        <w:t xml:space="preserve">ацию </w:t>
      </w:r>
      <w:r w:rsidRPr="002C2000">
        <w:rPr>
          <w:sz w:val="26"/>
          <w:szCs w:val="26"/>
        </w:rPr>
        <w:t xml:space="preserve">об организации в Администрации города Нарьян-Мара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 xml:space="preserve"> </w:t>
      </w:r>
      <w:r w:rsidRPr="002C2000">
        <w:rPr>
          <w:sz w:val="26"/>
          <w:szCs w:val="26"/>
        </w:rPr>
        <w:t>и его функционировании;</w:t>
      </w:r>
    </w:p>
    <w:p w:rsidR="00AF5A00" w:rsidRPr="002C2000" w:rsidRDefault="00AF5A00" w:rsidP="00AF5A0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"</w:t>
      </w:r>
      <w:r w:rsidRPr="002C2000">
        <w:rPr>
          <w:sz w:val="26"/>
          <w:szCs w:val="26"/>
        </w:rPr>
        <w:t>коллегиальный орган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C2000">
        <w:rPr>
          <w:sz w:val="26"/>
          <w:szCs w:val="26"/>
        </w:rPr>
        <w:t xml:space="preserve"> совещательный орган при Администрации города Нарьян-Мара, осуществляющий оценку эффективности функционирования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;</w:t>
      </w:r>
    </w:p>
    <w:p w:rsidR="00AF5A00" w:rsidRPr="002C2000" w:rsidRDefault="00AF5A00" w:rsidP="00AF5A0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"</w:t>
      </w:r>
      <w:r w:rsidRPr="002C2000">
        <w:rPr>
          <w:sz w:val="26"/>
          <w:szCs w:val="26"/>
        </w:rPr>
        <w:t>нарушение антимонопольного законодательства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C2000">
        <w:rPr>
          <w:sz w:val="26"/>
          <w:szCs w:val="26"/>
        </w:rPr>
        <w:t xml:space="preserve"> недопущение, ограничение, устранение конкуренции Администрацией города Нарьян-Мара;</w:t>
      </w:r>
    </w:p>
    <w:p w:rsidR="00AF5A00" w:rsidRPr="002C2000" w:rsidRDefault="00AF5A00" w:rsidP="00AF5A0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"</w:t>
      </w:r>
      <w:r w:rsidRPr="002C2000">
        <w:rPr>
          <w:sz w:val="26"/>
          <w:szCs w:val="26"/>
        </w:rPr>
        <w:t>риски нарушения антимонопольного законодательства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сочетание вероятности </w:t>
      </w:r>
      <w:r w:rsidRPr="002C2000">
        <w:rPr>
          <w:sz w:val="26"/>
          <w:szCs w:val="26"/>
        </w:rPr>
        <w:t>и последствий наступления неблагоприятных событий в виде ограничения, устранения или недопущения конкуренции;</w:t>
      </w:r>
    </w:p>
    <w:p w:rsidR="00AF5A00" w:rsidRPr="002C2000" w:rsidRDefault="00AF5A00" w:rsidP="00AF5A0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"</w:t>
      </w:r>
      <w:r w:rsidRPr="002C2000">
        <w:rPr>
          <w:sz w:val="26"/>
          <w:szCs w:val="26"/>
        </w:rPr>
        <w:t>уполномоченное подразделение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C2000">
        <w:rPr>
          <w:sz w:val="26"/>
          <w:szCs w:val="26"/>
        </w:rPr>
        <w:t xml:space="preserve"> уполномоченное структурное подразделение Администрации города Нарьян-Мара, осуществляющее внедрение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 xml:space="preserve"> и </w:t>
      </w:r>
      <w:proofErr w:type="gramStart"/>
      <w:r w:rsidRPr="002C2000">
        <w:rPr>
          <w:sz w:val="26"/>
          <w:szCs w:val="26"/>
        </w:rPr>
        <w:t>контроль за</w:t>
      </w:r>
      <w:proofErr w:type="gramEnd"/>
      <w:r w:rsidRPr="002C2000">
        <w:rPr>
          <w:sz w:val="26"/>
          <w:szCs w:val="26"/>
        </w:rPr>
        <w:t xml:space="preserve"> его исполнением в Администрации города Нарьян-Мара.</w:t>
      </w:r>
    </w:p>
    <w:p w:rsidR="00AF5A00" w:rsidRPr="002C20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2C2000" w:rsidRDefault="00AF5A00" w:rsidP="00AF5A00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C2000">
        <w:rPr>
          <w:b/>
          <w:sz w:val="26"/>
          <w:szCs w:val="26"/>
        </w:rPr>
        <w:t xml:space="preserve">2. Цели, задачи и принципы </w:t>
      </w:r>
      <w:proofErr w:type="gramStart"/>
      <w:r w:rsidRPr="002C2000">
        <w:rPr>
          <w:b/>
          <w:sz w:val="26"/>
          <w:szCs w:val="26"/>
        </w:rPr>
        <w:t>антимонопольного</w:t>
      </w:r>
      <w:proofErr w:type="gramEnd"/>
      <w:r w:rsidRPr="002C2000">
        <w:rPr>
          <w:b/>
          <w:sz w:val="26"/>
          <w:szCs w:val="26"/>
        </w:rPr>
        <w:t xml:space="preserve"> </w:t>
      </w:r>
      <w:proofErr w:type="spellStart"/>
      <w:r w:rsidRPr="002C2000">
        <w:rPr>
          <w:b/>
          <w:sz w:val="26"/>
          <w:szCs w:val="26"/>
        </w:rPr>
        <w:t>комплаенса</w:t>
      </w:r>
      <w:proofErr w:type="spellEnd"/>
    </w:p>
    <w:p w:rsidR="00AF5A00" w:rsidRPr="002C20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2C2000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Цели </w:t>
      </w:r>
      <w:proofErr w:type="gramStart"/>
      <w:r w:rsidRPr="002C2000">
        <w:rPr>
          <w:sz w:val="26"/>
          <w:szCs w:val="26"/>
        </w:rPr>
        <w:t>антимонопольного</w:t>
      </w:r>
      <w:proofErr w:type="gramEnd"/>
      <w:r w:rsidRPr="002C2000">
        <w:rPr>
          <w:sz w:val="26"/>
          <w:szCs w:val="26"/>
        </w:rPr>
        <w:t xml:space="preserve">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: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обеспечение соответствия деятельности Администрации города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>Нарьян-Мара требованиям антимонопольного законодательства;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профилактика нарушения требований антимонопольного законодательства деятельности Администрации города Нарьян-Мара.</w:t>
      </w:r>
    </w:p>
    <w:p w:rsidR="00AF5A00" w:rsidRPr="002C2000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Задачи </w:t>
      </w:r>
      <w:proofErr w:type="gramStart"/>
      <w:r w:rsidRPr="002C2000">
        <w:rPr>
          <w:sz w:val="26"/>
          <w:szCs w:val="26"/>
        </w:rPr>
        <w:t>антимонопольного</w:t>
      </w:r>
      <w:proofErr w:type="gramEnd"/>
      <w:r w:rsidRPr="002C2000">
        <w:rPr>
          <w:sz w:val="26"/>
          <w:szCs w:val="26"/>
        </w:rPr>
        <w:t xml:space="preserve">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: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выявление рисков нарушения антимонопольного законодательства;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управление рисками нарушения антимонопольного законодательства;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proofErr w:type="gramStart"/>
      <w:r w:rsidRPr="002C2000">
        <w:rPr>
          <w:sz w:val="26"/>
          <w:szCs w:val="26"/>
        </w:rPr>
        <w:t>контроль за</w:t>
      </w:r>
      <w:proofErr w:type="gramEnd"/>
      <w:r w:rsidRPr="002C2000">
        <w:rPr>
          <w:sz w:val="26"/>
          <w:szCs w:val="26"/>
        </w:rPr>
        <w:t xml:space="preserve"> соответствием деятельности Администрации города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>Нарьян-Мара требованиям антимонопольного законодательства;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оценка эффективности функционирования в Администрации города Нарьян-Мара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.</w:t>
      </w:r>
    </w:p>
    <w:p w:rsidR="00AF5A00" w:rsidRPr="002C2000" w:rsidRDefault="00AF5A00" w:rsidP="00AF5A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Принципы организации </w:t>
      </w:r>
      <w:proofErr w:type="gramStart"/>
      <w:r w:rsidRPr="002C2000">
        <w:rPr>
          <w:sz w:val="26"/>
          <w:szCs w:val="26"/>
        </w:rPr>
        <w:t>антимонопольного</w:t>
      </w:r>
      <w:proofErr w:type="gramEnd"/>
      <w:r w:rsidRPr="002C2000">
        <w:rPr>
          <w:sz w:val="26"/>
          <w:szCs w:val="26"/>
        </w:rPr>
        <w:t xml:space="preserve">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: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заинтересованность руководства Администрации города Нарьян-Мара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в эффективности функционирования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регулярность оценки рисков нарушения антимонопольного законодательства;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обеспечение информационной открытости функционирования </w:t>
      </w:r>
      <w:r w:rsidR="00472CC1"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в </w:t>
      </w:r>
      <w:r w:rsidR="00472CC1">
        <w:rPr>
          <w:sz w:val="26"/>
          <w:szCs w:val="26"/>
        </w:rPr>
        <w:t>А</w:t>
      </w:r>
      <w:r w:rsidRPr="002C2000">
        <w:rPr>
          <w:sz w:val="26"/>
          <w:szCs w:val="26"/>
        </w:rPr>
        <w:t xml:space="preserve">дминистрации города Нарьян-Мара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непрерывность функционирования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 xml:space="preserve"> </w:t>
      </w:r>
      <w:r w:rsidR="00472CC1">
        <w:rPr>
          <w:sz w:val="26"/>
          <w:szCs w:val="26"/>
        </w:rPr>
        <w:br/>
      </w:r>
      <w:r w:rsidRPr="002C2000">
        <w:rPr>
          <w:sz w:val="26"/>
          <w:szCs w:val="26"/>
        </w:rPr>
        <w:t>в Администрации города Нарьян-Мара;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совершенствование </w:t>
      </w:r>
      <w:proofErr w:type="gramStart"/>
      <w:r w:rsidRPr="002C2000">
        <w:rPr>
          <w:sz w:val="26"/>
          <w:szCs w:val="26"/>
        </w:rPr>
        <w:t>антимонопольного</w:t>
      </w:r>
      <w:proofErr w:type="gramEnd"/>
      <w:r w:rsidRPr="002C2000">
        <w:rPr>
          <w:sz w:val="26"/>
          <w:szCs w:val="26"/>
        </w:rPr>
        <w:t xml:space="preserve">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.</w:t>
      </w:r>
    </w:p>
    <w:p w:rsidR="00AF5A00" w:rsidRPr="002C2000" w:rsidRDefault="00AF5A00" w:rsidP="00AF5A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F5A00" w:rsidRPr="002C2000" w:rsidRDefault="00AF5A00" w:rsidP="00AF5A00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C2000">
        <w:rPr>
          <w:b/>
          <w:sz w:val="26"/>
          <w:szCs w:val="26"/>
        </w:rPr>
        <w:t>3.Сфера применения</w:t>
      </w:r>
    </w:p>
    <w:p w:rsidR="00AF5A00" w:rsidRPr="002C2000" w:rsidRDefault="00AF5A00" w:rsidP="00AF5A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F5A00" w:rsidRPr="002C2000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Ознакомление и применение в работе настоящего Положения явля</w:t>
      </w:r>
      <w:r w:rsidR="00472CC1">
        <w:rPr>
          <w:sz w:val="26"/>
          <w:szCs w:val="26"/>
        </w:rPr>
        <w:t>ю</w:t>
      </w:r>
      <w:r w:rsidRPr="002C2000">
        <w:rPr>
          <w:sz w:val="26"/>
          <w:szCs w:val="26"/>
        </w:rPr>
        <w:t>тся обязательным</w:t>
      </w:r>
      <w:r w:rsidR="00472CC1">
        <w:rPr>
          <w:sz w:val="26"/>
          <w:szCs w:val="26"/>
        </w:rPr>
        <w:t>и</w:t>
      </w:r>
      <w:r w:rsidRPr="002C2000">
        <w:rPr>
          <w:sz w:val="26"/>
          <w:szCs w:val="26"/>
        </w:rPr>
        <w:t xml:space="preserve"> для категорий сотрудников Администрации города Нарьян-Мара: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участвующих в формировании технических заданий и подготовке документации для проведения закупок в соответствии с требованиями Федерального </w:t>
      </w:r>
      <w:hyperlink r:id="rId15" w:history="1">
        <w:r w:rsidRPr="002C2000">
          <w:rPr>
            <w:sz w:val="26"/>
            <w:szCs w:val="26"/>
          </w:rPr>
          <w:t>закона</w:t>
        </w:r>
      </w:hyperlink>
      <w:r w:rsidRPr="002C2000">
        <w:rPr>
          <w:sz w:val="26"/>
          <w:szCs w:val="26"/>
        </w:rPr>
        <w:t xml:space="preserve"> от 05.04.2013 № 44-ФЗ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2C2000">
        <w:rPr>
          <w:sz w:val="26"/>
          <w:szCs w:val="26"/>
        </w:rPr>
        <w:t xml:space="preserve"> Закон о контрактной системе);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участвующих в принятии решений об определении поставщиков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>в соответствии с Законом о контрактной системе;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участвующих в принятии решений о предоставлении земельных участков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в аренду или собственность в соответствии с положениями Земельного </w:t>
      </w:r>
      <w:hyperlink r:id="rId16" w:history="1">
        <w:r w:rsidRPr="002C2000">
          <w:rPr>
            <w:sz w:val="26"/>
            <w:szCs w:val="26"/>
          </w:rPr>
          <w:t>кодекса</w:t>
        </w:r>
      </w:hyperlink>
      <w:r w:rsidRPr="002C2000">
        <w:rPr>
          <w:sz w:val="26"/>
          <w:szCs w:val="26"/>
        </w:rPr>
        <w:t xml:space="preserve"> РФ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>и подготовке соответствующей документации;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участвующих в принятии решений о выдаче разрешений на строительство, ввод объектов в эксплуатацию в соответствии с положениями Градостроительного </w:t>
      </w:r>
      <w:hyperlink r:id="rId17" w:history="1">
        <w:r w:rsidRPr="002C2000">
          <w:rPr>
            <w:sz w:val="26"/>
            <w:szCs w:val="26"/>
          </w:rPr>
          <w:t>кодекса</w:t>
        </w:r>
      </w:hyperlink>
      <w:r w:rsidRPr="002C2000">
        <w:rPr>
          <w:sz w:val="26"/>
          <w:szCs w:val="26"/>
        </w:rPr>
        <w:t xml:space="preserve"> РФ и подготовке соответствующей документации;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участвующих в принятии решений при определении нахождения торгового объекта в зоне запретов, предусмотренных </w:t>
      </w:r>
      <w:hyperlink r:id="rId18" w:history="1">
        <w:r w:rsidRPr="002C2000">
          <w:rPr>
            <w:sz w:val="26"/>
            <w:szCs w:val="26"/>
          </w:rPr>
          <w:t>п. 2 статьи 16</w:t>
        </w:r>
      </w:hyperlink>
      <w:r w:rsidRPr="002C2000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№ 171-ФЗ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участвующих в разработке иных нормативных правовых актов Администрации города Нарьян-Мара, затрагивающих интересы предпринимательского сообщества;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ё)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участвующих в принятии решений при осуществлении муниципального </w:t>
      </w:r>
      <w:proofErr w:type="gramStart"/>
      <w:r w:rsidRPr="002C2000">
        <w:rPr>
          <w:sz w:val="26"/>
          <w:szCs w:val="26"/>
        </w:rPr>
        <w:t>контроля за</w:t>
      </w:r>
      <w:proofErr w:type="gramEnd"/>
      <w:r w:rsidRPr="002C2000">
        <w:rPr>
          <w:sz w:val="26"/>
          <w:szCs w:val="26"/>
        </w:rPr>
        <w:t xml:space="preserve"> состоянием автомобильных дорог, а также в сфере установки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и эксплуатации объектов наружной рекламы. 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 xml:space="preserve">Обязательное ознакомление сотрудников осуществляется руководителем структурного подразделения Администрации города Нарьян-Мара под подпись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на листе ознакомления. Любой сотрудник может ознакомиться с настоящим Положением, которое подлежит размещению на официальном сайте Администрации города Нарьян-Мара в разделе 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Развитие конкуренции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 (</w:t>
      </w:r>
      <w:proofErr w:type="spellStart"/>
      <w:r w:rsidRPr="002C2000">
        <w:rPr>
          <w:sz w:val="26"/>
          <w:szCs w:val="26"/>
        </w:rPr>
        <w:t>www</w:t>
      </w:r>
      <w:proofErr w:type="spellEnd"/>
      <w:r w:rsidRPr="002C2000">
        <w:rPr>
          <w:sz w:val="26"/>
          <w:szCs w:val="26"/>
        </w:rPr>
        <w:t>.</w:t>
      </w:r>
      <w:proofErr w:type="spellStart"/>
      <w:r w:rsidR="001616F8">
        <w:rPr>
          <w:sz w:val="26"/>
          <w:szCs w:val="26"/>
          <w:lang w:val="en-US"/>
        </w:rPr>
        <w:t>adm</w:t>
      </w:r>
      <w:proofErr w:type="spellEnd"/>
      <w:r w:rsidR="001616F8" w:rsidRPr="001616F8">
        <w:rPr>
          <w:sz w:val="26"/>
          <w:szCs w:val="26"/>
        </w:rPr>
        <w:t>-</w:t>
      </w:r>
      <w:proofErr w:type="spellStart"/>
      <w:r w:rsidR="001616F8">
        <w:rPr>
          <w:sz w:val="26"/>
          <w:szCs w:val="26"/>
          <w:lang w:val="en-US"/>
        </w:rPr>
        <w:t>nmar</w:t>
      </w:r>
      <w:proofErr w:type="spellEnd"/>
      <w:r w:rsidRPr="002C2000">
        <w:rPr>
          <w:sz w:val="26"/>
          <w:szCs w:val="26"/>
        </w:rPr>
        <w:t>.</w:t>
      </w:r>
      <w:proofErr w:type="spellStart"/>
      <w:r w:rsidRPr="002C2000">
        <w:rPr>
          <w:sz w:val="26"/>
          <w:szCs w:val="26"/>
        </w:rPr>
        <w:t>ru</w:t>
      </w:r>
      <w:proofErr w:type="spellEnd"/>
      <w:r w:rsidRPr="002C2000">
        <w:rPr>
          <w:sz w:val="26"/>
          <w:szCs w:val="26"/>
        </w:rPr>
        <w:t>).</w:t>
      </w:r>
    </w:p>
    <w:p w:rsidR="00AF5A00" w:rsidRPr="002C20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2C2000" w:rsidRDefault="00AF5A00" w:rsidP="00AF5A00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C2000">
        <w:rPr>
          <w:b/>
          <w:sz w:val="26"/>
          <w:szCs w:val="26"/>
        </w:rPr>
        <w:t xml:space="preserve">4. Организация и функционирование </w:t>
      </w:r>
      <w:proofErr w:type="gramStart"/>
      <w:r w:rsidRPr="002C2000">
        <w:rPr>
          <w:b/>
          <w:sz w:val="26"/>
          <w:szCs w:val="26"/>
        </w:rPr>
        <w:t>антимонопольного</w:t>
      </w:r>
      <w:proofErr w:type="gramEnd"/>
    </w:p>
    <w:p w:rsidR="00AF5A00" w:rsidRDefault="00AF5A00" w:rsidP="00AF5A0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proofErr w:type="spellStart"/>
      <w:r w:rsidRPr="002C2000">
        <w:rPr>
          <w:b/>
          <w:sz w:val="26"/>
          <w:szCs w:val="26"/>
        </w:rPr>
        <w:t>комплаенса</w:t>
      </w:r>
      <w:proofErr w:type="spellEnd"/>
    </w:p>
    <w:p w:rsidR="00AF5A00" w:rsidRPr="002C2000" w:rsidRDefault="00AF5A00" w:rsidP="00AF5A0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F5A00" w:rsidRPr="002C2000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Общий </w:t>
      </w:r>
      <w:proofErr w:type="gramStart"/>
      <w:r w:rsidRPr="002C2000">
        <w:rPr>
          <w:sz w:val="26"/>
          <w:szCs w:val="26"/>
        </w:rPr>
        <w:t>контроль за</w:t>
      </w:r>
      <w:proofErr w:type="gramEnd"/>
      <w:r w:rsidRPr="002C2000">
        <w:rPr>
          <w:sz w:val="26"/>
          <w:szCs w:val="26"/>
        </w:rPr>
        <w:t xml:space="preserve"> организацией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>и обеспечения его функционирования осуществляет глава города Нарьян-Мара, который: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вводит в действие настоящий нормативный правовой акт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об </w:t>
      </w:r>
      <w:proofErr w:type="gramStart"/>
      <w:r w:rsidRPr="002C2000">
        <w:rPr>
          <w:sz w:val="26"/>
          <w:szCs w:val="26"/>
        </w:rPr>
        <w:t>антимонопольном</w:t>
      </w:r>
      <w:proofErr w:type="gramEnd"/>
      <w:r w:rsidRPr="002C2000">
        <w:rPr>
          <w:sz w:val="26"/>
          <w:szCs w:val="26"/>
        </w:rPr>
        <w:t xml:space="preserve"> </w:t>
      </w:r>
      <w:proofErr w:type="spellStart"/>
      <w:r w:rsidRPr="002C2000">
        <w:rPr>
          <w:sz w:val="26"/>
          <w:szCs w:val="26"/>
        </w:rPr>
        <w:t>комплаенсе</w:t>
      </w:r>
      <w:proofErr w:type="spellEnd"/>
      <w:r w:rsidRPr="002C2000">
        <w:rPr>
          <w:sz w:val="26"/>
          <w:szCs w:val="26"/>
        </w:rPr>
        <w:t xml:space="preserve">, вносит в него изменения, а также принимает правовые акты </w:t>
      </w:r>
      <w:r w:rsidRPr="007C6ACD">
        <w:rPr>
          <w:sz w:val="26"/>
          <w:szCs w:val="26"/>
        </w:rPr>
        <w:t>Администрации</w:t>
      </w:r>
      <w:r w:rsidRPr="002C2000">
        <w:rPr>
          <w:sz w:val="26"/>
          <w:szCs w:val="26"/>
        </w:rPr>
        <w:t xml:space="preserve"> города Нарьян-Мара, регламентирующие функционирование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города Нарьян-Мара настоящего Положения;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осуществляет контроль за устранением выявленных недостатков </w:t>
      </w:r>
      <w:proofErr w:type="gramStart"/>
      <w:r w:rsidR="00472CC1">
        <w:rPr>
          <w:sz w:val="26"/>
          <w:szCs w:val="26"/>
        </w:rPr>
        <w:t>а</w:t>
      </w:r>
      <w:r w:rsidRPr="002C2000">
        <w:rPr>
          <w:sz w:val="26"/>
          <w:szCs w:val="26"/>
        </w:rPr>
        <w:t>нтимонопольного</w:t>
      </w:r>
      <w:proofErr w:type="gramEnd"/>
      <w:r w:rsidRPr="002C2000">
        <w:rPr>
          <w:sz w:val="26"/>
          <w:szCs w:val="26"/>
        </w:rPr>
        <w:t xml:space="preserve">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.</w:t>
      </w:r>
    </w:p>
    <w:p w:rsidR="00AF5A00" w:rsidRPr="003C4422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C4422">
        <w:rPr>
          <w:sz w:val="26"/>
          <w:szCs w:val="26"/>
        </w:rPr>
        <w:t>Распоряжением Администрации города Нарьян-Мара определяется уполномоченное подразделение</w:t>
      </w:r>
      <w:r>
        <w:rPr>
          <w:sz w:val="26"/>
          <w:szCs w:val="26"/>
        </w:rPr>
        <w:t>,</w:t>
      </w:r>
      <w:r w:rsidRPr="003C4422">
        <w:rPr>
          <w:sz w:val="26"/>
          <w:szCs w:val="26"/>
        </w:rPr>
        <w:t xml:space="preserve"> ответственное за функционирование антимонопольного </w:t>
      </w:r>
      <w:proofErr w:type="spellStart"/>
      <w:r w:rsidRPr="003C4422">
        <w:rPr>
          <w:sz w:val="26"/>
          <w:szCs w:val="26"/>
        </w:rPr>
        <w:t>комплаенса</w:t>
      </w:r>
      <w:proofErr w:type="spellEnd"/>
      <w:r w:rsidRPr="003C4422">
        <w:rPr>
          <w:sz w:val="26"/>
          <w:szCs w:val="26"/>
        </w:rPr>
        <w:t>.</w:t>
      </w:r>
    </w:p>
    <w:p w:rsidR="00AF5A00" w:rsidRPr="002C2000" w:rsidRDefault="00AF5A00" w:rsidP="00472CC1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4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К компетенции уполномоченного подразделения относятся следующие функции: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подготовка и предоставление главе города Нарьян-Мара акта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об антимонопольном </w:t>
      </w:r>
      <w:proofErr w:type="spellStart"/>
      <w:r w:rsidRPr="002C2000">
        <w:rPr>
          <w:sz w:val="26"/>
          <w:szCs w:val="26"/>
        </w:rPr>
        <w:t>комплаенсе</w:t>
      </w:r>
      <w:proofErr w:type="spellEnd"/>
      <w:r w:rsidRPr="002C2000">
        <w:rPr>
          <w:sz w:val="26"/>
          <w:szCs w:val="26"/>
        </w:rPr>
        <w:t xml:space="preserve"> (внесении изменений в акт об антимонопольном </w:t>
      </w:r>
      <w:proofErr w:type="spellStart"/>
      <w:r w:rsidRPr="002C2000">
        <w:rPr>
          <w:sz w:val="26"/>
          <w:szCs w:val="26"/>
        </w:rPr>
        <w:t>комплаенсе</w:t>
      </w:r>
      <w:proofErr w:type="spellEnd"/>
      <w:r w:rsidRPr="002C2000">
        <w:rPr>
          <w:sz w:val="26"/>
          <w:szCs w:val="26"/>
        </w:rPr>
        <w:t xml:space="preserve">), а также правовых актов Администрации города Нарьян-Мара, регламентирующих процедуры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;</w:t>
      </w:r>
      <w:proofErr w:type="gramEnd"/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2C2000">
        <w:rPr>
          <w:sz w:val="26"/>
          <w:szCs w:val="26"/>
        </w:rPr>
        <w:t>вероятности возникновения рисков нарушения антимонопольного законодательства</w:t>
      </w:r>
      <w:proofErr w:type="gramEnd"/>
      <w:r w:rsidRPr="002C2000">
        <w:rPr>
          <w:sz w:val="26"/>
          <w:szCs w:val="26"/>
        </w:rPr>
        <w:t>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выявление конфликта интересов в деятельности муниципальных служащих и работников Администрации города Нарьян-Мара, разработка предложений по их исключению;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консультирование муниципальных служащих и работников Администрации города Нарьян-Мара по вопросам, связанным с соблюдением антимонопольного законодательства и антимонопольным </w:t>
      </w:r>
      <w:proofErr w:type="spellStart"/>
      <w:r w:rsidRPr="002C2000">
        <w:rPr>
          <w:sz w:val="26"/>
          <w:szCs w:val="26"/>
        </w:rPr>
        <w:t>комплаенсом</w:t>
      </w:r>
      <w:proofErr w:type="spellEnd"/>
      <w:r w:rsidRPr="002C2000">
        <w:rPr>
          <w:sz w:val="26"/>
          <w:szCs w:val="26"/>
        </w:rPr>
        <w:t>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организация взаимодействия с другими структурными подразделениями Администрации города Нарьян-Мара по вопросам, связанным </w:t>
      </w:r>
      <w:proofErr w:type="gramStart"/>
      <w:r w:rsidRPr="002C2000">
        <w:rPr>
          <w:sz w:val="26"/>
          <w:szCs w:val="26"/>
        </w:rPr>
        <w:t>с</w:t>
      </w:r>
      <w:proofErr w:type="gramEnd"/>
      <w:r w:rsidRPr="002C2000">
        <w:rPr>
          <w:sz w:val="26"/>
          <w:szCs w:val="26"/>
        </w:rPr>
        <w:t xml:space="preserve"> антимонопольным </w:t>
      </w:r>
      <w:proofErr w:type="spellStart"/>
      <w:r w:rsidRPr="002C2000">
        <w:rPr>
          <w:sz w:val="26"/>
          <w:szCs w:val="26"/>
        </w:rPr>
        <w:t>комплаенсом</w:t>
      </w:r>
      <w:proofErr w:type="spellEnd"/>
      <w:r w:rsidRPr="002C2000">
        <w:rPr>
          <w:sz w:val="26"/>
          <w:szCs w:val="26"/>
        </w:rPr>
        <w:t>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организация внутренних расследований, связанных с функционированием </w:t>
      </w:r>
      <w:proofErr w:type="gramStart"/>
      <w:r w:rsidRPr="002C2000">
        <w:rPr>
          <w:sz w:val="26"/>
          <w:szCs w:val="26"/>
        </w:rPr>
        <w:t>антимонопольного</w:t>
      </w:r>
      <w:proofErr w:type="gramEnd"/>
      <w:r w:rsidRPr="002C2000">
        <w:rPr>
          <w:sz w:val="26"/>
          <w:szCs w:val="26"/>
        </w:rPr>
        <w:t xml:space="preserve">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, и участие в них;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взаимодействие с антимонопольным органом и организация содействия ему                 в части, касающейся вопросов, связанных с проводимыми проверками;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информирование главы города Нарьян-Мара о правовых актах Администрации города Нарьян-Мара, приказах, распоряжениях, которые могут повлечь нарушение антимонопольного законодательства;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иные вопросы, связанные с функционированием </w:t>
      </w:r>
      <w:proofErr w:type="gramStart"/>
      <w:r w:rsidRPr="002C2000">
        <w:rPr>
          <w:sz w:val="26"/>
          <w:szCs w:val="26"/>
        </w:rPr>
        <w:t>антимонопольного</w:t>
      </w:r>
      <w:proofErr w:type="gramEnd"/>
      <w:r w:rsidRPr="002C2000">
        <w:rPr>
          <w:sz w:val="26"/>
          <w:szCs w:val="26"/>
        </w:rPr>
        <w:t xml:space="preserve">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.</w:t>
      </w:r>
    </w:p>
    <w:p w:rsidR="00AF5A00" w:rsidRPr="002C2000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4</w:t>
      </w:r>
      <w:r>
        <w:rPr>
          <w:sz w:val="26"/>
          <w:szCs w:val="26"/>
        </w:rPr>
        <w:t>.3.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Оценку эффективности организации и функционирования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в Администрации города Нарьян-Мара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 xml:space="preserve"> осуществляет коллегиальный орган. </w:t>
      </w:r>
      <w:r>
        <w:rPr>
          <w:sz w:val="26"/>
          <w:szCs w:val="26"/>
        </w:rPr>
        <w:t>Функции коллегиального органа</w:t>
      </w:r>
      <w:r w:rsidRPr="002C2000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 Коллегиальный орган)</w:t>
      </w:r>
      <w:r w:rsidRPr="002C2000">
        <w:rPr>
          <w:sz w:val="26"/>
          <w:szCs w:val="26"/>
        </w:rPr>
        <w:t xml:space="preserve"> возлагаются на Комиссию по </w:t>
      </w:r>
      <w:proofErr w:type="gramStart"/>
      <w:r w:rsidRPr="002C2000">
        <w:rPr>
          <w:sz w:val="26"/>
          <w:szCs w:val="26"/>
        </w:rPr>
        <w:t>антимонопольному</w:t>
      </w:r>
      <w:proofErr w:type="gramEnd"/>
      <w:r w:rsidRPr="002C2000">
        <w:rPr>
          <w:sz w:val="26"/>
          <w:szCs w:val="26"/>
        </w:rPr>
        <w:t xml:space="preserve"> </w:t>
      </w:r>
      <w:proofErr w:type="spellStart"/>
      <w:r w:rsidRPr="002C2000">
        <w:rPr>
          <w:sz w:val="26"/>
          <w:szCs w:val="26"/>
        </w:rPr>
        <w:t>комплаенсу</w:t>
      </w:r>
      <w:proofErr w:type="spellEnd"/>
      <w:r w:rsidRPr="002C200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>в Администрации города Нарьян-Мара.</w:t>
      </w:r>
    </w:p>
    <w:p w:rsidR="00AF5A00" w:rsidRPr="002C2000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4</w:t>
      </w:r>
      <w:r>
        <w:rPr>
          <w:sz w:val="26"/>
          <w:szCs w:val="26"/>
        </w:rPr>
        <w:t>.4.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К функциям коллегиального органа относятся: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рассмотрение и оценка мероприятий Администрации города Нарьян-Мара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в части, касающейся функционирования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;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рассмотрение и утверждение доклада об </w:t>
      </w:r>
      <w:proofErr w:type="gramStart"/>
      <w:r w:rsidRPr="002C2000">
        <w:rPr>
          <w:sz w:val="26"/>
          <w:szCs w:val="26"/>
        </w:rPr>
        <w:t>антимонопольном</w:t>
      </w:r>
      <w:proofErr w:type="gramEnd"/>
      <w:r w:rsidRPr="002C2000">
        <w:rPr>
          <w:sz w:val="26"/>
          <w:szCs w:val="26"/>
        </w:rPr>
        <w:t xml:space="preserve"> </w:t>
      </w:r>
      <w:proofErr w:type="spellStart"/>
      <w:r w:rsidRPr="002C2000">
        <w:rPr>
          <w:sz w:val="26"/>
          <w:szCs w:val="26"/>
        </w:rPr>
        <w:t>комплаенсе</w:t>
      </w:r>
      <w:proofErr w:type="spellEnd"/>
      <w:r w:rsidRPr="002C2000">
        <w:rPr>
          <w:sz w:val="26"/>
          <w:szCs w:val="26"/>
        </w:rPr>
        <w:t>.</w:t>
      </w:r>
    </w:p>
    <w:p w:rsidR="00AF5A00" w:rsidRPr="002C2000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4</w:t>
      </w:r>
      <w:r>
        <w:rPr>
          <w:sz w:val="26"/>
          <w:szCs w:val="26"/>
        </w:rPr>
        <w:t>.5.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Решение о создании, порядке работы и составе коллегиального органа принимается распоряжением Администрации города Нарьян-Мара.</w:t>
      </w:r>
    </w:p>
    <w:p w:rsidR="00AF5A00" w:rsidRPr="002C20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2C2000" w:rsidRDefault="00AF5A00" w:rsidP="00AF5A00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2C2000">
        <w:rPr>
          <w:b/>
          <w:sz w:val="26"/>
          <w:szCs w:val="26"/>
        </w:rPr>
        <w:t>. Выявление и оценка рисков нарушения антимонопольного</w:t>
      </w:r>
    </w:p>
    <w:p w:rsidR="00AF5A00" w:rsidRDefault="00AF5A00" w:rsidP="00AF5A0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C2000">
        <w:rPr>
          <w:b/>
          <w:sz w:val="26"/>
          <w:szCs w:val="26"/>
        </w:rPr>
        <w:t>законодательства</w:t>
      </w:r>
    </w:p>
    <w:p w:rsidR="00472CC1" w:rsidRPr="002C2000" w:rsidRDefault="00472CC1" w:rsidP="00AF5A0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F5A00" w:rsidRPr="00F63129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110"/>
      <w:bookmarkEnd w:id="3"/>
      <w:r w:rsidRPr="00F63129">
        <w:rPr>
          <w:sz w:val="26"/>
          <w:szCs w:val="26"/>
        </w:rPr>
        <w:t>5.1.</w:t>
      </w:r>
      <w:r w:rsidRPr="00F63129">
        <w:rPr>
          <w:sz w:val="26"/>
          <w:szCs w:val="26"/>
        </w:rPr>
        <w:tab/>
        <w:t>В целях выявления рисков нарушения антимонопольного законодательства уполномоченным подразделением, в том числе на основании сведений и информации, предоставленной структурными подразделениями Администрации города Нарьян-Мара, провод</w:t>
      </w:r>
      <w:r w:rsidR="00472CC1">
        <w:rPr>
          <w:sz w:val="26"/>
          <w:szCs w:val="26"/>
        </w:rPr>
        <w:t>я</w:t>
      </w:r>
      <w:r w:rsidRPr="00F63129">
        <w:rPr>
          <w:sz w:val="26"/>
          <w:szCs w:val="26"/>
        </w:rPr>
        <w:t>тся: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а)</w:t>
      </w:r>
      <w:r w:rsidRPr="00F63129">
        <w:rPr>
          <w:sz w:val="26"/>
          <w:szCs w:val="26"/>
        </w:rPr>
        <w:tab/>
        <w:t xml:space="preserve">анализ выявленных нарушений антимонопольного законодательства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в деятельности Администрации города Нарьян-Мара за предыдущие три года (наличие предостережений, предупреждений, штрафов, жалоб, возбужденных дел);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б)</w:t>
      </w:r>
      <w:r w:rsidRPr="00F63129">
        <w:rPr>
          <w:sz w:val="26"/>
          <w:szCs w:val="26"/>
        </w:rPr>
        <w:tab/>
        <w:t>анализ нормативных правовых актов Администрации города Нарьян-Мара                     за предыдущие три года (наличие предостережений, предупреждений, штрафов, жалоб, возбужденных дел);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в)</w:t>
      </w:r>
      <w:r w:rsidRPr="00F63129">
        <w:rPr>
          <w:sz w:val="26"/>
          <w:szCs w:val="26"/>
        </w:rPr>
        <w:tab/>
        <w:t>анализ проектов нормативных правовых актов Администрации города Нарьян-Мара;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г)</w:t>
      </w:r>
      <w:r w:rsidRPr="00F63129">
        <w:rPr>
          <w:sz w:val="26"/>
          <w:szCs w:val="26"/>
        </w:rPr>
        <w:tab/>
        <w:t>мониторинг и анализ практики применения Администрацией города Нарьян-Мара антимонопольного законодательства;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F63129">
        <w:rPr>
          <w:sz w:val="26"/>
          <w:szCs w:val="26"/>
        </w:rPr>
        <w:t>д</w:t>
      </w:r>
      <w:proofErr w:type="spellEnd"/>
      <w:r w:rsidRPr="00F63129">
        <w:rPr>
          <w:sz w:val="26"/>
          <w:szCs w:val="26"/>
        </w:rPr>
        <w:t>)</w:t>
      </w:r>
      <w:r w:rsidRPr="00F63129">
        <w:rPr>
          <w:sz w:val="26"/>
          <w:szCs w:val="26"/>
        </w:rPr>
        <w:tab/>
        <w:t xml:space="preserve">проведение систематической оценки эффективности разработанных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и реализуемых мероприятий по снижению рисков нарушения антимонопольного законодательства.</w:t>
      </w:r>
    </w:p>
    <w:p w:rsidR="00AF5A00" w:rsidRPr="00F63129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4" w:name="P117"/>
      <w:bookmarkEnd w:id="4"/>
      <w:r w:rsidRPr="00F63129">
        <w:rPr>
          <w:sz w:val="26"/>
          <w:szCs w:val="26"/>
        </w:rPr>
        <w:t>5.2.</w:t>
      </w:r>
      <w:r w:rsidRPr="00F63129">
        <w:rPr>
          <w:sz w:val="26"/>
          <w:szCs w:val="26"/>
        </w:rPr>
        <w:tab/>
        <w:t xml:space="preserve">Анализ выявленных нарушений антимонопольного законодательства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в деятельности Администрации города Нарьян-Мара за предыдущие три года (наличие предостережений, предупреждений, штрафов, жалоб, возбужденных дел) проводится ежегодно не позднее 1 февраля года, следующего за </w:t>
      </w:r>
      <w:proofErr w:type="gramStart"/>
      <w:r w:rsidRPr="00F63129">
        <w:rPr>
          <w:sz w:val="26"/>
          <w:szCs w:val="26"/>
        </w:rPr>
        <w:t>отчетным</w:t>
      </w:r>
      <w:proofErr w:type="gramEnd"/>
      <w:r w:rsidRPr="00F63129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в следующем порядке:</w:t>
      </w:r>
    </w:p>
    <w:p w:rsidR="00AF5A00" w:rsidRPr="00F63129" w:rsidRDefault="00AF5A00" w:rsidP="00472CC1">
      <w:pPr>
        <w:widowControl w:val="0"/>
        <w:tabs>
          <w:tab w:val="left" w:pos="1418"/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5.2.1.</w:t>
      </w:r>
      <w:r w:rsidRPr="00F63129">
        <w:rPr>
          <w:sz w:val="26"/>
          <w:szCs w:val="26"/>
        </w:rPr>
        <w:tab/>
      </w:r>
      <w:proofErr w:type="gramStart"/>
      <w:r w:rsidRPr="00F63129">
        <w:rPr>
          <w:sz w:val="26"/>
          <w:szCs w:val="26"/>
        </w:rPr>
        <w:t>В случае поступления информации о наличии нарушений по запросу уполномоченного подразделения в установленный им срок структурное подразделение Администрации города Нарьян-Мара, в сфере деятельности которого были выявлены нарушения, готовит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</w:t>
      </w:r>
      <w:proofErr w:type="gramEnd"/>
      <w:r w:rsidRPr="00F63129">
        <w:rPr>
          <w:sz w:val="26"/>
          <w:szCs w:val="26"/>
        </w:rPr>
        <w:t xml:space="preserve"> и результата рассмотрения нарушения антимонопольным органом), сведения о мерах по устранению нарушения, а также о мерах, направленных на недопущение повторения нарушения.</w:t>
      </w:r>
    </w:p>
    <w:p w:rsidR="00AF5A00" w:rsidRPr="00F63129" w:rsidRDefault="00AF5A00" w:rsidP="00472CC1">
      <w:pPr>
        <w:widowControl w:val="0"/>
        <w:tabs>
          <w:tab w:val="left" w:pos="1418"/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5.2.2.</w:t>
      </w:r>
      <w:r w:rsidRPr="00F63129">
        <w:rPr>
          <w:sz w:val="26"/>
          <w:szCs w:val="26"/>
        </w:rPr>
        <w:tab/>
      </w:r>
      <w:proofErr w:type="gramStart"/>
      <w:r w:rsidRPr="00F63129">
        <w:rPr>
          <w:sz w:val="26"/>
          <w:szCs w:val="26"/>
        </w:rPr>
        <w:t xml:space="preserve">Уполномоченное подразделение на основе полученной информации готовит сводный перечень нарушений антимонопольного законодательства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в деятельности Администрации города Нарьян-Мара, который содержит классифицированные по сферам деятельности Администрации города Нарьян-Мара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</w:t>
      </w:r>
      <w:proofErr w:type="gramEnd"/>
      <w:r w:rsidRPr="00F63129">
        <w:rPr>
          <w:sz w:val="26"/>
          <w:szCs w:val="26"/>
        </w:rPr>
        <w:t xml:space="preserve"> рассмотрения нарушения антимонопольным органом), сведения о мерах по устранению нарушения, а также о мерах, направленных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на недопущение повторения нарушения.</w:t>
      </w:r>
    </w:p>
    <w:p w:rsidR="00AF5A00" w:rsidRPr="00F63129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P121"/>
      <w:bookmarkEnd w:id="5"/>
      <w:r w:rsidRPr="00F63129">
        <w:rPr>
          <w:sz w:val="26"/>
          <w:szCs w:val="26"/>
        </w:rPr>
        <w:t>5.3.</w:t>
      </w:r>
      <w:r w:rsidRPr="00F63129">
        <w:rPr>
          <w:sz w:val="26"/>
          <w:szCs w:val="26"/>
        </w:rPr>
        <w:tab/>
        <w:t xml:space="preserve">Анализ нормативных правовых актов Администрации города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Нарьян-Мара за предыдущие три года (оценка с точки зрения рисков нарушения антимонопольного законодательства) проводится ежегодно не позднее 1 февраля года, следующего за </w:t>
      </w:r>
      <w:proofErr w:type="gramStart"/>
      <w:r w:rsidRPr="00F63129">
        <w:rPr>
          <w:sz w:val="26"/>
          <w:szCs w:val="26"/>
        </w:rPr>
        <w:t>отчетным</w:t>
      </w:r>
      <w:proofErr w:type="gramEnd"/>
      <w:r w:rsidRPr="00F63129">
        <w:rPr>
          <w:sz w:val="26"/>
          <w:szCs w:val="26"/>
        </w:rPr>
        <w:t xml:space="preserve">, в следующем порядке: </w:t>
      </w:r>
    </w:p>
    <w:p w:rsidR="00AF5A00" w:rsidRPr="00F63129" w:rsidRDefault="00AF5A00" w:rsidP="00AF5A00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5.3.1.</w:t>
      </w:r>
      <w:r w:rsidRPr="00F63129">
        <w:rPr>
          <w:sz w:val="26"/>
          <w:szCs w:val="26"/>
        </w:rPr>
        <w:tab/>
      </w:r>
      <w:proofErr w:type="gramStart"/>
      <w:r w:rsidRPr="00F63129">
        <w:rPr>
          <w:sz w:val="26"/>
          <w:szCs w:val="26"/>
        </w:rPr>
        <w:t>Структурные подразделения Администрации города На</w:t>
      </w:r>
      <w:r>
        <w:rPr>
          <w:sz w:val="26"/>
          <w:szCs w:val="26"/>
        </w:rPr>
        <w:t xml:space="preserve">рьян-Мара готовят </w:t>
      </w:r>
      <w:r w:rsidRPr="00F63129">
        <w:rPr>
          <w:sz w:val="26"/>
          <w:szCs w:val="26"/>
        </w:rPr>
        <w:t xml:space="preserve">и направляют в уполномоченное подразделение в срок не позднее 15 января года, следующего за отчетным, информацию по итогам проведенного ими анализа нормативных правовых актов Администрации города Нарьян-Мара в курируемых ими направлениях с точки зрения оценки рисков нарушения антимонопольного законодательства по форме согласно </w:t>
      </w:r>
      <w:hyperlink w:anchor="P222" w:history="1">
        <w:r w:rsidRPr="00F63129">
          <w:rPr>
            <w:sz w:val="26"/>
            <w:szCs w:val="26"/>
          </w:rPr>
          <w:t>приложению № 1</w:t>
        </w:r>
      </w:hyperlink>
      <w:r w:rsidRPr="00F63129">
        <w:rPr>
          <w:sz w:val="26"/>
          <w:szCs w:val="26"/>
        </w:rPr>
        <w:t xml:space="preserve"> к настоящему Положению.</w:t>
      </w:r>
      <w:proofErr w:type="gramEnd"/>
    </w:p>
    <w:p w:rsidR="00AF5A00" w:rsidRPr="00F63129" w:rsidRDefault="00AF5A00" w:rsidP="00AF5A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 xml:space="preserve">В состав направляемой информации включаются нормативные правовые акты, регулирующие отношения, участниками которых являются или могут являться действующие или потенциальные участники рынка, а также отношения, связанные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с предоставлением материальных, имущественных и иных благ и преференций.</w:t>
      </w:r>
    </w:p>
    <w:p w:rsidR="00AF5A00" w:rsidRPr="00F63129" w:rsidRDefault="00AF5A00" w:rsidP="00AF5A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Перечень нормативных правовых актов должен содержать ак</w:t>
      </w:r>
      <w:r>
        <w:rPr>
          <w:sz w:val="26"/>
          <w:szCs w:val="26"/>
        </w:rPr>
        <w:t xml:space="preserve">тивные гиперссылки </w:t>
      </w:r>
      <w:r w:rsidRPr="00F63129">
        <w:rPr>
          <w:sz w:val="26"/>
          <w:szCs w:val="26"/>
        </w:rPr>
        <w:t xml:space="preserve">на тексты основных нормативных правовых актов со всеми внесенными в них изменениями, за исключением актов, содержащих сведения, относящиеся </w:t>
      </w:r>
      <w:r w:rsidR="00EA2B52"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к охраняемой законом тайне. Указанные акты должны быть действующими </w:t>
      </w:r>
      <w:r w:rsidR="00EA2B52">
        <w:rPr>
          <w:sz w:val="26"/>
          <w:szCs w:val="26"/>
        </w:rPr>
        <w:br/>
      </w:r>
      <w:r w:rsidRPr="00F63129">
        <w:rPr>
          <w:sz w:val="26"/>
          <w:szCs w:val="26"/>
        </w:rPr>
        <w:t>на момент направления информации в уполномоченное подразделение.</w:t>
      </w:r>
    </w:p>
    <w:p w:rsidR="00AF5A00" w:rsidRPr="00F63129" w:rsidRDefault="00AF5A00" w:rsidP="00AF5A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 xml:space="preserve">Для активации гиперссылки на текст нормативного правового акта структурное подразделение Администрации города Нарьян-Мара, ответственное </w:t>
      </w:r>
      <w:r w:rsidR="00EA2B52">
        <w:rPr>
          <w:sz w:val="26"/>
          <w:szCs w:val="26"/>
        </w:rPr>
        <w:br/>
      </w:r>
      <w:r w:rsidRPr="00F63129">
        <w:rPr>
          <w:sz w:val="26"/>
          <w:szCs w:val="26"/>
        </w:rPr>
        <w:t>за информационное наполнение разделов официального сайта Администрации города Нарьян-Мара, размещает нормативный правовой акт на сайте Администрации города Нарьян-Мара.</w:t>
      </w:r>
    </w:p>
    <w:p w:rsidR="00AF5A00" w:rsidRPr="00F63129" w:rsidRDefault="00AF5A00" w:rsidP="00AF5A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5.3.2.</w:t>
      </w:r>
      <w:r w:rsidRPr="00F63129">
        <w:rPr>
          <w:sz w:val="26"/>
          <w:szCs w:val="26"/>
        </w:rPr>
        <w:tab/>
        <w:t xml:space="preserve">Уполномоченное подразделение на основе полученной информации готовит сводный перечень нормативных правовых актов Администрации города Нарьян-Мара, имеющих риск нарушения антимонопольного законодательства,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и обеспечивает проведение общественного обсуждения путем: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а)</w:t>
      </w:r>
      <w:r w:rsidRPr="00F63129">
        <w:rPr>
          <w:sz w:val="26"/>
          <w:szCs w:val="26"/>
        </w:rPr>
        <w:tab/>
        <w:t xml:space="preserve">размещения на официальном сайте Администрации города Нарьян-Мара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в сети Интернет перечня нормативных правовых актов с активными гиперссылками на тексты основных нормативных правовых актов со всеми внесенными в них изменениями, за исключением актов, содержащих сведения, относящиеся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к охраняемой законом тайне;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б)</w:t>
      </w:r>
      <w:r w:rsidRPr="00F63129">
        <w:rPr>
          <w:sz w:val="26"/>
          <w:szCs w:val="26"/>
        </w:rPr>
        <w:tab/>
        <w:t xml:space="preserve">размещения на официальном сайте Администрации города Нарьян-Мара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в сети Интернет </w:t>
      </w:r>
      <w:hyperlink w:anchor="P251" w:history="1">
        <w:r w:rsidRPr="00F63129">
          <w:rPr>
            <w:sz w:val="26"/>
            <w:szCs w:val="26"/>
          </w:rPr>
          <w:t>уведомления</w:t>
        </w:r>
      </w:hyperlink>
      <w:r w:rsidRPr="00F63129">
        <w:rPr>
          <w:sz w:val="26"/>
          <w:szCs w:val="26"/>
        </w:rPr>
        <w:t xml:space="preserve"> по форме согласно приложению № 2 к на</w:t>
      </w:r>
      <w:r>
        <w:rPr>
          <w:sz w:val="26"/>
          <w:szCs w:val="26"/>
        </w:rPr>
        <w:t xml:space="preserve">стоящему Положению </w:t>
      </w:r>
      <w:r w:rsidRPr="00F63129">
        <w:rPr>
          <w:sz w:val="26"/>
          <w:szCs w:val="26"/>
        </w:rPr>
        <w:t>о начале сбора в течение десяти дней замечаний и предлож</w:t>
      </w:r>
      <w:r>
        <w:rPr>
          <w:sz w:val="26"/>
          <w:szCs w:val="26"/>
        </w:rPr>
        <w:t xml:space="preserve">ений организаций и граждан </w:t>
      </w:r>
      <w:r w:rsidRPr="00F63129">
        <w:rPr>
          <w:sz w:val="26"/>
          <w:szCs w:val="26"/>
        </w:rPr>
        <w:t>по перечню нормативных правовых актов;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F63129">
        <w:rPr>
          <w:sz w:val="26"/>
          <w:szCs w:val="26"/>
        </w:rPr>
        <w:t xml:space="preserve">осуществления сбора и проведения анализа представленных замечаний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и предложений организаций и граждан по перечню актов.</w:t>
      </w:r>
    </w:p>
    <w:p w:rsidR="00AF5A00" w:rsidRPr="00F63129" w:rsidRDefault="00AF5A00" w:rsidP="00EA2B5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5.3.</w:t>
      </w:r>
      <w:hyperlink r:id="rId19" w:history="1">
        <w:r w:rsidRPr="00F63129">
          <w:rPr>
            <w:sz w:val="26"/>
            <w:szCs w:val="26"/>
          </w:rPr>
          <w:t>3</w:t>
        </w:r>
      </w:hyperlink>
      <w:r w:rsidRPr="00F63129">
        <w:rPr>
          <w:sz w:val="26"/>
          <w:szCs w:val="26"/>
        </w:rPr>
        <w:t>.</w:t>
      </w:r>
      <w:r w:rsidRPr="00F63129">
        <w:rPr>
          <w:sz w:val="26"/>
          <w:szCs w:val="26"/>
        </w:rPr>
        <w:tab/>
        <w:t>По итогам общественного обсуждения уполномоченное подразделение предоставляет главе города Нарьян-Мара сводный перечень нормативных правовых актов Администрации города Нарьян-Мара с обоснованием целесообразности (нецелесообразности) внесения в нормативные правовые акты изменений.</w:t>
      </w:r>
    </w:p>
    <w:p w:rsidR="00AF5A00" w:rsidRPr="00F63129" w:rsidRDefault="00AF5A00" w:rsidP="00EA2B5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5.4.</w:t>
      </w:r>
      <w:r w:rsidRPr="00F63129">
        <w:rPr>
          <w:sz w:val="26"/>
          <w:szCs w:val="26"/>
        </w:rPr>
        <w:tab/>
        <w:t>Анализ проектов нормативных правовых актов Администрации города Нарьян-Мара проводится структурными подразделениями Администрации города Нарьян-Мара (разработчиком проекта) на постоянной основе в следующем порядке:</w:t>
      </w:r>
    </w:p>
    <w:p w:rsidR="00AF5A00" w:rsidRPr="00F63129" w:rsidRDefault="00AF5A00" w:rsidP="00EA2B52">
      <w:pPr>
        <w:widowControl w:val="0"/>
        <w:tabs>
          <w:tab w:val="left" w:pos="1418"/>
          <w:tab w:val="left" w:pos="156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5.4.1.</w:t>
      </w:r>
      <w:r w:rsidRPr="00F63129">
        <w:rPr>
          <w:sz w:val="26"/>
          <w:szCs w:val="26"/>
        </w:rPr>
        <w:tab/>
        <w:t>При подготовке нормативных правовых актов Администрации города Нарьян-Мара структурное подразделение Администрации города Нарьян-Мара (разработчик проекта) обеспечивает проведение общественного обсуждения путем: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а)</w:t>
      </w:r>
      <w:r w:rsidRPr="00F63129">
        <w:rPr>
          <w:sz w:val="26"/>
          <w:szCs w:val="26"/>
        </w:rPr>
        <w:tab/>
        <w:t xml:space="preserve">размещения проекта нормативного правового акта с целью проведения оценки соответствия проекта требованиям антимонопольного законодательства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на официальном сайте Администрации города Нарьян-Мара в сети Интернет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в разделе (подразделе) </w:t>
      </w:r>
      <w:r>
        <w:rPr>
          <w:sz w:val="26"/>
          <w:szCs w:val="26"/>
        </w:rPr>
        <w:t>"</w:t>
      </w:r>
      <w:r w:rsidRPr="00F63129">
        <w:rPr>
          <w:sz w:val="26"/>
          <w:szCs w:val="26"/>
        </w:rPr>
        <w:t>Проекты документов</w:t>
      </w:r>
      <w:r>
        <w:rPr>
          <w:sz w:val="26"/>
          <w:szCs w:val="26"/>
        </w:rPr>
        <w:t>"</w:t>
      </w:r>
      <w:r w:rsidRPr="00F63129">
        <w:rPr>
          <w:sz w:val="26"/>
          <w:szCs w:val="26"/>
        </w:rPr>
        <w:t xml:space="preserve"> на срок не менее трех дней после даты размещения. Одновременно с проектом нормативного правового акта размещается </w:t>
      </w:r>
      <w:hyperlink w:anchor="P271" w:history="1">
        <w:r w:rsidRPr="00F63129">
          <w:rPr>
            <w:sz w:val="26"/>
            <w:szCs w:val="26"/>
          </w:rPr>
          <w:t>уведомление</w:t>
        </w:r>
      </w:hyperlink>
      <w:r w:rsidRPr="00F63129">
        <w:rPr>
          <w:sz w:val="26"/>
          <w:szCs w:val="26"/>
        </w:rPr>
        <w:t xml:space="preserve"> о проведении общественного обсуждения проекта на соответствие требованиям антимонопольного законодательства по форме согласно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приложению № 3 к настоящему Положению с указанием необходимого обоснования реализации предлагаемых решений и их соответствия требованиям антимонопольного законодательства, дат начала и окончания приема замечаний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и предложений. 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б)</w:t>
      </w:r>
      <w:r w:rsidRPr="00F63129">
        <w:rPr>
          <w:sz w:val="26"/>
          <w:szCs w:val="26"/>
        </w:rPr>
        <w:tab/>
        <w:t xml:space="preserve">осуществления сбора и проведения анализа представленных замечаний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и предложений организаций и граждан по перечню актов.</w:t>
      </w:r>
    </w:p>
    <w:p w:rsidR="00AF5A00" w:rsidRPr="00F63129" w:rsidRDefault="00AF5A00" w:rsidP="00EA2B5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5.4.2.</w:t>
      </w:r>
      <w:r w:rsidRPr="00F63129">
        <w:rPr>
          <w:sz w:val="26"/>
          <w:szCs w:val="26"/>
        </w:rPr>
        <w:tab/>
        <w:t xml:space="preserve">Руководители структурных подразделений Администрации города Нарьян-Мара, готовивших проект нормативного правового акта, несут ответственность за размещение проектов на официальном сайте Администрации города Нарьян-Мара в сети Интернет и осуществляют </w:t>
      </w:r>
      <w:proofErr w:type="gramStart"/>
      <w:r w:rsidRPr="00F63129">
        <w:rPr>
          <w:sz w:val="26"/>
          <w:szCs w:val="26"/>
        </w:rPr>
        <w:t>контроль за</w:t>
      </w:r>
      <w:proofErr w:type="gramEnd"/>
      <w:r w:rsidRPr="00F63129">
        <w:rPr>
          <w:sz w:val="26"/>
          <w:szCs w:val="26"/>
        </w:rPr>
        <w:t xml:space="preserve"> сроками их размещения.</w:t>
      </w:r>
    </w:p>
    <w:p w:rsidR="00AF5A00" w:rsidRPr="00F63129" w:rsidRDefault="00AF5A00" w:rsidP="00EA2B5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5.4.3.</w:t>
      </w:r>
      <w:r w:rsidRPr="00F63129">
        <w:rPr>
          <w:sz w:val="26"/>
          <w:szCs w:val="26"/>
        </w:rPr>
        <w:tab/>
        <w:t xml:space="preserve">По итогам общественного обсуждения структурное подразделение Администрации города Нарьян-Мара (разработчик проекта) включает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в пояснительную записку к проекту нормативного правового акта оценку соответствия проекта требованиям антимонопольного законодательства.</w:t>
      </w:r>
    </w:p>
    <w:p w:rsidR="00AF5A00" w:rsidRPr="00F63129" w:rsidRDefault="00AF5A00" w:rsidP="00EA2B5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P143"/>
      <w:bookmarkEnd w:id="6"/>
      <w:r w:rsidRPr="00F63129">
        <w:rPr>
          <w:sz w:val="26"/>
          <w:szCs w:val="26"/>
        </w:rPr>
        <w:t>5.5.</w:t>
      </w:r>
      <w:r w:rsidRPr="00F63129">
        <w:rPr>
          <w:sz w:val="26"/>
          <w:szCs w:val="26"/>
        </w:rPr>
        <w:tab/>
        <w:t xml:space="preserve">Мониторинг и анализ практики применения антимонопольного законодательства проводится ежегодно не позднее 1 февраля года, следующего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за </w:t>
      </w:r>
      <w:proofErr w:type="gramStart"/>
      <w:r w:rsidRPr="00F63129">
        <w:rPr>
          <w:sz w:val="26"/>
          <w:szCs w:val="26"/>
        </w:rPr>
        <w:t>отчетным</w:t>
      </w:r>
      <w:proofErr w:type="gramEnd"/>
      <w:r w:rsidRPr="00F63129">
        <w:rPr>
          <w:sz w:val="26"/>
          <w:szCs w:val="26"/>
        </w:rPr>
        <w:t>, в следующем порядке:</w:t>
      </w:r>
    </w:p>
    <w:p w:rsidR="00AF5A00" w:rsidRPr="00F63129" w:rsidRDefault="00AF5A00" w:rsidP="00EA2B5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5.5.1.</w:t>
      </w:r>
      <w:r w:rsidRPr="00F63129">
        <w:rPr>
          <w:sz w:val="26"/>
          <w:szCs w:val="26"/>
        </w:rPr>
        <w:tab/>
        <w:t xml:space="preserve">Структурные подразделения Администрации города Нарьян-Мара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на постоянной основе осуществляют сбор сведений о правоприменительной практике в курируемой ими сфере деятельности. </w:t>
      </w:r>
      <w:proofErr w:type="gramStart"/>
      <w:r w:rsidRPr="00F63129">
        <w:rPr>
          <w:sz w:val="26"/>
          <w:szCs w:val="26"/>
        </w:rPr>
        <w:t xml:space="preserve">В целях формирования карты (паспорта) рисков выявляются риски, присущие деятельности структурного подразделения (риски </w:t>
      </w:r>
      <w:proofErr w:type="spellStart"/>
      <w:r w:rsidRPr="00F63129">
        <w:rPr>
          <w:sz w:val="26"/>
          <w:szCs w:val="26"/>
        </w:rPr>
        <w:t>антиконкурентных</w:t>
      </w:r>
      <w:proofErr w:type="spellEnd"/>
      <w:r w:rsidRPr="00F63129">
        <w:rPr>
          <w:sz w:val="26"/>
          <w:szCs w:val="26"/>
        </w:rPr>
        <w:t xml:space="preserve"> соглашений; передача имущества без торгов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 xml:space="preserve">или нарушение порядка проведения торгов, неисполнение предупреждения антимонопольного органа; передача функций Администрации города Нарьян-Мара хозяйствующим субъектам; предоставление преференций в нарушение закона; </w:t>
      </w:r>
      <w:proofErr w:type="spellStart"/>
      <w:r w:rsidRPr="00F63129">
        <w:rPr>
          <w:sz w:val="26"/>
          <w:szCs w:val="26"/>
        </w:rPr>
        <w:t>пролонгирование</w:t>
      </w:r>
      <w:proofErr w:type="spellEnd"/>
      <w:r w:rsidRPr="00F63129">
        <w:rPr>
          <w:sz w:val="26"/>
          <w:szCs w:val="26"/>
        </w:rPr>
        <w:t xml:space="preserve"> договоров без конкурсных процедур; неосуществление контроля </w:t>
      </w:r>
      <w:r>
        <w:rPr>
          <w:sz w:val="26"/>
          <w:szCs w:val="26"/>
        </w:rPr>
        <w:br/>
      </w:r>
      <w:r w:rsidRPr="00F63129">
        <w:rPr>
          <w:sz w:val="26"/>
          <w:szCs w:val="26"/>
        </w:rPr>
        <w:t>за целевым использованием имущества (преференции);</w:t>
      </w:r>
      <w:proofErr w:type="gramEnd"/>
      <w:r w:rsidRPr="00F63129">
        <w:rPr>
          <w:sz w:val="26"/>
          <w:szCs w:val="26"/>
        </w:rPr>
        <w:t xml:space="preserve"> 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и другие), которые оформляются в форме аналитической справки.</w:t>
      </w:r>
    </w:p>
    <w:p w:rsidR="00AF5A00" w:rsidRPr="00F63129" w:rsidRDefault="00AF5A00" w:rsidP="00EA2B5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Аналитическая справка также должна содержать информацию об изменениях                     и основных аспектах правоприменительной практики в деятельности Администрации города Нарьян-Мара.</w:t>
      </w:r>
    </w:p>
    <w:p w:rsidR="00AF5A00" w:rsidRPr="00F63129" w:rsidRDefault="00AF5A00" w:rsidP="00EA2B5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5.5.2.</w:t>
      </w:r>
      <w:r w:rsidRPr="00F63129">
        <w:rPr>
          <w:sz w:val="26"/>
          <w:szCs w:val="26"/>
        </w:rPr>
        <w:tab/>
        <w:t>В целях учета при разработке правовых актов Администрации города Нарьян-Мара, а также систематизации рисков нарушения антимонопольного законодательства в деятельности Администрации города Нарьян-Мара структурные подразделения Администрации города Нарьян-Мара направляют аналитические справки в уполномоченное подразделение.</w:t>
      </w:r>
    </w:p>
    <w:p w:rsidR="00AF5A00" w:rsidRPr="00F63129" w:rsidRDefault="00AF5A00" w:rsidP="00EA2B5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5.6.</w:t>
      </w:r>
      <w:r w:rsidRPr="00F63129">
        <w:rPr>
          <w:sz w:val="26"/>
          <w:szCs w:val="26"/>
        </w:rPr>
        <w:tab/>
        <w:t>При выявлении рисков нарушения антимонопольного законодательства уполномоченным подразделением на основании информации, предоставляемой структурными подразделениями Администрации города Нарьян-Мара, оценка таких рисков проводится с учетом следующих показателей: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а)</w:t>
      </w:r>
      <w:r w:rsidRPr="00F63129">
        <w:rPr>
          <w:sz w:val="26"/>
          <w:szCs w:val="26"/>
        </w:rPr>
        <w:tab/>
        <w:t>отрицательное влияние на отношение институтов гражданского общества                        к деятельности Администрации города Нарьян-Мара по развитию конкуренции;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б)</w:t>
      </w:r>
      <w:r w:rsidRPr="00F63129">
        <w:rPr>
          <w:sz w:val="26"/>
          <w:szCs w:val="26"/>
        </w:rPr>
        <w:tab/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в)</w:t>
      </w:r>
      <w:r w:rsidRPr="00F63129">
        <w:rPr>
          <w:sz w:val="26"/>
          <w:szCs w:val="26"/>
        </w:rPr>
        <w:tab/>
        <w:t>возбуждение дела о нарушении антимонопольного законодательства;</w:t>
      </w:r>
    </w:p>
    <w:p w:rsidR="00AF5A00" w:rsidRPr="00F63129" w:rsidRDefault="00AF5A00" w:rsidP="00AF5A0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г)</w:t>
      </w:r>
      <w:r w:rsidRPr="00F63129">
        <w:rPr>
          <w:sz w:val="26"/>
          <w:szCs w:val="26"/>
        </w:rPr>
        <w:tab/>
        <w:t>привлечение к административной ответственности в виде н</w:t>
      </w:r>
      <w:r>
        <w:rPr>
          <w:sz w:val="26"/>
          <w:szCs w:val="26"/>
        </w:rPr>
        <w:t xml:space="preserve">аложения штрафов </w:t>
      </w:r>
      <w:r w:rsidRPr="00F63129">
        <w:rPr>
          <w:sz w:val="26"/>
          <w:szCs w:val="26"/>
        </w:rPr>
        <w:t>на должностных лиц или в виде их дисквалификации.</w:t>
      </w:r>
    </w:p>
    <w:p w:rsidR="00AF5A00" w:rsidRPr="00F63129" w:rsidRDefault="00AF5A00" w:rsidP="00EA2B5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P152"/>
      <w:bookmarkEnd w:id="7"/>
      <w:r w:rsidRPr="00F63129">
        <w:rPr>
          <w:sz w:val="26"/>
          <w:szCs w:val="26"/>
        </w:rPr>
        <w:t>5.7.</w:t>
      </w:r>
      <w:r w:rsidRPr="00F63129">
        <w:rPr>
          <w:sz w:val="26"/>
          <w:szCs w:val="26"/>
        </w:rPr>
        <w:tab/>
        <w:t xml:space="preserve">Выявляемые риски нарушения антимонопольного законодательства распределяются уполномоченным подразделением по уровням согласно </w:t>
      </w:r>
      <w:r>
        <w:rPr>
          <w:sz w:val="26"/>
          <w:szCs w:val="26"/>
        </w:rPr>
        <w:br/>
      </w:r>
      <w:hyperlink w:anchor="P289" w:history="1">
        <w:r w:rsidRPr="00F63129">
          <w:rPr>
            <w:sz w:val="26"/>
            <w:szCs w:val="26"/>
          </w:rPr>
          <w:t>приложению № 4</w:t>
        </w:r>
      </w:hyperlink>
      <w:r w:rsidRPr="00F63129">
        <w:rPr>
          <w:sz w:val="26"/>
          <w:szCs w:val="26"/>
        </w:rPr>
        <w:t xml:space="preserve"> к настоящему Положению.</w:t>
      </w:r>
    </w:p>
    <w:p w:rsidR="00AF5A00" w:rsidRPr="00F63129" w:rsidRDefault="00AF5A00" w:rsidP="00EA2B5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P154"/>
      <w:bookmarkEnd w:id="8"/>
      <w:r w:rsidRPr="00F63129">
        <w:rPr>
          <w:sz w:val="26"/>
          <w:szCs w:val="26"/>
        </w:rPr>
        <w:t>5.8.</w:t>
      </w:r>
      <w:r w:rsidRPr="00F63129">
        <w:rPr>
          <w:sz w:val="26"/>
          <w:szCs w:val="26"/>
        </w:rPr>
        <w:tab/>
      </w:r>
      <w:proofErr w:type="gramStart"/>
      <w:r w:rsidRPr="00F63129">
        <w:rPr>
          <w:sz w:val="26"/>
          <w:szCs w:val="26"/>
        </w:rPr>
        <w:t xml:space="preserve">На основе результатов оценки рисков нарушения антимонопольного законодательства, предусмотренной </w:t>
      </w:r>
      <w:hyperlink w:anchor="P110" w:history="1">
        <w:r w:rsidRPr="00F63129">
          <w:rPr>
            <w:sz w:val="26"/>
            <w:szCs w:val="26"/>
          </w:rPr>
          <w:t>пунктами 5.1</w:t>
        </w:r>
      </w:hyperlink>
      <w:r w:rsidRPr="00F63129">
        <w:rPr>
          <w:sz w:val="26"/>
          <w:szCs w:val="26"/>
        </w:rPr>
        <w:t xml:space="preserve"> - </w:t>
      </w:r>
      <w:hyperlink w:anchor="P152" w:history="1">
        <w:r w:rsidRPr="00F63129">
          <w:rPr>
            <w:sz w:val="26"/>
            <w:szCs w:val="26"/>
          </w:rPr>
          <w:t>5.7</w:t>
        </w:r>
      </w:hyperlink>
      <w:r w:rsidRPr="00F63129">
        <w:rPr>
          <w:sz w:val="26"/>
          <w:szCs w:val="26"/>
        </w:rPr>
        <w:t xml:space="preserve"> настоящего Положения, уполномоченным подразделением ежегодно не позднее 1 марта года, следующего                      за отчетным, составляется </w:t>
      </w:r>
      <w:hyperlink w:anchor="P313" w:history="1">
        <w:r w:rsidRPr="00F63129">
          <w:rPr>
            <w:sz w:val="26"/>
            <w:szCs w:val="26"/>
          </w:rPr>
          <w:t>карта</w:t>
        </w:r>
      </w:hyperlink>
      <w:r w:rsidRPr="00F63129">
        <w:rPr>
          <w:sz w:val="26"/>
          <w:szCs w:val="26"/>
        </w:rPr>
        <w:t xml:space="preserve"> (паспорт) рисков нарушения антимонопольного законодательства Администрации города Нарьян-Мара по форме</w:t>
      </w:r>
      <w:r>
        <w:rPr>
          <w:sz w:val="26"/>
          <w:szCs w:val="26"/>
        </w:rPr>
        <w:t xml:space="preserve"> согласно приложению </w:t>
      </w:r>
      <w:r w:rsidRPr="00F63129">
        <w:rPr>
          <w:sz w:val="26"/>
          <w:szCs w:val="26"/>
        </w:rPr>
        <w:t>№ 5 к настоящему Положению.</w:t>
      </w:r>
      <w:proofErr w:type="gramEnd"/>
    </w:p>
    <w:p w:rsidR="00AF5A00" w:rsidRPr="00F63129" w:rsidRDefault="00AF5A00" w:rsidP="00AF5A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Карта (паспорт) рисков нарушения антимонопольного законодательства Администрации города Нарьян-Мара утверждается распоряжением Администрации города Нарьян-Мара.</w:t>
      </w:r>
    </w:p>
    <w:p w:rsidR="00AF5A00" w:rsidRPr="00F63129" w:rsidRDefault="00AF5A00" w:rsidP="00AF5A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 xml:space="preserve">Карту (паспорт) рисков нарушения антимонопольного законодательства Администрации города Нарьян-Мара уполномоченное подразделение размещает                       на официальном сайте Администрации города Нарьян-Мара в сети Интернет </w:t>
      </w:r>
      <w:r w:rsidR="00EA2B52">
        <w:rPr>
          <w:sz w:val="26"/>
          <w:szCs w:val="26"/>
        </w:rPr>
        <w:br/>
      </w:r>
      <w:r w:rsidRPr="00F63129">
        <w:rPr>
          <w:sz w:val="26"/>
          <w:szCs w:val="26"/>
        </w:rPr>
        <w:t>в течение пяти рабочих дней со дня подписания распоряжения.</w:t>
      </w:r>
    </w:p>
    <w:p w:rsidR="00AF5A00" w:rsidRPr="00F63129" w:rsidRDefault="00AF5A00" w:rsidP="00EA2B5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63129">
        <w:rPr>
          <w:sz w:val="26"/>
          <w:szCs w:val="26"/>
        </w:rPr>
        <w:t>5.9.</w:t>
      </w:r>
      <w:r w:rsidRPr="00F63129">
        <w:rPr>
          <w:sz w:val="26"/>
          <w:szCs w:val="26"/>
        </w:rPr>
        <w:tab/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F63129">
        <w:rPr>
          <w:sz w:val="26"/>
          <w:szCs w:val="26"/>
        </w:rPr>
        <w:t>об</w:t>
      </w:r>
      <w:proofErr w:type="gramEnd"/>
      <w:r w:rsidRPr="00F63129">
        <w:rPr>
          <w:sz w:val="26"/>
          <w:szCs w:val="26"/>
        </w:rPr>
        <w:t xml:space="preserve"> антимонопольном </w:t>
      </w:r>
      <w:proofErr w:type="spellStart"/>
      <w:r w:rsidRPr="00F63129">
        <w:rPr>
          <w:sz w:val="26"/>
          <w:szCs w:val="26"/>
        </w:rPr>
        <w:t>комплаенсе</w:t>
      </w:r>
      <w:proofErr w:type="spellEnd"/>
      <w:r w:rsidRPr="00F63129">
        <w:rPr>
          <w:sz w:val="26"/>
          <w:szCs w:val="26"/>
        </w:rPr>
        <w:t>.</w:t>
      </w:r>
    </w:p>
    <w:p w:rsidR="00AF5A00" w:rsidRPr="002C20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2C2000" w:rsidRDefault="00AF5A00" w:rsidP="00AF5A00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C2000">
        <w:rPr>
          <w:b/>
          <w:sz w:val="26"/>
          <w:szCs w:val="26"/>
        </w:rPr>
        <w:t>6. Мероприятия по снижению рисков нарушения антимонопольного</w:t>
      </w:r>
    </w:p>
    <w:p w:rsidR="00AF5A00" w:rsidRPr="002C2000" w:rsidRDefault="00AF5A00" w:rsidP="00AF5A0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C2000">
        <w:rPr>
          <w:b/>
          <w:sz w:val="26"/>
          <w:szCs w:val="26"/>
        </w:rPr>
        <w:t>законодательства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jc w:val="both"/>
        <w:rPr>
          <w:sz w:val="26"/>
          <w:szCs w:val="26"/>
        </w:rPr>
      </w:pP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6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В целях снижения рисков нарушения антимонопольного законодательства уполномоченным подразделением на основании информации, предоставляемой структурными подразделениями Администрации города Нарьян-Мара, ежегодно разрабатываются мероприятия по снижению рисков нарушения антимонопольного законодательства (далее </w:t>
      </w:r>
      <w:r>
        <w:rPr>
          <w:sz w:val="26"/>
          <w:szCs w:val="26"/>
        </w:rPr>
        <w:t>–</w:t>
      </w:r>
      <w:r w:rsidRPr="002C2000">
        <w:rPr>
          <w:sz w:val="26"/>
          <w:szCs w:val="26"/>
        </w:rPr>
        <w:t xml:space="preserve"> план мероприятий (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дорожная карта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)) по форме согласно </w:t>
      </w:r>
      <w:hyperlink w:anchor="P340" w:history="1">
        <w:r w:rsidRPr="002C2000">
          <w:rPr>
            <w:sz w:val="26"/>
            <w:szCs w:val="26"/>
          </w:rPr>
          <w:t>приложению № 6</w:t>
        </w:r>
      </w:hyperlink>
      <w:r w:rsidRPr="002C2000">
        <w:rPr>
          <w:sz w:val="26"/>
          <w:szCs w:val="26"/>
        </w:rPr>
        <w:t xml:space="preserve"> к настоящему Положению.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bookmarkStart w:id="9" w:name="P167"/>
      <w:bookmarkEnd w:id="9"/>
      <w:r w:rsidRPr="002C2000">
        <w:rPr>
          <w:sz w:val="26"/>
          <w:szCs w:val="26"/>
        </w:rPr>
        <w:t>6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План мероприятий (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дорожная карта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) по снижению рисков нарушения антимонопольного законодательства утверждается ежегодно не позднее 1 апреля года.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bookmarkStart w:id="10" w:name="P169"/>
      <w:bookmarkEnd w:id="10"/>
      <w:r w:rsidRPr="002C2000">
        <w:rPr>
          <w:sz w:val="26"/>
          <w:szCs w:val="26"/>
        </w:rPr>
        <w:t>6</w:t>
      </w:r>
      <w:r>
        <w:rPr>
          <w:sz w:val="26"/>
          <w:szCs w:val="26"/>
        </w:rPr>
        <w:t>.3.</w:t>
      </w:r>
      <w:r>
        <w:rPr>
          <w:sz w:val="26"/>
          <w:szCs w:val="26"/>
        </w:rPr>
        <w:tab/>
      </w:r>
      <w:proofErr w:type="gramStart"/>
      <w:r w:rsidRPr="002C2000">
        <w:rPr>
          <w:sz w:val="26"/>
          <w:szCs w:val="26"/>
        </w:rPr>
        <w:t xml:space="preserve">Структурные подразделения Администрации города Нарьян-Мара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в соответствии с компетенцией в курируемой ими сфере деятельности ежегодно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>в срок не позднее 10 марта текущего года, на который планируется мероприятие, направляют в уполномоченное подразделение предложения для включения в план мероприятий (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дорожную карту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) по форме согласно </w:t>
      </w:r>
      <w:hyperlink w:anchor="P340" w:history="1">
        <w:r w:rsidRPr="002C2000">
          <w:rPr>
            <w:sz w:val="26"/>
            <w:szCs w:val="26"/>
          </w:rPr>
          <w:t>приложению № 6</w:t>
        </w:r>
      </w:hyperlink>
      <w:r w:rsidRPr="002C2000">
        <w:rPr>
          <w:sz w:val="26"/>
          <w:szCs w:val="26"/>
        </w:rPr>
        <w:t xml:space="preserve"> к настоящему Положению, а также отчет об исполнения плана мероприятий (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дорожной карты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) </w:t>
      </w:r>
      <w:r>
        <w:rPr>
          <w:sz w:val="26"/>
          <w:szCs w:val="26"/>
        </w:rPr>
        <w:br/>
        <w:t>за предшествующий период</w:t>
      </w:r>
      <w:r w:rsidRPr="002C2000">
        <w:rPr>
          <w:sz w:val="26"/>
          <w:szCs w:val="26"/>
        </w:rPr>
        <w:t xml:space="preserve"> согласно</w:t>
      </w:r>
      <w:proofErr w:type="gramEnd"/>
      <w:r w:rsidRPr="002C2000">
        <w:rPr>
          <w:sz w:val="26"/>
          <w:szCs w:val="26"/>
        </w:rPr>
        <w:t xml:space="preserve"> </w:t>
      </w:r>
      <w:hyperlink w:anchor="P340" w:history="1">
        <w:r w:rsidRPr="002C2000">
          <w:rPr>
            <w:sz w:val="26"/>
            <w:szCs w:val="26"/>
          </w:rPr>
          <w:t xml:space="preserve">приложению № </w:t>
        </w:r>
      </w:hyperlink>
      <w:hyperlink w:anchor="P340" w:history="1">
        <w:r w:rsidRPr="002C2000">
          <w:rPr>
            <w:sz w:val="26"/>
            <w:szCs w:val="26"/>
          </w:rPr>
          <w:t>7</w:t>
        </w:r>
      </w:hyperlink>
      <w:r w:rsidRPr="002C2000">
        <w:rPr>
          <w:sz w:val="26"/>
          <w:szCs w:val="26"/>
        </w:rPr>
        <w:t xml:space="preserve"> к настоящему Положению.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Руководители структурных подразделений Администрации города Нарьян-Мара несут ответственность за предоставленную в уполномоченное подразделение информацию.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6</w:t>
      </w:r>
      <w:r>
        <w:rPr>
          <w:sz w:val="26"/>
          <w:szCs w:val="26"/>
        </w:rPr>
        <w:t>.4.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На основе предложений структурных подразделений Администрации города Нарьян-Мара уполномоченное подразделение составляет план мероприятий (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дорожную карту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).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6</w:t>
      </w:r>
      <w:r>
        <w:rPr>
          <w:sz w:val="26"/>
          <w:szCs w:val="26"/>
        </w:rPr>
        <w:t>.5.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План мероприятий (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дорожная карта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) утверждается распоряжением Администрации города Нарьян-Мара.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2C2000">
        <w:rPr>
          <w:sz w:val="26"/>
          <w:szCs w:val="26"/>
        </w:rPr>
        <w:t xml:space="preserve">полномоченное подразделение размещает </w:t>
      </w:r>
      <w:r>
        <w:rPr>
          <w:sz w:val="26"/>
          <w:szCs w:val="26"/>
        </w:rPr>
        <w:t>п</w:t>
      </w:r>
      <w:r w:rsidRPr="002C2000">
        <w:rPr>
          <w:sz w:val="26"/>
          <w:szCs w:val="26"/>
        </w:rPr>
        <w:t>лан мероприятий (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дорожн</w:t>
      </w:r>
      <w:r>
        <w:rPr>
          <w:sz w:val="26"/>
          <w:szCs w:val="26"/>
        </w:rPr>
        <w:t>ую</w:t>
      </w:r>
      <w:r w:rsidRPr="002C2000">
        <w:rPr>
          <w:sz w:val="26"/>
          <w:szCs w:val="26"/>
        </w:rPr>
        <w:t xml:space="preserve"> карт</w:t>
      </w:r>
      <w:r>
        <w:rPr>
          <w:sz w:val="26"/>
          <w:szCs w:val="26"/>
        </w:rPr>
        <w:t>у"</w:t>
      </w:r>
      <w:r w:rsidRPr="002C2000">
        <w:rPr>
          <w:sz w:val="26"/>
          <w:szCs w:val="26"/>
        </w:rPr>
        <w:t xml:space="preserve">) на официальном сайте Администрации города Нарьян-Мара в сети Интернет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>в течение пяти рабочих дней со дня подписания постановления.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6.</w:t>
      </w: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Уполномоченное подразделение на основании информации, предоставленной структурными подразделениями Администрации города </w:t>
      </w:r>
      <w:r w:rsidR="00230A7E">
        <w:rPr>
          <w:sz w:val="26"/>
          <w:szCs w:val="26"/>
        </w:rPr>
        <w:br/>
      </w:r>
      <w:r w:rsidRPr="002C2000">
        <w:rPr>
          <w:sz w:val="26"/>
          <w:szCs w:val="26"/>
        </w:rPr>
        <w:t>Нарьян-Мара, осуществляет мониторинг исполнения плана мероприятий (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дорожной карты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).</w:t>
      </w:r>
    </w:p>
    <w:p w:rsidR="00AF5A00" w:rsidRPr="002C2000" w:rsidRDefault="00AF5A00" w:rsidP="00AF5A00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6</w:t>
      </w:r>
      <w:r>
        <w:rPr>
          <w:sz w:val="26"/>
          <w:szCs w:val="26"/>
        </w:rPr>
        <w:t>.7.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Информация об исполнении плана мероприятий (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>дорожной карты</w:t>
      </w:r>
      <w:r>
        <w:rPr>
          <w:sz w:val="26"/>
          <w:szCs w:val="26"/>
        </w:rPr>
        <w:t>"</w:t>
      </w:r>
      <w:r w:rsidRPr="002C2000">
        <w:rPr>
          <w:sz w:val="26"/>
          <w:szCs w:val="26"/>
        </w:rPr>
        <w:t xml:space="preserve">) включается в доклад </w:t>
      </w:r>
      <w:proofErr w:type="gramStart"/>
      <w:r w:rsidRPr="002C2000">
        <w:rPr>
          <w:sz w:val="26"/>
          <w:szCs w:val="26"/>
        </w:rPr>
        <w:t>об</w:t>
      </w:r>
      <w:proofErr w:type="gramEnd"/>
      <w:r w:rsidRPr="002C2000">
        <w:rPr>
          <w:sz w:val="26"/>
          <w:szCs w:val="26"/>
        </w:rPr>
        <w:t xml:space="preserve"> антимонопольном </w:t>
      </w:r>
      <w:proofErr w:type="spellStart"/>
      <w:r w:rsidRPr="002C2000">
        <w:rPr>
          <w:sz w:val="26"/>
          <w:szCs w:val="26"/>
        </w:rPr>
        <w:t>комплаенсе</w:t>
      </w:r>
      <w:proofErr w:type="spellEnd"/>
      <w:r w:rsidRPr="002C2000">
        <w:rPr>
          <w:sz w:val="26"/>
          <w:szCs w:val="26"/>
        </w:rPr>
        <w:t>.</w:t>
      </w:r>
    </w:p>
    <w:p w:rsidR="00AF5A00" w:rsidRPr="002C2000" w:rsidRDefault="00AF5A00" w:rsidP="00AF5A00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C2000">
        <w:rPr>
          <w:b/>
          <w:sz w:val="26"/>
          <w:szCs w:val="26"/>
        </w:rPr>
        <w:t>7. Оценка эффективности функционирования антимонопольного</w:t>
      </w:r>
    </w:p>
    <w:p w:rsidR="00AF5A00" w:rsidRDefault="00AF5A00" w:rsidP="00AF5A0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proofErr w:type="spellStart"/>
      <w:r w:rsidRPr="002C2000">
        <w:rPr>
          <w:b/>
          <w:sz w:val="26"/>
          <w:szCs w:val="26"/>
        </w:rPr>
        <w:t>комплаенса</w:t>
      </w:r>
      <w:proofErr w:type="spellEnd"/>
    </w:p>
    <w:p w:rsidR="00AF5A00" w:rsidRPr="002C2000" w:rsidRDefault="00AF5A00" w:rsidP="00AF5A0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F5A00" w:rsidRPr="002C2000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В целях эффективности функционирования в Администрации города Нарьян-Мара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 xml:space="preserve"> устанавливаются ключевые показатели. Перечень и критерии их оценки определены приложением №</w:t>
      </w:r>
      <w:r>
        <w:rPr>
          <w:sz w:val="26"/>
          <w:szCs w:val="26"/>
        </w:rPr>
        <w:t xml:space="preserve"> </w:t>
      </w:r>
      <w:r w:rsidRPr="002C2000">
        <w:rPr>
          <w:sz w:val="26"/>
          <w:szCs w:val="26"/>
        </w:rPr>
        <w:t>8 к настоящему Положению.</w:t>
      </w:r>
    </w:p>
    <w:p w:rsidR="00AF5A00" w:rsidRPr="002C2000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7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Ключевым показателем эффективности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 xml:space="preserve"> является отсутствие нарушений антимонопольного законодательства со стороны Администрации города Нарьян-Мара, отсутствие неисполненных предупреждений антимонопольного органа.</w:t>
      </w:r>
    </w:p>
    <w:p w:rsidR="00AF5A00" w:rsidRPr="002C2000" w:rsidRDefault="00AF5A00" w:rsidP="00AF5A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Под нарушениями антимонопольного законодательства понимаются:</w:t>
      </w:r>
    </w:p>
    <w:p w:rsidR="00AF5A00" w:rsidRPr="002C2000" w:rsidRDefault="00AF5A00" w:rsidP="00AF5A0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возбужденные антимонопольным органом в отношении </w:t>
      </w:r>
      <w:r>
        <w:rPr>
          <w:sz w:val="26"/>
          <w:szCs w:val="26"/>
        </w:rPr>
        <w:t>А</w:t>
      </w:r>
      <w:r w:rsidRPr="002C2000">
        <w:rPr>
          <w:sz w:val="26"/>
          <w:szCs w:val="26"/>
        </w:rPr>
        <w:t>дминистрации города Нарьян-Мара антимонопольные дела;</w:t>
      </w:r>
    </w:p>
    <w:p w:rsidR="00AF5A00" w:rsidRPr="002C2000" w:rsidRDefault="00AF5A00" w:rsidP="00AF5A0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>выданные антимонопольным органом Администрации города Нарьян-Мара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F5A00" w:rsidRPr="002C2000" w:rsidRDefault="00AF5A00" w:rsidP="00AF5A0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направленные антимонопольным органом Администрации города </w:t>
      </w:r>
      <w:r w:rsidR="00230A7E">
        <w:rPr>
          <w:sz w:val="26"/>
          <w:szCs w:val="26"/>
        </w:rPr>
        <w:br/>
      </w:r>
      <w:r w:rsidRPr="002C2000">
        <w:rPr>
          <w:sz w:val="26"/>
          <w:szCs w:val="26"/>
        </w:rPr>
        <w:t>Нарьян-Мара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AF5A00" w:rsidRPr="002C2000" w:rsidRDefault="00AF5A00" w:rsidP="00230A7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7</w:t>
      </w:r>
      <w:r>
        <w:rPr>
          <w:sz w:val="26"/>
          <w:szCs w:val="26"/>
        </w:rPr>
        <w:t>.3.</w:t>
      </w:r>
      <w:r>
        <w:rPr>
          <w:sz w:val="26"/>
          <w:szCs w:val="26"/>
        </w:rPr>
        <w:tab/>
      </w:r>
      <w:proofErr w:type="gramStart"/>
      <w:r w:rsidRPr="002C2000">
        <w:rPr>
          <w:sz w:val="26"/>
          <w:szCs w:val="26"/>
        </w:rPr>
        <w:t xml:space="preserve">Уполномоченное подразделение на основании информации, предоставляемой структурными подразделениями </w:t>
      </w:r>
      <w:r>
        <w:rPr>
          <w:sz w:val="26"/>
          <w:szCs w:val="26"/>
        </w:rPr>
        <w:t>А</w:t>
      </w:r>
      <w:r w:rsidRPr="002C2000">
        <w:rPr>
          <w:sz w:val="26"/>
          <w:szCs w:val="26"/>
        </w:rPr>
        <w:t xml:space="preserve">дминистрации города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Нарьян-Мара, ежегодно в срок не позднее 1 февраля года, следующего за отчетным, проводит оценку достижения ключевых показателей эффективности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 xml:space="preserve"> в Администрации города Нарьян-Мара в соответствии с методикой расчёта ключевы</w:t>
      </w:r>
      <w:r>
        <w:rPr>
          <w:sz w:val="26"/>
          <w:szCs w:val="26"/>
        </w:rPr>
        <w:t>х</w:t>
      </w:r>
      <w:r w:rsidRPr="002C2000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ей</w:t>
      </w:r>
      <w:r w:rsidRPr="002C2000">
        <w:rPr>
          <w:sz w:val="26"/>
          <w:szCs w:val="26"/>
        </w:rPr>
        <w:t xml:space="preserve"> эффективности функционирования </w:t>
      </w:r>
      <w:r>
        <w:rPr>
          <w:sz w:val="26"/>
          <w:szCs w:val="26"/>
        </w:rPr>
        <w:br/>
      </w:r>
      <w:r w:rsidRPr="002C2000">
        <w:rPr>
          <w:sz w:val="26"/>
          <w:szCs w:val="26"/>
        </w:rPr>
        <w:t xml:space="preserve">в Администрации города Нарьян-Мара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 xml:space="preserve"> согласно приложению № </w:t>
      </w:r>
      <w:hyperlink w:anchor="P340" w:history="1">
        <w:r w:rsidRPr="002C2000">
          <w:rPr>
            <w:sz w:val="26"/>
            <w:szCs w:val="26"/>
          </w:rPr>
          <w:t>9</w:t>
        </w:r>
      </w:hyperlink>
      <w:r w:rsidRPr="002C2000">
        <w:rPr>
          <w:sz w:val="26"/>
          <w:szCs w:val="26"/>
        </w:rPr>
        <w:t xml:space="preserve"> к настоящему Положению.</w:t>
      </w:r>
      <w:proofErr w:type="gramEnd"/>
    </w:p>
    <w:p w:rsidR="00AF5A00" w:rsidRPr="002C2000" w:rsidRDefault="00AF5A00" w:rsidP="00230A7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 xml:space="preserve">Периодом, за который производится оценка эффективности функционирования антимонопольного </w:t>
      </w:r>
      <w:proofErr w:type="spellStart"/>
      <w:r w:rsidRPr="002C2000">
        <w:rPr>
          <w:sz w:val="26"/>
          <w:szCs w:val="26"/>
        </w:rPr>
        <w:t>комплаенса</w:t>
      </w:r>
      <w:proofErr w:type="spellEnd"/>
      <w:r w:rsidRPr="002C2000">
        <w:rPr>
          <w:sz w:val="26"/>
          <w:szCs w:val="26"/>
        </w:rPr>
        <w:t>, является календарный год.</w:t>
      </w:r>
    </w:p>
    <w:p w:rsidR="00AF5A00" w:rsidRPr="002C2000" w:rsidRDefault="00AF5A00" w:rsidP="00230A7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C2000">
        <w:rPr>
          <w:sz w:val="26"/>
          <w:szCs w:val="26"/>
        </w:rPr>
        <w:t>7</w:t>
      </w:r>
      <w:r>
        <w:rPr>
          <w:sz w:val="26"/>
          <w:szCs w:val="26"/>
        </w:rPr>
        <w:t>.4.</w:t>
      </w:r>
      <w:r>
        <w:rPr>
          <w:sz w:val="26"/>
          <w:szCs w:val="26"/>
        </w:rPr>
        <w:tab/>
      </w:r>
      <w:r w:rsidRPr="002C2000">
        <w:rPr>
          <w:sz w:val="26"/>
          <w:szCs w:val="26"/>
        </w:rPr>
        <w:t xml:space="preserve">Информация о достижении ключевых показателей эффективности функционирования в Администрации города Нарьян-Мара включается в доклад                        </w:t>
      </w:r>
      <w:proofErr w:type="gramStart"/>
      <w:r w:rsidRPr="002C2000">
        <w:rPr>
          <w:sz w:val="26"/>
          <w:szCs w:val="26"/>
        </w:rPr>
        <w:t>об</w:t>
      </w:r>
      <w:proofErr w:type="gramEnd"/>
      <w:r w:rsidRPr="002C2000">
        <w:rPr>
          <w:sz w:val="26"/>
          <w:szCs w:val="26"/>
        </w:rPr>
        <w:t xml:space="preserve"> антимонопольном </w:t>
      </w:r>
      <w:proofErr w:type="spellStart"/>
      <w:r w:rsidRPr="002C2000">
        <w:rPr>
          <w:sz w:val="26"/>
          <w:szCs w:val="26"/>
        </w:rPr>
        <w:t>комплаенсе</w:t>
      </w:r>
      <w:proofErr w:type="spellEnd"/>
      <w:r w:rsidRPr="002C2000">
        <w:rPr>
          <w:sz w:val="26"/>
          <w:szCs w:val="26"/>
        </w:rPr>
        <w:t>.</w:t>
      </w:r>
    </w:p>
    <w:p w:rsidR="00AF5A00" w:rsidRPr="002C20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FC324F" w:rsidRDefault="00AF5A00" w:rsidP="00AF5A00">
      <w:pPr>
        <w:pStyle w:val="ad"/>
        <w:widowControl w:val="0"/>
        <w:numPr>
          <w:ilvl w:val="0"/>
          <w:numId w:val="23"/>
        </w:num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FC324F">
        <w:rPr>
          <w:b/>
          <w:sz w:val="26"/>
          <w:szCs w:val="26"/>
        </w:rPr>
        <w:t xml:space="preserve">Доклад об </w:t>
      </w:r>
      <w:proofErr w:type="gramStart"/>
      <w:r w:rsidRPr="00FC324F">
        <w:rPr>
          <w:b/>
          <w:sz w:val="26"/>
          <w:szCs w:val="26"/>
        </w:rPr>
        <w:t>антимонопольном</w:t>
      </w:r>
      <w:proofErr w:type="gramEnd"/>
      <w:r w:rsidRPr="00FC324F">
        <w:rPr>
          <w:b/>
          <w:sz w:val="26"/>
          <w:szCs w:val="26"/>
        </w:rPr>
        <w:t xml:space="preserve"> </w:t>
      </w:r>
      <w:proofErr w:type="spellStart"/>
      <w:r w:rsidRPr="00FC324F">
        <w:rPr>
          <w:b/>
          <w:sz w:val="26"/>
          <w:szCs w:val="26"/>
        </w:rPr>
        <w:t>комплаенсе</w:t>
      </w:r>
      <w:proofErr w:type="spellEnd"/>
    </w:p>
    <w:p w:rsidR="00AF5A00" w:rsidRPr="00FC324F" w:rsidRDefault="00AF5A00" w:rsidP="00AF5A00">
      <w:pPr>
        <w:pStyle w:val="ad"/>
        <w:widowControl w:val="0"/>
        <w:autoSpaceDE w:val="0"/>
        <w:autoSpaceDN w:val="0"/>
        <w:outlineLvl w:val="1"/>
        <w:rPr>
          <w:b/>
          <w:sz w:val="26"/>
          <w:szCs w:val="26"/>
        </w:rPr>
      </w:pPr>
    </w:p>
    <w:p w:rsidR="00AF5A00" w:rsidRPr="00FC324F" w:rsidRDefault="00AF5A00" w:rsidP="00230A7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C324F">
        <w:rPr>
          <w:sz w:val="26"/>
          <w:szCs w:val="26"/>
        </w:rPr>
        <w:t>8.1.</w:t>
      </w:r>
      <w:r w:rsidRPr="00FC324F">
        <w:rPr>
          <w:sz w:val="26"/>
          <w:szCs w:val="26"/>
        </w:rPr>
        <w:tab/>
        <w:t xml:space="preserve">Уполномоченное подразделение на основании информации, предоставляемой структурными подразделениями Администрации города Нарьян-Мара, ежегодно не позднее 1 февраля года, следующего за </w:t>
      </w:r>
      <w:proofErr w:type="gramStart"/>
      <w:r w:rsidRPr="00FC324F">
        <w:rPr>
          <w:sz w:val="26"/>
          <w:szCs w:val="26"/>
        </w:rPr>
        <w:t>отчетным</w:t>
      </w:r>
      <w:proofErr w:type="gramEnd"/>
      <w:r w:rsidRPr="00FC324F">
        <w:rPr>
          <w:sz w:val="26"/>
          <w:szCs w:val="26"/>
        </w:rPr>
        <w:t xml:space="preserve">, готовит проект доклада об антимонопольном </w:t>
      </w:r>
      <w:proofErr w:type="spellStart"/>
      <w:r w:rsidRPr="00FC324F">
        <w:rPr>
          <w:sz w:val="26"/>
          <w:szCs w:val="26"/>
        </w:rPr>
        <w:t>комплаенсе</w:t>
      </w:r>
      <w:proofErr w:type="spellEnd"/>
      <w:r w:rsidRPr="00FC324F">
        <w:rPr>
          <w:sz w:val="26"/>
          <w:szCs w:val="26"/>
        </w:rPr>
        <w:t>.</w:t>
      </w:r>
    </w:p>
    <w:p w:rsidR="00AF5A00" w:rsidRPr="00FC324F" w:rsidRDefault="00AF5A00" w:rsidP="00230A7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C324F">
        <w:rPr>
          <w:sz w:val="26"/>
          <w:szCs w:val="26"/>
        </w:rPr>
        <w:t>8.2.</w:t>
      </w:r>
      <w:r w:rsidRPr="00FC324F">
        <w:rPr>
          <w:sz w:val="26"/>
          <w:szCs w:val="26"/>
        </w:rPr>
        <w:tab/>
        <w:t xml:space="preserve">Структурные подразделения Администрации города Нарьян-Мара </w:t>
      </w:r>
      <w:r>
        <w:rPr>
          <w:sz w:val="26"/>
          <w:szCs w:val="26"/>
        </w:rPr>
        <w:br/>
      </w:r>
      <w:r w:rsidRPr="00FC324F">
        <w:rPr>
          <w:sz w:val="26"/>
          <w:szCs w:val="26"/>
        </w:rPr>
        <w:t>в соответствии с компетенцией ежегодно в срок не п</w:t>
      </w:r>
      <w:r w:rsidR="00230A7E">
        <w:rPr>
          <w:sz w:val="26"/>
          <w:szCs w:val="26"/>
        </w:rPr>
        <w:t>озднее 31 декабря текущего года</w:t>
      </w:r>
      <w:r w:rsidRPr="00FC324F">
        <w:rPr>
          <w:sz w:val="26"/>
          <w:szCs w:val="26"/>
        </w:rPr>
        <w:t xml:space="preserve"> направляют в уполномоченное подразделение предложения для включения в доклад </w:t>
      </w:r>
      <w:proofErr w:type="gramStart"/>
      <w:r w:rsidRPr="00FC324F">
        <w:rPr>
          <w:sz w:val="26"/>
          <w:szCs w:val="26"/>
        </w:rPr>
        <w:t>об</w:t>
      </w:r>
      <w:proofErr w:type="gramEnd"/>
      <w:r w:rsidRPr="00FC324F">
        <w:rPr>
          <w:sz w:val="26"/>
          <w:szCs w:val="26"/>
        </w:rPr>
        <w:t xml:space="preserve"> антимонопольном </w:t>
      </w:r>
      <w:proofErr w:type="spellStart"/>
      <w:r w:rsidRPr="00FC324F">
        <w:rPr>
          <w:sz w:val="26"/>
          <w:szCs w:val="26"/>
        </w:rPr>
        <w:t>комплаенсе</w:t>
      </w:r>
      <w:proofErr w:type="spellEnd"/>
      <w:r w:rsidRPr="00FC324F">
        <w:rPr>
          <w:sz w:val="26"/>
          <w:szCs w:val="26"/>
        </w:rPr>
        <w:t xml:space="preserve">. Предложение должно содержать информацию, предусмотренную </w:t>
      </w:r>
      <w:hyperlink w:anchor="P204" w:history="1">
        <w:r w:rsidRPr="00FC324F">
          <w:rPr>
            <w:sz w:val="26"/>
            <w:szCs w:val="26"/>
          </w:rPr>
          <w:t>пунктом 8.5</w:t>
        </w:r>
      </w:hyperlink>
      <w:r w:rsidRPr="00FC324F">
        <w:rPr>
          <w:sz w:val="26"/>
          <w:szCs w:val="26"/>
        </w:rPr>
        <w:t xml:space="preserve"> настоящего Положения.</w:t>
      </w:r>
    </w:p>
    <w:p w:rsidR="00AF5A00" w:rsidRPr="00FC324F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C324F">
        <w:rPr>
          <w:sz w:val="26"/>
          <w:szCs w:val="26"/>
        </w:rPr>
        <w:t xml:space="preserve">Руководители структурных подразделений Администрации города </w:t>
      </w:r>
      <w:r w:rsidR="00230A7E">
        <w:rPr>
          <w:sz w:val="26"/>
          <w:szCs w:val="26"/>
        </w:rPr>
        <w:br/>
      </w:r>
      <w:r w:rsidRPr="00FC324F">
        <w:rPr>
          <w:sz w:val="26"/>
          <w:szCs w:val="26"/>
        </w:rPr>
        <w:t>Нарьян-Мара несут ответственность за предоставленную в уполномоченное подразделение информацию.</w:t>
      </w:r>
    </w:p>
    <w:p w:rsidR="00AF5A00" w:rsidRPr="00FC324F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C324F">
        <w:rPr>
          <w:sz w:val="26"/>
          <w:szCs w:val="26"/>
        </w:rPr>
        <w:t>8.3.</w:t>
      </w:r>
      <w:r w:rsidRPr="00FC324F">
        <w:rPr>
          <w:sz w:val="26"/>
          <w:szCs w:val="26"/>
        </w:rPr>
        <w:tab/>
        <w:t xml:space="preserve">Проект доклада об </w:t>
      </w:r>
      <w:proofErr w:type="gramStart"/>
      <w:r w:rsidRPr="00FC324F">
        <w:rPr>
          <w:sz w:val="26"/>
          <w:szCs w:val="26"/>
        </w:rPr>
        <w:t>антимонопольном</w:t>
      </w:r>
      <w:proofErr w:type="gramEnd"/>
      <w:r w:rsidRPr="00FC324F">
        <w:rPr>
          <w:sz w:val="26"/>
          <w:szCs w:val="26"/>
        </w:rPr>
        <w:t xml:space="preserve"> </w:t>
      </w:r>
      <w:proofErr w:type="spellStart"/>
      <w:r w:rsidRPr="00FC324F">
        <w:rPr>
          <w:sz w:val="26"/>
          <w:szCs w:val="26"/>
        </w:rPr>
        <w:t>комплаенсе</w:t>
      </w:r>
      <w:proofErr w:type="spellEnd"/>
      <w:r w:rsidRPr="00FC324F">
        <w:rPr>
          <w:sz w:val="26"/>
          <w:szCs w:val="26"/>
        </w:rPr>
        <w:t xml:space="preserve"> предоставляется уполномоченным подразделением на подпись главе города Нарьян-Мара не позднее </w:t>
      </w:r>
      <w:r>
        <w:rPr>
          <w:sz w:val="26"/>
          <w:szCs w:val="26"/>
        </w:rPr>
        <w:br/>
      </w:r>
      <w:r w:rsidRPr="00FC324F">
        <w:rPr>
          <w:sz w:val="26"/>
          <w:szCs w:val="26"/>
        </w:rPr>
        <w:t>1 февраля года, следующего за отчетным, и в течение семи рабочих дней после его подписания направляется на утверждение коллегиальному органу.</w:t>
      </w:r>
    </w:p>
    <w:p w:rsidR="00AF5A00" w:rsidRPr="00FC324F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C324F">
        <w:rPr>
          <w:sz w:val="26"/>
          <w:szCs w:val="26"/>
        </w:rPr>
        <w:t>8.4.</w:t>
      </w:r>
      <w:r w:rsidRPr="00FC324F">
        <w:rPr>
          <w:sz w:val="26"/>
          <w:szCs w:val="26"/>
        </w:rPr>
        <w:tab/>
        <w:t xml:space="preserve">Коллегиальный орган рассматривает и утверждает доклад </w:t>
      </w:r>
      <w:r>
        <w:rPr>
          <w:sz w:val="26"/>
          <w:szCs w:val="26"/>
        </w:rPr>
        <w:br/>
      </w:r>
      <w:r w:rsidRPr="00FC324F">
        <w:rPr>
          <w:sz w:val="26"/>
          <w:szCs w:val="26"/>
        </w:rPr>
        <w:t xml:space="preserve">об </w:t>
      </w:r>
      <w:proofErr w:type="gramStart"/>
      <w:r w:rsidRPr="00FC324F">
        <w:rPr>
          <w:sz w:val="26"/>
          <w:szCs w:val="26"/>
        </w:rPr>
        <w:t>антимонопольном</w:t>
      </w:r>
      <w:proofErr w:type="gramEnd"/>
      <w:r w:rsidRPr="00FC324F">
        <w:rPr>
          <w:sz w:val="26"/>
          <w:szCs w:val="26"/>
        </w:rPr>
        <w:t xml:space="preserve"> </w:t>
      </w:r>
      <w:proofErr w:type="spellStart"/>
      <w:r w:rsidRPr="00FC324F">
        <w:rPr>
          <w:sz w:val="26"/>
          <w:szCs w:val="26"/>
        </w:rPr>
        <w:t>комплаенсе</w:t>
      </w:r>
      <w:proofErr w:type="spellEnd"/>
      <w:r w:rsidRPr="00FC324F">
        <w:rPr>
          <w:sz w:val="26"/>
          <w:szCs w:val="26"/>
        </w:rPr>
        <w:t>.</w:t>
      </w:r>
    </w:p>
    <w:p w:rsidR="00AF5A00" w:rsidRPr="00FC324F" w:rsidRDefault="00AF5A00" w:rsidP="00AF5A0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11" w:name="P204"/>
      <w:bookmarkEnd w:id="11"/>
      <w:r w:rsidRPr="00FC324F">
        <w:rPr>
          <w:sz w:val="26"/>
          <w:szCs w:val="26"/>
        </w:rPr>
        <w:t>8.5.</w:t>
      </w:r>
      <w:r w:rsidRPr="00FC324F">
        <w:rPr>
          <w:sz w:val="26"/>
          <w:szCs w:val="26"/>
        </w:rPr>
        <w:tab/>
        <w:t xml:space="preserve">Доклад об </w:t>
      </w:r>
      <w:proofErr w:type="gramStart"/>
      <w:r w:rsidRPr="00FC324F">
        <w:rPr>
          <w:sz w:val="26"/>
          <w:szCs w:val="26"/>
        </w:rPr>
        <w:t>антимонопольном</w:t>
      </w:r>
      <w:proofErr w:type="gramEnd"/>
      <w:r w:rsidRPr="00FC324F">
        <w:rPr>
          <w:sz w:val="26"/>
          <w:szCs w:val="26"/>
        </w:rPr>
        <w:t xml:space="preserve"> </w:t>
      </w:r>
      <w:proofErr w:type="spellStart"/>
      <w:r w:rsidRPr="00FC324F">
        <w:rPr>
          <w:sz w:val="26"/>
          <w:szCs w:val="26"/>
        </w:rPr>
        <w:t>комплаенсе</w:t>
      </w:r>
      <w:proofErr w:type="spellEnd"/>
      <w:r w:rsidRPr="00FC324F">
        <w:rPr>
          <w:sz w:val="26"/>
          <w:szCs w:val="26"/>
        </w:rPr>
        <w:t xml:space="preserve"> должен содержать информацию:</w:t>
      </w:r>
    </w:p>
    <w:p w:rsidR="00AF5A00" w:rsidRPr="00FC324F" w:rsidRDefault="00AF5A00" w:rsidP="00AF5A00">
      <w:pPr>
        <w:pStyle w:val="18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 w:rsidRPr="00FC324F">
        <w:t>а)</w:t>
      </w:r>
      <w:r w:rsidRPr="00FC324F">
        <w:tab/>
        <w:t>о результатах проведенной оценки рисков нарушения Администрации города Нарьян-Мара антимонопольного законодательства;</w:t>
      </w:r>
    </w:p>
    <w:p w:rsidR="00AF5A00" w:rsidRPr="00FC324F" w:rsidRDefault="00AF5A00" w:rsidP="00AF5A00">
      <w:pPr>
        <w:pStyle w:val="18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 w:rsidRPr="00FC324F">
        <w:t>б)</w:t>
      </w:r>
      <w:r w:rsidRPr="00FC324F">
        <w:tab/>
        <w:t>об исполнении мероприятий по снижению рисков нарушения Администрации города Нарьян-Мара антимонопольного законодательства;</w:t>
      </w:r>
    </w:p>
    <w:p w:rsidR="00AF5A00" w:rsidRPr="00FC324F" w:rsidRDefault="00AF5A00" w:rsidP="00AF5A00">
      <w:pPr>
        <w:pStyle w:val="18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 w:rsidRPr="00FC324F">
        <w:t>в)</w:t>
      </w:r>
      <w:r w:rsidRPr="00FC324F">
        <w:tab/>
        <w:t xml:space="preserve">о достижении ключевых показателей эффективности </w:t>
      </w:r>
      <w:proofErr w:type="gramStart"/>
      <w:r w:rsidRPr="00FC324F">
        <w:t>антимонопольного</w:t>
      </w:r>
      <w:proofErr w:type="gramEnd"/>
      <w:r w:rsidRPr="00FC324F">
        <w:t xml:space="preserve"> </w:t>
      </w:r>
      <w:proofErr w:type="spellStart"/>
      <w:r w:rsidRPr="00FC324F">
        <w:t>комплаенса</w:t>
      </w:r>
      <w:proofErr w:type="spellEnd"/>
      <w:r w:rsidRPr="00FC324F">
        <w:t>.</w:t>
      </w:r>
    </w:p>
    <w:p w:rsidR="00AF5A00" w:rsidRPr="00FC324F" w:rsidRDefault="00AF5A00" w:rsidP="00AF5A00">
      <w:pPr>
        <w:pStyle w:val="18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</w:pPr>
      <w:r w:rsidRPr="00FC324F">
        <w:t>8.6.</w:t>
      </w:r>
      <w:r w:rsidRPr="00FC324F">
        <w:tab/>
      </w:r>
      <w:proofErr w:type="gramStart"/>
      <w:r>
        <w:t>У</w:t>
      </w:r>
      <w:r w:rsidRPr="00FC324F">
        <w:t xml:space="preserve">полномоченное подразделение размещает </w:t>
      </w:r>
      <w:r>
        <w:t>д</w:t>
      </w:r>
      <w:r w:rsidRPr="00FC324F">
        <w:t xml:space="preserve">оклад об антимонопольном </w:t>
      </w:r>
      <w:proofErr w:type="spellStart"/>
      <w:r w:rsidRPr="00FC324F">
        <w:t>комплаенсе</w:t>
      </w:r>
      <w:proofErr w:type="spellEnd"/>
      <w:r w:rsidRPr="00FC324F">
        <w:t xml:space="preserve">, утвержденный коллегиальным органом, на официальном сайте Администрации города Нарьян-Мара в сети Интернет в течение пяти рабочих дней </w:t>
      </w:r>
      <w:r>
        <w:br/>
      </w:r>
      <w:r w:rsidRPr="00FC324F">
        <w:t>со дня утверждения.</w:t>
      </w:r>
      <w:proofErr w:type="gramEnd"/>
    </w:p>
    <w:p w:rsidR="00AF5A00" w:rsidRPr="00295D38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:rsidR="00AF5A00" w:rsidRPr="00FC324F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 w:rsidRPr="00FC324F">
        <w:t>Приложение № 1</w:t>
      </w:r>
    </w:p>
    <w:p w:rsidR="00AF5A00" w:rsidRPr="00FC324F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 w:rsidRPr="00FC324F">
        <w:t xml:space="preserve">к </w:t>
      </w:r>
      <w:r>
        <w:t xml:space="preserve">Положению </w:t>
      </w:r>
      <w:r w:rsidRPr="00FC324F">
        <w:t xml:space="preserve">об организации системы внутреннего обеспечения соответствия требованиям антимонопольного законодательства </w:t>
      </w:r>
      <w:r w:rsidRPr="00FC324F">
        <w:rPr>
          <w:color w:val="auto"/>
        </w:rPr>
        <w:t>в</w:t>
      </w:r>
      <w:r w:rsidRPr="00FC324F">
        <w:t xml:space="preserve"> Администрации муниципального образования </w:t>
      </w:r>
      <w:r>
        <w:t>"</w:t>
      </w:r>
      <w:r w:rsidRPr="00FC324F">
        <w:t xml:space="preserve">Городской округ </w:t>
      </w:r>
      <w:r>
        <w:t>"</w:t>
      </w:r>
      <w:r w:rsidRPr="00FC324F">
        <w:t>Город Нарьян-Мар</w:t>
      </w:r>
      <w:r>
        <w:t>"</w:t>
      </w:r>
    </w:p>
    <w:p w:rsidR="00AF5A00" w:rsidRPr="00D525E6" w:rsidRDefault="00AF5A00" w:rsidP="00AF5A00">
      <w:pPr>
        <w:spacing w:after="1" w:line="276" w:lineRule="auto"/>
        <w:rPr>
          <w:rFonts w:eastAsiaTheme="minorHAnsi"/>
          <w:lang w:eastAsia="en-US"/>
        </w:rPr>
      </w:pPr>
    </w:p>
    <w:p w:rsidR="00AF5A00" w:rsidRPr="00D525E6" w:rsidRDefault="00AF5A00" w:rsidP="00AF5A00">
      <w:pPr>
        <w:widowControl w:val="0"/>
        <w:autoSpaceDE w:val="0"/>
        <w:autoSpaceDN w:val="0"/>
        <w:jc w:val="both"/>
      </w:pPr>
    </w:p>
    <w:p w:rsidR="00AF5A00" w:rsidRPr="00FC324F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2" w:name="P222"/>
      <w:bookmarkEnd w:id="12"/>
      <w:r w:rsidRPr="00FC324F">
        <w:rPr>
          <w:sz w:val="26"/>
          <w:szCs w:val="26"/>
        </w:rPr>
        <w:t xml:space="preserve">Перечень нормативных правовых актов </w:t>
      </w:r>
    </w:p>
    <w:p w:rsidR="00AF5A00" w:rsidRPr="00FC324F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C324F">
        <w:rPr>
          <w:sz w:val="26"/>
          <w:szCs w:val="26"/>
        </w:rPr>
        <w:t xml:space="preserve">Администрации города Нарьян-Мара, </w:t>
      </w:r>
    </w:p>
    <w:p w:rsidR="00AF5A00" w:rsidRPr="00FC324F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proofErr w:type="gramStart"/>
      <w:r w:rsidRPr="00FC324F">
        <w:rPr>
          <w:sz w:val="26"/>
          <w:szCs w:val="26"/>
        </w:rPr>
        <w:t>имеющих</w:t>
      </w:r>
      <w:proofErr w:type="gramEnd"/>
      <w:r w:rsidRPr="00FC324F">
        <w:rPr>
          <w:sz w:val="26"/>
          <w:szCs w:val="26"/>
        </w:rPr>
        <w:t xml:space="preserve"> риск нарушения антимонопольного законодательства </w:t>
      </w:r>
    </w:p>
    <w:p w:rsidR="00AF5A00" w:rsidRPr="00FC324F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2"/>
        <w:gridCol w:w="2381"/>
        <w:gridCol w:w="4065"/>
      </w:tblGrid>
      <w:tr w:rsidR="00AF5A00" w:rsidRPr="00FC324F" w:rsidTr="00B3722A">
        <w:tc>
          <w:tcPr>
            <w:tcW w:w="2972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C324F">
              <w:rPr>
                <w:sz w:val="26"/>
                <w:szCs w:val="26"/>
              </w:rPr>
              <w:t>Реквизиты и наименование нормативного правового акта Администрации города Нарьян-Мара &lt;*&gt;</w:t>
            </w:r>
          </w:p>
        </w:tc>
        <w:tc>
          <w:tcPr>
            <w:tcW w:w="2381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C324F">
              <w:rPr>
                <w:sz w:val="26"/>
                <w:szCs w:val="26"/>
              </w:rPr>
              <w:t>Норма антимонопольного законодательства, которая может иметь риск нарушения</w:t>
            </w:r>
          </w:p>
        </w:tc>
        <w:tc>
          <w:tcPr>
            <w:tcW w:w="4065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C324F">
              <w:rPr>
                <w:sz w:val="26"/>
                <w:szCs w:val="26"/>
              </w:rPr>
              <w:t>Соответствие (несоответствие) нормативного правового акта Администрации города Нарьян-Мара норме антимонопольного законодательства</w:t>
            </w:r>
          </w:p>
        </w:tc>
      </w:tr>
      <w:tr w:rsidR="00AF5A00" w:rsidRPr="00FC324F" w:rsidTr="00B3722A">
        <w:tc>
          <w:tcPr>
            <w:tcW w:w="2972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065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F5A00" w:rsidRPr="00FC324F" w:rsidTr="00B3722A">
        <w:tc>
          <w:tcPr>
            <w:tcW w:w="2972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065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AF5A00" w:rsidRPr="00FC324F" w:rsidTr="00B3722A">
        <w:tc>
          <w:tcPr>
            <w:tcW w:w="2972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381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065" w:type="dxa"/>
          </w:tcPr>
          <w:p w:rsidR="00AF5A00" w:rsidRPr="00FC324F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AF5A00" w:rsidRPr="00FC324F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FC324F" w:rsidRDefault="00AF5A00" w:rsidP="00AF5A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C324F">
        <w:rPr>
          <w:sz w:val="26"/>
          <w:szCs w:val="26"/>
        </w:rPr>
        <w:t>--------------------------------</w:t>
      </w:r>
    </w:p>
    <w:p w:rsidR="00AF5A00" w:rsidRPr="00FC324F" w:rsidRDefault="00AF5A00" w:rsidP="00AF5A0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FC324F">
        <w:rPr>
          <w:sz w:val="26"/>
          <w:szCs w:val="26"/>
        </w:rPr>
        <w:t>&lt;*&gt; Примечание:</w:t>
      </w:r>
    </w:p>
    <w:p w:rsidR="00AF5A00" w:rsidRPr="00FC324F" w:rsidRDefault="00AF5A00" w:rsidP="00AF5A0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FC324F">
        <w:rPr>
          <w:sz w:val="26"/>
          <w:szCs w:val="26"/>
        </w:rPr>
        <w:t xml:space="preserve">В столбец 1 следует включать нормативный правовой акт Администрации города Нарьян-Мара, изданный в период, не превышающий трех лет, предшествующих году, следующему за </w:t>
      </w:r>
      <w:proofErr w:type="gramStart"/>
      <w:r w:rsidRPr="00FC324F">
        <w:rPr>
          <w:sz w:val="26"/>
          <w:szCs w:val="26"/>
        </w:rPr>
        <w:t>отчетным</w:t>
      </w:r>
      <w:proofErr w:type="gramEnd"/>
      <w:r w:rsidRPr="00FC324F">
        <w:rPr>
          <w:sz w:val="26"/>
          <w:szCs w:val="26"/>
        </w:rPr>
        <w:t>, или нормативный правовой акт Администрации города Нарьян-Мара, последняя редакция которого издана в указанный период.</w:t>
      </w: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Pr="00FC324F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 w:rsidRPr="00FC324F">
        <w:t xml:space="preserve">Приложение № </w:t>
      </w:r>
      <w:r>
        <w:t>2</w:t>
      </w:r>
    </w:p>
    <w:p w:rsidR="00AF5A00" w:rsidRPr="00FC324F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 w:rsidRPr="00FC324F">
        <w:t xml:space="preserve">к </w:t>
      </w:r>
      <w:r>
        <w:t xml:space="preserve">Положению </w:t>
      </w:r>
      <w:r w:rsidRPr="00FC324F">
        <w:t xml:space="preserve">об организации системы внутреннего обеспечения соответствия требованиям антимонопольного законодательства </w:t>
      </w:r>
      <w:r w:rsidRPr="00FC324F">
        <w:rPr>
          <w:color w:val="auto"/>
        </w:rPr>
        <w:t>в</w:t>
      </w:r>
      <w:r w:rsidRPr="00FC324F">
        <w:t xml:space="preserve"> Администрации муниципального образования </w:t>
      </w:r>
      <w:r>
        <w:t>"</w:t>
      </w:r>
      <w:r w:rsidRPr="00FC324F">
        <w:t xml:space="preserve">Городской округ </w:t>
      </w:r>
      <w:r>
        <w:t>"</w:t>
      </w:r>
      <w:r w:rsidRPr="00FC324F">
        <w:t>Город Нарьян-Мар</w:t>
      </w:r>
      <w:r>
        <w:t>"</w:t>
      </w: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Pr="00D525E6" w:rsidRDefault="00AF5A00" w:rsidP="00AF5A00">
      <w:pPr>
        <w:widowControl w:val="0"/>
        <w:autoSpaceDE w:val="0"/>
        <w:autoSpaceDN w:val="0"/>
        <w:jc w:val="both"/>
      </w:pPr>
    </w:p>
    <w:p w:rsidR="00AF5A00" w:rsidRPr="000277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3" w:name="P251"/>
      <w:bookmarkEnd w:id="13"/>
      <w:r w:rsidRPr="00027700">
        <w:rPr>
          <w:sz w:val="26"/>
          <w:szCs w:val="26"/>
        </w:rPr>
        <w:t xml:space="preserve">Уведомление о проведении общественных обсуждений в рамках анализа нормативных правовых актов на соответствие их антимонопольному законодательству </w:t>
      </w:r>
    </w:p>
    <w:p w:rsidR="00AF5A00" w:rsidRPr="000277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F5A00" w:rsidRPr="00027700" w:rsidRDefault="00AF5A00" w:rsidP="00AF5A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27700">
        <w:rPr>
          <w:sz w:val="26"/>
          <w:szCs w:val="26"/>
        </w:rPr>
        <w:t xml:space="preserve">Настоящим Администрация города Нарьян-Мара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</w:t>
      </w:r>
      <w:r>
        <w:rPr>
          <w:sz w:val="26"/>
          <w:szCs w:val="26"/>
        </w:rPr>
        <w:br/>
      </w:r>
      <w:r w:rsidRPr="00027700">
        <w:rPr>
          <w:sz w:val="26"/>
          <w:szCs w:val="26"/>
        </w:rPr>
        <w:t>на соответствие их антимонопольному законодательству (наименование нормативных правовых актов) _____________________.</w:t>
      </w:r>
    </w:p>
    <w:p w:rsidR="00AF5A00" w:rsidRPr="00027700" w:rsidRDefault="00AF5A00" w:rsidP="00AF5A0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027700">
        <w:rPr>
          <w:sz w:val="26"/>
          <w:szCs w:val="26"/>
        </w:rPr>
        <w:t xml:space="preserve">Предложения и замечания принимаются по адресу: город Нарьян-Мар, </w:t>
      </w:r>
      <w:r>
        <w:rPr>
          <w:sz w:val="26"/>
          <w:szCs w:val="26"/>
        </w:rPr>
        <w:br/>
      </w:r>
      <w:r w:rsidRPr="00027700">
        <w:rPr>
          <w:sz w:val="26"/>
          <w:szCs w:val="26"/>
        </w:rPr>
        <w:t xml:space="preserve">ул. им. В.И. Ленина, дом 12, в т.ч. по адресу электронной почты: </w:t>
      </w:r>
      <w:r>
        <w:rPr>
          <w:sz w:val="26"/>
          <w:szCs w:val="26"/>
        </w:rPr>
        <w:br/>
      </w:r>
      <w:proofErr w:type="spellStart"/>
      <w:r w:rsidRPr="00027700">
        <w:rPr>
          <w:sz w:val="26"/>
          <w:szCs w:val="26"/>
          <w:lang w:val="en-US"/>
        </w:rPr>
        <w:t>goradm</w:t>
      </w:r>
      <w:proofErr w:type="spellEnd"/>
      <w:r w:rsidRPr="00027700">
        <w:rPr>
          <w:sz w:val="26"/>
          <w:szCs w:val="26"/>
        </w:rPr>
        <w:t>@</w:t>
      </w:r>
      <w:proofErr w:type="spellStart"/>
      <w:r w:rsidRPr="00027700">
        <w:rPr>
          <w:sz w:val="26"/>
          <w:szCs w:val="26"/>
          <w:lang w:val="en-US"/>
        </w:rPr>
        <w:t>adm</w:t>
      </w:r>
      <w:proofErr w:type="spellEnd"/>
      <w:r w:rsidRPr="00027700">
        <w:rPr>
          <w:sz w:val="26"/>
          <w:szCs w:val="26"/>
        </w:rPr>
        <w:t>-</w:t>
      </w:r>
      <w:proofErr w:type="spellStart"/>
      <w:r w:rsidRPr="00027700">
        <w:rPr>
          <w:sz w:val="26"/>
          <w:szCs w:val="26"/>
          <w:lang w:val="en-US"/>
        </w:rPr>
        <w:t>nmar</w:t>
      </w:r>
      <w:proofErr w:type="spellEnd"/>
      <w:r w:rsidRPr="00027700">
        <w:rPr>
          <w:sz w:val="26"/>
          <w:szCs w:val="26"/>
        </w:rPr>
        <w:t>.</w:t>
      </w:r>
      <w:proofErr w:type="spellStart"/>
      <w:r w:rsidRPr="00027700">
        <w:rPr>
          <w:sz w:val="26"/>
          <w:szCs w:val="26"/>
        </w:rPr>
        <w:t>ru</w:t>
      </w:r>
      <w:proofErr w:type="spellEnd"/>
      <w:r w:rsidRPr="00027700">
        <w:rPr>
          <w:sz w:val="26"/>
          <w:szCs w:val="26"/>
        </w:rPr>
        <w:t>.</w:t>
      </w:r>
    </w:p>
    <w:p w:rsidR="00AF5A00" w:rsidRPr="00027700" w:rsidRDefault="00AF5A00" w:rsidP="00AF5A0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027700">
        <w:rPr>
          <w:sz w:val="26"/>
          <w:szCs w:val="26"/>
        </w:rPr>
        <w:t xml:space="preserve">Сроки приема предложений и замечаний: </w:t>
      </w:r>
      <w:proofErr w:type="gramStart"/>
      <w:r w:rsidRPr="00027700">
        <w:rPr>
          <w:sz w:val="26"/>
          <w:szCs w:val="26"/>
        </w:rPr>
        <w:t>с</w:t>
      </w:r>
      <w:proofErr w:type="gramEnd"/>
      <w:r w:rsidRPr="00027700">
        <w:rPr>
          <w:sz w:val="26"/>
          <w:szCs w:val="26"/>
        </w:rPr>
        <w:t xml:space="preserve"> ___________________ </w:t>
      </w:r>
      <w:r>
        <w:rPr>
          <w:sz w:val="26"/>
          <w:szCs w:val="26"/>
        </w:rPr>
        <w:br/>
      </w:r>
      <w:r w:rsidRPr="00027700">
        <w:rPr>
          <w:sz w:val="26"/>
          <w:szCs w:val="26"/>
        </w:rPr>
        <w:t>по ____________________.</w:t>
      </w:r>
    </w:p>
    <w:p w:rsidR="00AF5A00" w:rsidRPr="00027700" w:rsidRDefault="00AF5A00" w:rsidP="00AF5A0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027700">
        <w:rPr>
          <w:sz w:val="26"/>
          <w:szCs w:val="26"/>
        </w:rPr>
        <w:t>Примечание: ______________________________________________________________.</w:t>
      </w: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Pr="00D525E6" w:rsidRDefault="00AF5A00" w:rsidP="00AF5A00">
      <w:pPr>
        <w:widowControl w:val="0"/>
        <w:autoSpaceDE w:val="0"/>
        <w:autoSpaceDN w:val="0"/>
        <w:outlineLvl w:val="1"/>
      </w:pPr>
    </w:p>
    <w:p w:rsidR="00AF5A00" w:rsidRPr="00D525E6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>Приложение № 3</w:t>
      </w: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 xml:space="preserve">к Положению об организации системы внутреннего обеспечения соответствия требованиям антимонопольного законодательства </w:t>
      </w:r>
      <w:r>
        <w:rPr>
          <w:color w:val="auto"/>
        </w:rPr>
        <w:t>в</w:t>
      </w:r>
      <w:r>
        <w:t xml:space="preserve"> Администрации муниципального образования "Городской округ "Город Нарьян-Мар"</w:t>
      </w:r>
    </w:p>
    <w:p w:rsidR="00AF5A00" w:rsidRPr="00D525E6" w:rsidRDefault="00AF5A00" w:rsidP="00AF5A00">
      <w:pPr>
        <w:spacing w:after="1" w:line="276" w:lineRule="auto"/>
        <w:rPr>
          <w:rFonts w:eastAsiaTheme="minorHAnsi"/>
          <w:lang w:eastAsia="en-US"/>
        </w:rPr>
      </w:pPr>
    </w:p>
    <w:p w:rsidR="00AF5A00" w:rsidRPr="00D525E6" w:rsidRDefault="00AF5A00" w:rsidP="00AF5A00">
      <w:pPr>
        <w:widowControl w:val="0"/>
        <w:autoSpaceDE w:val="0"/>
        <w:autoSpaceDN w:val="0"/>
        <w:jc w:val="both"/>
      </w:pPr>
    </w:p>
    <w:p w:rsidR="00AF5A00" w:rsidRPr="000277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4" w:name="P271"/>
      <w:bookmarkEnd w:id="14"/>
      <w:r w:rsidRPr="00027700">
        <w:rPr>
          <w:sz w:val="26"/>
          <w:szCs w:val="26"/>
        </w:rPr>
        <w:t xml:space="preserve">Уведомление о проведении общественного обсуждения проекта на соответствие требованиям антимонопольного законодательства  </w:t>
      </w:r>
    </w:p>
    <w:p w:rsidR="00AF5A00" w:rsidRPr="000277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027700" w:rsidRDefault="00AF5A00" w:rsidP="00AF5A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27700">
        <w:rPr>
          <w:sz w:val="26"/>
          <w:szCs w:val="26"/>
        </w:rPr>
        <w:t xml:space="preserve">Настоящим ___________________________________________________ уведомляет о начале проведения общественного обсуждения и сборе предложений </w:t>
      </w:r>
      <w:r>
        <w:rPr>
          <w:sz w:val="26"/>
          <w:szCs w:val="26"/>
        </w:rPr>
        <w:br/>
      </w:r>
      <w:r w:rsidRPr="00027700">
        <w:rPr>
          <w:sz w:val="26"/>
          <w:szCs w:val="26"/>
        </w:rPr>
        <w:t>и замечаний организаций и граждан в рамках анализа нормативных правовых актов на соответствие их антимонопольному законодательству (наименование нормативных правовых актов) ______________________________________</w:t>
      </w:r>
      <w:r>
        <w:rPr>
          <w:sz w:val="26"/>
          <w:szCs w:val="26"/>
        </w:rPr>
        <w:t>_____________________</w:t>
      </w:r>
      <w:r w:rsidRPr="00027700">
        <w:rPr>
          <w:sz w:val="26"/>
          <w:szCs w:val="26"/>
        </w:rPr>
        <w:t>.</w:t>
      </w:r>
    </w:p>
    <w:p w:rsidR="00AF5A00" w:rsidRPr="00027700" w:rsidRDefault="00AF5A00" w:rsidP="00AF5A0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027700">
        <w:rPr>
          <w:sz w:val="26"/>
          <w:szCs w:val="26"/>
        </w:rPr>
        <w:t>Предложения и замечания принимаются по адресу: город Нарьян-Мар, ____________________________________, дом _______, в т.ч. по адресу электронной почты:</w:t>
      </w:r>
    </w:p>
    <w:p w:rsidR="00AF5A00" w:rsidRPr="00027700" w:rsidRDefault="00AF5A00" w:rsidP="00AF5A0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027700">
        <w:rPr>
          <w:sz w:val="26"/>
          <w:szCs w:val="26"/>
        </w:rPr>
        <w:t xml:space="preserve">Сроки приема предложений и замечаний: </w:t>
      </w:r>
      <w:proofErr w:type="gramStart"/>
      <w:r w:rsidRPr="00027700">
        <w:rPr>
          <w:sz w:val="26"/>
          <w:szCs w:val="26"/>
        </w:rPr>
        <w:t>с</w:t>
      </w:r>
      <w:proofErr w:type="gramEnd"/>
      <w:r w:rsidRPr="00027700">
        <w:rPr>
          <w:sz w:val="26"/>
          <w:szCs w:val="26"/>
        </w:rPr>
        <w:t xml:space="preserve"> _______________________ </w:t>
      </w:r>
      <w:r>
        <w:rPr>
          <w:sz w:val="26"/>
          <w:szCs w:val="26"/>
        </w:rPr>
        <w:br/>
      </w:r>
      <w:r w:rsidRPr="00027700">
        <w:rPr>
          <w:sz w:val="26"/>
          <w:szCs w:val="26"/>
        </w:rPr>
        <w:t>по ____________________.</w:t>
      </w:r>
    </w:p>
    <w:p w:rsidR="00AF5A00" w:rsidRPr="00027700" w:rsidRDefault="00AF5A00" w:rsidP="00AF5A0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027700">
        <w:rPr>
          <w:sz w:val="26"/>
          <w:szCs w:val="26"/>
        </w:rPr>
        <w:t>Обоснование реализации предлагаемых решений и их соответствия требованиям антимонопольного законодательства _________________</w:t>
      </w:r>
      <w:r>
        <w:rPr>
          <w:sz w:val="26"/>
          <w:szCs w:val="26"/>
        </w:rPr>
        <w:t>________________________</w:t>
      </w:r>
      <w:r w:rsidRPr="00027700">
        <w:rPr>
          <w:sz w:val="26"/>
          <w:szCs w:val="26"/>
        </w:rPr>
        <w:t>.</w:t>
      </w:r>
    </w:p>
    <w:p w:rsidR="00AF5A00" w:rsidRPr="00027700" w:rsidRDefault="00AF5A00" w:rsidP="00AF5A00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027700">
        <w:rPr>
          <w:sz w:val="26"/>
          <w:szCs w:val="26"/>
        </w:rPr>
        <w:t>Примечание: ______________________________________________________.</w:t>
      </w: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>Приложение № 4</w:t>
      </w: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 xml:space="preserve">к Положению об организации системы внутреннего обеспечения соответствия требованиям антимонопольного законодательства </w:t>
      </w:r>
      <w:r>
        <w:rPr>
          <w:color w:val="auto"/>
        </w:rPr>
        <w:t>в</w:t>
      </w:r>
      <w:r>
        <w:t xml:space="preserve"> Администрации муниципального образования "Городской округ "Город Нарьян-Мар"</w:t>
      </w:r>
    </w:p>
    <w:p w:rsidR="00AF5A00" w:rsidRPr="000277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F5A00" w:rsidRPr="000277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5" w:name="P289"/>
      <w:bookmarkEnd w:id="15"/>
      <w:r w:rsidRPr="00027700">
        <w:rPr>
          <w:sz w:val="26"/>
          <w:szCs w:val="26"/>
        </w:rPr>
        <w:t xml:space="preserve">Уровни рисков нарушения антимонопольного законодательства </w:t>
      </w:r>
    </w:p>
    <w:p w:rsidR="00AF5A00" w:rsidRPr="000277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839"/>
      </w:tblGrid>
      <w:tr w:rsidR="00AF5A00" w:rsidRPr="00027700" w:rsidTr="00B3722A">
        <w:tc>
          <w:tcPr>
            <w:tcW w:w="272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6839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Описание риска</w:t>
            </w:r>
          </w:p>
        </w:tc>
      </w:tr>
      <w:tr w:rsidR="00AF5A00" w:rsidRPr="00027700" w:rsidTr="00B3722A">
        <w:tc>
          <w:tcPr>
            <w:tcW w:w="272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6839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Администрации города Нарьян-Мара по развитию конкуренции, вероятность выдачи предупреждения, возбуждения дела </w:t>
            </w:r>
            <w:r>
              <w:rPr>
                <w:sz w:val="26"/>
                <w:szCs w:val="26"/>
              </w:rPr>
              <w:br/>
            </w:r>
            <w:r w:rsidRPr="00027700">
              <w:rPr>
                <w:sz w:val="26"/>
                <w:szCs w:val="26"/>
              </w:rPr>
              <w:t>о нарушении антимонопольного законодательства, наложения штрафа отсутствует</w:t>
            </w:r>
          </w:p>
        </w:tc>
      </w:tr>
      <w:tr w:rsidR="00AF5A00" w:rsidRPr="00027700" w:rsidTr="00B3722A">
        <w:tc>
          <w:tcPr>
            <w:tcW w:w="272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Незначительный уровень</w:t>
            </w:r>
          </w:p>
        </w:tc>
        <w:tc>
          <w:tcPr>
            <w:tcW w:w="6839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Вероятность выдачи Администрации города Нарьян-Мара предупреждения</w:t>
            </w:r>
          </w:p>
        </w:tc>
      </w:tr>
      <w:tr w:rsidR="00AF5A00" w:rsidRPr="00027700" w:rsidTr="00B3722A">
        <w:tc>
          <w:tcPr>
            <w:tcW w:w="272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Существенный уровень</w:t>
            </w:r>
          </w:p>
        </w:tc>
        <w:tc>
          <w:tcPr>
            <w:tcW w:w="6839" w:type="dxa"/>
          </w:tcPr>
          <w:p w:rsidR="00AF5A00" w:rsidRPr="00027700" w:rsidRDefault="00AF5A00" w:rsidP="00230A7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 xml:space="preserve">Вероятность выдачи Администрации города Нарьян-Мара предупреждения и возбуждения в отношении </w:t>
            </w:r>
            <w:r w:rsidR="00230A7E">
              <w:rPr>
                <w:sz w:val="26"/>
                <w:szCs w:val="26"/>
              </w:rPr>
              <w:t>А</w:t>
            </w:r>
            <w:r w:rsidRPr="00027700">
              <w:rPr>
                <w:sz w:val="26"/>
                <w:szCs w:val="26"/>
              </w:rPr>
              <w:t>дминистрации города Нарьян-Мара дела о нарушении антимонопольного законодательства</w:t>
            </w:r>
          </w:p>
        </w:tc>
      </w:tr>
      <w:tr w:rsidR="00AF5A00" w:rsidRPr="00027700" w:rsidTr="00B3722A">
        <w:tc>
          <w:tcPr>
            <w:tcW w:w="272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6839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 xml:space="preserve">Вероятность выдачи Администрации города Нарьян-Мара предупреждения, возбуждения в отношении нее дела </w:t>
            </w:r>
            <w:r>
              <w:rPr>
                <w:sz w:val="26"/>
                <w:szCs w:val="26"/>
              </w:rPr>
              <w:br/>
            </w:r>
            <w:r w:rsidRPr="00027700">
              <w:rPr>
                <w:sz w:val="26"/>
                <w:szCs w:val="26"/>
              </w:rPr>
              <w:t xml:space="preserve">о нарушении антимонопольного законодательства </w:t>
            </w:r>
            <w:r>
              <w:rPr>
                <w:sz w:val="26"/>
                <w:szCs w:val="26"/>
              </w:rPr>
              <w:br/>
            </w:r>
            <w:r w:rsidRPr="00027700">
              <w:rPr>
                <w:sz w:val="26"/>
                <w:szCs w:val="26"/>
              </w:rPr>
              <w:t>и привлечения ее к административной ответственности (штраф, дисквалификация)</w:t>
            </w:r>
          </w:p>
        </w:tc>
      </w:tr>
    </w:tbl>
    <w:p w:rsidR="00AF5A00" w:rsidRPr="00D525E6" w:rsidRDefault="00AF5A00" w:rsidP="00AF5A00">
      <w:pPr>
        <w:widowControl w:val="0"/>
        <w:autoSpaceDE w:val="0"/>
        <w:autoSpaceDN w:val="0"/>
        <w:jc w:val="center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>Приложение № 5</w:t>
      </w: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 xml:space="preserve">к Положению об организации системы внутреннего обеспечения соответствия требованиям антимонопольного законодательства </w:t>
      </w:r>
      <w:r>
        <w:rPr>
          <w:color w:val="auto"/>
        </w:rPr>
        <w:t>в</w:t>
      </w:r>
      <w:r>
        <w:t xml:space="preserve"> Администрации муниципального образования "Городской округ "Город Нарьян-Мар"</w:t>
      </w: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Pr="00D525E6" w:rsidRDefault="00AF5A00" w:rsidP="00AF5A00">
      <w:pPr>
        <w:widowControl w:val="0"/>
        <w:autoSpaceDE w:val="0"/>
        <w:autoSpaceDN w:val="0"/>
        <w:jc w:val="both"/>
      </w:pPr>
    </w:p>
    <w:p w:rsidR="00AF5A00" w:rsidRPr="000277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6" w:name="P313"/>
      <w:bookmarkEnd w:id="16"/>
      <w:r w:rsidRPr="00027700">
        <w:rPr>
          <w:sz w:val="26"/>
          <w:szCs w:val="26"/>
        </w:rPr>
        <w:t xml:space="preserve">Карта (паспорт) рисков нарушения антимонопольного законодательства </w:t>
      </w:r>
    </w:p>
    <w:p w:rsidR="00AF5A00" w:rsidRPr="000277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27700">
        <w:rPr>
          <w:sz w:val="26"/>
          <w:szCs w:val="26"/>
        </w:rPr>
        <w:t xml:space="preserve">Администрацией города Нарьян-Мара </w:t>
      </w:r>
    </w:p>
    <w:p w:rsidR="00AF5A00" w:rsidRPr="00027700" w:rsidRDefault="00AF5A00" w:rsidP="00AF5A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869"/>
        <w:gridCol w:w="3402"/>
      </w:tblGrid>
      <w:tr w:rsidR="00AF5A00" w:rsidRPr="00027700" w:rsidTr="00B3722A">
        <w:tc>
          <w:tcPr>
            <w:tcW w:w="3005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Описание риска в порядке убывания уровня рисков</w:t>
            </w:r>
          </w:p>
        </w:tc>
        <w:tc>
          <w:tcPr>
            <w:tcW w:w="2869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Причины (вероятности) возникновения рисков</w:t>
            </w:r>
          </w:p>
        </w:tc>
        <w:tc>
          <w:tcPr>
            <w:tcW w:w="3402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Условия (вероятности) возникновения рисков</w:t>
            </w:r>
          </w:p>
        </w:tc>
      </w:tr>
      <w:tr w:rsidR="00AF5A00" w:rsidRPr="00027700" w:rsidTr="00B3722A">
        <w:tc>
          <w:tcPr>
            <w:tcW w:w="3005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869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AF5A00" w:rsidRPr="00027700" w:rsidRDefault="00AF5A00" w:rsidP="00AF5A0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widowControl w:val="0"/>
        <w:autoSpaceDE w:val="0"/>
        <w:autoSpaceDN w:val="0"/>
        <w:outlineLvl w:val="1"/>
      </w:pPr>
    </w:p>
    <w:p w:rsidR="00AF5A00" w:rsidRPr="00D525E6" w:rsidRDefault="00AF5A00" w:rsidP="00AF5A00">
      <w:pPr>
        <w:widowControl w:val="0"/>
        <w:autoSpaceDE w:val="0"/>
        <w:autoSpaceDN w:val="0"/>
        <w:outlineLvl w:val="1"/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>Приложение № 6</w:t>
      </w: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 xml:space="preserve">к Положению об организации системы внутреннего обеспечения соответствия требованиям антимонопольного законодательства </w:t>
      </w:r>
      <w:r>
        <w:rPr>
          <w:color w:val="auto"/>
        </w:rPr>
        <w:t>в</w:t>
      </w:r>
      <w:r>
        <w:t xml:space="preserve"> Администрации муниципального образования "Городской округ "Город Нарьян-Мар"</w:t>
      </w:r>
    </w:p>
    <w:p w:rsidR="00AF5A00" w:rsidRPr="00D525E6" w:rsidRDefault="00AF5A00" w:rsidP="00AF5A00">
      <w:pPr>
        <w:widowControl w:val="0"/>
        <w:autoSpaceDE w:val="0"/>
        <w:autoSpaceDN w:val="0"/>
        <w:jc w:val="both"/>
      </w:pPr>
    </w:p>
    <w:p w:rsidR="00AF5A00" w:rsidRPr="000277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7" w:name="P340"/>
      <w:bookmarkEnd w:id="17"/>
      <w:r w:rsidRPr="00027700">
        <w:rPr>
          <w:sz w:val="26"/>
          <w:szCs w:val="26"/>
        </w:rPr>
        <w:t>План мероприятий (</w:t>
      </w:r>
      <w:r>
        <w:rPr>
          <w:sz w:val="26"/>
          <w:szCs w:val="26"/>
        </w:rPr>
        <w:t>"</w:t>
      </w:r>
      <w:r w:rsidRPr="00027700">
        <w:rPr>
          <w:sz w:val="26"/>
          <w:szCs w:val="26"/>
        </w:rPr>
        <w:t>дорожная карта</w:t>
      </w:r>
      <w:r>
        <w:rPr>
          <w:sz w:val="26"/>
          <w:szCs w:val="26"/>
        </w:rPr>
        <w:t>"</w:t>
      </w:r>
      <w:r w:rsidRPr="00027700">
        <w:rPr>
          <w:sz w:val="26"/>
          <w:szCs w:val="26"/>
        </w:rPr>
        <w:t>) по снижению рисков</w:t>
      </w:r>
    </w:p>
    <w:p w:rsidR="00AF5A00" w:rsidRPr="00027700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27700">
        <w:rPr>
          <w:sz w:val="26"/>
          <w:szCs w:val="26"/>
        </w:rPr>
        <w:t xml:space="preserve"> нарушения антимонопольного законодательства </w:t>
      </w:r>
    </w:p>
    <w:p w:rsidR="00AF5A00" w:rsidRPr="00027700" w:rsidRDefault="00AF5A00" w:rsidP="00AF5A00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2335"/>
        <w:gridCol w:w="2551"/>
        <w:gridCol w:w="1776"/>
        <w:gridCol w:w="1466"/>
        <w:gridCol w:w="1275"/>
      </w:tblGrid>
      <w:tr w:rsidR="00AF5A00" w:rsidRPr="00027700" w:rsidTr="00B3722A">
        <w:trPr>
          <w:trHeight w:val="2033"/>
        </w:trPr>
        <w:tc>
          <w:tcPr>
            <w:tcW w:w="42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№</w:t>
            </w:r>
          </w:p>
        </w:tc>
        <w:tc>
          <w:tcPr>
            <w:tcW w:w="2335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Описание риска (согласно карте (паспорту) риска нарушения антимонопольного законодательства Администрации города Нарьян-Мара)</w:t>
            </w:r>
          </w:p>
        </w:tc>
        <w:tc>
          <w:tcPr>
            <w:tcW w:w="255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Мероприятие по минимизации и устранению рисков (согласно карте (паспорту) риска нарушения антимонопольного законодательства Администрации города Нарьян-Мара)</w:t>
            </w:r>
          </w:p>
        </w:tc>
        <w:tc>
          <w:tcPr>
            <w:tcW w:w="1776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ind w:left="-137" w:right="-129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Ответстве</w:t>
            </w:r>
            <w:r>
              <w:rPr>
                <w:sz w:val="26"/>
                <w:szCs w:val="26"/>
              </w:rPr>
              <w:t>н</w:t>
            </w:r>
            <w:r w:rsidRPr="00027700">
              <w:rPr>
                <w:sz w:val="26"/>
                <w:szCs w:val="26"/>
              </w:rPr>
              <w:t>-</w:t>
            </w:r>
          </w:p>
          <w:p w:rsidR="00AF5A00" w:rsidRPr="00027700" w:rsidRDefault="00AF5A00" w:rsidP="00B3722A">
            <w:pPr>
              <w:widowControl w:val="0"/>
              <w:autoSpaceDE w:val="0"/>
              <w:autoSpaceDN w:val="0"/>
              <w:ind w:left="-137" w:right="-129"/>
              <w:jc w:val="center"/>
              <w:rPr>
                <w:sz w:val="26"/>
                <w:szCs w:val="26"/>
              </w:rPr>
            </w:pPr>
            <w:proofErr w:type="spellStart"/>
            <w:r w:rsidRPr="00027700">
              <w:rPr>
                <w:sz w:val="26"/>
                <w:szCs w:val="26"/>
              </w:rPr>
              <w:t>ный</w:t>
            </w:r>
            <w:proofErr w:type="spellEnd"/>
            <w:r w:rsidRPr="00027700">
              <w:rPr>
                <w:sz w:val="26"/>
                <w:szCs w:val="26"/>
              </w:rPr>
              <w:t xml:space="preserve"> исполнитель (исполнители)</w:t>
            </w:r>
          </w:p>
        </w:tc>
        <w:tc>
          <w:tcPr>
            <w:tcW w:w="1466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ind w:left="-137" w:right="-8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275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027700">
              <w:rPr>
                <w:sz w:val="26"/>
                <w:szCs w:val="26"/>
              </w:rPr>
              <w:t>План</w:t>
            </w:r>
            <w:proofErr w:type="gramStart"/>
            <w:r w:rsidRPr="00027700">
              <w:rPr>
                <w:sz w:val="26"/>
                <w:szCs w:val="26"/>
              </w:rPr>
              <w:t>и</w:t>
            </w:r>
            <w:proofErr w:type="spellEnd"/>
            <w:r w:rsidRPr="00027700">
              <w:rPr>
                <w:sz w:val="26"/>
                <w:szCs w:val="26"/>
              </w:rPr>
              <w:t>-</w:t>
            </w:r>
            <w:proofErr w:type="gramEnd"/>
            <w:r w:rsidRPr="00027700">
              <w:rPr>
                <w:sz w:val="26"/>
                <w:szCs w:val="26"/>
              </w:rPr>
              <w:t xml:space="preserve"> </w:t>
            </w:r>
            <w:proofErr w:type="spellStart"/>
            <w:r w:rsidRPr="00027700">
              <w:rPr>
                <w:sz w:val="26"/>
                <w:szCs w:val="26"/>
              </w:rPr>
              <w:t>руемый</w:t>
            </w:r>
            <w:proofErr w:type="spellEnd"/>
            <w:r w:rsidRPr="00027700">
              <w:rPr>
                <w:sz w:val="26"/>
                <w:szCs w:val="26"/>
              </w:rPr>
              <w:t xml:space="preserve"> результат</w:t>
            </w:r>
          </w:p>
        </w:tc>
      </w:tr>
      <w:tr w:rsidR="00AF5A00" w:rsidRPr="00027700" w:rsidTr="00B3722A">
        <w:trPr>
          <w:trHeight w:val="312"/>
        </w:trPr>
        <w:tc>
          <w:tcPr>
            <w:tcW w:w="42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1</w:t>
            </w:r>
          </w:p>
        </w:tc>
        <w:tc>
          <w:tcPr>
            <w:tcW w:w="2335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3</w:t>
            </w:r>
          </w:p>
        </w:tc>
        <w:tc>
          <w:tcPr>
            <w:tcW w:w="1776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4</w:t>
            </w:r>
          </w:p>
        </w:tc>
        <w:tc>
          <w:tcPr>
            <w:tcW w:w="1466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7700">
              <w:rPr>
                <w:sz w:val="26"/>
                <w:szCs w:val="26"/>
              </w:rPr>
              <w:t>6</w:t>
            </w:r>
          </w:p>
        </w:tc>
      </w:tr>
      <w:tr w:rsidR="00AF5A00" w:rsidRPr="00027700" w:rsidTr="00B3722A">
        <w:trPr>
          <w:trHeight w:val="270"/>
        </w:trPr>
        <w:tc>
          <w:tcPr>
            <w:tcW w:w="42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335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76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466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5A00" w:rsidRPr="00027700" w:rsidRDefault="00AF5A00" w:rsidP="00B372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AF5A00" w:rsidRPr="00D525E6" w:rsidRDefault="00AF5A00" w:rsidP="00AF5A00">
      <w:pPr>
        <w:spacing w:after="200" w:line="276" w:lineRule="auto"/>
        <w:rPr>
          <w:rFonts w:eastAsiaTheme="minorHAnsi"/>
          <w:lang w:eastAsia="en-US"/>
        </w:rPr>
        <w:sectPr w:rsidR="00AF5A00" w:rsidRPr="00D525E6" w:rsidSect="00544E7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>Приложение № 7</w:t>
      </w: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 xml:space="preserve">к Положению об организации системы внутреннего обеспечения соответствия требованиям антимонопольного законодательства </w:t>
      </w:r>
      <w:r>
        <w:rPr>
          <w:color w:val="auto"/>
        </w:rPr>
        <w:t>в</w:t>
      </w:r>
      <w:r>
        <w:t xml:space="preserve"> Администрации муниципального образования "Городской округ "Город Нарьян-Мар"</w:t>
      </w: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Pr="00D525E6" w:rsidRDefault="00AF5A00" w:rsidP="00AF5A00">
      <w:pPr>
        <w:widowControl w:val="0"/>
        <w:autoSpaceDE w:val="0"/>
        <w:autoSpaceDN w:val="0"/>
        <w:jc w:val="both"/>
      </w:pPr>
    </w:p>
    <w:p w:rsidR="00AF5A00" w:rsidRPr="00784922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84922">
        <w:rPr>
          <w:sz w:val="26"/>
          <w:szCs w:val="26"/>
        </w:rPr>
        <w:t>Отчет об исполнении плана мероприятий (</w:t>
      </w:r>
      <w:r>
        <w:rPr>
          <w:sz w:val="26"/>
          <w:szCs w:val="26"/>
        </w:rPr>
        <w:t>"</w:t>
      </w:r>
      <w:r w:rsidRPr="00784922">
        <w:rPr>
          <w:sz w:val="26"/>
          <w:szCs w:val="26"/>
        </w:rPr>
        <w:t>дорожная карта</w:t>
      </w:r>
      <w:r>
        <w:rPr>
          <w:sz w:val="26"/>
          <w:szCs w:val="26"/>
        </w:rPr>
        <w:t>"</w:t>
      </w:r>
      <w:r w:rsidRPr="00784922">
        <w:rPr>
          <w:sz w:val="26"/>
          <w:szCs w:val="26"/>
        </w:rPr>
        <w:t>)</w:t>
      </w:r>
    </w:p>
    <w:p w:rsidR="00AF5A00" w:rsidRPr="00784922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84922">
        <w:rPr>
          <w:sz w:val="26"/>
          <w:szCs w:val="26"/>
        </w:rPr>
        <w:t xml:space="preserve"> по снижению рисков нарушения антимонопольного законодательства </w:t>
      </w:r>
    </w:p>
    <w:p w:rsidR="00AF5A00" w:rsidRPr="00854C43" w:rsidRDefault="00AF5A00" w:rsidP="00AF5A00">
      <w:pPr>
        <w:widowControl w:val="0"/>
        <w:autoSpaceDE w:val="0"/>
        <w:autoSpaceDN w:val="0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2976"/>
        <w:gridCol w:w="1984"/>
        <w:gridCol w:w="2127"/>
        <w:gridCol w:w="1559"/>
      </w:tblGrid>
      <w:tr w:rsidR="00AF5A00" w:rsidRPr="00D525E6" w:rsidTr="00B3722A">
        <w:trPr>
          <w:trHeight w:val="2033"/>
        </w:trPr>
        <w:tc>
          <w:tcPr>
            <w:tcW w:w="421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</w:tc>
        <w:tc>
          <w:tcPr>
            <w:tcW w:w="2976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  <w:jc w:val="center"/>
            </w:pPr>
            <w:r w:rsidRPr="00D525E6">
              <w:t>Мероприятие по минимизации и устранению рисков (согласно карте (паспорту) риска нарушения ант</w:t>
            </w:r>
            <w:r>
              <w:t>имонопольного законодательства А</w:t>
            </w:r>
            <w:r w:rsidRPr="00D525E6">
              <w:t>дминистрации города Нарьян-Мара)</w:t>
            </w:r>
          </w:p>
        </w:tc>
        <w:tc>
          <w:tcPr>
            <w:tcW w:w="1984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  <w:jc w:val="center"/>
            </w:pPr>
            <w:r w:rsidRPr="00D525E6">
              <w:t>Ответственный исполнитель (исполнители)</w:t>
            </w:r>
          </w:p>
        </w:tc>
        <w:tc>
          <w:tcPr>
            <w:tcW w:w="2127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  <w:jc w:val="center"/>
            </w:pPr>
            <w:r>
              <w:t>Дата исполнения мероприятия</w:t>
            </w:r>
          </w:p>
        </w:tc>
        <w:tc>
          <w:tcPr>
            <w:tcW w:w="1559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  <w:jc w:val="center"/>
            </w:pPr>
            <w:r>
              <w:t>Р</w:t>
            </w:r>
            <w:r w:rsidRPr="00D525E6">
              <w:t>езультат реализации мероприятия</w:t>
            </w:r>
            <w:r>
              <w:t xml:space="preserve"> </w:t>
            </w:r>
          </w:p>
        </w:tc>
      </w:tr>
      <w:tr w:rsidR="00AF5A00" w:rsidRPr="00D525E6" w:rsidTr="00B3722A">
        <w:trPr>
          <w:trHeight w:val="267"/>
        </w:trPr>
        <w:tc>
          <w:tcPr>
            <w:tcW w:w="421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  <w:jc w:val="center"/>
            </w:pPr>
            <w:r w:rsidRPr="00D525E6">
              <w:t>1</w:t>
            </w:r>
          </w:p>
        </w:tc>
        <w:tc>
          <w:tcPr>
            <w:tcW w:w="2976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</w:tr>
      <w:tr w:rsidR="00AF5A00" w:rsidRPr="00D525E6" w:rsidTr="00B3722A">
        <w:trPr>
          <w:trHeight w:val="270"/>
        </w:trPr>
        <w:tc>
          <w:tcPr>
            <w:tcW w:w="421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</w:pPr>
          </w:p>
        </w:tc>
        <w:tc>
          <w:tcPr>
            <w:tcW w:w="2127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AF5A00" w:rsidRPr="00D525E6" w:rsidRDefault="00AF5A00" w:rsidP="00B3722A">
            <w:pPr>
              <w:widowControl w:val="0"/>
              <w:autoSpaceDE w:val="0"/>
              <w:autoSpaceDN w:val="0"/>
            </w:pPr>
          </w:p>
        </w:tc>
      </w:tr>
    </w:tbl>
    <w:p w:rsidR="00AF5A00" w:rsidRPr="00D525E6" w:rsidRDefault="00AF5A00" w:rsidP="00AF5A00">
      <w:pPr>
        <w:spacing w:after="200" w:line="276" w:lineRule="auto"/>
        <w:rPr>
          <w:rFonts w:eastAsiaTheme="minorHAnsi"/>
          <w:lang w:eastAsia="en-US"/>
        </w:rPr>
        <w:sectPr w:rsidR="00AF5A00" w:rsidRPr="00D525E6" w:rsidSect="00E45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230A7E" w:rsidRDefault="00230A7E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>Приложение № 8</w:t>
      </w: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 xml:space="preserve">к Положению об организации системы внутреннего обеспечения соответствия требованиям антимонопольного законодательства </w:t>
      </w:r>
      <w:r>
        <w:rPr>
          <w:color w:val="auto"/>
        </w:rPr>
        <w:t>в</w:t>
      </w:r>
      <w:r>
        <w:t xml:space="preserve"> Администрации муниципального образования "Городской округ "Город Нарьян-Мар"</w:t>
      </w: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Default="00AF5A00" w:rsidP="00AF5A00">
      <w:pPr>
        <w:widowControl w:val="0"/>
        <w:autoSpaceDE w:val="0"/>
        <w:autoSpaceDN w:val="0"/>
        <w:jc w:val="both"/>
      </w:pPr>
    </w:p>
    <w:p w:rsidR="00AF5A00" w:rsidRPr="000A61AB" w:rsidRDefault="00AF5A00" w:rsidP="00AF5A00">
      <w:pPr>
        <w:widowControl w:val="0"/>
        <w:autoSpaceDE w:val="0"/>
        <w:autoSpaceDN w:val="0"/>
        <w:jc w:val="both"/>
      </w:pPr>
    </w:p>
    <w:p w:rsidR="00AF5A00" w:rsidRPr="00784922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84922">
        <w:rPr>
          <w:sz w:val="26"/>
          <w:szCs w:val="26"/>
        </w:rPr>
        <w:t xml:space="preserve">Ключевые показатели эффективности функционирования </w:t>
      </w:r>
    </w:p>
    <w:p w:rsidR="00AF5A00" w:rsidRPr="00784922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84922">
        <w:rPr>
          <w:sz w:val="26"/>
          <w:szCs w:val="26"/>
        </w:rPr>
        <w:t xml:space="preserve">антимонопольного </w:t>
      </w:r>
      <w:proofErr w:type="spellStart"/>
      <w:r w:rsidRPr="00784922">
        <w:rPr>
          <w:sz w:val="26"/>
          <w:szCs w:val="26"/>
        </w:rPr>
        <w:t>комплаенса</w:t>
      </w:r>
      <w:proofErr w:type="spellEnd"/>
      <w:r w:rsidRPr="00784922">
        <w:rPr>
          <w:sz w:val="26"/>
          <w:szCs w:val="26"/>
        </w:rPr>
        <w:t xml:space="preserve"> в Администрации города Нарьян-Мара</w:t>
      </w:r>
    </w:p>
    <w:p w:rsidR="00AF5A00" w:rsidRPr="00784922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F5A00" w:rsidRPr="00784922" w:rsidRDefault="00AF5A00" w:rsidP="00AF5A00">
      <w:pPr>
        <w:pStyle w:val="18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 w:rsidRPr="00784922">
        <w:t xml:space="preserve">Коэффициент снижения количества нарушений антимонопольного законодательства со стороны Администрации города Нарьян-Мара. </w:t>
      </w:r>
    </w:p>
    <w:p w:rsidR="00AF5A00" w:rsidRPr="00784922" w:rsidRDefault="00AF5A00" w:rsidP="00AF5A00">
      <w:pPr>
        <w:pStyle w:val="18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 w:rsidRPr="00784922">
        <w:t>Доля проектов нормативных правовых актов Администрации города Нарьян-Мара, в которых выявлены риски нарушения антимонопольного законодательства;</w:t>
      </w:r>
    </w:p>
    <w:p w:rsidR="00AF5A00" w:rsidRPr="00784922" w:rsidRDefault="00AF5A00" w:rsidP="00AF5A00">
      <w:pPr>
        <w:pStyle w:val="18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 w:rsidRPr="00784922">
        <w:t xml:space="preserve">Доля нормативных правовых актов Администрации города Нарьян-Мара, </w:t>
      </w:r>
      <w:r w:rsidR="00230A7E">
        <w:br/>
      </w:r>
      <w:r w:rsidRPr="00784922">
        <w:t>в которых выявлены риски нарушения антимонопольного законодательства.</w:t>
      </w:r>
    </w:p>
    <w:p w:rsidR="00AF5A00" w:rsidRPr="000A61AB" w:rsidRDefault="00AF5A00" w:rsidP="00AF5A00">
      <w:pPr>
        <w:pStyle w:val="18"/>
        <w:shd w:val="clear" w:color="auto" w:fill="auto"/>
        <w:spacing w:before="0" w:after="0"/>
        <w:ind w:right="20"/>
        <w:jc w:val="left"/>
        <w:rPr>
          <w:sz w:val="24"/>
          <w:szCs w:val="24"/>
        </w:rPr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>Приложение № 9</w:t>
      </w: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  <w:r>
        <w:t xml:space="preserve">к Положению об организации системы внутреннего обеспечения соответствия требованиям антимонопольного законодательства </w:t>
      </w:r>
      <w:r>
        <w:rPr>
          <w:color w:val="auto"/>
        </w:rPr>
        <w:t>в</w:t>
      </w:r>
      <w:r>
        <w:t xml:space="preserve"> Администрации муниципального образования "Городской округ "Город Нарьян-Мар"</w:t>
      </w:r>
    </w:p>
    <w:p w:rsidR="00AF5A00" w:rsidRDefault="00AF5A00" w:rsidP="00AF5A00">
      <w:pPr>
        <w:pStyle w:val="18"/>
        <w:shd w:val="clear" w:color="auto" w:fill="auto"/>
        <w:spacing w:before="0" w:after="0" w:line="240" w:lineRule="auto"/>
        <w:ind w:left="4395"/>
        <w:jc w:val="left"/>
      </w:pPr>
    </w:p>
    <w:p w:rsidR="00AF5A00" w:rsidRPr="000A61AB" w:rsidRDefault="00AF5A00" w:rsidP="00AF5A00">
      <w:pPr>
        <w:widowControl w:val="0"/>
        <w:autoSpaceDE w:val="0"/>
        <w:autoSpaceDN w:val="0"/>
        <w:jc w:val="right"/>
        <w:outlineLvl w:val="1"/>
      </w:pPr>
    </w:p>
    <w:p w:rsidR="00AF5A00" w:rsidRPr="00784922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84922">
        <w:rPr>
          <w:sz w:val="26"/>
          <w:szCs w:val="26"/>
        </w:rPr>
        <w:t>Методика расчёта ключевы</w:t>
      </w:r>
      <w:r>
        <w:rPr>
          <w:sz w:val="26"/>
          <w:szCs w:val="26"/>
        </w:rPr>
        <w:t>х</w:t>
      </w:r>
      <w:r w:rsidRPr="00784922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ей</w:t>
      </w:r>
      <w:r w:rsidRPr="00784922">
        <w:rPr>
          <w:sz w:val="26"/>
          <w:szCs w:val="26"/>
        </w:rPr>
        <w:t xml:space="preserve"> эффективности функционирования </w:t>
      </w:r>
      <w:r>
        <w:rPr>
          <w:sz w:val="26"/>
          <w:szCs w:val="26"/>
        </w:rPr>
        <w:br/>
      </w:r>
      <w:r w:rsidRPr="00784922">
        <w:rPr>
          <w:sz w:val="26"/>
          <w:szCs w:val="26"/>
        </w:rPr>
        <w:t xml:space="preserve">в Администрации города Нарьян-Мара антимонопольного </w:t>
      </w:r>
      <w:proofErr w:type="spellStart"/>
      <w:r w:rsidRPr="00784922">
        <w:rPr>
          <w:sz w:val="26"/>
          <w:szCs w:val="26"/>
        </w:rPr>
        <w:t>комплаенса</w:t>
      </w:r>
      <w:proofErr w:type="spellEnd"/>
    </w:p>
    <w:p w:rsidR="00AF5A00" w:rsidRPr="00784922" w:rsidRDefault="00AF5A00" w:rsidP="00AF5A0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F5A00" w:rsidRDefault="00AF5A00" w:rsidP="00AF5A00">
      <w:pPr>
        <w:pStyle w:val="18"/>
        <w:numPr>
          <w:ilvl w:val="0"/>
          <w:numId w:val="26"/>
        </w:numPr>
        <w:shd w:val="clear" w:color="auto" w:fill="auto"/>
        <w:tabs>
          <w:tab w:val="left" w:pos="1134"/>
        </w:tabs>
        <w:spacing w:before="0" w:after="0" w:line="240" w:lineRule="auto"/>
        <w:ind w:right="23" w:firstLine="709"/>
        <w:jc w:val="both"/>
      </w:pPr>
      <w:r w:rsidRPr="00784922">
        <w:t xml:space="preserve">Коэффициент снижения количества нарушений антимонопольного законодательства со стороны Администрации города Нарьян-Мара (по сравнению </w:t>
      </w:r>
      <w:r>
        <w:br/>
      </w:r>
      <w:r w:rsidRPr="00784922">
        <w:t xml:space="preserve">с предыдущим годом) рассчитывается по формуле: </w:t>
      </w:r>
    </w:p>
    <w:p w:rsidR="00AF5A00" w:rsidRPr="00784922" w:rsidRDefault="00AF5A00" w:rsidP="00AF5A00">
      <w:pPr>
        <w:pStyle w:val="18"/>
        <w:shd w:val="clear" w:color="auto" w:fill="auto"/>
        <w:tabs>
          <w:tab w:val="left" w:pos="1009"/>
        </w:tabs>
        <w:spacing w:before="0" w:after="0" w:line="240" w:lineRule="auto"/>
        <w:ind w:left="709" w:right="23"/>
        <w:jc w:val="both"/>
      </w:pPr>
    </w:p>
    <w:p w:rsidR="00AF5A00" w:rsidRPr="005268DB" w:rsidRDefault="00AF5A00" w:rsidP="00AF5A00">
      <w:pPr>
        <w:pStyle w:val="18"/>
        <w:shd w:val="clear" w:color="auto" w:fill="auto"/>
        <w:tabs>
          <w:tab w:val="left" w:pos="1009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КСН</m:t>
        </m:r>
        <m:r>
          <m:rPr>
            <m:aln/>
          </m:rPr>
          <w:rPr>
            <w:rFonts w:ascii="Cambria Math" w:eastAsia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КНоп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КНпг</m:t>
            </m:r>
          </m:den>
        </m:f>
      </m:oMath>
      <w:r w:rsidRPr="000A61AB">
        <w:rPr>
          <w:sz w:val="24"/>
          <w:szCs w:val="24"/>
        </w:rPr>
        <w:tab/>
        <w:t>, где</w:t>
      </w:r>
    </w:p>
    <w:p w:rsidR="00AF5A00" w:rsidRPr="000A61AB" w:rsidRDefault="00AF5A00" w:rsidP="00AF5A00">
      <w:pPr>
        <w:pStyle w:val="18"/>
        <w:shd w:val="clear" w:color="auto" w:fill="auto"/>
        <w:tabs>
          <w:tab w:val="left" w:pos="1009"/>
        </w:tabs>
        <w:spacing w:before="0" w:after="0" w:line="298" w:lineRule="exact"/>
        <w:ind w:right="23"/>
        <w:rPr>
          <w:sz w:val="24"/>
          <w:szCs w:val="24"/>
        </w:rPr>
      </w:pPr>
    </w:p>
    <w:p w:rsidR="00AF5A00" w:rsidRPr="00784922" w:rsidRDefault="00AF5A00" w:rsidP="00AF5A00">
      <w:pPr>
        <w:pStyle w:val="18"/>
        <w:shd w:val="clear" w:color="auto" w:fill="auto"/>
        <w:spacing w:before="0" w:after="0"/>
        <w:ind w:right="20" w:firstLine="680"/>
        <w:jc w:val="both"/>
      </w:pPr>
      <w:r w:rsidRPr="00784922">
        <w:t xml:space="preserve">КСН </w:t>
      </w:r>
      <w:r>
        <w:t>–</w:t>
      </w:r>
      <w:r w:rsidRPr="00784922">
        <w:t xml:space="preserve"> коэффициент снижения количества нарушений антимонопольного законодательства со стороны Администрации города Нарьян-Мара по сравнению </w:t>
      </w:r>
      <w:r>
        <w:br/>
      </w:r>
      <w:r w:rsidRPr="00784922">
        <w:t>с предыдущим годом;</w:t>
      </w:r>
    </w:p>
    <w:p w:rsidR="00AF5A00" w:rsidRPr="00784922" w:rsidRDefault="00AF5A00" w:rsidP="00AF5A00">
      <w:pPr>
        <w:pStyle w:val="18"/>
        <w:shd w:val="clear" w:color="auto" w:fill="auto"/>
        <w:spacing w:before="0" w:after="0"/>
        <w:ind w:right="20" w:firstLine="680"/>
        <w:jc w:val="both"/>
      </w:pPr>
      <w:proofErr w:type="spellStart"/>
      <w:r w:rsidRPr="00784922">
        <w:t>КНпг</w:t>
      </w:r>
      <w:proofErr w:type="spellEnd"/>
      <w:r w:rsidRPr="00784922">
        <w:t xml:space="preserve"> </w:t>
      </w:r>
      <w:r>
        <w:t>–</w:t>
      </w:r>
      <w:r w:rsidRPr="00784922">
        <w:t xml:space="preserve"> количество нарушений антимонопольного законодательства со стороны Администрации города Нарьян-Мара в предыдущем году;</w:t>
      </w:r>
    </w:p>
    <w:p w:rsidR="00AF5A00" w:rsidRPr="00784922" w:rsidRDefault="00AF5A00" w:rsidP="00AF5A00">
      <w:pPr>
        <w:pStyle w:val="18"/>
        <w:shd w:val="clear" w:color="auto" w:fill="auto"/>
        <w:spacing w:before="0" w:after="0"/>
        <w:ind w:right="20" w:firstLine="680"/>
        <w:jc w:val="both"/>
      </w:pPr>
      <w:r w:rsidRPr="00784922">
        <w:t xml:space="preserve">Кноп </w:t>
      </w:r>
      <w:r>
        <w:t>–</w:t>
      </w:r>
      <w:r w:rsidRPr="00784922">
        <w:t xml:space="preserve"> количество нарушений антимонопольного законодательства со стороны Администрации города Нарьян-Мара в отчетном периоде.</w:t>
      </w:r>
    </w:p>
    <w:p w:rsidR="00AF5A00" w:rsidRPr="00784922" w:rsidRDefault="00AF5A00" w:rsidP="00AF5A00">
      <w:pPr>
        <w:pStyle w:val="18"/>
        <w:shd w:val="clear" w:color="auto" w:fill="auto"/>
        <w:spacing w:before="0" w:after="0"/>
        <w:ind w:right="20" w:firstLine="680"/>
        <w:jc w:val="both"/>
      </w:pPr>
      <w:r w:rsidRPr="00784922">
        <w:t xml:space="preserve">При расчете </w:t>
      </w:r>
      <w:proofErr w:type="gramStart"/>
      <w:r w:rsidRPr="00784922">
        <w:t>коэффициента снижения количества нарушений антимонопольного законодательства</w:t>
      </w:r>
      <w:proofErr w:type="gramEnd"/>
      <w:r w:rsidRPr="00784922">
        <w:t xml:space="preserve"> со стороны Администрации города </w:t>
      </w:r>
      <w:r>
        <w:br/>
      </w:r>
      <w:r w:rsidRPr="00784922">
        <w:t>Нарьян-Мара под нарушением антимонопольного законодательства со стороны Администрации города Нарьян-Мара понимаются:</w:t>
      </w:r>
    </w:p>
    <w:p w:rsidR="00AF5A00" w:rsidRPr="00784922" w:rsidRDefault="00AF5A00" w:rsidP="00AF5A00">
      <w:pPr>
        <w:pStyle w:val="18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/>
        <w:ind w:right="20" w:firstLine="680"/>
        <w:jc w:val="both"/>
      </w:pPr>
      <w:r w:rsidRPr="00784922">
        <w:t>возбужденные антимонопольным органом в отношении Администрации города Нарьян-Мара антимонопольные дела;</w:t>
      </w:r>
    </w:p>
    <w:p w:rsidR="00AF5A00" w:rsidRPr="00784922" w:rsidRDefault="00AF5A00" w:rsidP="00AF5A00">
      <w:pPr>
        <w:pStyle w:val="18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/>
        <w:ind w:right="20" w:firstLine="680"/>
        <w:jc w:val="both"/>
      </w:pPr>
      <w:r w:rsidRPr="00784922">
        <w:t>выданные антимонопольным органом Администрации города Нарьян-Мара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F5A00" w:rsidRPr="00784922" w:rsidRDefault="00AF5A00" w:rsidP="00AF5A00">
      <w:pPr>
        <w:pStyle w:val="18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/>
        <w:ind w:right="20" w:firstLine="680"/>
        <w:jc w:val="both"/>
      </w:pPr>
      <w:r w:rsidRPr="00784922">
        <w:t xml:space="preserve">направленные антимонопольным органом Администрации города </w:t>
      </w:r>
      <w:r>
        <w:br/>
      </w:r>
      <w:r w:rsidRPr="00784922">
        <w:t>Нарьян-Мара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AF5A00" w:rsidRPr="00784922" w:rsidRDefault="00AF5A00" w:rsidP="00AF5A00">
      <w:pPr>
        <w:pStyle w:val="18"/>
        <w:shd w:val="clear" w:color="auto" w:fill="auto"/>
        <w:spacing w:before="0" w:after="0"/>
        <w:ind w:right="20" w:firstLine="680"/>
        <w:jc w:val="both"/>
      </w:pPr>
      <w:r w:rsidRPr="00784922">
        <w:t xml:space="preserve">Оценка значений КПЭ </w:t>
      </w:r>
      <w:r>
        <w:t>"</w:t>
      </w:r>
      <w:r w:rsidRPr="00784922">
        <w:t>коэффициент снижения количества нарушений антимонопольного законодательства со стороны Администрации города Нарьян-Мара (по сравнению с предыдущим годом)</w:t>
      </w:r>
      <w:r>
        <w:t>"</w:t>
      </w:r>
      <w:r w:rsidRPr="00784922">
        <w:t>.</w:t>
      </w:r>
    </w:p>
    <w:p w:rsidR="00AF5A00" w:rsidRPr="00784922" w:rsidRDefault="00AF5A00" w:rsidP="00AF5A00">
      <w:pPr>
        <w:pStyle w:val="18"/>
        <w:shd w:val="clear" w:color="auto" w:fill="auto"/>
        <w:tabs>
          <w:tab w:val="left" w:pos="7340"/>
          <w:tab w:val="left" w:pos="7796"/>
        </w:tabs>
        <w:spacing w:before="0" w:after="0"/>
        <w:ind w:left="20" w:right="20" w:firstLine="680"/>
        <w:jc w:val="both"/>
      </w:pPr>
      <w:proofErr w:type="gramStart"/>
      <w:r w:rsidRPr="00784922">
        <w:t xml:space="preserve">Ключевой показатель </w:t>
      </w:r>
      <w:r>
        <w:t>"</w:t>
      </w:r>
      <w:r w:rsidRPr="00784922">
        <w:t xml:space="preserve">коэффициент снижения количества нарушений антимонопольного законодательства со стороны Администрации города </w:t>
      </w:r>
      <w:r>
        <w:br/>
      </w:r>
      <w:r w:rsidRPr="00784922">
        <w:t>Нарьян-Мара (по сравнению с предыдущим годом)</w:t>
      </w:r>
      <w:r>
        <w:t>"</w:t>
      </w:r>
      <w:r w:rsidRPr="00784922">
        <w:t xml:space="preserve"> </w:t>
      </w:r>
      <w:proofErr w:type="spellStart"/>
      <w:r w:rsidRPr="00784922">
        <w:t>коррелирует</w:t>
      </w:r>
      <w:proofErr w:type="spellEnd"/>
      <w:r w:rsidRPr="00784922">
        <w:t xml:space="preserve"> с ключевым показателем мероприятий, предусмотренным подпунктом </w:t>
      </w:r>
      <w:r>
        <w:t>"</w:t>
      </w:r>
      <w:r w:rsidRPr="00784922">
        <w:t>б</w:t>
      </w:r>
      <w:r>
        <w:t>"</w:t>
      </w:r>
      <w:r w:rsidRPr="00784922">
        <w:t xml:space="preserve"> пункта 1 Национального плана развития конкуренции в Российской Федерации </w:t>
      </w:r>
      <w:r>
        <w:br/>
      </w:r>
      <w:r w:rsidRPr="00784922">
        <w:t xml:space="preserve">на 2018-2020 годы (далее </w:t>
      </w:r>
      <w:r>
        <w:t>–</w:t>
      </w:r>
      <w:r w:rsidRPr="00784922">
        <w:t xml:space="preserve"> Национальный план), утвержденным Указом Президента РФ от 21.12.2017 № 618 </w:t>
      </w:r>
      <w:r>
        <w:t>"</w:t>
      </w:r>
      <w:r w:rsidRPr="00784922">
        <w:t xml:space="preserve">Об основных направлениях государственной политики </w:t>
      </w:r>
      <w:r>
        <w:br/>
      </w:r>
      <w:r w:rsidRPr="00784922">
        <w:t>по развитию конкуренции</w:t>
      </w:r>
      <w:r>
        <w:t>"</w:t>
      </w:r>
      <w:r w:rsidRPr="00784922">
        <w:t xml:space="preserve">, а именно: </w:t>
      </w:r>
      <w:r>
        <w:t>"</w:t>
      </w:r>
      <w:r w:rsidRPr="00784922">
        <w:t>снижение количества</w:t>
      </w:r>
      <w:proofErr w:type="gramEnd"/>
      <w:r w:rsidRPr="00784922">
        <w:t xml:space="preserve"> нарушений антимонопольного законодательства со стороны органов государственной власти </w:t>
      </w:r>
      <w:r>
        <w:br/>
      </w:r>
      <w:r w:rsidRPr="00784922">
        <w:t xml:space="preserve">и органов местного самоуправления к 2020 году не менее чем в 2 раза по сравнению </w:t>
      </w:r>
      <w:r>
        <w:br/>
      </w:r>
      <w:r w:rsidRPr="00784922">
        <w:t>с 2017 годом</w:t>
      </w:r>
      <w:r>
        <w:t>"</w:t>
      </w:r>
      <w:r w:rsidRPr="00784922">
        <w:t>.</w:t>
      </w:r>
    </w:p>
    <w:p w:rsidR="00AF5A00" w:rsidRPr="00784922" w:rsidRDefault="00AF5A00" w:rsidP="00AF5A00">
      <w:pPr>
        <w:pStyle w:val="18"/>
        <w:shd w:val="clear" w:color="auto" w:fill="auto"/>
        <w:spacing w:before="0" w:after="0"/>
        <w:ind w:left="20" w:right="20" w:firstLine="680"/>
        <w:jc w:val="both"/>
      </w:pPr>
      <w:proofErr w:type="gramStart"/>
      <w:r w:rsidRPr="00784922">
        <w:t xml:space="preserve">Ежегодная оценка значения КПЭ </w:t>
      </w:r>
      <w:r>
        <w:t>"</w:t>
      </w:r>
      <w:r w:rsidRPr="00784922">
        <w:t>коэффициент снижения количества нарушений антимонопольного законодательства со стороны Администрации города Нарьян-Мара (по сравнению с предыдущим годом)</w:t>
      </w:r>
      <w:r>
        <w:t>"</w:t>
      </w:r>
      <w:r w:rsidRPr="00784922">
        <w:t xml:space="preserve"> призвана обеспечить понимание об эффективности функционирования антимонопольного </w:t>
      </w:r>
      <w:proofErr w:type="spellStart"/>
      <w:r w:rsidRPr="00784922">
        <w:t>комплаенса</w:t>
      </w:r>
      <w:proofErr w:type="spellEnd"/>
      <w:r w:rsidRPr="00784922">
        <w:t xml:space="preserve"> </w:t>
      </w:r>
      <w:r>
        <w:br/>
      </w:r>
      <w:r w:rsidRPr="00784922">
        <w:t xml:space="preserve">в Администрации города Нарьян-Мара и о соответствии мероприятий антимонопольного </w:t>
      </w:r>
      <w:proofErr w:type="spellStart"/>
      <w:r w:rsidRPr="00784922">
        <w:t>комплаенса</w:t>
      </w:r>
      <w:proofErr w:type="spellEnd"/>
      <w:r w:rsidRPr="00784922">
        <w:t xml:space="preserve"> Администрации города Нарьян-Мара направлениям совершенствования государственной политики по развитию конкуренции, установленных Национальным планом.</w:t>
      </w:r>
      <w:proofErr w:type="gramEnd"/>
    </w:p>
    <w:p w:rsidR="00AF5A00" w:rsidRPr="00784922" w:rsidRDefault="00AF5A00" w:rsidP="00AF5A00">
      <w:pPr>
        <w:pStyle w:val="18"/>
        <w:numPr>
          <w:ilvl w:val="0"/>
          <w:numId w:val="26"/>
        </w:numPr>
        <w:shd w:val="clear" w:color="auto" w:fill="auto"/>
        <w:tabs>
          <w:tab w:val="left" w:pos="1022"/>
        </w:tabs>
        <w:spacing w:before="0" w:after="306"/>
        <w:ind w:right="20" w:firstLine="680"/>
        <w:jc w:val="both"/>
      </w:pPr>
      <w:r w:rsidRPr="00784922">
        <w:t xml:space="preserve">Доля проектов нормативных правовых актов Администрации города Нарьян-Мара, в которых выявлены риски нарушения </w:t>
      </w:r>
      <w:proofErr w:type="gramStart"/>
      <w:r w:rsidRPr="00784922">
        <w:t>антимонопольного</w:t>
      </w:r>
      <w:proofErr w:type="gramEnd"/>
      <w:r w:rsidRPr="00784922">
        <w:t xml:space="preserve"> законодательства, рассчитывается по формуле:</w:t>
      </w:r>
    </w:p>
    <w:p w:rsidR="00AF5A00" w:rsidRPr="000A61AB" w:rsidRDefault="00AF5A00" w:rsidP="00AF5A00">
      <w:pPr>
        <w:pStyle w:val="18"/>
        <w:shd w:val="clear" w:color="auto" w:fill="auto"/>
        <w:tabs>
          <w:tab w:val="left" w:pos="1022"/>
        </w:tabs>
        <w:spacing w:before="0" w:after="0" w:line="24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Дпнпа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Кпнпа 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КНоп</m:t>
            </m:r>
          </m:den>
        </m:f>
      </m:oMath>
      <w:r w:rsidRPr="000A61AB">
        <w:rPr>
          <w:sz w:val="24"/>
          <w:szCs w:val="24"/>
        </w:rPr>
        <w:t>, где</w:t>
      </w:r>
    </w:p>
    <w:p w:rsidR="00AF5A00" w:rsidRPr="000A61AB" w:rsidRDefault="00AF5A00" w:rsidP="00AF5A00">
      <w:pPr>
        <w:pStyle w:val="18"/>
        <w:shd w:val="clear" w:color="auto" w:fill="auto"/>
        <w:spacing w:before="0" w:after="0" w:line="298" w:lineRule="exact"/>
        <w:ind w:right="20" w:firstLine="680"/>
        <w:jc w:val="both"/>
        <w:rPr>
          <w:sz w:val="24"/>
          <w:szCs w:val="24"/>
        </w:rPr>
      </w:pPr>
    </w:p>
    <w:p w:rsidR="00AF5A00" w:rsidRPr="00784922" w:rsidRDefault="00AF5A00" w:rsidP="00AF5A00">
      <w:pPr>
        <w:pStyle w:val="18"/>
        <w:shd w:val="clear" w:color="auto" w:fill="auto"/>
        <w:spacing w:before="0" w:after="0" w:line="298" w:lineRule="exact"/>
        <w:ind w:right="20" w:firstLine="680"/>
        <w:jc w:val="both"/>
      </w:pPr>
      <w:proofErr w:type="spellStart"/>
      <w:r w:rsidRPr="00784922">
        <w:t>Дпнпа</w:t>
      </w:r>
      <w:proofErr w:type="spellEnd"/>
      <w:r w:rsidRPr="00784922">
        <w:t xml:space="preserve"> </w:t>
      </w:r>
      <w:r>
        <w:t>–</w:t>
      </w:r>
      <w:r w:rsidRPr="00784922">
        <w:t xml:space="preserve"> доля проектов нормативных правовых актов Администрации города Нарьян-Мара, в которых выявлены риски нарушения антимонопольного законодательства;</w:t>
      </w:r>
    </w:p>
    <w:p w:rsidR="00AF5A00" w:rsidRPr="00784922" w:rsidRDefault="00AF5A00" w:rsidP="00AF5A00">
      <w:pPr>
        <w:pStyle w:val="18"/>
        <w:shd w:val="clear" w:color="auto" w:fill="auto"/>
        <w:spacing w:before="0" w:after="0" w:line="298" w:lineRule="exact"/>
        <w:ind w:right="20" w:firstLine="680"/>
        <w:jc w:val="both"/>
      </w:pPr>
      <w:proofErr w:type="spellStart"/>
      <w:r w:rsidRPr="00784922">
        <w:t>Кпнпа</w:t>
      </w:r>
      <w:proofErr w:type="spellEnd"/>
      <w:r w:rsidRPr="00784922">
        <w:t xml:space="preserve"> </w:t>
      </w:r>
      <w:r>
        <w:t>–</w:t>
      </w:r>
      <w:r w:rsidRPr="00784922">
        <w:t xml:space="preserve"> количество проектов нормативных правовых актов Администрации города Нарьян-Мара, в которых данным органом выявлены риски нарушения антимонопольного законодательства (в отчетном периоде);</w:t>
      </w:r>
    </w:p>
    <w:p w:rsidR="00AF5A00" w:rsidRPr="00784922" w:rsidRDefault="00AF5A00" w:rsidP="00AF5A00">
      <w:pPr>
        <w:pStyle w:val="18"/>
        <w:shd w:val="clear" w:color="auto" w:fill="auto"/>
        <w:spacing w:before="0" w:after="0"/>
        <w:ind w:right="20" w:firstLine="680"/>
        <w:jc w:val="both"/>
      </w:pPr>
      <w:proofErr w:type="spellStart"/>
      <w:r w:rsidRPr="00784922">
        <w:t>КНоп</w:t>
      </w:r>
      <w:proofErr w:type="spellEnd"/>
      <w:r w:rsidRPr="00784922">
        <w:t xml:space="preserve"> </w:t>
      </w:r>
      <w:r>
        <w:t>–</w:t>
      </w:r>
      <w:r w:rsidRPr="00784922">
        <w:t xml:space="preserve"> количество нормативных правовых актов Администрации города Нарьян-Мара, в которых антимонопольным органом выявлены нарушения антимонопольного законодательства (в отчетном периоде).</w:t>
      </w:r>
    </w:p>
    <w:p w:rsidR="00AF5A00" w:rsidRPr="00784922" w:rsidRDefault="00AF5A00" w:rsidP="00AF5A00">
      <w:pPr>
        <w:pStyle w:val="18"/>
        <w:numPr>
          <w:ilvl w:val="0"/>
          <w:numId w:val="26"/>
        </w:numPr>
        <w:shd w:val="clear" w:color="auto" w:fill="auto"/>
        <w:tabs>
          <w:tab w:val="left" w:pos="1027"/>
        </w:tabs>
        <w:spacing w:before="0" w:after="306"/>
        <w:ind w:right="20" w:firstLine="680"/>
        <w:jc w:val="both"/>
      </w:pPr>
      <w:r w:rsidRPr="00784922">
        <w:t xml:space="preserve">Доля нормативных правовых актов Администрации города Нарьян-Мара, </w:t>
      </w:r>
      <w:r>
        <w:br/>
      </w:r>
      <w:r w:rsidRPr="00784922">
        <w:t xml:space="preserve">в которых выявлены риски нарушения </w:t>
      </w:r>
      <w:proofErr w:type="gramStart"/>
      <w:r w:rsidRPr="00784922">
        <w:t>антимонопольного</w:t>
      </w:r>
      <w:proofErr w:type="gramEnd"/>
      <w:r w:rsidRPr="00784922">
        <w:t xml:space="preserve"> законодательства, рассчитывается по формуле:</w:t>
      </w:r>
    </w:p>
    <w:p w:rsidR="00AF5A00" w:rsidRDefault="00AF5A00" w:rsidP="00AF5A00">
      <w:pPr>
        <w:pStyle w:val="18"/>
        <w:shd w:val="clear" w:color="auto" w:fill="auto"/>
        <w:tabs>
          <w:tab w:val="left" w:pos="1027"/>
        </w:tabs>
        <w:spacing w:before="0" w:after="0" w:line="24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Днпа</m:t>
        </m:r>
        <m: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eqAr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Кнпа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КНоп</m:t>
            </m:r>
          </m:den>
        </m:f>
      </m:oMath>
      <w:r>
        <w:rPr>
          <w:sz w:val="24"/>
          <w:szCs w:val="24"/>
        </w:rPr>
        <w:t>,</w:t>
      </w:r>
      <w:r w:rsidRPr="000A61AB">
        <w:rPr>
          <w:sz w:val="24"/>
          <w:szCs w:val="24"/>
        </w:rPr>
        <w:t xml:space="preserve"> где </w:t>
      </w:r>
    </w:p>
    <w:p w:rsidR="00AF5A00" w:rsidRPr="000A61AB" w:rsidRDefault="00AF5A00" w:rsidP="00AF5A00">
      <w:pPr>
        <w:pStyle w:val="18"/>
        <w:shd w:val="clear" w:color="auto" w:fill="auto"/>
        <w:tabs>
          <w:tab w:val="left" w:pos="1027"/>
        </w:tabs>
        <w:spacing w:before="0" w:after="0" w:line="240" w:lineRule="auto"/>
        <w:rPr>
          <w:sz w:val="24"/>
          <w:szCs w:val="24"/>
        </w:rPr>
      </w:pPr>
    </w:p>
    <w:p w:rsidR="00AF5A00" w:rsidRPr="00784922" w:rsidRDefault="00AF5A00" w:rsidP="00AF5A00">
      <w:pPr>
        <w:pStyle w:val="18"/>
        <w:shd w:val="clear" w:color="auto" w:fill="auto"/>
        <w:spacing w:before="0" w:after="0"/>
        <w:ind w:left="20" w:right="20" w:firstLine="680"/>
        <w:jc w:val="both"/>
      </w:pPr>
      <w:proofErr w:type="spellStart"/>
      <w:r w:rsidRPr="00784922">
        <w:t>Днпа</w:t>
      </w:r>
      <w:proofErr w:type="spellEnd"/>
      <w:r w:rsidRPr="00784922">
        <w:t xml:space="preserve"> </w:t>
      </w:r>
      <w:r>
        <w:t>–</w:t>
      </w:r>
      <w:r w:rsidRPr="00784922">
        <w:t xml:space="preserve"> доля нормативных правовых актов Администрации города Нарьян-Мара, в которых выявлены риски нарушения антимонопольного законодательства; </w:t>
      </w:r>
    </w:p>
    <w:p w:rsidR="00AF5A00" w:rsidRPr="00784922" w:rsidRDefault="00AF5A00" w:rsidP="00AF5A00">
      <w:pPr>
        <w:pStyle w:val="18"/>
        <w:shd w:val="clear" w:color="auto" w:fill="auto"/>
        <w:spacing w:before="0" w:after="0"/>
        <w:ind w:left="20" w:right="20" w:firstLine="680"/>
        <w:jc w:val="both"/>
      </w:pPr>
      <w:proofErr w:type="spellStart"/>
      <w:r w:rsidRPr="00784922">
        <w:t>Кнпа</w:t>
      </w:r>
      <w:proofErr w:type="spellEnd"/>
      <w:r w:rsidRPr="00784922">
        <w:t xml:space="preserve"> </w:t>
      </w:r>
      <w:r>
        <w:t>–</w:t>
      </w:r>
      <w:r w:rsidRPr="00784922">
        <w:t xml:space="preserve"> количество нормативных правовых актов Администрации города Нарьян-Мара, в которых данным органом выявлены риски нарушения антимонопольного законодательства (в отчетном периоде);</w:t>
      </w:r>
    </w:p>
    <w:p w:rsidR="00AF5A00" w:rsidRPr="00784922" w:rsidRDefault="00AF5A00" w:rsidP="00AF5A00">
      <w:pPr>
        <w:pStyle w:val="18"/>
        <w:shd w:val="clear" w:color="auto" w:fill="auto"/>
        <w:spacing w:before="0" w:after="0" w:line="240" w:lineRule="auto"/>
        <w:ind w:left="23" w:right="23" w:firstLine="680"/>
        <w:jc w:val="both"/>
      </w:pPr>
      <w:proofErr w:type="spellStart"/>
      <w:r w:rsidRPr="00784922">
        <w:t>КНоп</w:t>
      </w:r>
      <w:proofErr w:type="spellEnd"/>
      <w:r w:rsidRPr="00784922">
        <w:t xml:space="preserve"> </w:t>
      </w:r>
      <w:r>
        <w:t>–</w:t>
      </w:r>
      <w:r w:rsidRPr="00784922">
        <w:t xml:space="preserve"> количество нормативных правовых актов Администрации города Нарьян-Мара, в которых антимонопольным органом выявлены нарушения антимонопольного законодательства (в отчетном периоде).</w:t>
      </w:r>
    </w:p>
    <w:p w:rsidR="00AF5A00" w:rsidRPr="00784922" w:rsidRDefault="00AF5A00" w:rsidP="00AF5A00">
      <w:pPr>
        <w:pStyle w:val="18"/>
        <w:shd w:val="clear" w:color="auto" w:fill="auto"/>
        <w:spacing w:before="0" w:after="0" w:line="240" w:lineRule="auto"/>
        <w:ind w:right="23" w:firstLine="680"/>
        <w:jc w:val="both"/>
      </w:pPr>
      <w:r w:rsidRPr="00784922">
        <w:t xml:space="preserve">Оценка значений КПЭ </w:t>
      </w:r>
      <w:r>
        <w:t>"</w:t>
      </w:r>
      <w:r w:rsidRPr="00784922">
        <w:t>доля проектов нормативных правовых актов Администрации города Нарьян-Мара, в которых выявлены риски нарушения антимонопольного законодательства</w:t>
      </w:r>
      <w:r>
        <w:t>"</w:t>
      </w:r>
      <w:r w:rsidRPr="00784922">
        <w:t xml:space="preserve"> и </w:t>
      </w:r>
      <w:r>
        <w:t>"</w:t>
      </w:r>
      <w:r w:rsidRPr="00784922">
        <w:t>доля нормативных правовых актов Администрации города Нарьян-Мара, в которых выявлены риски нарушения антимонопольного законодательства</w:t>
      </w:r>
      <w:r>
        <w:t>"</w:t>
      </w:r>
      <w:r w:rsidRPr="00784922">
        <w:t>.</w:t>
      </w:r>
    </w:p>
    <w:p w:rsidR="00AF5A00" w:rsidRPr="00784922" w:rsidRDefault="00AF5A00" w:rsidP="00AF5A00">
      <w:pPr>
        <w:pStyle w:val="18"/>
        <w:shd w:val="clear" w:color="auto" w:fill="auto"/>
        <w:spacing w:before="0" w:after="0"/>
        <w:ind w:left="20" w:right="20" w:firstLine="680"/>
        <w:jc w:val="both"/>
      </w:pPr>
      <w:r w:rsidRPr="00784922">
        <w:t xml:space="preserve">Оценка вышеуказанных значений КПЭ направлена на понимание эффективности мероприятий </w:t>
      </w:r>
      <w:proofErr w:type="gramStart"/>
      <w:r w:rsidRPr="00784922">
        <w:t>антимонопольного</w:t>
      </w:r>
      <w:proofErr w:type="gramEnd"/>
      <w:r w:rsidRPr="00784922">
        <w:t xml:space="preserve"> </w:t>
      </w:r>
      <w:proofErr w:type="spellStart"/>
      <w:r w:rsidRPr="00784922">
        <w:t>комплаенса</w:t>
      </w:r>
      <w:proofErr w:type="spellEnd"/>
      <w:r w:rsidRPr="00784922">
        <w:t>.</w:t>
      </w:r>
    </w:p>
    <w:p w:rsidR="00AF5A00" w:rsidRPr="002C3280" w:rsidRDefault="00AF5A00" w:rsidP="00AF5A00">
      <w:pPr>
        <w:pStyle w:val="18"/>
        <w:shd w:val="clear" w:color="auto" w:fill="auto"/>
        <w:spacing w:before="0" w:after="0" w:line="240" w:lineRule="auto"/>
        <w:ind w:firstLine="680"/>
        <w:jc w:val="both"/>
      </w:pPr>
      <w:proofErr w:type="gramStart"/>
      <w:r w:rsidRPr="00784922">
        <w:t>При эффективном проведении мероприятий по анализу нормативных правовых актов Администрации города Нарьян-Мара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Администрации города Нарьян-Мара, в отношении которых антимонопольным органом выявлены нарушения антимонопольного законодательства (то есть, низкое значение знаменателя).</w:t>
      </w:r>
      <w:proofErr w:type="gramEnd"/>
      <w:r w:rsidRPr="00784922">
        <w:t xml:space="preserve"> Таким образом, значение КПЭ будет тем выше, чем эффективней данные мероприятия антимонопольного </w:t>
      </w:r>
      <w:proofErr w:type="spellStart"/>
      <w:r w:rsidRPr="00784922">
        <w:t>комплаенса</w:t>
      </w:r>
      <w:proofErr w:type="spellEnd"/>
      <w:r w:rsidRPr="00784922">
        <w:t xml:space="preserve"> будут осуществляться Администрацией города Нарьян-Мара. </w:t>
      </w:r>
      <w:proofErr w:type="gramStart"/>
      <w:r w:rsidRPr="00784922">
        <w:t>И</w:t>
      </w:r>
      <w:proofErr w:type="gramEnd"/>
      <w:r w:rsidRPr="00784922">
        <w:t xml:space="preserve"> наоборот, при невысоком значении долей нормативных правовых актов и их проектов (числитель) наряду с высоким количеством выявлен</w:t>
      </w:r>
      <w:r>
        <w:t>н</w:t>
      </w:r>
      <w:r w:rsidRPr="00784922">
        <w:t>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2C3280" w:rsidRDefault="002C3280" w:rsidP="002A6EAF"/>
    <w:sectPr w:rsidR="002C3280" w:rsidSect="00E55248">
      <w:headerReference w:type="default" r:id="rId2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92" w:rsidRDefault="00F62692" w:rsidP="00693317">
      <w:r>
        <w:separator/>
      </w:r>
    </w:p>
  </w:endnote>
  <w:endnote w:type="continuationSeparator" w:id="0">
    <w:p w:rsidR="00F62692" w:rsidRDefault="00F6269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92" w:rsidRDefault="00F62692" w:rsidP="00693317">
      <w:r>
        <w:separator/>
      </w:r>
    </w:p>
  </w:footnote>
  <w:footnote w:type="continuationSeparator" w:id="0">
    <w:p w:rsidR="00F62692" w:rsidRDefault="00F6269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9340"/>
      <w:docPartObj>
        <w:docPartGallery w:val="Page Numbers (Top of Page)"/>
        <w:docPartUnique/>
      </w:docPartObj>
    </w:sdtPr>
    <w:sdtContent>
      <w:p w:rsidR="00AF5A00" w:rsidRDefault="00057461">
        <w:pPr>
          <w:pStyle w:val="a7"/>
          <w:jc w:val="center"/>
        </w:pPr>
        <w:r>
          <w:rPr>
            <w:noProof/>
          </w:rPr>
          <w:fldChar w:fldCharType="begin"/>
        </w:r>
        <w:r w:rsidR="00AF5A0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16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5A00" w:rsidRDefault="00AF5A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057461">
        <w:pPr>
          <w:pStyle w:val="a7"/>
          <w:jc w:val="center"/>
        </w:pPr>
        <w:fldSimple w:instr=" PAGE   \* MERGEFORMAT ">
          <w:r w:rsidR="001616F8">
            <w:rPr>
              <w:noProof/>
            </w:rPr>
            <w:t>21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DE7868"/>
    <w:multiLevelType w:val="multilevel"/>
    <w:tmpl w:val="04465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4D962D4"/>
    <w:multiLevelType w:val="multilevel"/>
    <w:tmpl w:val="47FA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B04225"/>
    <w:multiLevelType w:val="multilevel"/>
    <w:tmpl w:val="3CD4D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1">
    <w:nsid w:val="677C511C"/>
    <w:multiLevelType w:val="multilevel"/>
    <w:tmpl w:val="D236DE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CE4437"/>
    <w:multiLevelType w:val="multilevel"/>
    <w:tmpl w:val="5FC80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7"/>
  </w:num>
  <w:num w:numId="5">
    <w:abstractNumId w:val="12"/>
  </w:num>
  <w:num w:numId="6">
    <w:abstractNumId w:val="16"/>
  </w:num>
  <w:num w:numId="7">
    <w:abstractNumId w:val="17"/>
  </w:num>
  <w:num w:numId="8">
    <w:abstractNumId w:val="11"/>
  </w:num>
  <w:num w:numId="9">
    <w:abstractNumId w:val="9"/>
  </w:num>
  <w:num w:numId="10">
    <w:abstractNumId w:val="13"/>
  </w:num>
  <w:num w:numId="11">
    <w:abstractNumId w:val="26"/>
  </w:num>
  <w:num w:numId="12">
    <w:abstractNumId w:val="22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20"/>
  </w:num>
  <w:num w:numId="19">
    <w:abstractNumId w:val="4"/>
  </w:num>
  <w:num w:numId="20">
    <w:abstractNumId w:val="14"/>
  </w:num>
  <w:num w:numId="21">
    <w:abstractNumId w:val="3"/>
  </w:num>
  <w:num w:numId="22">
    <w:abstractNumId w:val="18"/>
  </w:num>
  <w:num w:numId="23">
    <w:abstractNumId w:val="19"/>
  </w:num>
  <w:num w:numId="24">
    <w:abstractNumId w:val="21"/>
  </w:num>
  <w:num w:numId="25">
    <w:abstractNumId w:val="23"/>
  </w:num>
  <w:num w:numId="26">
    <w:abstractNumId w:val="15"/>
  </w:num>
  <w:num w:numId="27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461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6F8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A7E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CC1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A0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248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2B52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2E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character" w:customStyle="1" w:styleId="Bodytext">
    <w:name w:val="Body text_"/>
    <w:basedOn w:val="a0"/>
    <w:link w:val="27"/>
    <w:rsid w:val="00AF5A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Bodytext"/>
    <w:rsid w:val="00AF5A00"/>
    <w:pPr>
      <w:widowControl w:val="0"/>
      <w:shd w:val="clear" w:color="auto" w:fill="FFFFFF"/>
      <w:spacing w:before="660" w:after="240" w:line="312" w:lineRule="exact"/>
      <w:jc w:val="center"/>
    </w:pPr>
    <w:rPr>
      <w:sz w:val="26"/>
      <w:szCs w:val="26"/>
      <w:lang w:eastAsia="en-US"/>
    </w:rPr>
  </w:style>
  <w:style w:type="character" w:customStyle="1" w:styleId="Bodytext2">
    <w:name w:val="Body text (2)_"/>
    <w:basedOn w:val="a0"/>
    <w:link w:val="Bodytext20"/>
    <w:rsid w:val="00AF5A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Exact">
    <w:name w:val="Body text (3) Exact"/>
    <w:basedOn w:val="a0"/>
    <w:rsid w:val="00AF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sid w:val="00AF5A0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F5A00"/>
    <w:rPr>
      <w:rFonts w:ascii="Consolas" w:eastAsia="Consolas" w:hAnsi="Consolas" w:cs="Consolas"/>
      <w:spacing w:val="10"/>
      <w:sz w:val="20"/>
      <w:szCs w:val="20"/>
      <w:shd w:val="clear" w:color="auto" w:fill="FFFFFF"/>
      <w:lang w:val="en-US" w:bidi="en-US"/>
    </w:rPr>
  </w:style>
  <w:style w:type="character" w:customStyle="1" w:styleId="Bodytext3NotBoldSpacing1pt">
    <w:name w:val="Body text (3) + Not Bold;Spacing 1 pt"/>
    <w:basedOn w:val="Bodytext3"/>
    <w:rsid w:val="00AF5A0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F5A00"/>
    <w:rPr>
      <w:rFonts w:ascii="Impact" w:eastAsia="Impact" w:hAnsi="Impact" w:cs="Impact"/>
      <w:sz w:val="16"/>
      <w:szCs w:val="16"/>
      <w:shd w:val="clear" w:color="auto" w:fill="FFFFFF"/>
    </w:rPr>
  </w:style>
  <w:style w:type="character" w:customStyle="1" w:styleId="Bodytext595pt">
    <w:name w:val="Body text (5) + 9;5 pt"/>
    <w:basedOn w:val="Bodytext5"/>
    <w:rsid w:val="00AF5A0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8">
    <w:name w:val="Основной текст1"/>
    <w:basedOn w:val="a"/>
    <w:rsid w:val="00AF5A00"/>
    <w:pPr>
      <w:widowControl w:val="0"/>
      <w:shd w:val="clear" w:color="auto" w:fill="FFFFFF"/>
      <w:spacing w:before="660" w:after="300" w:line="302" w:lineRule="exact"/>
      <w:jc w:val="center"/>
    </w:pPr>
    <w:rPr>
      <w:color w:val="000000"/>
      <w:sz w:val="26"/>
      <w:szCs w:val="26"/>
      <w:lang w:bidi="ru-RU"/>
    </w:rPr>
  </w:style>
  <w:style w:type="paragraph" w:customStyle="1" w:styleId="Bodytext20">
    <w:name w:val="Body text (2)"/>
    <w:basedOn w:val="a"/>
    <w:link w:val="Bodytext2"/>
    <w:rsid w:val="00AF5A00"/>
    <w:pPr>
      <w:widowControl w:val="0"/>
      <w:shd w:val="clear" w:color="auto" w:fill="FFFFFF"/>
      <w:spacing w:before="300" w:after="300" w:line="302" w:lineRule="exact"/>
      <w:jc w:val="center"/>
    </w:pPr>
    <w:rPr>
      <w:b/>
      <w:bCs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AF5A00"/>
    <w:pPr>
      <w:widowControl w:val="0"/>
      <w:shd w:val="clear" w:color="auto" w:fill="FFFFFF"/>
      <w:spacing w:before="30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AF5A00"/>
    <w:pPr>
      <w:widowControl w:val="0"/>
      <w:shd w:val="clear" w:color="auto" w:fill="FFFFFF"/>
      <w:spacing w:after="360" w:line="0" w:lineRule="atLeast"/>
      <w:ind w:firstLine="720"/>
      <w:jc w:val="both"/>
    </w:pPr>
    <w:rPr>
      <w:rFonts w:ascii="Consolas" w:eastAsia="Consolas" w:hAnsi="Consolas" w:cs="Consolas"/>
      <w:spacing w:val="10"/>
      <w:sz w:val="20"/>
      <w:szCs w:val="20"/>
      <w:lang w:val="en-US" w:eastAsia="en-US" w:bidi="en-US"/>
    </w:rPr>
  </w:style>
  <w:style w:type="paragraph" w:customStyle="1" w:styleId="Bodytext50">
    <w:name w:val="Body text (5)"/>
    <w:basedOn w:val="a"/>
    <w:link w:val="Bodytext5"/>
    <w:rsid w:val="00AF5A00"/>
    <w:pPr>
      <w:widowControl w:val="0"/>
      <w:shd w:val="clear" w:color="auto" w:fill="FFFFFF"/>
      <w:spacing w:before="360" w:after="480" w:line="110" w:lineRule="exact"/>
    </w:pPr>
    <w:rPr>
      <w:rFonts w:ascii="Impact" w:eastAsia="Impact" w:hAnsi="Impact" w:cs="Impact"/>
      <w:sz w:val="16"/>
      <w:szCs w:val="16"/>
      <w:lang w:eastAsia="en-US"/>
    </w:rPr>
  </w:style>
  <w:style w:type="character" w:styleId="aff3">
    <w:name w:val="Placeholder Text"/>
    <w:basedOn w:val="a0"/>
    <w:uiPriority w:val="99"/>
    <w:semiHidden/>
    <w:rsid w:val="00AF5A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1FD80A4F4982F5141DDAE7D453C416127F9467383F338BFEAF22AC42018994478CD916ED36A49D668D9D489EeD11J" TargetMode="External"/><Relationship Id="rId18" Type="http://schemas.openxmlformats.org/officeDocument/2006/relationships/hyperlink" Target="consultantplus://offline/ref=BFF45DE6B5B8EA671002C29B9F110A6D77843908EA40CB6170D57EC870A1BECCA1D94B804CEE56EC34B508993F4C222532D3771F86A6BC56m0O3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1FD80A4F4982F5141DDAE7D453C41613739361316C6489AFFA2CA94A51D38443C58E1DF130B88366939De418J" TargetMode="External"/><Relationship Id="rId17" Type="http://schemas.openxmlformats.org/officeDocument/2006/relationships/hyperlink" Target="consultantplus://offline/ref=BFF45DE6B5B8EA671002C29B9F110A6D7782300AE94CCB6170D57EC870A1BECCB3D9138C4CEC40ED30A05EC879m1O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F45DE6B5B8EA671002C29B9F110A6D77853001EE45CB6170D57EC870A1BECCB3D9138C4CEC40ED30A05EC879m1O9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F45DE6B5B8EA671002C29B9F110A6D7784340AEF4DCB6170D57EC870A1BECCB3D9138C4CEC40ED30A05EC879m1O9L" TargetMode="External"/><Relationship Id="rId10" Type="http://schemas.openxmlformats.org/officeDocument/2006/relationships/hyperlink" Target="consultantplus://offline/ref=B51FD80A4F4982F5141DDAE7D453C416127B9D67323E338BFEAF22AC42018994478CD916ED36A49D668D9D489EeD11J" TargetMode="External"/><Relationship Id="rId19" Type="http://schemas.openxmlformats.org/officeDocument/2006/relationships/hyperlink" Target="consultantplus://offline/ref=B51FD80A4F4982F5141DC4EAC23F9A131670CA69333C39DCA1F079F1150883C312C3D858AB3DBB9D64939F4197851F593B56E20BB1C4241413D8CBe41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FD80A4F4982F5141DDAE7D453C41613739163333C338BFEAF22AC42018994478CD916ED36A49D668D9D489EeD11J" TargetMode="External"/><Relationship Id="rId14" Type="http://schemas.openxmlformats.org/officeDocument/2006/relationships/hyperlink" Target="consultantplus://offline/ref=B51FD80A4F4982F5141DDAE7D453C416127F96643839338BFEAF22AC42018994478CD916ED36A49D668D9D489EeD11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27112-A1E2-4E4F-B9B8-754CE278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6751</Words>
  <Characters>38485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2020-03-13T06:39:00Z</dcterms:created>
  <dcterms:modified xsi:type="dcterms:W3CDTF">2020-03-18T12:58:00Z</dcterms:modified>
</cp:coreProperties>
</file>