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44376">
            <w:pPr>
              <w:jc w:val="center"/>
            </w:pPr>
            <w:r>
              <w:t>2</w:t>
            </w:r>
            <w:r w:rsidR="00444376">
              <w:t>9</w:t>
            </w:r>
            <w:r w:rsidR="000D6C5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90" w:type="dxa"/>
        <w:tblLook w:val="0000"/>
      </w:tblPr>
      <w:tblGrid>
        <w:gridCol w:w="9747"/>
        <w:gridCol w:w="4643"/>
      </w:tblGrid>
      <w:tr w:rsidR="000D6C5A" w:rsidRPr="000D6C5A" w:rsidTr="000D6C5A">
        <w:tc>
          <w:tcPr>
            <w:tcW w:w="9747" w:type="dxa"/>
          </w:tcPr>
          <w:p w:rsidR="000D6C5A" w:rsidRPr="000D6C5A" w:rsidRDefault="000D6C5A" w:rsidP="000D6C5A">
            <w:pPr>
              <w:autoSpaceDE w:val="0"/>
              <w:autoSpaceDN w:val="0"/>
              <w:adjustRightInd w:val="0"/>
              <w:ind w:right="442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D6C5A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изменения в Положение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</w:t>
            </w:r>
            <w:r w:rsidRPr="000D6C5A">
              <w:rPr>
                <w:rFonts w:eastAsiaTheme="minorHAnsi"/>
                <w:sz w:val="26"/>
                <w:szCs w:val="26"/>
                <w:lang w:eastAsia="en-US"/>
              </w:rPr>
              <w:t>о резервном фонде Администрации МО "Городской округ "Город Нарьян-Мар"</w:t>
            </w:r>
          </w:p>
        </w:tc>
        <w:tc>
          <w:tcPr>
            <w:tcW w:w="4643" w:type="dxa"/>
          </w:tcPr>
          <w:p w:rsidR="000D6C5A" w:rsidRPr="000D6C5A" w:rsidRDefault="000D6C5A" w:rsidP="000D6C5A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D6C5A" w:rsidRDefault="000D6C5A" w:rsidP="000D6C5A">
      <w:pPr>
        <w:jc w:val="both"/>
        <w:rPr>
          <w:rFonts w:eastAsiaTheme="minorHAnsi"/>
          <w:sz w:val="26"/>
          <w:szCs w:val="26"/>
          <w:lang w:eastAsia="en-US"/>
        </w:rPr>
      </w:pPr>
    </w:p>
    <w:p w:rsidR="000D6C5A" w:rsidRDefault="000D6C5A" w:rsidP="000D6C5A">
      <w:pPr>
        <w:jc w:val="both"/>
        <w:rPr>
          <w:rFonts w:eastAsiaTheme="minorHAnsi"/>
          <w:sz w:val="26"/>
          <w:szCs w:val="26"/>
          <w:lang w:eastAsia="en-US"/>
        </w:rPr>
      </w:pPr>
    </w:p>
    <w:p w:rsidR="000D6C5A" w:rsidRPr="000D6C5A" w:rsidRDefault="000D6C5A" w:rsidP="000D6C5A">
      <w:pPr>
        <w:jc w:val="both"/>
        <w:rPr>
          <w:rFonts w:eastAsiaTheme="minorHAnsi"/>
          <w:sz w:val="26"/>
          <w:szCs w:val="26"/>
          <w:lang w:eastAsia="en-US"/>
        </w:rPr>
      </w:pPr>
    </w:p>
    <w:p w:rsidR="000D6C5A" w:rsidRPr="000D6C5A" w:rsidRDefault="000D6C5A" w:rsidP="000D6C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6C5A">
        <w:rPr>
          <w:rFonts w:eastAsiaTheme="minorHAnsi"/>
          <w:bCs/>
          <w:sz w:val="26"/>
          <w:szCs w:val="26"/>
          <w:lang w:eastAsia="en-US"/>
        </w:rPr>
        <w:t>В соответствии со статьей 81 Бюджетного кодекса Российской Федерации,</w:t>
      </w:r>
      <w:r w:rsidRPr="000D6C5A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0D6C5A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0D6C5A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28.03.2013 № 530-р </w:t>
      </w:r>
      <w:r>
        <w:rPr>
          <w:rFonts w:eastAsiaTheme="minorHAnsi"/>
          <w:sz w:val="26"/>
          <w:szCs w:val="26"/>
          <w:lang w:eastAsia="en-US"/>
        </w:rPr>
        <w:br/>
      </w:r>
      <w:r w:rsidRPr="000D6C5A">
        <w:rPr>
          <w:rFonts w:eastAsiaTheme="minorHAnsi"/>
          <w:sz w:val="26"/>
          <w:szCs w:val="26"/>
          <w:lang w:eastAsia="en-US"/>
        </w:rPr>
        <w:t xml:space="preserve">"Об утверждении Положения "О бюджетном процессе в муниципальном образовании "Городской округ "Город Нарьян-Мар" </w:t>
      </w:r>
      <w:r w:rsidRPr="000D6C5A">
        <w:rPr>
          <w:rFonts w:eastAsiaTheme="minorHAnsi"/>
          <w:bCs/>
          <w:sz w:val="26"/>
          <w:szCs w:val="26"/>
          <w:lang w:eastAsia="en-US"/>
        </w:rPr>
        <w:t>Администрация МО "Городской округ "Город Нарьян-Мар"</w:t>
      </w:r>
    </w:p>
    <w:p w:rsidR="000D6C5A" w:rsidRPr="000D6C5A" w:rsidRDefault="000D6C5A" w:rsidP="000D6C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D6C5A" w:rsidRPr="000D6C5A" w:rsidRDefault="000D6C5A" w:rsidP="000D6C5A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0D6C5A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0D6C5A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0D6C5A" w:rsidRPr="000D6C5A" w:rsidRDefault="000D6C5A" w:rsidP="000D6C5A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0D6C5A">
        <w:rPr>
          <w:sz w:val="26"/>
          <w:szCs w:val="20"/>
        </w:rPr>
        <w:t xml:space="preserve">Внести в </w:t>
      </w:r>
      <w:hyperlink r:id="rId10" w:history="1">
        <w:r w:rsidRPr="000D6C5A">
          <w:rPr>
            <w:sz w:val="26"/>
            <w:szCs w:val="20"/>
          </w:rPr>
          <w:t>Положение</w:t>
        </w:r>
      </w:hyperlink>
      <w:r w:rsidRPr="000D6C5A">
        <w:rPr>
          <w:sz w:val="26"/>
          <w:szCs w:val="20"/>
        </w:rPr>
        <w:t xml:space="preserve"> "О резервном фонде Администрации МО "Городской округ "Город Нарьян-Мар", утвержденное постановлением Администрации МО "Городской округ "Город Нарьян-Мар" от 08.11.2017 № 1254</w:t>
      </w:r>
      <w:r>
        <w:rPr>
          <w:sz w:val="26"/>
          <w:szCs w:val="20"/>
        </w:rPr>
        <w:t>,</w:t>
      </w:r>
      <w:r w:rsidRPr="000D6C5A">
        <w:rPr>
          <w:sz w:val="26"/>
          <w:szCs w:val="20"/>
        </w:rPr>
        <w:t xml:space="preserve"> следующее изменение:</w:t>
      </w:r>
    </w:p>
    <w:p w:rsidR="000D6C5A" w:rsidRPr="000D6C5A" w:rsidRDefault="000D6C5A" w:rsidP="000D6C5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0"/>
        </w:rPr>
      </w:pPr>
      <w:r w:rsidRPr="000D6C5A">
        <w:rPr>
          <w:sz w:val="26"/>
          <w:szCs w:val="20"/>
        </w:rPr>
        <w:t>- подпункт 3.2.1. пункта 3.2. исключить.</w:t>
      </w:r>
    </w:p>
    <w:p w:rsidR="000D6C5A" w:rsidRPr="000D6C5A" w:rsidRDefault="000D6C5A" w:rsidP="000D6C5A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0D6C5A">
        <w:rPr>
          <w:sz w:val="26"/>
          <w:szCs w:val="20"/>
        </w:rPr>
        <w:t>Настоящее постановление вступает в силу со дня его официального опубликования</w:t>
      </w:r>
      <w:bookmarkStart w:id="1" w:name="_GoBack"/>
      <w:bookmarkEnd w:id="1"/>
      <w:r w:rsidRPr="000D6C5A">
        <w:rPr>
          <w:sz w:val="26"/>
          <w:szCs w:val="20"/>
        </w:rPr>
        <w:t xml:space="preserve"> и распространяется на правоотношения, возникшие с 1 января </w:t>
      </w:r>
      <w:r>
        <w:rPr>
          <w:sz w:val="26"/>
          <w:szCs w:val="20"/>
        </w:rPr>
        <w:br/>
      </w:r>
      <w:r w:rsidRPr="000D6C5A">
        <w:rPr>
          <w:sz w:val="26"/>
          <w:szCs w:val="20"/>
        </w:rPr>
        <w:t>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6" w:rsidRDefault="002D67E6" w:rsidP="00693317">
      <w:r>
        <w:separator/>
      </w:r>
    </w:p>
  </w:endnote>
  <w:endnote w:type="continuationSeparator" w:id="0">
    <w:p w:rsidR="002D67E6" w:rsidRDefault="002D67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6" w:rsidRDefault="002D67E6" w:rsidP="00693317">
      <w:r>
        <w:separator/>
      </w:r>
    </w:p>
  </w:footnote>
  <w:footnote w:type="continuationSeparator" w:id="0">
    <w:p w:rsidR="002D67E6" w:rsidRDefault="002D67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B138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B138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8">
      <w:rPr>
        <w:rStyle w:val="af3"/>
        <w:noProof/>
      </w:rPr>
      <w:t>5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EDE"/>
    <w:multiLevelType w:val="hybridMultilevel"/>
    <w:tmpl w:val="A72A9340"/>
    <w:lvl w:ilvl="0" w:tplc="A41AE0C6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C5A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385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9F0352A32448E6376C707709CEE921D2909A46E7166DB2FC88C2C60B4AA91726DF552E06671F55BF1D7A26AB2BF88C6999668C255C004962362DG8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60BAF3C0A99F668409FD9C526F93A73C2F872363809138CC9293EC1ABFFB5D56238B65D8D7F95089C3B41B8851C83F584359BA2BE3BE7F2932FaAb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446F-C49D-4856-86F2-85B4E094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2019-03-18T07:35:00Z</dcterms:created>
  <dcterms:modified xsi:type="dcterms:W3CDTF">2019-03-18T07:35:00Z</dcterms:modified>
</cp:coreProperties>
</file>