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EC" w:rsidRDefault="009D5FEC">
      <w:pPr>
        <w:pStyle w:val="ConsPlusTitlePage"/>
      </w:pPr>
      <w:r>
        <w:br/>
      </w:r>
    </w:p>
    <w:p w:rsidR="009D5FEC" w:rsidRDefault="009D5FEC">
      <w:pPr>
        <w:pStyle w:val="ConsPlusNormal"/>
        <w:jc w:val="both"/>
        <w:outlineLvl w:val="0"/>
      </w:pPr>
    </w:p>
    <w:p w:rsidR="009D5FEC" w:rsidRDefault="009D5FEC">
      <w:pPr>
        <w:pStyle w:val="ConsPlusTitle"/>
        <w:jc w:val="center"/>
        <w:outlineLvl w:val="0"/>
      </w:pPr>
      <w:r>
        <w:t>АДМИНИСТРАЦИЯ МО "ГОРОДСКОЙ ОКРУГ "ГОРОД НАРЬЯН-МАР"</w:t>
      </w:r>
    </w:p>
    <w:p w:rsidR="009D5FEC" w:rsidRDefault="009D5FEC">
      <w:pPr>
        <w:pStyle w:val="ConsPlusTitle"/>
        <w:jc w:val="both"/>
      </w:pPr>
    </w:p>
    <w:p w:rsidR="009D5FEC" w:rsidRDefault="009D5FEC">
      <w:pPr>
        <w:pStyle w:val="ConsPlusTitle"/>
        <w:jc w:val="center"/>
      </w:pPr>
      <w:r>
        <w:t>ПОСТАНОВЛЕНИЕ</w:t>
      </w:r>
    </w:p>
    <w:p w:rsidR="009D5FEC" w:rsidRDefault="009D5FEC">
      <w:pPr>
        <w:pStyle w:val="ConsPlusTitle"/>
        <w:jc w:val="center"/>
      </w:pPr>
      <w:r>
        <w:t>от 31 января 2019 г. N 117</w:t>
      </w:r>
    </w:p>
    <w:p w:rsidR="009D5FEC" w:rsidRDefault="009D5FEC">
      <w:pPr>
        <w:pStyle w:val="ConsPlusTitle"/>
        <w:jc w:val="both"/>
      </w:pPr>
    </w:p>
    <w:p w:rsidR="009D5FEC" w:rsidRDefault="009D5FEC">
      <w:pPr>
        <w:pStyle w:val="ConsPlusTitle"/>
        <w:jc w:val="center"/>
      </w:pPr>
      <w:r>
        <w:t xml:space="preserve">ОБ УТВЕРЖДЕНИИ ПОРЯДКА ПРЕДОСТАВЛЕНИЯ </w:t>
      </w:r>
      <w:proofErr w:type="gramStart"/>
      <w:r>
        <w:t>ТЕРРИТОРИАЛЬНЫМ</w:t>
      </w:r>
      <w:proofErr w:type="gramEnd"/>
    </w:p>
    <w:p w:rsidR="009D5FEC" w:rsidRDefault="009D5FEC">
      <w:pPr>
        <w:pStyle w:val="ConsPlusTitle"/>
        <w:jc w:val="center"/>
      </w:pPr>
      <w:r>
        <w:t>ОБЩЕСТВЕННЫМ САМОУПРАВЛЕНИЯМ НА КОНКУРСНОЙ ОСНОВЕ</w:t>
      </w:r>
    </w:p>
    <w:p w:rsidR="009D5FEC" w:rsidRDefault="009D5FEC">
      <w:pPr>
        <w:pStyle w:val="ConsPlusTitle"/>
        <w:jc w:val="center"/>
      </w:pPr>
      <w:r>
        <w:t>ГРАНТОВ В ФОРМЕ СУБСИДИЙ НА РЕАЛИЗАЦИЮ СОЦИАЛЬНО ЗНАЧИМЫХ</w:t>
      </w:r>
    </w:p>
    <w:p w:rsidR="009D5FEC" w:rsidRDefault="009D5FEC">
      <w:pPr>
        <w:pStyle w:val="ConsPlusTitle"/>
        <w:jc w:val="center"/>
      </w:pPr>
      <w:r>
        <w:t xml:space="preserve">ПРОЕКТОВ, НАПРАВЛЕННЫХ НА РАЗВИТИЕ </w:t>
      </w:r>
      <w:proofErr w:type="gramStart"/>
      <w:r>
        <w:t>ТЕРРИТОРИАЛЬНОГО</w:t>
      </w:r>
      <w:proofErr w:type="gramEnd"/>
    </w:p>
    <w:p w:rsidR="009D5FEC" w:rsidRDefault="009D5FEC">
      <w:pPr>
        <w:pStyle w:val="ConsPlusTitle"/>
        <w:jc w:val="center"/>
      </w:pPr>
      <w:r>
        <w:t>ОБЩЕСТВЕННОГО САМОУПРАВЛЕНИЯ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пунктом 11 статьи 27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5" w:history="1">
        <w:r>
          <w:rPr>
            <w:color w:val="0000FF"/>
          </w:rPr>
          <w:t>пунктом 4 статьи 31</w:t>
        </w:r>
      </w:hyperlink>
      <w:r>
        <w:t xml:space="preserve"> Устава муниципального образования "Городской округ "Город Нарьян-Мар", </w:t>
      </w:r>
      <w:hyperlink r:id="rId6" w:history="1">
        <w:r>
          <w:rPr>
            <w:color w:val="0000FF"/>
          </w:rPr>
          <w:t>пунктом 9.1 части 9</w:t>
        </w:r>
      </w:hyperlink>
      <w:r>
        <w:t xml:space="preserve"> 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N 501-р</w:t>
      </w:r>
      <w:proofErr w:type="gramEnd"/>
      <w:r>
        <w:t>, в целях повышения эффективности взаимодействия Администрации МО "Городской округ "Город Нарьян-Мар" с территориальными общественными самоуправлениями, привлечения территориальных общественных самоуправлений к решению задач социально-экономического развития города Нарьян-Мара Администрация МО "Городской округ "Город Нарьян-Мар" постановляет: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 (Приложение).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right"/>
      </w:pPr>
      <w:r>
        <w:t>Глава МО "Городской округ</w:t>
      </w:r>
    </w:p>
    <w:p w:rsidR="009D5FEC" w:rsidRDefault="009D5FEC">
      <w:pPr>
        <w:pStyle w:val="ConsPlusNormal"/>
        <w:jc w:val="right"/>
      </w:pPr>
      <w:r>
        <w:t>"Город Нарьян-Мар"</w:t>
      </w:r>
    </w:p>
    <w:p w:rsidR="009D5FEC" w:rsidRDefault="009D5FEC">
      <w:pPr>
        <w:pStyle w:val="ConsPlusNormal"/>
        <w:jc w:val="right"/>
      </w:pPr>
      <w:r>
        <w:t>О.О.БЕЛАК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right"/>
        <w:outlineLvl w:val="0"/>
      </w:pPr>
      <w:r>
        <w:t>Приложение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right"/>
      </w:pPr>
      <w:r>
        <w:t>УТВЕРЖДЕН</w:t>
      </w:r>
    </w:p>
    <w:p w:rsidR="009D5FEC" w:rsidRDefault="009D5FEC">
      <w:pPr>
        <w:pStyle w:val="ConsPlusNormal"/>
        <w:jc w:val="right"/>
      </w:pPr>
      <w:r>
        <w:t>постановлением Администрации МО</w:t>
      </w:r>
    </w:p>
    <w:p w:rsidR="009D5FEC" w:rsidRDefault="009D5FEC">
      <w:pPr>
        <w:pStyle w:val="ConsPlusNormal"/>
        <w:jc w:val="right"/>
      </w:pPr>
      <w:r>
        <w:t>"Городской округ "Город Нарьян-Мар"</w:t>
      </w:r>
    </w:p>
    <w:p w:rsidR="009D5FEC" w:rsidRDefault="009D5FEC">
      <w:pPr>
        <w:pStyle w:val="ConsPlusNormal"/>
        <w:jc w:val="right"/>
      </w:pPr>
      <w:r>
        <w:t>от 31.01.2019 N 117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</w:pPr>
      <w:bookmarkStart w:id="0" w:name="P31"/>
      <w:bookmarkEnd w:id="0"/>
      <w:r>
        <w:t>ПОРЯДОК</w:t>
      </w:r>
    </w:p>
    <w:p w:rsidR="009D5FEC" w:rsidRDefault="009D5FEC">
      <w:pPr>
        <w:pStyle w:val="ConsPlusTitle"/>
        <w:jc w:val="center"/>
      </w:pPr>
      <w:r>
        <w:t xml:space="preserve">ПРЕДОСТАВЛЕНИЯ ГРАНТОВ В ФОРМЕ СУБСИДИЙ </w:t>
      </w:r>
      <w:proofErr w:type="gramStart"/>
      <w:r>
        <w:t>ТЕРРИТОРИАЛЬНЫМ</w:t>
      </w:r>
      <w:proofErr w:type="gramEnd"/>
    </w:p>
    <w:p w:rsidR="009D5FEC" w:rsidRDefault="009D5FEC">
      <w:pPr>
        <w:pStyle w:val="ConsPlusTitle"/>
        <w:jc w:val="center"/>
      </w:pPr>
      <w:r>
        <w:t>ОБЩЕСТВЕННЫМ САМОУПРАВЛЕНИЯМ НА РЕАЛИЗАЦИЮ СОЦИАЛЬНО</w:t>
      </w:r>
    </w:p>
    <w:p w:rsidR="009D5FEC" w:rsidRDefault="009D5FEC">
      <w:pPr>
        <w:pStyle w:val="ConsPlusTitle"/>
        <w:jc w:val="center"/>
      </w:pPr>
      <w:r>
        <w:t xml:space="preserve">ЗНАЧИМЫХ ПРОЕКТОВ, НАПРАВЛЕННЫХ НА РАЗВИТИЕ </w:t>
      </w:r>
      <w:proofErr w:type="gramStart"/>
      <w:r>
        <w:t>ТЕРРИТОРИАЛЬНОГО</w:t>
      </w:r>
      <w:proofErr w:type="gramEnd"/>
    </w:p>
    <w:p w:rsidR="009D5FEC" w:rsidRDefault="009D5FEC">
      <w:pPr>
        <w:pStyle w:val="ConsPlusTitle"/>
        <w:jc w:val="center"/>
      </w:pPr>
      <w:r>
        <w:t>ОБЩЕСТВЕННОГО САМОУПРАВЛЕНИЯ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ind w:firstLine="540"/>
        <w:jc w:val="both"/>
      </w:pPr>
      <w:proofErr w:type="gramStart"/>
      <w:r>
        <w:t xml:space="preserve">Настоящий Порядок предоставления грантов в форме субсидий территориальным общественным самоуправлениям на реализацию социально значимых проектов, направленных </w:t>
      </w:r>
      <w:r>
        <w:lastRenderedPageBreak/>
        <w:t xml:space="preserve">на развитие территориального общественного самоуправления (далее - Порядок, грант в форме субсидии) устанавливает расходное обязательство при выполнении Администрацией МО "Городской округ "Город Нарьян-Мар" полномочий, определенных </w:t>
      </w:r>
      <w:hyperlink r:id="rId7" w:history="1">
        <w:r>
          <w:rPr>
            <w:color w:val="0000FF"/>
          </w:rPr>
          <w:t>пунктом 11 статьи 27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4 статьи 31</w:t>
        </w:r>
      </w:hyperlink>
      <w:r>
        <w:t xml:space="preserve"> Устава муниципального образования "Городской округ "Город Нарьян-Мар", </w:t>
      </w:r>
      <w:hyperlink r:id="rId9" w:history="1">
        <w:r>
          <w:rPr>
            <w:color w:val="0000FF"/>
          </w:rPr>
          <w:t>пунктом 9.1 части 9</w:t>
        </w:r>
      </w:hyperlink>
      <w:r>
        <w:t xml:space="preserve"> 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N 501-р, в части выделения территориальному общественному самоуправлению средств из бюджета муниципального образования, осуществляется в рамках реализации муниципальной </w:t>
      </w:r>
      <w:hyperlink r:id="rId10" w:history="1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</w:t>
      </w:r>
      <w:proofErr w:type="gramEnd"/>
      <w:r>
        <w:t xml:space="preserve">" "Развитие институтов гражданского общества в муниципальном образовании "Городской округ "Город Нарьян-Мар", </w:t>
      </w:r>
      <w:proofErr w:type="gramStart"/>
      <w:r>
        <w:t>утвержденной</w:t>
      </w:r>
      <w:proofErr w:type="gramEnd"/>
      <w:r>
        <w:t xml:space="preserve"> постановлением от 31.08.2018 N 583 (далее - Программа), в пределах средств, предусмотренных в бюджете муниципального образования "Городской округ "Город Нарьян-Мар" на соответствующий финансовый год.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Настоящий Порядок устанавливает общие положения о предоставлении грантов в форме субсидий, условия и порядок предоставления грантов в форме субсидий, требования к отчетности, а также требования к осуществлению </w:t>
      </w:r>
      <w:proofErr w:type="gramStart"/>
      <w:r>
        <w:t>контроля за</w:t>
      </w:r>
      <w:proofErr w:type="gramEnd"/>
      <w:r>
        <w:t xml:space="preserve"> соблюдением условий, целей и порядка предоставления грантов в форме субсидий и ответственности за их нарушение.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  <w:outlineLvl w:val="1"/>
      </w:pPr>
      <w:r>
        <w:t>1. Общие положения о предоставлении грантов в форме субсидий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ind w:firstLine="540"/>
        <w:jc w:val="both"/>
      </w:pPr>
      <w:r>
        <w:t>1.1. В настоящем Порядке используются следующие понятия: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Заявитель - территориальное общественное самоуправление, имеющее статус юридического лица, подавшее заявку на участие в конкурсе по предоставлению грантов в форме субсидий;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Получатель гранта в форме субсидии - территориальное общественное самоуправление, отвечающее требованиям, установленным </w:t>
      </w:r>
      <w:hyperlink w:anchor="P52" w:history="1">
        <w:r>
          <w:rPr>
            <w:color w:val="0000FF"/>
          </w:rPr>
          <w:t>пунктом 1.4.1</w:t>
        </w:r>
      </w:hyperlink>
      <w:r>
        <w:t xml:space="preserve"> настоящего Порядка, в отношении которого принято решение о предоставлении субсидии;</w:t>
      </w:r>
    </w:p>
    <w:p w:rsidR="009D5FEC" w:rsidRDefault="009D5FEC">
      <w:pPr>
        <w:pStyle w:val="ConsPlusNormal"/>
        <w:spacing w:before="220"/>
        <w:ind w:firstLine="540"/>
        <w:jc w:val="both"/>
      </w:pPr>
      <w:proofErr w:type="gramStart"/>
      <w:r>
        <w:t>Территориальное общественное самоуправление - самоорганизация граждан по месту жительства на части территории города Нарьян-Мара, границы которой устанавливаются Советом городского округа "Город Нарьян-Мар" (далее - городской Совет) по предложению населения, для самостоятельного и под свою ответственность осуществления собственных инициатив по вопросам местного значения, реализуемых населением непосредственно или через создаваемые им органы территориального общественного самоуправления (далее - ТОС);</w:t>
      </w:r>
      <w:proofErr w:type="gramEnd"/>
    </w:p>
    <w:p w:rsidR="009D5FEC" w:rsidRDefault="009D5FEC">
      <w:pPr>
        <w:pStyle w:val="ConsPlusNormal"/>
        <w:spacing w:before="220"/>
        <w:ind w:firstLine="540"/>
        <w:jc w:val="both"/>
      </w:pPr>
      <w:r>
        <w:t>Конкурс грантов в форме субсидий - порядок отбора и определения победителей среди территориальных общественных самоуправлений, подавших заявку на участие в конкурсе (далее - Конкурс);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Комиссия Администрации МО "Городской округ "Город Нарьян-Мар" по предоставлению субсидий и грантов из бюджета МО "Городской округ "Город Нарьян-Мар" на реализацию социальных проектов - коллегиальный орган, осуществляющий отбор проектов по предоставлению грантов в форме субсидий (далее - Комиссия);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Организатор конкурса - отдел по работе с некоммерческими организациями управления экономического и инвестиционного развития Администрации МО "Городской округ "Город Нарьян-Мар" (далее - Организатор конкурса).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1.2. Основной целью предоставления грантов в форме субсидии является поддержка деятельности ТОС, направленной на самостоятельное и под свою ответственность осуществление </w:t>
      </w:r>
      <w:r>
        <w:lastRenderedPageBreak/>
        <w:t>ТОС собственных инициатив по вопросам местного значения.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1.3. Предоставление грантов в форме субсидий осуществляется в соответствии с лимитами бюджетных обязательств, доведенными Администрации МО "Городской округ "Город Нарьян-Мар" как получателю средств из бюджета МО "Городской округ "Город Нарьян-Мар", в установленном порядке на соответствующий финансовый период.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1.4. Категории лиц, имеющих право на получение грантов в форме субсидий:</w:t>
      </w:r>
    </w:p>
    <w:p w:rsidR="009D5FEC" w:rsidRDefault="009D5FEC">
      <w:pPr>
        <w:pStyle w:val="ConsPlusNormal"/>
        <w:spacing w:before="220"/>
        <w:ind w:firstLine="540"/>
        <w:jc w:val="both"/>
      </w:pPr>
      <w:bookmarkStart w:id="1" w:name="P52"/>
      <w:bookmarkEnd w:id="1"/>
      <w:r>
        <w:t>1.4.1. Территориальные общественные самоуправления, имеющие статус юридических лиц, зарегистрированные в установленном федеральным законом порядке и осуществляющие деятельность на территории МО "Городской округ "Город Нарьян-Мар" в соответствии со своими учредительными документами.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1.5. Критерии отбора получателей грантов в форме субсидии: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1.5.1. Получателями грантов в форме субсидии являются победители Конкурса в соответствии с настоящим Порядком.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1.6. Размер средств, предоставляемых конкретному получателю гранта в форме субсидии в соответствующем финансовом году, не может превышать 150 000 (Сто пятьдесят тысяч) рублей.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  <w:outlineLvl w:val="1"/>
      </w:pPr>
      <w:r>
        <w:t>2. Условия предоставления грантов в форме субсидий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ind w:firstLine="540"/>
        <w:jc w:val="both"/>
      </w:pPr>
      <w:r>
        <w:t>2.1. Гранты в форме субсидий предоставляются на конкурсной основе победителям Конкурса. Организацию Конкурса, заключение соглашений с победителями, подготовку документов на финансирование и организацию утверждения отчетности осуществляет Организатор конкурса.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2.2. Условия предоставления грантов в форме субсидий: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признание заявителя победителем Конкурса в порядке, установленном настоящим Порядком;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соответствие заявителя требованиям, установленным настоящим Порядком;</w:t>
      </w:r>
    </w:p>
    <w:p w:rsidR="009D5FEC" w:rsidRDefault="009D5FEC">
      <w:pPr>
        <w:pStyle w:val="ConsPlusNormal"/>
        <w:spacing w:before="220"/>
        <w:ind w:firstLine="540"/>
        <w:jc w:val="both"/>
      </w:pPr>
      <w:proofErr w:type="gramStart"/>
      <w:r>
        <w:t>- заключение с получателем гранта в форме субсидии по итогам Конкурса соглашения о предоставлении гранта в форме субсидии из городского бюджета (далее - соглашение), а также дополнительного соглашения о расторжении соглашения (при необходимости) в соответствии с типовой формой, установленной Управлением финансов Администрации МО "Городской округ "Город Нарьян-Мар" (приказ от 16.01.2018 N 4-О "Об утверждении типовой формы соглашения о предоставлении из бюджета МО</w:t>
      </w:r>
      <w:proofErr w:type="gramEnd"/>
      <w:r>
        <w:t xml:space="preserve"> "</w:t>
      </w:r>
      <w:proofErr w:type="gramStart"/>
      <w:r>
        <w:t>Городской округ "Город Нарьян-Мар" субсидии некоммерческим организациям, не являющимся государственными (муниципальными) учреждениями");</w:t>
      </w:r>
      <w:proofErr w:type="gramEnd"/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- обязательство получателя гранта в форме субсидии по </w:t>
      </w:r>
      <w:proofErr w:type="spellStart"/>
      <w:r>
        <w:t>софинансированию</w:t>
      </w:r>
      <w:proofErr w:type="spellEnd"/>
      <w:r>
        <w:t xml:space="preserve"> проекта за счет средств из внебюджетных источников в размере не менее десяти процентов общей суммы расходов на реализацию заявленного проекта;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согласие получателя гранта в форме субсидии на осуществление финансового контроля соблюдения условий, целей и порядка предоставления гранта в форме субсидий.</w:t>
      </w:r>
    </w:p>
    <w:p w:rsidR="009D5FEC" w:rsidRDefault="009D5FEC">
      <w:pPr>
        <w:pStyle w:val="ConsPlusNormal"/>
        <w:spacing w:before="220"/>
        <w:ind w:firstLine="540"/>
        <w:jc w:val="both"/>
      </w:pPr>
      <w:bookmarkStart w:id="2" w:name="P66"/>
      <w:bookmarkEnd w:id="2"/>
      <w:r>
        <w:t>2.3. Предоставленные гранты в форме субсидии могут быть использованы только на реализацию заявленных проектов.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За счет предоставленного гранта в форме субсидии запрещается осуществлять следующие </w:t>
      </w:r>
      <w:r>
        <w:lastRenderedPageBreak/>
        <w:t>расходы: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расходы, не связанные с реализацией Проекта;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расходы на поддержку политических партий и кампаний;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расходы на проведение митингов, демонстраций, пикетирований;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расходы на фундаментальные научные исследования;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расходы на приобретение алкогольных напитков и табачной продукции;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расходы на оплату коммунальных услуг;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расходы на выплату заработной платы, превышающей 20% от размера субсидии (с учетом отчислений во внебюджетные фонды);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расходы на оказание материальной помощи, лечение и приобретение лекарств;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расходы на 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 и комплектующих изделий;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расходы на уплату налогов, пеней, штрафов;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2.4. Требования, которым должны соответствовать получатели грантов в форме субсидий на первое число месяца, предшествующего месяцу, в котором объявлен Конкурс: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у получателя гранта в форме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- у получателя гранта в форме субсидии должна отсутствовать просроченная задолженность по возврату в городской бюджет субсидий,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получатель гранта в форме субсидии не должен находиться в процессе реорганизации, ликвидации, банкротства.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  <w:outlineLvl w:val="1"/>
      </w:pPr>
      <w:r>
        <w:t>3. Порядок организации Конкурса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ind w:firstLine="540"/>
        <w:jc w:val="both"/>
      </w:pPr>
      <w:r>
        <w:t>3.1. Организатор конкурса: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3.1.1. Подготавливает конкурсную документацию, извещение о проведении Конкурса по предоставлению грантов в форме субсидий территориальным общественным самоуправлениям;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3.1.2. Обеспечивает работу Комиссии;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3.1.3. Организовывает распространение информации о проведении Конкурса, в том числе через средства массовой информации и сеть Интернет;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3.1.4. Организует консультирование по вопросам подготовки заявок на участие в Конкурсе;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3.1.5. Организует прием и регистрацию заявок на участие в Конкурсе;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lastRenderedPageBreak/>
        <w:t>3.1.6. Обеспечивает сохранность поданных заявок на участие в Конкурсе;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3.1.7. На основании решения Комиссии итоговым протоколом утверждает список победителей конкурса, с указанием размеров предоставленных им субсидий;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3.1.8. Обеспечивает заключение с победителями Конкурса соглашения о предоставлении грантов в форме субсидий;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При отказе получателя гранта в форме субсидии от заключения соглашения, соглашение заключается со следующей в рейтинге проектов организацией.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3.1.9. Готовит проект распоряжения о выделении средств на предоставление гранта в форме субсидии;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3.1.10. Осуществляет проверку отчетности и выносит на рассмотрение Комиссии;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3.1.11. В случае выявления факта нецелевого использования или неполного исполнения (использования) гранта в форме субсидии организует работу по возврату сре</w:t>
      </w:r>
      <w:proofErr w:type="gramStart"/>
      <w:r>
        <w:t>дств в б</w:t>
      </w:r>
      <w:proofErr w:type="gramEnd"/>
      <w:r>
        <w:t>юджет муниципального образования "Городской округ "Город Нарьян-Мар" (далее - городской бюджет).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  <w:outlineLvl w:val="1"/>
      </w:pPr>
      <w:r>
        <w:t>4. Участники конкурса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ind w:firstLine="540"/>
        <w:jc w:val="both"/>
      </w:pPr>
      <w:r>
        <w:t>4.1. Участниками Конкурса могут быть территориальные общественные самоуправления, имеющие статус юридических лиц, зарегистрированные в установленном федеральным законом порядке и осуществляющие деятельность на территории МО "Городской округ "Город Нарьян-Мар" в соответствии со своими учредительными документами.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  <w:outlineLvl w:val="1"/>
      </w:pPr>
      <w:r>
        <w:t>5. Условия участия в Конкурсе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ind w:firstLine="540"/>
        <w:jc w:val="both"/>
      </w:pPr>
      <w:r>
        <w:t>5.1. Для участия в Конкурсе заявители представляют следующие документы: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- </w:t>
      </w:r>
      <w:hyperlink w:anchor="P216" w:history="1">
        <w:r>
          <w:rPr>
            <w:color w:val="0000FF"/>
          </w:rPr>
          <w:t>заявление</w:t>
        </w:r>
      </w:hyperlink>
      <w:r>
        <w:t xml:space="preserve"> установленной формы (приложение 1 к Порядку);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проект с указанием целевых показателей, достигнутых (планируемых к достижению) по окончании реализации проекта, сроков реализации проекта, мероприятий проекта, сопоставимости конечного результата реализации проекта с произведенными (производимыми) на его реализацию затратами;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- календарный </w:t>
      </w:r>
      <w:hyperlink w:anchor="P340" w:history="1">
        <w:r>
          <w:rPr>
            <w:color w:val="0000FF"/>
          </w:rPr>
          <w:t>план</w:t>
        </w:r>
      </w:hyperlink>
      <w:r>
        <w:t xml:space="preserve"> реализации проекта (приложение 2 к Порядку);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- </w:t>
      </w:r>
      <w:hyperlink w:anchor="P375" w:history="1">
        <w:r>
          <w:rPr>
            <w:color w:val="0000FF"/>
          </w:rPr>
          <w:t>смету</w:t>
        </w:r>
      </w:hyperlink>
      <w:r>
        <w:t xml:space="preserve"> проекта (приложение 3 к Порядку);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копию учредительных документов заявителя;</w:t>
      </w:r>
    </w:p>
    <w:p w:rsidR="009D5FEC" w:rsidRDefault="009D5FEC">
      <w:pPr>
        <w:pStyle w:val="ConsPlusNormal"/>
        <w:spacing w:before="220"/>
        <w:ind w:firstLine="540"/>
        <w:jc w:val="both"/>
      </w:pPr>
      <w:proofErr w:type="gramStart"/>
      <w:r>
        <w:t>- справку из Межрайонной инспекции Федеральной налоговой службы N 4 по Архангельской области и Ненецкому автономному округу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объявлен Конкурс;</w:t>
      </w:r>
      <w:proofErr w:type="gramEnd"/>
    </w:p>
    <w:p w:rsidR="009D5FEC" w:rsidRDefault="009D5FEC">
      <w:pPr>
        <w:pStyle w:val="ConsPlusNormal"/>
        <w:spacing w:before="220"/>
        <w:ind w:firstLine="540"/>
        <w:jc w:val="both"/>
      </w:pPr>
      <w:r>
        <w:t>- копию отчетности заявителя, представленной в Управление Министерства юстиции Российской Федерации по Архангельской области и Ненецкому автономному округу за предыдущий отчетный год, с отметкой о принятии отчетности;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- копию налоговой отчетности заявителя, представленной в Межрайонную инспекцию Федеральной налоговой службы N 4 по Архангельской области и Ненецкому автономному округу </w:t>
      </w:r>
      <w:r>
        <w:lastRenderedPageBreak/>
        <w:t>за предыдущий отчетный год, с отметкой о принятии отчетности;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сведения о среднесписочной численности работников заявителя за предшествующий календарный год, представленные в Межрайонную инспекцию Федеральной налоговой службы N 4 по Архангельской области и Ненецкому автономному округу за предыдущий отчетный год, с отметкой о принятии;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к заявке, по усмотрению заявителя, могут прилагаться дополнительные документы: рекомендательные письма, статьи, копии дипломов, благодарственных писем, фотографии, иные документы и информационные материалы о деятельности организации или проекта.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5.2. К заявке должны быть представлены расходы по реализации проекта с учетом положений </w:t>
      </w:r>
      <w:hyperlink w:anchor="P66" w:history="1">
        <w:r>
          <w:rPr>
            <w:color w:val="0000FF"/>
          </w:rPr>
          <w:t>пункта 2.3</w:t>
        </w:r>
      </w:hyperlink>
      <w:r>
        <w:t xml:space="preserve"> настоящего Порядка.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5.3. Заявление и приложенные документы должны быть сшиты в один том, прошнурованы и пронумерованы. На последней странице пронумерованного и прошнурованного заявления указывается количество содержащихся в нем страниц, которое подтверждается подписью руководителя и скрепляется печатью заявителя.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5.4. Получатель субсидии несет ответственность за достоверность сведений, предоставленных в документах в соответствии с настоящим Порядком, согласно законодательству Российской Федерации.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  <w:outlineLvl w:val="1"/>
      </w:pPr>
      <w:bookmarkStart w:id="3" w:name="P122"/>
      <w:bookmarkEnd w:id="3"/>
      <w:r>
        <w:t>6. Порядок проведения конкурса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ind w:firstLine="540"/>
        <w:jc w:val="both"/>
      </w:pPr>
      <w:r>
        <w:t>6.1. Извещение о проведении Конкурса размещается на сайте Администрации МО "Городской округ "Город Нарьян-Мар" в сети Интернет и в печатных средствах массовой информации до начала срока приема заявок на участие в Конкурсе и включает: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извлечения из настоящего Порядка;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сроки приема заявок на участие в Конкурсе;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время и место приема заявок на участие в Конкурсе, почтовый адрес для направления заявок на участие в Конкурсе;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номер телефона и контактное лицо для получения консультаций по вопросам подготовки заявок на участие в Конкурсе;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место и дату проведения Конкурса;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срок заключения соглашения.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6.2. Срок приема заявок на участие в Конкурсе составляет 21 календарный день </w:t>
      </w:r>
      <w:proofErr w:type="gramStart"/>
      <w:r>
        <w:t>с даты публикации</w:t>
      </w:r>
      <w:proofErr w:type="gramEnd"/>
      <w:r>
        <w:t xml:space="preserve"> извещения на сайте Администрации МО "Городской округ "Город Нарьян-Мар" в сети Интернет.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6.3. Для участия в Конкурсе необходимо представить Организатору конкурса заявку, подготовленную в соответствии с настоящим Порядком.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Одно территориальное общественное самоуправление может подать только одну заявку на </w:t>
      </w:r>
      <w:r>
        <w:lastRenderedPageBreak/>
        <w:t>получение гранта в форме субсидии вне зависимости от количества видов деятельности, зарегистрированных в установленном законодательством порядке и осуществляемых на территории МО "Городской округ "Город Нарьян-Мар" в соответствии со своими учредительными документами.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6.4. В течение срока приема заявок на участие в Конкурсе Организатор конкурса организует консультирование по вопросам подготовки заявок на участие в Конкурсе. Дата отправления по почте подтверждается почтовой квитанцией, описью вложения и другими документами, которые могут свидетельствовать о подаче заявки в отделение почтовой связи.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6.5. Заявка на участие в Конкурсе представляется Организатору конкурса непосредственно или направляется по почте.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При приеме заявки на участие в Конкурсе Организатор конкурса регистрирует ее </w:t>
      </w:r>
      <w:proofErr w:type="gramStart"/>
      <w:r>
        <w:t xml:space="preserve">в </w:t>
      </w:r>
      <w:hyperlink w:anchor="P521" w:history="1">
        <w:r>
          <w:rPr>
            <w:color w:val="0000FF"/>
          </w:rPr>
          <w:t>журнале</w:t>
        </w:r>
      </w:hyperlink>
      <w:r>
        <w:t xml:space="preserve"> учета заявок на участие в конкурсе в соответствии с приложением</w:t>
      </w:r>
      <w:proofErr w:type="gramEnd"/>
      <w:r>
        <w:t xml:space="preserve"> 5 к настоящему Порядку.</w:t>
      </w:r>
    </w:p>
    <w:p w:rsidR="009D5FEC" w:rsidRDefault="009D5FEC" w:rsidP="00937775">
      <w:pPr>
        <w:pStyle w:val="ConsPlusNormal"/>
        <w:spacing w:before="280"/>
        <w:ind w:firstLine="540"/>
        <w:jc w:val="both"/>
      </w:pPr>
      <w:r>
        <w:t>Заявка на участие в Конкурсе, поступившая Организатору конкурса после окончания срока приема заявок (в том числе по почте) и с нарушением положений пункта 4.2 настоящего положения, не регистрируется и к участию в Конкурсе не допускается.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6.6. Заявка на участие в Конкурсе может быть отозвана до окончания срока приема заявок путем направления Организатору конкурса соответствующего обращения заявителя. Отозванные заявки не учитываются при определении количества заявок, представленных на участие в Конкурсе.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документов), представленной в период приема заявок на участие в Конкурсе.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6.7. Поданные на участие в Конкурсе заявки проверяются Организатором Конкурса на соответствие требованиям, установленным настоящим Порядком.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По итогам проведения проверки Организатор конкурса составляет заключение, в котором отражает информацию в разрезе каждой поданной заявк</w:t>
      </w:r>
      <w:proofErr w:type="gramStart"/>
      <w:r>
        <w:t>и о ее</w:t>
      </w:r>
      <w:proofErr w:type="gramEnd"/>
      <w:r>
        <w:t xml:space="preserve"> соответствии установленным требованиям. Срок проведения проверки и составления заключения составляет 5 (пять) рабочих дня со дня окончания срока приема заявок.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6.8. Заявитель, подавший заявку на участие в Конкурсе, не допускается к участию в нем (не является участником Конкурса), в случаях: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- несоответствия представленных получателем гранта в форме субсидии документов требованиям, определенным </w:t>
      </w:r>
      <w:hyperlink w:anchor="P122" w:history="1">
        <w:r>
          <w:rPr>
            <w:color w:val="0000FF"/>
          </w:rPr>
          <w:t>разделом 6</w:t>
        </w:r>
      </w:hyperlink>
      <w:r>
        <w:t xml:space="preserve"> настоящего Порядка, или непредставление (предоставление не в полном объеме) указанных документов;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недостоверности представленной информации;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заявитель не соответствует требованиям к участникам Конкурса, установленным настоящим Порядком;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заявителем представлено более одной заявки;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подготовленная заявка поступила Организатору конкурса после окончания срока приема заявок (в том числе по почте);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заявитель в течение трех лет до даты подачи заявления на участие в Конкурсе нарушил условия соглашения при предыдущем получении поддержки за счет средств городского бюджета;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lastRenderedPageBreak/>
        <w:t>- у заявителя присутствует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- у заявителя присутствует просроченная задолженность по возврату в городской бюджет субсидий,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заявитель находится в процессе реорганизации, ликвидации, банкротства.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Не может являться основанием </w:t>
      </w:r>
      <w:proofErr w:type="gramStart"/>
      <w:r>
        <w:t>для отказа в допуске к участию в Конкурсе наличие в документах</w:t>
      </w:r>
      <w:proofErr w:type="gramEnd"/>
      <w: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 Решение о существенности ошибки принимается Комиссией.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6.9. Проекты, представленные участниками Конкурса, рассматриваются Комиссией по следующим критериям: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критерий актуальности проекта;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критерий реалистичности проекта;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- критерий обоснованности проекта.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К критерию актуальности проекта относятся степень важности и </w:t>
      </w:r>
      <w:proofErr w:type="spellStart"/>
      <w:r>
        <w:t>востребованности</w:t>
      </w:r>
      <w:proofErr w:type="spellEnd"/>
      <w:r>
        <w:t xml:space="preserve"> проекта в данный момент.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К критерию реалистичности проекта относятся 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</w:t>
      </w:r>
      <w:proofErr w:type="gramStart"/>
      <w:r>
        <w:t>дств дл</w:t>
      </w:r>
      <w:proofErr w:type="gramEnd"/>
      <w:r>
        <w:t>я реализации мероприятий и достижения целей проекта, наличие опыта реализации социальных проектов, предоставление информации о социальном проекте в сети Интернет.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К критерию обоснованности проекта относятся соответствие запрашиваемых средств на поддержку целей и мероприятий проекта, наличие необходимых обоснований, расчетов, логики и </w:t>
      </w:r>
      <w:proofErr w:type="spellStart"/>
      <w:r>
        <w:t>взаимоувязки</w:t>
      </w:r>
      <w:proofErr w:type="spellEnd"/>
      <w:r>
        <w:t xml:space="preserve"> предлагаемых мероприятий.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6.10. В процессе проведения Конкурса секретарем Комиссии ведется протокол заседания.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Рассмотрение проектов Комиссией осуществляется в два этапа: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6.10.1. Предварительное рассмотрение проектов.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Предварительное рассмотрение проектов членами Комиссии проводится в течение 3-х (трех) рабочих дней со дня составления заключения о соответствии заявки установленным требованиям, в ходе которого каждый член комиссии заполняет оценочную </w:t>
      </w:r>
      <w:hyperlink w:anchor="P577" w:history="1">
        <w:r>
          <w:rPr>
            <w:color w:val="0000FF"/>
          </w:rPr>
          <w:t>ведомость</w:t>
        </w:r>
      </w:hyperlink>
      <w:r>
        <w:t xml:space="preserve"> (приложение 6 к настоящему Порядку).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На предварительное рассмотрение проектов приглашаются представители заявителей.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На основании оценочных ведомостей членов Комиссии по каждому рассматриваемому проекту секретарь Комиссии заполняет итоговую </w:t>
      </w:r>
      <w:hyperlink w:anchor="P659" w:history="1">
        <w:r>
          <w:rPr>
            <w:color w:val="0000FF"/>
          </w:rPr>
          <w:t>ведомость</w:t>
        </w:r>
      </w:hyperlink>
      <w:r>
        <w:t xml:space="preserve"> (приложение 7 к настоящему Порядку),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по показателям оценки выводится средний балл, а также итоговый балл в целом по каждому проекту. Итоговая ведомость заполняется в течение 1 (одного) рабочего дня после предварительного рассмотрения проектов.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6.10.2. Рассмотрение на заседании Комиссии проектов, получивших максимальные баллы </w:t>
      </w:r>
      <w:r>
        <w:lastRenderedPageBreak/>
        <w:t>по результатам предварительного рассмотрения. На основе баллов, полученных каждым отобранным проектом, формируется рейтинг проектов, в котором проекты, получившие большее количество баллов, получают более высокий рейтинг.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6.11. Средства выделяются в соответствии с рейтингом проектов организациям, участвующим в Конкурсе, в объеме, необходимом для реализации проекта в соответствии с заявкой.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6.12. После определения суммы средств на конкретный проект и наличия нераспределенного остатка средств, предназначенных на поддержку проектов, в рейтинге выбирается следующий проект, получивший наибольший балл. Распределение остатка производится в пределах лимитов бюджетных обязательств, предусмотренных на эти цели в текущем финансовом году в городском бюджете.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6.13. Итоги Конкурса (список победителей Конкурса с указанием размеров предоставляемых грантов в форме субсидий) размещаются на сайте Администрации МО "Городской округ "Город Нарьян-Мар" в сети Интернет в срок не более 1 (одного) дня со дня оформления протокола заседания комиссии.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6.14. Администрация МО "Городской округ "Город Нарьян-Мар" не возмещает участникам и победителям Конкурса расходы, связанные с подготовкой и подачей заявок на участие в Конкурсе и участием в Конкурсе.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6.15. Администрация МО "Городской округ "Город Нарьян-Мар" в любой момент до даты проведения Конкурса вправе прекратить проведение Конкурса без возмещения участникам конкурса каких-либо расходов и убытков.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Уведомление о прекращении проведения Конкурса размещается в течение 1 (одного) рабочего дня на сайте Администрации МО "Городской округ "Город Нарьян-Мар" в сети Интернет и в печатных средствах массовой информации после принятия решения о прекращении проведения Конкурса.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6.16. В случае отсутствия заявок или в случае принятия Комиссией решения о несоответствии всех поступивших заявок перечню документов, установленному настоящим Порядком, Конкурс признается несостоявшимся, о чем оформляется соответствующий протокол Комиссии.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  <w:outlineLvl w:val="1"/>
      </w:pPr>
      <w:r>
        <w:t>7. Предоставление и использование гранта в форме субсидии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ind w:firstLine="540"/>
        <w:jc w:val="both"/>
      </w:pPr>
      <w:r>
        <w:t>7.1. Организатор конкурса в течение 2 (двух) рабочих дней после заключения соглашения готовит проект распоряжения о выделении средств на предоставление гранта в форме субсидии.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7.2. Отдел бухгалтерского учета и отчетности Администрации МО "Городской округ "Город Нарьян-Мар" не позднее тридцати календарных дней с момента издания распоряжения перечисляет средства на расчетный счет Получателя, указанный в разделе VIII соглашения, в пределах лимитов, установленных на указанные цели в соответствующем периоде.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7.3. Грант в форме субсидии считается предоставленным в день списания средств со счета городского бюджета на расчетный счет получателя гранта в форме субсидии.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7.4. Реализация социально значимого проекта должна быть завершена до конца года, в котором предоставлен грант в форме субсидии на его осуществление.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7.5. Средства гранта в форме субсидии должны быть использованы до конца года, в котором они предоставлены, с учетом положений пункта 2.3 настоящего Порядка.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  <w:outlineLvl w:val="1"/>
      </w:pPr>
      <w:r>
        <w:t xml:space="preserve">8. Требования к отчетности. </w:t>
      </w:r>
      <w:proofErr w:type="gramStart"/>
      <w:r>
        <w:t>Контроль за</w:t>
      </w:r>
      <w:proofErr w:type="gramEnd"/>
      <w:r>
        <w:t xml:space="preserve"> соблюдением условий,</w:t>
      </w:r>
    </w:p>
    <w:p w:rsidR="009D5FEC" w:rsidRDefault="009D5FEC">
      <w:pPr>
        <w:pStyle w:val="ConsPlusTitle"/>
        <w:jc w:val="center"/>
      </w:pPr>
      <w:r>
        <w:lastRenderedPageBreak/>
        <w:t>целей и порядка предоставления гранта в форме субсидий</w:t>
      </w:r>
    </w:p>
    <w:p w:rsidR="009D5FEC" w:rsidRDefault="009D5FEC">
      <w:pPr>
        <w:pStyle w:val="ConsPlusTitle"/>
        <w:jc w:val="center"/>
      </w:pPr>
      <w:r>
        <w:t>и ответственности за их нарушение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ind w:firstLine="540"/>
        <w:jc w:val="both"/>
      </w:pPr>
      <w:r>
        <w:t xml:space="preserve">8.1. Показатели результативности, порядок, сроки и формы представления Получателем гранта в форме субсидии отчетности о достижении этих показателей, а также иные отчеты предоставляются в соответствии с соглашением в срок до 20 января года, следующего за годом предоставления гранта в форме субсидии, включая </w:t>
      </w:r>
      <w:hyperlink w:anchor="P429" w:history="1">
        <w:r>
          <w:rPr>
            <w:color w:val="0000FF"/>
          </w:rPr>
          <w:t>отчет</w:t>
        </w:r>
      </w:hyperlink>
      <w:r>
        <w:t xml:space="preserve"> согласно приложению 4 к настоящему Порядку.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8.2. Порядок возврата грантов в форме субсидий в случае нарушения условий, установленных при их предоставлении.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8.2.1. Получатель гранта в форме субсидии обязуется обеспечить в случаях, предусмотренных бюджетным законодательством Российской Федерации, возврат неиспользованного гранта в форме субсидии.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В случае нарушения условий предоставления гранта в форме субсидии, несоответствия расчетов, завышения объемов и иных нарушений, допущенных при их предоставлении, установления фактов предоставления ложных либо намеренно искаженных сведений сумма гранта в форме субсидии подлежит возврату в городской бюджет в течение десяти рабочих дней с момента обнаружения нарушений.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8.2.2. В случае нарушения целевого использования выделенных средств сумма гранта в форме субсидии подлежит возврату в городской бюджет.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Для целей возврата грантов в форме субсидий Организатор конкурса в письменном виде направляет Получателю гранта в форме субсидии уведомление с указанием суммы возврата денежных средств.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Возврат гранта в форме субсидии в размере, указанном в уведомлении, в городской бюджет осуществляется в течение десяти рабочих дней с момента получения уведомления.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8.2.3. При </w:t>
      </w:r>
      <w:proofErr w:type="spellStart"/>
      <w:r>
        <w:t>невозврате</w:t>
      </w:r>
      <w:proofErr w:type="spellEnd"/>
      <w:r>
        <w:t xml:space="preserve"> гранта в форме субсидии в установленный срок Организатор конкурса передает документы в правовое управление Администрации МО "Городской округ "Город Нарьян-Мар" для принятия мер по взысканию подлежащих возврату бюджетных сре</w:t>
      </w:r>
      <w:proofErr w:type="gramStart"/>
      <w:r>
        <w:t>дств в с</w:t>
      </w:r>
      <w:proofErr w:type="gramEnd"/>
      <w:r>
        <w:t>удебном порядке.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 xml:space="preserve">8.3. </w:t>
      </w:r>
      <w:proofErr w:type="gramStart"/>
      <w:r>
        <w:t>Контроль за</w:t>
      </w:r>
      <w:proofErr w:type="gramEnd"/>
      <w:r>
        <w:t xml:space="preserve"> выполнением условий, целей и порядка предоставления грантов в форме субсидий их получателями.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8.3.1. Получатели грантов в форме субсидий несут ответственность за нецелевое использование бюджетных сре</w:t>
      </w:r>
      <w:proofErr w:type="gramStart"/>
      <w:r>
        <w:t>дств в с</w:t>
      </w:r>
      <w:proofErr w:type="gramEnd"/>
      <w:r>
        <w:t>оответствии с законодательством Российской Федерации.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Контроль целевого использования бюджетных средств и выполнения условий соглашения осуществляется Организатором конкурса.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8.3.2. Организатор конкурса в обязательном порядке осуществляет проверку на предмет целевого использования грантов в форме субсидий, а также соблюдения Получателями грантов в форме субсидий условий, целей и порядка предоставления грантов в форме субсидий.</w:t>
      </w:r>
    </w:p>
    <w:p w:rsidR="009D5FEC" w:rsidRDefault="009D5FEC">
      <w:pPr>
        <w:pStyle w:val="ConsPlusNormal"/>
        <w:spacing w:before="220"/>
        <w:ind w:firstLine="540"/>
        <w:jc w:val="both"/>
      </w:pPr>
      <w:r>
        <w:t>8.3.3. Получатель гранта в форме субсидии обязан представить запрашиваемые документы и сведения при осуществлении контроля и проведении проверок на предмет целевого использования грантов в форме субсидий в течение 5 (пяти) рабочих дней с момента получения запроса.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right"/>
        <w:outlineLvl w:val="1"/>
      </w:pPr>
      <w:r>
        <w:t>Приложение 1</w:t>
      </w:r>
    </w:p>
    <w:p w:rsidR="009D5FEC" w:rsidRDefault="009D5FEC">
      <w:pPr>
        <w:pStyle w:val="ConsPlusNormal"/>
        <w:jc w:val="right"/>
      </w:pPr>
      <w:r>
        <w:t>к Порядку предоставления грантов</w:t>
      </w:r>
    </w:p>
    <w:p w:rsidR="009D5FEC" w:rsidRDefault="009D5FEC">
      <w:pPr>
        <w:pStyle w:val="ConsPlusNormal"/>
        <w:jc w:val="right"/>
      </w:pPr>
      <w:r>
        <w:t xml:space="preserve">в форме субсидий </w:t>
      </w:r>
      <w:proofErr w:type="gramStart"/>
      <w:r>
        <w:t>территориальным</w:t>
      </w:r>
      <w:proofErr w:type="gramEnd"/>
    </w:p>
    <w:p w:rsidR="009D5FEC" w:rsidRDefault="009D5FEC">
      <w:pPr>
        <w:pStyle w:val="ConsPlusNormal"/>
        <w:jc w:val="right"/>
      </w:pPr>
      <w:r>
        <w:t>общественным самоуправлениям</w:t>
      </w:r>
    </w:p>
    <w:p w:rsidR="009D5FEC" w:rsidRDefault="009D5FEC">
      <w:pPr>
        <w:pStyle w:val="ConsPlusNormal"/>
        <w:jc w:val="right"/>
      </w:pPr>
      <w:r>
        <w:t>на реализацию социально</w:t>
      </w:r>
    </w:p>
    <w:p w:rsidR="009D5FEC" w:rsidRDefault="009D5FEC">
      <w:pPr>
        <w:pStyle w:val="ConsPlusNormal"/>
        <w:jc w:val="right"/>
      </w:pPr>
      <w:r>
        <w:t>значимых проектов, направленных</w:t>
      </w:r>
    </w:p>
    <w:p w:rsidR="009D5FEC" w:rsidRDefault="009D5FEC">
      <w:pPr>
        <w:pStyle w:val="ConsPlusNormal"/>
        <w:jc w:val="right"/>
      </w:pPr>
      <w:r>
        <w:t xml:space="preserve">на развитие </w:t>
      </w:r>
      <w:proofErr w:type="gramStart"/>
      <w:r>
        <w:t>территориального</w:t>
      </w:r>
      <w:proofErr w:type="gramEnd"/>
    </w:p>
    <w:p w:rsidR="009D5FEC" w:rsidRDefault="009D5FEC">
      <w:pPr>
        <w:pStyle w:val="ConsPlusNormal"/>
        <w:jc w:val="right"/>
      </w:pPr>
      <w:r>
        <w:t>общественного самоуправления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</w:pPr>
      <w:bookmarkStart w:id="4" w:name="P216"/>
      <w:bookmarkEnd w:id="4"/>
      <w:r>
        <w:t>ЗАЯВЛЕНИЕ</w:t>
      </w:r>
    </w:p>
    <w:p w:rsidR="009D5FEC" w:rsidRDefault="009D5FEC">
      <w:pPr>
        <w:pStyle w:val="ConsPlusTitle"/>
        <w:jc w:val="center"/>
      </w:pPr>
      <w:r>
        <w:t>на участие в конкурсном отборе по предоставлению грантов</w:t>
      </w:r>
    </w:p>
    <w:p w:rsidR="009D5FEC" w:rsidRDefault="009D5FEC">
      <w:pPr>
        <w:pStyle w:val="ConsPlusTitle"/>
        <w:jc w:val="center"/>
      </w:pPr>
      <w:r>
        <w:t xml:space="preserve">в форме субсидий </w:t>
      </w:r>
      <w:proofErr w:type="gramStart"/>
      <w:r>
        <w:t>территориальным</w:t>
      </w:r>
      <w:proofErr w:type="gramEnd"/>
      <w:r>
        <w:t xml:space="preserve"> общественным</w:t>
      </w:r>
    </w:p>
    <w:p w:rsidR="009D5FEC" w:rsidRDefault="009D5FEC">
      <w:pPr>
        <w:pStyle w:val="ConsPlusTitle"/>
        <w:jc w:val="center"/>
      </w:pPr>
      <w:r>
        <w:t>самоуправлениям на реализацию социально значимых проектов,</w:t>
      </w:r>
    </w:p>
    <w:p w:rsidR="009D5FEC" w:rsidRDefault="009D5FEC">
      <w:pPr>
        <w:pStyle w:val="ConsPlusTitle"/>
        <w:jc w:val="center"/>
      </w:pPr>
      <w:proofErr w:type="gramStart"/>
      <w:r>
        <w:t>направленных</w:t>
      </w:r>
      <w:proofErr w:type="gramEnd"/>
      <w:r>
        <w:t xml:space="preserve"> на развитие территориального общественного</w:t>
      </w:r>
    </w:p>
    <w:p w:rsidR="009D5FEC" w:rsidRDefault="009D5FEC">
      <w:pPr>
        <w:pStyle w:val="ConsPlusTitle"/>
        <w:jc w:val="center"/>
      </w:pPr>
      <w:r>
        <w:t>самоуправления</w:t>
      </w:r>
    </w:p>
    <w:p w:rsidR="009D5FEC" w:rsidRDefault="009D5F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1928"/>
      </w:tblGrid>
      <w:tr w:rsidR="009D5FEC">
        <w:tc>
          <w:tcPr>
            <w:tcW w:w="9071" w:type="dxa"/>
            <w:gridSpan w:val="2"/>
          </w:tcPr>
          <w:p w:rsidR="009D5FEC" w:rsidRDefault="009D5FEC">
            <w:pPr>
              <w:pStyle w:val="ConsPlusNormal"/>
              <w:jc w:val="center"/>
            </w:pPr>
            <w:r>
              <w:t>(полное наименование ТОС)</w:t>
            </w: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  <w:jc w:val="center"/>
            </w:pPr>
            <w:r>
              <w:t>2</w:t>
            </w: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Сокращенное наименование ТОС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Дата регистрации (при создании до 1 июля 2002 года)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Код по общероссийскому классификатору продукции (ОКПО)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Ко</w:t>
            </w:r>
            <w:proofErr w:type="gramStart"/>
            <w:r>
              <w:t>д(</w:t>
            </w:r>
            <w:proofErr w:type="spellStart"/>
            <w:proofErr w:type="gramEnd"/>
            <w:r>
              <w:t>ы</w:t>
            </w:r>
            <w:proofErr w:type="spellEnd"/>
            <w:r>
              <w:t>) по общероссийскому классификатору внешнеэкономической деятельности (ОКВЭД)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Индивидуальный номер налогоплательщика (ИНН)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Код причины постановки на учет (КПП)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Номер расчетного счета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Банковский идентификационный код (БИК)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Номер корреспондентского счета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Почтовый адрес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lastRenderedPageBreak/>
              <w:t>Телефон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Сайт в сети Интернет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Численность работников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Численность учредителей (участников, членов)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Взносы учредителей (участников, членов)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Гранты и пожертвования юридических лиц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Пожертвования физических лиц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43" w:type="dxa"/>
          </w:tcPr>
          <w:p w:rsidR="009D5FEC" w:rsidRDefault="009D5FEC">
            <w:pPr>
              <w:pStyle w:val="ConsPlusNormal"/>
            </w:pPr>
            <w: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</w:tr>
    </w:tbl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center"/>
        <w:outlineLvl w:val="2"/>
      </w:pPr>
      <w:r>
        <w:t>Информация о видах деятельности</w:t>
      </w:r>
    </w:p>
    <w:p w:rsidR="009D5FEC" w:rsidRDefault="009D5F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6840"/>
      </w:tblGrid>
      <w:tr w:rsidR="009D5FEC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9D5FEC" w:rsidRDefault="009D5FEC">
            <w:pPr>
              <w:pStyle w:val="ConsPlusNormal"/>
            </w:pPr>
            <w:r>
              <w:t>Код по ОКВЭД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:rsidR="009D5FEC" w:rsidRDefault="009D5FEC">
            <w:pPr>
              <w:pStyle w:val="ConsPlusNormal"/>
            </w:pPr>
            <w:r>
              <w:t>Наименование вида деятельности, соответствующее коду по ОКВЭД</w:t>
            </w:r>
          </w:p>
        </w:tc>
      </w:tr>
    </w:tbl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center"/>
        <w:outlineLvl w:val="2"/>
      </w:pPr>
      <w:r>
        <w:t>Информация о проекте</w:t>
      </w:r>
    </w:p>
    <w:p w:rsidR="009D5FEC" w:rsidRDefault="009D5F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0"/>
        <w:gridCol w:w="2551"/>
      </w:tblGrid>
      <w:tr w:rsidR="009D5FEC">
        <w:tc>
          <w:tcPr>
            <w:tcW w:w="6520" w:type="dxa"/>
          </w:tcPr>
          <w:p w:rsidR="009D5FEC" w:rsidRDefault="009D5FEC">
            <w:pPr>
              <w:pStyle w:val="ConsPlusNormal"/>
            </w:pPr>
            <w:r>
              <w:t>Наименование проекта</w:t>
            </w:r>
          </w:p>
        </w:tc>
        <w:tc>
          <w:tcPr>
            <w:tcW w:w="2551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520" w:type="dxa"/>
          </w:tcPr>
          <w:p w:rsidR="009D5FEC" w:rsidRDefault="009D5FEC">
            <w:pPr>
              <w:pStyle w:val="ConsPlusNormal"/>
            </w:pPr>
            <w:r>
              <w:t>Наименование органа управления ТОС, утвердившего проект</w:t>
            </w:r>
          </w:p>
        </w:tc>
        <w:tc>
          <w:tcPr>
            <w:tcW w:w="2551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520" w:type="dxa"/>
          </w:tcPr>
          <w:p w:rsidR="009D5FEC" w:rsidRDefault="009D5FEC">
            <w:pPr>
              <w:pStyle w:val="ConsPlusNormal"/>
            </w:pPr>
            <w:r>
              <w:t>Сроки реализации проекта</w:t>
            </w:r>
          </w:p>
        </w:tc>
        <w:tc>
          <w:tcPr>
            <w:tcW w:w="2551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520" w:type="dxa"/>
          </w:tcPr>
          <w:p w:rsidR="009D5FEC" w:rsidRDefault="009D5FEC">
            <w:pPr>
              <w:pStyle w:val="ConsPlusNormal"/>
            </w:pPr>
            <w:r>
              <w:t>Общая сумма планируемых расходов на реализацию проекта</w:t>
            </w:r>
          </w:p>
        </w:tc>
        <w:tc>
          <w:tcPr>
            <w:tcW w:w="2551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520" w:type="dxa"/>
          </w:tcPr>
          <w:p w:rsidR="009D5FEC" w:rsidRDefault="009D5FEC">
            <w:pPr>
              <w:pStyle w:val="ConsPlusNormal"/>
            </w:pPr>
            <w:r>
              <w:t>Запрашиваемый размер гранта в форме субсидии</w:t>
            </w:r>
          </w:p>
        </w:tc>
        <w:tc>
          <w:tcPr>
            <w:tcW w:w="2551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520" w:type="dxa"/>
          </w:tcPr>
          <w:p w:rsidR="009D5FEC" w:rsidRDefault="009D5FEC">
            <w:pPr>
              <w:pStyle w:val="ConsPlusNormal"/>
            </w:pPr>
            <w:r>
              <w:t xml:space="preserve">Предполагаемая сумма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 из иных источников (не менее 10% от общей суммы расходов на реализацию проекта)</w:t>
            </w:r>
          </w:p>
        </w:tc>
        <w:tc>
          <w:tcPr>
            <w:tcW w:w="2551" w:type="dxa"/>
          </w:tcPr>
          <w:p w:rsidR="009D5FEC" w:rsidRDefault="009D5FEC">
            <w:pPr>
              <w:pStyle w:val="ConsPlusNormal"/>
            </w:pPr>
          </w:p>
        </w:tc>
      </w:tr>
    </w:tbl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center"/>
        <w:outlineLvl w:val="2"/>
      </w:pPr>
      <w:r>
        <w:t xml:space="preserve">Краткое описание мероприятий проекта, </w:t>
      </w:r>
      <w:proofErr w:type="gramStart"/>
      <w:r>
        <w:t>для</w:t>
      </w:r>
      <w:proofErr w:type="gramEnd"/>
      <w:r>
        <w:t xml:space="preserve"> финансового</w:t>
      </w:r>
    </w:p>
    <w:p w:rsidR="009D5FEC" w:rsidRDefault="009D5FEC">
      <w:pPr>
        <w:pStyle w:val="ConsPlusNormal"/>
        <w:jc w:val="center"/>
      </w:pPr>
      <w:proofErr w:type="gramStart"/>
      <w:r>
        <w:t>обеспечения</w:t>
      </w:r>
      <w:proofErr w:type="gramEnd"/>
      <w:r>
        <w:t xml:space="preserve"> которых запрашивается грант в форме субсидии</w:t>
      </w:r>
    </w:p>
    <w:p w:rsidR="009D5FEC" w:rsidRDefault="009D5F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D5FE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C" w:rsidRDefault="009D5FEC">
            <w:pPr>
              <w:pStyle w:val="ConsPlusNormal"/>
            </w:pPr>
          </w:p>
        </w:tc>
      </w:tr>
    </w:tbl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center"/>
        <w:outlineLvl w:val="2"/>
      </w:pPr>
      <w:proofErr w:type="gramStart"/>
      <w:r>
        <w:t>Краткое описание эффекта от реализации проекта (целевые</w:t>
      </w:r>
      <w:proofErr w:type="gramEnd"/>
    </w:p>
    <w:p w:rsidR="009D5FEC" w:rsidRDefault="009D5FEC">
      <w:pPr>
        <w:pStyle w:val="ConsPlusNormal"/>
        <w:jc w:val="center"/>
      </w:pPr>
      <w:r>
        <w:t>показатели, сопоставимость конечного результата реализации</w:t>
      </w:r>
    </w:p>
    <w:p w:rsidR="009D5FEC" w:rsidRDefault="009D5FEC">
      <w:pPr>
        <w:pStyle w:val="ConsPlusNormal"/>
        <w:jc w:val="center"/>
      </w:pPr>
      <w:r>
        <w:t>проекта с производимыми на него затратами,</w:t>
      </w:r>
    </w:p>
    <w:p w:rsidR="009D5FEC" w:rsidRDefault="009D5FEC">
      <w:pPr>
        <w:pStyle w:val="ConsPlusNormal"/>
        <w:jc w:val="center"/>
      </w:pPr>
      <w:r>
        <w:lastRenderedPageBreak/>
        <w:t>социальный эффект)</w:t>
      </w:r>
    </w:p>
    <w:p w:rsidR="009D5FEC" w:rsidRDefault="009D5F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D5FE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EC" w:rsidRDefault="009D5FEC">
            <w:pPr>
              <w:pStyle w:val="ConsPlusNormal"/>
            </w:pPr>
          </w:p>
        </w:tc>
      </w:tr>
    </w:tbl>
    <w:p w:rsidR="009D5FEC" w:rsidRDefault="009D5FEC">
      <w:pPr>
        <w:pStyle w:val="ConsPlusNormal"/>
        <w:jc w:val="both"/>
      </w:pPr>
    </w:p>
    <w:p w:rsidR="009D5FEC" w:rsidRDefault="009D5FEC">
      <w:pPr>
        <w:pStyle w:val="ConsPlusNonformat"/>
        <w:jc w:val="both"/>
      </w:pPr>
      <w:r>
        <w:t xml:space="preserve">    Достоверность  информации  (в  том  числе документов), представленной </w:t>
      </w:r>
      <w:proofErr w:type="gramStart"/>
      <w:r>
        <w:t>в</w:t>
      </w:r>
      <w:proofErr w:type="gramEnd"/>
    </w:p>
    <w:p w:rsidR="009D5FEC" w:rsidRDefault="009D5FEC">
      <w:pPr>
        <w:pStyle w:val="ConsPlusNonformat"/>
        <w:jc w:val="both"/>
      </w:pPr>
      <w:proofErr w:type="gramStart"/>
      <w:r>
        <w:t>составе</w:t>
      </w:r>
      <w:proofErr w:type="gramEnd"/>
      <w:r>
        <w:t xml:space="preserve">  заявки  на  участие  в  конкурсе на предоставлении грантов в форме</w:t>
      </w:r>
    </w:p>
    <w:p w:rsidR="009D5FEC" w:rsidRDefault="009D5FEC">
      <w:pPr>
        <w:pStyle w:val="ConsPlusNonformat"/>
        <w:jc w:val="both"/>
      </w:pPr>
      <w:r>
        <w:t>субсидий   территориальным   общественным   самоуправлениям  на  реализацию</w:t>
      </w:r>
    </w:p>
    <w:p w:rsidR="009D5FEC" w:rsidRDefault="009D5FEC">
      <w:pPr>
        <w:pStyle w:val="ConsPlusNonformat"/>
        <w:jc w:val="both"/>
      </w:pPr>
      <w:r>
        <w:t>социально значимых проектов, подтверждаю.</w:t>
      </w:r>
    </w:p>
    <w:p w:rsidR="009D5FEC" w:rsidRDefault="009D5FEC">
      <w:pPr>
        <w:pStyle w:val="ConsPlusNonformat"/>
        <w:jc w:val="both"/>
      </w:pPr>
      <w:r>
        <w:t xml:space="preserve">    С  условиями  конкурсного  отбора  и  предоставления  грантов  в  форме</w:t>
      </w:r>
    </w:p>
    <w:p w:rsidR="009D5FEC" w:rsidRDefault="009D5FEC">
      <w:pPr>
        <w:pStyle w:val="ConsPlusNonformat"/>
        <w:jc w:val="both"/>
      </w:pPr>
      <w:r>
        <w:t xml:space="preserve">субсидии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9D5FEC" w:rsidRDefault="009D5FEC">
      <w:pPr>
        <w:pStyle w:val="ConsPlusNonformat"/>
        <w:jc w:val="both"/>
      </w:pPr>
    </w:p>
    <w:p w:rsidR="009D5FEC" w:rsidRDefault="009D5FEC">
      <w:pPr>
        <w:pStyle w:val="ConsPlusNonformat"/>
        <w:jc w:val="both"/>
      </w:pPr>
      <w:r>
        <w:t>_______________________________  ___________   ____________________________</w:t>
      </w:r>
    </w:p>
    <w:p w:rsidR="009D5FEC" w:rsidRDefault="009D5FEC">
      <w:pPr>
        <w:pStyle w:val="ConsPlusNonformat"/>
        <w:jc w:val="both"/>
      </w:pPr>
      <w:r>
        <w:t xml:space="preserve">  </w:t>
      </w:r>
      <w:proofErr w:type="gramStart"/>
      <w:r>
        <w:t>(наименование должности         (подпись)       (фамилия, инициалы)</w:t>
      </w:r>
      <w:proofErr w:type="gramEnd"/>
    </w:p>
    <w:p w:rsidR="009D5FEC" w:rsidRDefault="009D5FEC">
      <w:pPr>
        <w:pStyle w:val="ConsPlusNonformat"/>
        <w:jc w:val="both"/>
      </w:pPr>
      <w:r>
        <w:t xml:space="preserve"> руководителя территориального</w:t>
      </w:r>
    </w:p>
    <w:p w:rsidR="009D5FEC" w:rsidRDefault="009D5FEC">
      <w:pPr>
        <w:pStyle w:val="ConsPlusNonformat"/>
        <w:jc w:val="both"/>
      </w:pPr>
      <w:r>
        <w:t xml:space="preserve"> общественного самоуправления)</w:t>
      </w:r>
    </w:p>
    <w:p w:rsidR="009D5FEC" w:rsidRDefault="009D5FEC">
      <w:pPr>
        <w:pStyle w:val="ConsPlusNonformat"/>
        <w:jc w:val="both"/>
      </w:pPr>
    </w:p>
    <w:p w:rsidR="009D5FEC" w:rsidRDefault="009D5FEC">
      <w:pPr>
        <w:pStyle w:val="ConsPlusNonformat"/>
        <w:jc w:val="both"/>
      </w:pPr>
      <w:r>
        <w:t>"___" _________ 20__ г. М.П.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right"/>
        <w:outlineLvl w:val="1"/>
      </w:pPr>
      <w:r>
        <w:t>Приложение 2</w:t>
      </w:r>
    </w:p>
    <w:p w:rsidR="009D5FEC" w:rsidRDefault="009D5FEC">
      <w:pPr>
        <w:pStyle w:val="ConsPlusNormal"/>
        <w:jc w:val="right"/>
      </w:pPr>
      <w:r>
        <w:t>к Порядку предоставления грантов</w:t>
      </w:r>
    </w:p>
    <w:p w:rsidR="009D5FEC" w:rsidRDefault="009D5FEC">
      <w:pPr>
        <w:pStyle w:val="ConsPlusNormal"/>
        <w:jc w:val="right"/>
      </w:pPr>
      <w:r>
        <w:t xml:space="preserve">в форме субсидий </w:t>
      </w:r>
      <w:proofErr w:type="gramStart"/>
      <w:r>
        <w:t>территориальным</w:t>
      </w:r>
      <w:proofErr w:type="gramEnd"/>
    </w:p>
    <w:p w:rsidR="009D5FEC" w:rsidRDefault="009D5FEC">
      <w:pPr>
        <w:pStyle w:val="ConsPlusNormal"/>
        <w:jc w:val="right"/>
      </w:pPr>
      <w:r>
        <w:t>общественным самоуправлениям</w:t>
      </w:r>
    </w:p>
    <w:p w:rsidR="009D5FEC" w:rsidRDefault="009D5FEC">
      <w:pPr>
        <w:pStyle w:val="ConsPlusNormal"/>
        <w:jc w:val="right"/>
      </w:pPr>
      <w:r>
        <w:t>на реализацию социально</w:t>
      </w:r>
    </w:p>
    <w:p w:rsidR="009D5FEC" w:rsidRDefault="009D5FEC">
      <w:pPr>
        <w:pStyle w:val="ConsPlusNormal"/>
        <w:jc w:val="right"/>
      </w:pPr>
      <w:r>
        <w:t>значимых проектов, направленных</w:t>
      </w:r>
    </w:p>
    <w:p w:rsidR="009D5FEC" w:rsidRDefault="009D5FEC">
      <w:pPr>
        <w:pStyle w:val="ConsPlusNormal"/>
        <w:jc w:val="right"/>
      </w:pPr>
      <w:r>
        <w:t xml:space="preserve">на развитие </w:t>
      </w:r>
      <w:proofErr w:type="gramStart"/>
      <w:r>
        <w:t>территориального</w:t>
      </w:r>
      <w:proofErr w:type="gramEnd"/>
    </w:p>
    <w:p w:rsidR="009D5FEC" w:rsidRDefault="009D5FEC">
      <w:pPr>
        <w:pStyle w:val="ConsPlusNormal"/>
        <w:jc w:val="right"/>
      </w:pPr>
      <w:r>
        <w:t>общественного самоуправления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</w:pPr>
      <w:bookmarkStart w:id="5" w:name="P340"/>
      <w:bookmarkEnd w:id="5"/>
      <w:r>
        <w:t>Календарный план-график</w:t>
      </w:r>
    </w:p>
    <w:p w:rsidR="009D5FEC" w:rsidRDefault="009D5FEC">
      <w:pPr>
        <w:pStyle w:val="ConsPlusTitle"/>
        <w:jc w:val="center"/>
      </w:pPr>
      <w:r>
        <w:t>выполнения социального проекта</w:t>
      </w:r>
    </w:p>
    <w:p w:rsidR="009D5FEC" w:rsidRDefault="009D5FEC">
      <w:pPr>
        <w:pStyle w:val="ConsPlusTitle"/>
        <w:jc w:val="center"/>
      </w:pPr>
      <w:r>
        <w:t>_________________________________________________</w:t>
      </w:r>
    </w:p>
    <w:p w:rsidR="009D5FEC" w:rsidRDefault="009D5FEC">
      <w:pPr>
        <w:pStyle w:val="ConsPlusTitle"/>
        <w:jc w:val="center"/>
      </w:pPr>
      <w:proofErr w:type="gramStart"/>
      <w:r>
        <w:t>(название социального проекта, направление,</w:t>
      </w:r>
      <w:proofErr w:type="gramEnd"/>
    </w:p>
    <w:p w:rsidR="009D5FEC" w:rsidRDefault="009D5FEC">
      <w:pPr>
        <w:pStyle w:val="ConsPlusTitle"/>
        <w:jc w:val="center"/>
      </w:pPr>
      <w:r>
        <w:t xml:space="preserve">по </w:t>
      </w:r>
      <w:proofErr w:type="gramStart"/>
      <w:r>
        <w:t>которому</w:t>
      </w:r>
      <w:proofErr w:type="gramEnd"/>
      <w:r>
        <w:t xml:space="preserve"> предоставлен грант в форме субсидии)</w:t>
      </w:r>
    </w:p>
    <w:p w:rsidR="009D5FEC" w:rsidRDefault="009D5F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2041"/>
        <w:gridCol w:w="2494"/>
      </w:tblGrid>
      <w:tr w:rsidR="009D5FEC">
        <w:tc>
          <w:tcPr>
            <w:tcW w:w="4195" w:type="dxa"/>
          </w:tcPr>
          <w:p w:rsidR="009D5FEC" w:rsidRDefault="009D5FEC">
            <w:pPr>
              <w:pStyle w:val="ConsPlusNormal"/>
              <w:jc w:val="center"/>
            </w:pPr>
            <w:r>
              <w:t>Мероприятия, проводимые в рамках реализации проекта</w:t>
            </w:r>
          </w:p>
        </w:tc>
        <w:tc>
          <w:tcPr>
            <w:tcW w:w="2041" w:type="dxa"/>
          </w:tcPr>
          <w:p w:rsidR="009D5FEC" w:rsidRDefault="009D5FEC">
            <w:pPr>
              <w:pStyle w:val="ConsPlusNormal"/>
              <w:jc w:val="center"/>
            </w:pPr>
            <w:r>
              <w:t>Сроки</w:t>
            </w:r>
          </w:p>
        </w:tc>
        <w:tc>
          <w:tcPr>
            <w:tcW w:w="2494" w:type="dxa"/>
          </w:tcPr>
          <w:p w:rsidR="009D5FEC" w:rsidRDefault="009D5FEC">
            <w:pPr>
              <w:pStyle w:val="ConsPlusNormal"/>
              <w:jc w:val="center"/>
            </w:pPr>
            <w:r>
              <w:t>Ожидаемые итоги</w:t>
            </w:r>
          </w:p>
        </w:tc>
      </w:tr>
      <w:tr w:rsidR="009D5FEC">
        <w:tc>
          <w:tcPr>
            <w:tcW w:w="4195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04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494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4195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04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494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4195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04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494" w:type="dxa"/>
          </w:tcPr>
          <w:p w:rsidR="009D5FEC" w:rsidRDefault="009D5FEC">
            <w:pPr>
              <w:pStyle w:val="ConsPlusNormal"/>
            </w:pPr>
          </w:p>
        </w:tc>
      </w:tr>
    </w:tbl>
    <w:p w:rsidR="009D5FEC" w:rsidRDefault="009D5FEC">
      <w:pPr>
        <w:pStyle w:val="ConsPlusNormal"/>
        <w:jc w:val="both"/>
      </w:pPr>
    </w:p>
    <w:p w:rsidR="009D5FEC" w:rsidRDefault="009D5FEC">
      <w:pPr>
        <w:pStyle w:val="ConsPlusNonformat"/>
        <w:jc w:val="both"/>
      </w:pPr>
      <w:r>
        <w:t>________________________________</w:t>
      </w:r>
    </w:p>
    <w:p w:rsidR="009D5FEC" w:rsidRDefault="009D5FEC">
      <w:pPr>
        <w:pStyle w:val="ConsPlusNonformat"/>
        <w:jc w:val="both"/>
      </w:pPr>
      <w:r>
        <w:t>М.П. (подпись) (Ф.И.О.)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right"/>
        <w:outlineLvl w:val="1"/>
      </w:pPr>
      <w:r>
        <w:t>Приложение 3</w:t>
      </w:r>
    </w:p>
    <w:p w:rsidR="009D5FEC" w:rsidRDefault="009D5FEC">
      <w:pPr>
        <w:pStyle w:val="ConsPlusNormal"/>
        <w:jc w:val="right"/>
      </w:pPr>
      <w:r>
        <w:t>к Порядку предоставления грантов</w:t>
      </w:r>
    </w:p>
    <w:p w:rsidR="009D5FEC" w:rsidRDefault="009D5FEC">
      <w:pPr>
        <w:pStyle w:val="ConsPlusNormal"/>
        <w:jc w:val="right"/>
      </w:pPr>
      <w:r>
        <w:lastRenderedPageBreak/>
        <w:t xml:space="preserve">в форме субсидий </w:t>
      </w:r>
      <w:proofErr w:type="gramStart"/>
      <w:r>
        <w:t>территориальным</w:t>
      </w:r>
      <w:proofErr w:type="gramEnd"/>
    </w:p>
    <w:p w:rsidR="009D5FEC" w:rsidRDefault="009D5FEC">
      <w:pPr>
        <w:pStyle w:val="ConsPlusNormal"/>
        <w:jc w:val="right"/>
      </w:pPr>
      <w:r>
        <w:t>общественным самоуправлениям</w:t>
      </w:r>
    </w:p>
    <w:p w:rsidR="009D5FEC" w:rsidRDefault="009D5FEC">
      <w:pPr>
        <w:pStyle w:val="ConsPlusNormal"/>
        <w:jc w:val="right"/>
      </w:pPr>
      <w:r>
        <w:t>на реализацию социально</w:t>
      </w:r>
    </w:p>
    <w:p w:rsidR="009D5FEC" w:rsidRDefault="009D5FEC">
      <w:pPr>
        <w:pStyle w:val="ConsPlusNormal"/>
        <w:jc w:val="right"/>
      </w:pPr>
      <w:r>
        <w:t>значимых проектов, направленных</w:t>
      </w:r>
    </w:p>
    <w:p w:rsidR="009D5FEC" w:rsidRDefault="009D5FEC">
      <w:pPr>
        <w:pStyle w:val="ConsPlusNormal"/>
        <w:jc w:val="right"/>
      </w:pPr>
      <w:r>
        <w:t xml:space="preserve">на развитие </w:t>
      </w:r>
      <w:proofErr w:type="gramStart"/>
      <w:r>
        <w:t>территориального</w:t>
      </w:r>
      <w:proofErr w:type="gramEnd"/>
    </w:p>
    <w:p w:rsidR="009D5FEC" w:rsidRDefault="009D5FEC">
      <w:pPr>
        <w:pStyle w:val="ConsPlusNormal"/>
        <w:jc w:val="right"/>
      </w:pPr>
      <w:r>
        <w:t>общественного самоуправления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</w:pPr>
      <w:bookmarkStart w:id="6" w:name="P375"/>
      <w:bookmarkEnd w:id="6"/>
      <w:r>
        <w:t>Смета</w:t>
      </w:r>
    </w:p>
    <w:p w:rsidR="009D5FEC" w:rsidRDefault="009D5FEC">
      <w:pPr>
        <w:pStyle w:val="ConsPlusTitle"/>
        <w:jc w:val="center"/>
      </w:pPr>
      <w:r>
        <w:t>социального проекта</w:t>
      </w:r>
    </w:p>
    <w:p w:rsidR="009D5FEC" w:rsidRDefault="009D5FEC">
      <w:pPr>
        <w:pStyle w:val="ConsPlusTitle"/>
        <w:jc w:val="center"/>
      </w:pPr>
      <w:r>
        <w:t>________________________________________________________</w:t>
      </w:r>
    </w:p>
    <w:p w:rsidR="009D5FEC" w:rsidRDefault="009D5FEC">
      <w:pPr>
        <w:pStyle w:val="ConsPlusTitle"/>
        <w:jc w:val="center"/>
      </w:pPr>
      <w:proofErr w:type="gramStart"/>
      <w:r>
        <w:t>(название социального проекта, направление,</w:t>
      </w:r>
      <w:proofErr w:type="gramEnd"/>
    </w:p>
    <w:p w:rsidR="009D5FEC" w:rsidRDefault="009D5FEC">
      <w:pPr>
        <w:pStyle w:val="ConsPlusTitle"/>
        <w:jc w:val="center"/>
      </w:pPr>
      <w:r>
        <w:t xml:space="preserve">по </w:t>
      </w:r>
      <w:proofErr w:type="gramStart"/>
      <w:r>
        <w:t>которому</w:t>
      </w:r>
      <w:proofErr w:type="gramEnd"/>
      <w:r>
        <w:t xml:space="preserve"> предоставлен грант в форме субсидии)</w:t>
      </w:r>
    </w:p>
    <w:p w:rsidR="009D5FEC" w:rsidRDefault="009D5F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2154"/>
        <w:gridCol w:w="2211"/>
        <w:gridCol w:w="1644"/>
        <w:gridCol w:w="2211"/>
      </w:tblGrid>
      <w:tr w:rsidR="009D5FEC">
        <w:tc>
          <w:tcPr>
            <w:tcW w:w="713" w:type="dxa"/>
          </w:tcPr>
          <w:p w:rsidR="009D5FEC" w:rsidRDefault="009D5FEC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4" w:type="dxa"/>
          </w:tcPr>
          <w:p w:rsidR="009D5FEC" w:rsidRDefault="009D5FEC">
            <w:pPr>
              <w:pStyle w:val="ConsPlusNormal"/>
              <w:jc w:val="center"/>
            </w:pPr>
            <w:r>
              <w:t>Статьи расходов</w:t>
            </w:r>
          </w:p>
        </w:tc>
        <w:tc>
          <w:tcPr>
            <w:tcW w:w="2211" w:type="dxa"/>
          </w:tcPr>
          <w:p w:rsidR="009D5FEC" w:rsidRDefault="009D5FEC">
            <w:pPr>
              <w:pStyle w:val="ConsPlusNormal"/>
              <w:jc w:val="center"/>
            </w:pPr>
            <w:r>
              <w:t>Обоснование &lt;*&gt;</w:t>
            </w:r>
          </w:p>
        </w:tc>
        <w:tc>
          <w:tcPr>
            <w:tcW w:w="1644" w:type="dxa"/>
          </w:tcPr>
          <w:p w:rsidR="009D5FEC" w:rsidRDefault="009D5FEC">
            <w:pPr>
              <w:pStyle w:val="ConsPlusNormal"/>
              <w:jc w:val="center"/>
            </w:pPr>
            <w:r>
              <w:t>Сумма, рублей</w:t>
            </w:r>
          </w:p>
        </w:tc>
        <w:tc>
          <w:tcPr>
            <w:tcW w:w="2211" w:type="dxa"/>
          </w:tcPr>
          <w:p w:rsidR="009D5FEC" w:rsidRDefault="009D5FEC">
            <w:pPr>
              <w:pStyle w:val="ConsPlusNormal"/>
              <w:jc w:val="center"/>
            </w:pPr>
            <w:proofErr w:type="spellStart"/>
            <w:r>
              <w:t>Софинансирование</w:t>
            </w:r>
            <w:proofErr w:type="spellEnd"/>
          </w:p>
        </w:tc>
      </w:tr>
      <w:tr w:rsidR="009D5FEC">
        <w:tc>
          <w:tcPr>
            <w:tcW w:w="713" w:type="dxa"/>
          </w:tcPr>
          <w:p w:rsidR="009D5FEC" w:rsidRDefault="009D5F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21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64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211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3" w:type="dxa"/>
          </w:tcPr>
          <w:p w:rsidR="009D5FEC" w:rsidRDefault="009D5F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21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64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211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13" w:type="dxa"/>
          </w:tcPr>
          <w:p w:rsidR="009D5FEC" w:rsidRDefault="009D5F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21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64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211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5078" w:type="dxa"/>
            <w:gridSpan w:val="3"/>
          </w:tcPr>
          <w:p w:rsidR="009D5FEC" w:rsidRDefault="009D5FEC">
            <w:pPr>
              <w:pStyle w:val="ConsPlusNormal"/>
            </w:pPr>
            <w:r>
              <w:t>Итого</w:t>
            </w:r>
          </w:p>
        </w:tc>
        <w:tc>
          <w:tcPr>
            <w:tcW w:w="164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211" w:type="dxa"/>
          </w:tcPr>
          <w:p w:rsidR="009D5FEC" w:rsidRDefault="009D5FEC">
            <w:pPr>
              <w:pStyle w:val="ConsPlusNormal"/>
            </w:pPr>
          </w:p>
        </w:tc>
      </w:tr>
    </w:tbl>
    <w:p w:rsidR="009D5FEC" w:rsidRDefault="009D5FEC">
      <w:pPr>
        <w:pStyle w:val="ConsPlusNormal"/>
        <w:jc w:val="both"/>
      </w:pPr>
    </w:p>
    <w:p w:rsidR="009D5FEC" w:rsidRDefault="009D5FEC">
      <w:pPr>
        <w:pStyle w:val="ConsPlusNonformat"/>
        <w:jc w:val="both"/>
      </w:pPr>
      <w:r>
        <w:t xml:space="preserve">    --------------------------------</w:t>
      </w:r>
    </w:p>
    <w:p w:rsidR="009D5FEC" w:rsidRDefault="009D5FEC">
      <w:pPr>
        <w:pStyle w:val="ConsPlusNonformat"/>
        <w:jc w:val="both"/>
      </w:pPr>
      <w:r>
        <w:t xml:space="preserve">    &lt;*&gt;  Плановый  расчет  расходов  по  проектам,  реализуемым  в  </w:t>
      </w:r>
      <w:proofErr w:type="gramStart"/>
      <w:r>
        <w:t>текущем</w:t>
      </w:r>
      <w:proofErr w:type="gramEnd"/>
    </w:p>
    <w:p w:rsidR="009D5FEC" w:rsidRDefault="009D5FEC">
      <w:pPr>
        <w:pStyle w:val="ConsPlusNonformat"/>
        <w:jc w:val="both"/>
      </w:pPr>
      <w:proofErr w:type="gramStart"/>
      <w:r>
        <w:t>финансовом году.</w:t>
      </w:r>
      <w:proofErr w:type="gramEnd"/>
    </w:p>
    <w:p w:rsidR="009D5FEC" w:rsidRDefault="009D5FE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706"/>
      </w:tblGrid>
      <w:tr w:rsidR="009D5FEC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D5FEC" w:rsidRDefault="009D5FEC">
            <w:pPr>
              <w:pStyle w:val="ConsPlusNormal"/>
              <w:jc w:val="center"/>
            </w:pPr>
            <w:r>
              <w:t>От Администрации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9D5FEC" w:rsidRDefault="009D5FEC">
            <w:pPr>
              <w:pStyle w:val="ConsPlusNormal"/>
              <w:jc w:val="center"/>
            </w:pPr>
            <w:r>
              <w:t>От Заявителя</w:t>
            </w:r>
          </w:p>
        </w:tc>
      </w:tr>
      <w:tr w:rsidR="009D5FEC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D5FEC" w:rsidRDefault="009D5FEC">
            <w:pPr>
              <w:pStyle w:val="ConsPlusNormal"/>
              <w:jc w:val="both"/>
            </w:pPr>
            <w:r>
              <w:t>______________________________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9D5FEC" w:rsidRDefault="009D5FEC">
            <w:pPr>
              <w:pStyle w:val="ConsPlusNormal"/>
              <w:jc w:val="both"/>
            </w:pPr>
            <w:r>
              <w:t>____________________________________</w:t>
            </w:r>
          </w:p>
        </w:tc>
      </w:tr>
      <w:tr w:rsidR="009D5FEC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D5FEC" w:rsidRDefault="009D5FEC">
            <w:pPr>
              <w:pStyle w:val="ConsPlusNormal"/>
              <w:jc w:val="both"/>
            </w:pPr>
            <w:r>
              <w:t>М.П. (подпись) (Ф.И.О.)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9D5FEC" w:rsidRDefault="009D5FEC">
            <w:pPr>
              <w:pStyle w:val="ConsPlusNormal"/>
              <w:jc w:val="both"/>
            </w:pPr>
            <w:r>
              <w:t>М.П. (подпись) (Ф.И.О. руководителя)</w:t>
            </w:r>
          </w:p>
        </w:tc>
      </w:tr>
    </w:tbl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right"/>
        <w:outlineLvl w:val="1"/>
      </w:pPr>
      <w:r>
        <w:t>Приложение 4</w:t>
      </w:r>
    </w:p>
    <w:p w:rsidR="009D5FEC" w:rsidRDefault="009D5FEC">
      <w:pPr>
        <w:pStyle w:val="ConsPlusNormal"/>
        <w:jc w:val="right"/>
      </w:pPr>
      <w:r>
        <w:t>к Порядку предоставления грантов</w:t>
      </w:r>
    </w:p>
    <w:p w:rsidR="009D5FEC" w:rsidRDefault="009D5FEC">
      <w:pPr>
        <w:pStyle w:val="ConsPlusNormal"/>
        <w:jc w:val="right"/>
      </w:pPr>
      <w:r>
        <w:t xml:space="preserve">в форме субсидий </w:t>
      </w:r>
      <w:proofErr w:type="gramStart"/>
      <w:r>
        <w:t>территориальным</w:t>
      </w:r>
      <w:proofErr w:type="gramEnd"/>
    </w:p>
    <w:p w:rsidR="009D5FEC" w:rsidRDefault="009D5FEC">
      <w:pPr>
        <w:pStyle w:val="ConsPlusNormal"/>
        <w:jc w:val="right"/>
      </w:pPr>
      <w:r>
        <w:t>общественным самоуправлениям</w:t>
      </w:r>
    </w:p>
    <w:p w:rsidR="009D5FEC" w:rsidRDefault="009D5FEC">
      <w:pPr>
        <w:pStyle w:val="ConsPlusNormal"/>
        <w:jc w:val="right"/>
      </w:pPr>
      <w:r>
        <w:t>на реализацию социально</w:t>
      </w:r>
    </w:p>
    <w:p w:rsidR="009D5FEC" w:rsidRDefault="009D5FEC">
      <w:pPr>
        <w:pStyle w:val="ConsPlusNormal"/>
        <w:jc w:val="right"/>
      </w:pPr>
      <w:r>
        <w:t>значимых проектов, направленных</w:t>
      </w:r>
    </w:p>
    <w:p w:rsidR="009D5FEC" w:rsidRDefault="009D5FEC">
      <w:pPr>
        <w:pStyle w:val="ConsPlusNormal"/>
        <w:jc w:val="right"/>
      </w:pPr>
      <w:r>
        <w:t xml:space="preserve">на развитие </w:t>
      </w:r>
      <w:proofErr w:type="gramStart"/>
      <w:r>
        <w:t>территориального</w:t>
      </w:r>
      <w:proofErr w:type="gramEnd"/>
    </w:p>
    <w:p w:rsidR="009D5FEC" w:rsidRDefault="009D5FEC">
      <w:pPr>
        <w:pStyle w:val="ConsPlusNormal"/>
        <w:jc w:val="right"/>
      </w:pPr>
      <w:r>
        <w:t>общественного самоуправления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nformat"/>
        <w:jc w:val="both"/>
      </w:pPr>
      <w:bookmarkStart w:id="7" w:name="P429"/>
      <w:bookmarkEnd w:id="7"/>
      <w:r>
        <w:t xml:space="preserve">                                Отчетность</w:t>
      </w:r>
    </w:p>
    <w:p w:rsidR="009D5FEC" w:rsidRDefault="009D5FEC">
      <w:pPr>
        <w:pStyle w:val="ConsPlusNonformat"/>
        <w:jc w:val="both"/>
      </w:pPr>
      <w:r>
        <w:t xml:space="preserve">                   о реализации социального проекта &lt;1&gt;</w:t>
      </w:r>
    </w:p>
    <w:p w:rsidR="009D5FEC" w:rsidRDefault="009D5FEC">
      <w:pPr>
        <w:pStyle w:val="ConsPlusNonformat"/>
        <w:jc w:val="both"/>
      </w:pPr>
      <w:r>
        <w:t xml:space="preserve">         _________________________________________________________</w:t>
      </w:r>
    </w:p>
    <w:p w:rsidR="009D5FEC" w:rsidRDefault="009D5FEC">
      <w:pPr>
        <w:pStyle w:val="ConsPlusNonformat"/>
        <w:jc w:val="both"/>
      </w:pPr>
      <w:r>
        <w:t xml:space="preserve">                </w:t>
      </w:r>
      <w:proofErr w:type="gramStart"/>
      <w:r>
        <w:t>(название социального проекта, направление,</w:t>
      </w:r>
      <w:proofErr w:type="gramEnd"/>
    </w:p>
    <w:p w:rsidR="009D5FEC" w:rsidRDefault="009D5FEC">
      <w:pPr>
        <w:pStyle w:val="ConsPlusNonformat"/>
        <w:jc w:val="both"/>
      </w:pPr>
      <w:r>
        <w:t xml:space="preserve">             по </w:t>
      </w:r>
      <w:proofErr w:type="gramStart"/>
      <w:r>
        <w:t>которому</w:t>
      </w:r>
      <w:proofErr w:type="gramEnd"/>
      <w:r>
        <w:t xml:space="preserve"> предоставлен грант в форме субсидии)</w:t>
      </w:r>
    </w:p>
    <w:p w:rsidR="009D5FEC" w:rsidRDefault="009D5FEC">
      <w:pPr>
        <w:pStyle w:val="ConsPlusNonformat"/>
        <w:jc w:val="both"/>
      </w:pPr>
    </w:p>
    <w:p w:rsidR="009D5FEC" w:rsidRDefault="009D5FEC">
      <w:pPr>
        <w:pStyle w:val="ConsPlusNonformat"/>
        <w:jc w:val="both"/>
      </w:pPr>
      <w:r>
        <w:t xml:space="preserve">    --------------------------------</w:t>
      </w:r>
    </w:p>
    <w:p w:rsidR="009D5FEC" w:rsidRDefault="009D5FEC">
      <w:pPr>
        <w:pStyle w:val="ConsPlusNonformat"/>
        <w:jc w:val="both"/>
      </w:pPr>
      <w:r>
        <w:t xml:space="preserve">    &lt;1&gt; Приложение N 4 подписывается при сдаче отчетности.</w:t>
      </w:r>
    </w:p>
    <w:p w:rsidR="009D5FEC" w:rsidRDefault="009D5FEC">
      <w:pPr>
        <w:pStyle w:val="ConsPlusNonformat"/>
        <w:jc w:val="both"/>
      </w:pPr>
    </w:p>
    <w:p w:rsidR="009D5FEC" w:rsidRDefault="009D5FEC">
      <w:pPr>
        <w:pStyle w:val="ConsPlusNonformat"/>
        <w:jc w:val="both"/>
      </w:pPr>
      <w:r>
        <w:lastRenderedPageBreak/>
        <w:t xml:space="preserve">                              Титульный лист:</w:t>
      </w:r>
    </w:p>
    <w:p w:rsidR="009D5FEC" w:rsidRDefault="009D5FEC">
      <w:pPr>
        <w:pStyle w:val="ConsPlusNonformat"/>
        <w:jc w:val="both"/>
      </w:pPr>
    </w:p>
    <w:p w:rsidR="009D5FEC" w:rsidRDefault="009D5FEC">
      <w:pPr>
        <w:pStyle w:val="ConsPlusNonformat"/>
        <w:jc w:val="both"/>
      </w:pPr>
      <w:r>
        <w:t xml:space="preserve">    - название организации;</w:t>
      </w:r>
    </w:p>
    <w:p w:rsidR="009D5FEC" w:rsidRDefault="009D5FEC">
      <w:pPr>
        <w:pStyle w:val="ConsPlusNonformat"/>
        <w:jc w:val="both"/>
      </w:pPr>
      <w:r>
        <w:t xml:space="preserve">    - размер гранта в форме субсидии;</w:t>
      </w:r>
    </w:p>
    <w:p w:rsidR="009D5FEC" w:rsidRDefault="009D5FEC">
      <w:pPr>
        <w:pStyle w:val="ConsPlusNonformat"/>
        <w:jc w:val="both"/>
      </w:pPr>
      <w:r>
        <w:t xml:space="preserve">    - срок реализации социального проекта;</w:t>
      </w:r>
    </w:p>
    <w:p w:rsidR="009D5FEC" w:rsidRDefault="009D5FEC">
      <w:pPr>
        <w:pStyle w:val="ConsPlusNonformat"/>
        <w:jc w:val="both"/>
      </w:pPr>
      <w:r>
        <w:t xml:space="preserve">    -  Ф.И.О.  и  контактная  информация  руководителя социального проекта,</w:t>
      </w:r>
    </w:p>
    <w:p w:rsidR="009D5FEC" w:rsidRDefault="009D5FEC">
      <w:pPr>
        <w:pStyle w:val="ConsPlusNonformat"/>
        <w:jc w:val="both"/>
      </w:pPr>
      <w:r>
        <w:t>руководителя организации.</w:t>
      </w:r>
    </w:p>
    <w:p w:rsidR="009D5FEC" w:rsidRDefault="009D5FEC">
      <w:pPr>
        <w:pStyle w:val="ConsPlusNonformat"/>
        <w:jc w:val="both"/>
      </w:pPr>
    </w:p>
    <w:p w:rsidR="009D5FEC" w:rsidRDefault="009D5FEC">
      <w:pPr>
        <w:pStyle w:val="ConsPlusNonformat"/>
        <w:jc w:val="both"/>
      </w:pPr>
      <w:r>
        <w:t xml:space="preserve">             1. Информационно-аналитический отчет о реализации</w:t>
      </w:r>
    </w:p>
    <w:p w:rsidR="009D5FEC" w:rsidRDefault="009D5FEC">
      <w:pPr>
        <w:pStyle w:val="ConsPlusNonformat"/>
        <w:jc w:val="both"/>
      </w:pPr>
      <w:r>
        <w:t xml:space="preserve">                            социального проекта</w:t>
      </w:r>
    </w:p>
    <w:p w:rsidR="009D5FEC" w:rsidRDefault="009D5FEC">
      <w:pPr>
        <w:pStyle w:val="ConsPlusNonformat"/>
        <w:jc w:val="both"/>
      </w:pPr>
    </w:p>
    <w:p w:rsidR="009D5FEC" w:rsidRDefault="009D5FEC">
      <w:pPr>
        <w:pStyle w:val="ConsPlusNonformat"/>
        <w:jc w:val="both"/>
      </w:pPr>
      <w:r>
        <w:t xml:space="preserve">    Отчет должен включать в себя следующие виды аналитической информации:</w:t>
      </w:r>
    </w:p>
    <w:p w:rsidR="009D5FEC" w:rsidRDefault="009D5FEC">
      <w:pPr>
        <w:pStyle w:val="ConsPlusNonformat"/>
        <w:jc w:val="both"/>
      </w:pPr>
      <w:r>
        <w:t xml:space="preserve">    1)   описание   содержания   проделанной   работы   в   соответствии  </w:t>
      </w:r>
      <w:proofErr w:type="gramStart"/>
      <w:r>
        <w:t>с</w:t>
      </w:r>
      <w:proofErr w:type="gramEnd"/>
    </w:p>
    <w:p w:rsidR="009D5FEC" w:rsidRDefault="009D5FEC">
      <w:pPr>
        <w:pStyle w:val="ConsPlusNonformat"/>
        <w:jc w:val="both"/>
      </w:pPr>
      <w:r>
        <w:t>планом-графиком  выполнения  социального  проекта  с указанием фактического</w:t>
      </w:r>
    </w:p>
    <w:p w:rsidR="009D5FEC" w:rsidRDefault="009D5FEC">
      <w:pPr>
        <w:pStyle w:val="ConsPlusNonformat"/>
        <w:jc w:val="both"/>
      </w:pPr>
      <w:r>
        <w:t>срока    реализации   мероприятий   социального   проекта   с   приложением</w:t>
      </w:r>
    </w:p>
    <w:p w:rsidR="009D5FEC" w:rsidRDefault="009D5FEC">
      <w:pPr>
        <w:pStyle w:val="ConsPlusNonformat"/>
        <w:jc w:val="both"/>
      </w:pPr>
      <w:r>
        <w:t>фотоматериалов;</w:t>
      </w:r>
    </w:p>
    <w:p w:rsidR="009D5FEC" w:rsidRDefault="009D5FEC">
      <w:pPr>
        <w:pStyle w:val="ConsPlusNonformat"/>
        <w:jc w:val="both"/>
      </w:pPr>
      <w:r>
        <w:t xml:space="preserve">    2) достигнутые результаты;</w:t>
      </w:r>
    </w:p>
    <w:p w:rsidR="009D5FEC" w:rsidRDefault="009D5FEC">
      <w:pPr>
        <w:pStyle w:val="ConsPlusNonformat"/>
        <w:jc w:val="both"/>
      </w:pPr>
      <w:r>
        <w:t xml:space="preserve">    3) оценка успешности социального проекта;</w:t>
      </w:r>
    </w:p>
    <w:p w:rsidR="009D5FEC" w:rsidRDefault="009D5FEC">
      <w:pPr>
        <w:pStyle w:val="ConsPlusNonformat"/>
        <w:jc w:val="both"/>
      </w:pPr>
      <w:r>
        <w:t xml:space="preserve">    4) недостатки, выявленные в ходе реализации социального проекта;</w:t>
      </w:r>
    </w:p>
    <w:p w:rsidR="009D5FEC" w:rsidRDefault="009D5FEC">
      <w:pPr>
        <w:pStyle w:val="ConsPlusNonformat"/>
        <w:jc w:val="both"/>
      </w:pPr>
      <w:r>
        <w:t xml:space="preserve">    5) общие выводы по социальному проекту;</w:t>
      </w:r>
    </w:p>
    <w:p w:rsidR="009D5FEC" w:rsidRDefault="009D5FEC">
      <w:pPr>
        <w:pStyle w:val="ConsPlusNonformat"/>
        <w:jc w:val="both"/>
      </w:pPr>
      <w:r>
        <w:t xml:space="preserve">    6) прочая информация.</w:t>
      </w:r>
    </w:p>
    <w:p w:rsidR="009D5FEC" w:rsidRDefault="009D5FEC">
      <w:pPr>
        <w:pStyle w:val="ConsPlusNonformat"/>
        <w:jc w:val="both"/>
      </w:pPr>
    </w:p>
    <w:p w:rsidR="009D5FEC" w:rsidRDefault="009D5FEC">
      <w:pPr>
        <w:pStyle w:val="ConsPlusNonformat"/>
        <w:jc w:val="both"/>
      </w:pPr>
      <w:r>
        <w:t xml:space="preserve">    2. Финансовый отчет &lt;1&gt; об использовании гранта в форме субсидии</w:t>
      </w:r>
    </w:p>
    <w:p w:rsidR="009D5FEC" w:rsidRDefault="009D5F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474"/>
        <w:gridCol w:w="1077"/>
        <w:gridCol w:w="1928"/>
        <w:gridCol w:w="1474"/>
        <w:gridCol w:w="1134"/>
        <w:gridCol w:w="1417"/>
      </w:tblGrid>
      <w:tr w:rsidR="009D5FEC">
        <w:tc>
          <w:tcPr>
            <w:tcW w:w="510" w:type="dxa"/>
          </w:tcPr>
          <w:p w:rsidR="009D5FEC" w:rsidRDefault="009D5FEC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74" w:type="dxa"/>
          </w:tcPr>
          <w:p w:rsidR="009D5FEC" w:rsidRDefault="009D5FEC">
            <w:pPr>
              <w:pStyle w:val="ConsPlusNormal"/>
              <w:jc w:val="center"/>
            </w:pPr>
            <w:r>
              <w:t>Статья расходов в соответствии с утвержденной сметой социального проекта</w:t>
            </w:r>
          </w:p>
        </w:tc>
        <w:tc>
          <w:tcPr>
            <w:tcW w:w="1077" w:type="dxa"/>
          </w:tcPr>
          <w:p w:rsidR="009D5FEC" w:rsidRDefault="009D5FEC">
            <w:pPr>
              <w:pStyle w:val="ConsPlusNormal"/>
              <w:jc w:val="center"/>
            </w:pPr>
            <w:r>
              <w:t>Выделено по гранту в форме субсидии (рублей)</w:t>
            </w:r>
          </w:p>
        </w:tc>
        <w:tc>
          <w:tcPr>
            <w:tcW w:w="1928" w:type="dxa"/>
          </w:tcPr>
          <w:p w:rsidR="009D5FEC" w:rsidRDefault="009D5FEC">
            <w:pPr>
              <w:pStyle w:val="ConsPlusNormal"/>
              <w:jc w:val="center"/>
            </w:pPr>
            <w:r>
              <w:t>Израсходовано за счет средств из внебюджетных источников (не менее 10% общей суммы расходов на реализацию проекта)</w:t>
            </w:r>
          </w:p>
        </w:tc>
        <w:tc>
          <w:tcPr>
            <w:tcW w:w="1474" w:type="dxa"/>
          </w:tcPr>
          <w:p w:rsidR="009D5FEC" w:rsidRDefault="009D5FEC">
            <w:pPr>
              <w:pStyle w:val="ConsPlusNormal"/>
              <w:jc w:val="center"/>
            </w:pPr>
            <w:r>
              <w:t>Наименование, номер и дата финансового документа &lt;2&gt;</w:t>
            </w:r>
          </w:p>
        </w:tc>
        <w:tc>
          <w:tcPr>
            <w:tcW w:w="1134" w:type="dxa"/>
          </w:tcPr>
          <w:p w:rsidR="009D5FEC" w:rsidRDefault="009D5FEC">
            <w:pPr>
              <w:pStyle w:val="ConsPlusNormal"/>
              <w:jc w:val="center"/>
            </w:pPr>
            <w:r>
              <w:t>Фактически израсходовано (рублей)</w:t>
            </w:r>
          </w:p>
        </w:tc>
        <w:tc>
          <w:tcPr>
            <w:tcW w:w="1417" w:type="dxa"/>
          </w:tcPr>
          <w:p w:rsidR="009D5FEC" w:rsidRDefault="009D5FEC">
            <w:pPr>
              <w:pStyle w:val="ConsPlusNormal"/>
              <w:jc w:val="center"/>
            </w:pPr>
            <w:r>
              <w:t>Остаток средств после реализации социального проекта (рублей)</w:t>
            </w:r>
          </w:p>
        </w:tc>
      </w:tr>
      <w:tr w:rsidR="009D5FEC">
        <w:tc>
          <w:tcPr>
            <w:tcW w:w="510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47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07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47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13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417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510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47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07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47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13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417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510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47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07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928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47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13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417" w:type="dxa"/>
          </w:tcPr>
          <w:p w:rsidR="009D5FEC" w:rsidRDefault="009D5FEC">
            <w:pPr>
              <w:pStyle w:val="ConsPlusNormal"/>
            </w:pPr>
          </w:p>
        </w:tc>
      </w:tr>
    </w:tbl>
    <w:p w:rsidR="009D5FEC" w:rsidRDefault="009D5FEC">
      <w:pPr>
        <w:pStyle w:val="ConsPlusNormal"/>
        <w:jc w:val="both"/>
      </w:pPr>
    </w:p>
    <w:p w:rsidR="009D5FEC" w:rsidRDefault="009D5FEC">
      <w:pPr>
        <w:pStyle w:val="ConsPlusNonformat"/>
        <w:jc w:val="both"/>
      </w:pPr>
      <w:r>
        <w:t xml:space="preserve">    --------------------------------</w:t>
      </w:r>
    </w:p>
    <w:p w:rsidR="009D5FEC" w:rsidRDefault="009D5FEC">
      <w:pPr>
        <w:pStyle w:val="ConsPlusNonformat"/>
        <w:jc w:val="both"/>
      </w:pPr>
      <w:r>
        <w:t xml:space="preserve">    &lt;1&gt; Финансовый отчет должен содержать полную и исчерпывающую информацию</w:t>
      </w:r>
    </w:p>
    <w:p w:rsidR="009D5FEC" w:rsidRDefault="009D5FEC">
      <w:pPr>
        <w:pStyle w:val="ConsPlusNonformat"/>
        <w:jc w:val="both"/>
      </w:pPr>
      <w:r>
        <w:t>о  расходовании  гранта  в  форме  субсидии  с  приложением оригиналов всех</w:t>
      </w:r>
    </w:p>
    <w:p w:rsidR="009D5FEC" w:rsidRDefault="009D5FEC">
      <w:pPr>
        <w:pStyle w:val="ConsPlusNonformat"/>
        <w:jc w:val="both"/>
      </w:pPr>
      <w:r>
        <w:t>финансовых  документов, подтверждающих произведенные расходы в соответствии</w:t>
      </w:r>
    </w:p>
    <w:p w:rsidR="009D5FEC" w:rsidRDefault="009D5FEC">
      <w:pPr>
        <w:pStyle w:val="ConsPlusNonformat"/>
        <w:jc w:val="both"/>
      </w:pPr>
      <w:r>
        <w:t>с требованиями законодательства.</w:t>
      </w:r>
    </w:p>
    <w:p w:rsidR="009D5FEC" w:rsidRDefault="009D5FEC">
      <w:pPr>
        <w:pStyle w:val="ConsPlusNonformat"/>
        <w:jc w:val="both"/>
      </w:pPr>
      <w:r>
        <w:t xml:space="preserve">    &lt;2&gt; Финансовыми документами являются:</w:t>
      </w:r>
    </w:p>
    <w:p w:rsidR="009D5FEC" w:rsidRDefault="009D5FEC">
      <w:pPr>
        <w:pStyle w:val="ConsPlusNonformat"/>
        <w:jc w:val="both"/>
      </w:pPr>
      <w:r>
        <w:t xml:space="preserve">    -  при  безналичной  форме  оплаты:  договор на оказание услуг и акт </w:t>
      </w:r>
      <w:proofErr w:type="gramStart"/>
      <w:r>
        <w:t>на</w:t>
      </w:r>
      <w:proofErr w:type="gramEnd"/>
    </w:p>
    <w:p w:rsidR="009D5FEC" w:rsidRDefault="009D5FEC">
      <w:pPr>
        <w:pStyle w:val="ConsPlusNonformat"/>
        <w:jc w:val="both"/>
      </w:pPr>
      <w:r>
        <w:t>выполненные  работы, счет, счет-фактура, накладная на материальные ценности</w:t>
      </w:r>
    </w:p>
    <w:p w:rsidR="009D5FEC" w:rsidRDefault="009D5FEC">
      <w:pPr>
        <w:pStyle w:val="ConsPlusNonformat"/>
        <w:jc w:val="both"/>
      </w:pPr>
      <w:r>
        <w:t>и копия платежного поручения с отметкой банка и т.д.;</w:t>
      </w:r>
    </w:p>
    <w:p w:rsidR="009D5FEC" w:rsidRDefault="009D5FEC">
      <w:pPr>
        <w:pStyle w:val="ConsPlusNonformat"/>
        <w:jc w:val="both"/>
      </w:pPr>
      <w:r>
        <w:t xml:space="preserve">    -   при  оплате  труда  привлекаемых  работников:  договор  возмездного</w:t>
      </w:r>
    </w:p>
    <w:p w:rsidR="009D5FEC" w:rsidRDefault="009D5FEC">
      <w:pPr>
        <w:pStyle w:val="ConsPlusNonformat"/>
        <w:jc w:val="both"/>
      </w:pPr>
      <w:r>
        <w:t>оказания  услуг,  акт  на выполненные работы, расчетно-платежная ведомость,</w:t>
      </w:r>
    </w:p>
    <w:p w:rsidR="009D5FEC" w:rsidRDefault="009D5FEC">
      <w:pPr>
        <w:pStyle w:val="ConsPlusNonformat"/>
        <w:jc w:val="both"/>
      </w:pPr>
      <w:r>
        <w:t>копия  платежного  поручения  (в  случае перечисления на расчетный счет), и</w:t>
      </w:r>
    </w:p>
    <w:p w:rsidR="009D5FEC" w:rsidRDefault="009D5FEC">
      <w:pPr>
        <w:pStyle w:val="ConsPlusNonformat"/>
        <w:jc w:val="both"/>
      </w:pPr>
      <w:r>
        <w:t>т.д.</w:t>
      </w:r>
    </w:p>
    <w:p w:rsidR="009D5FEC" w:rsidRDefault="009D5FEC">
      <w:pPr>
        <w:pStyle w:val="ConsPlusNonformat"/>
        <w:jc w:val="both"/>
      </w:pPr>
      <w:r>
        <w:t xml:space="preserve">                                               От Заявителя</w:t>
      </w:r>
    </w:p>
    <w:p w:rsidR="009D5FEC" w:rsidRDefault="009D5FEC">
      <w:pPr>
        <w:pStyle w:val="ConsPlusNonformat"/>
        <w:jc w:val="both"/>
      </w:pPr>
      <w:r>
        <w:t xml:space="preserve">                                __________________   ______________________</w:t>
      </w:r>
    </w:p>
    <w:p w:rsidR="009D5FEC" w:rsidRDefault="009D5FEC">
      <w:pPr>
        <w:pStyle w:val="ConsPlusNonformat"/>
        <w:jc w:val="both"/>
      </w:pPr>
      <w:r>
        <w:t xml:space="preserve">                                  М.П. (подпись)     (Ф.И.О. руководителя)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right"/>
        <w:outlineLvl w:val="1"/>
      </w:pPr>
      <w:r>
        <w:lastRenderedPageBreak/>
        <w:t>Приложение 5</w:t>
      </w:r>
    </w:p>
    <w:p w:rsidR="009D5FEC" w:rsidRDefault="009D5FEC">
      <w:pPr>
        <w:pStyle w:val="ConsPlusNormal"/>
        <w:jc w:val="right"/>
      </w:pPr>
      <w:r>
        <w:t>к Порядку предоставления грантов</w:t>
      </w:r>
    </w:p>
    <w:p w:rsidR="009D5FEC" w:rsidRDefault="009D5FEC">
      <w:pPr>
        <w:pStyle w:val="ConsPlusNormal"/>
        <w:jc w:val="right"/>
      </w:pPr>
      <w:r>
        <w:t xml:space="preserve">в форме субсидий </w:t>
      </w:r>
      <w:proofErr w:type="gramStart"/>
      <w:r>
        <w:t>территориальным</w:t>
      </w:r>
      <w:proofErr w:type="gramEnd"/>
    </w:p>
    <w:p w:rsidR="009D5FEC" w:rsidRDefault="009D5FEC">
      <w:pPr>
        <w:pStyle w:val="ConsPlusNormal"/>
        <w:jc w:val="right"/>
      </w:pPr>
      <w:r>
        <w:t>общественным самоуправлениям</w:t>
      </w:r>
    </w:p>
    <w:p w:rsidR="009D5FEC" w:rsidRDefault="009D5FEC">
      <w:pPr>
        <w:pStyle w:val="ConsPlusNormal"/>
        <w:jc w:val="right"/>
      </w:pPr>
      <w:r>
        <w:t>на реализацию социально</w:t>
      </w:r>
    </w:p>
    <w:p w:rsidR="009D5FEC" w:rsidRDefault="009D5FEC">
      <w:pPr>
        <w:pStyle w:val="ConsPlusNormal"/>
        <w:jc w:val="right"/>
      </w:pPr>
      <w:r>
        <w:t>значимых проектов, направленных</w:t>
      </w:r>
    </w:p>
    <w:p w:rsidR="009D5FEC" w:rsidRDefault="009D5FEC">
      <w:pPr>
        <w:pStyle w:val="ConsPlusNormal"/>
        <w:jc w:val="right"/>
      </w:pPr>
      <w:r>
        <w:t xml:space="preserve">на развитие </w:t>
      </w:r>
      <w:proofErr w:type="gramStart"/>
      <w:r>
        <w:t>территориального</w:t>
      </w:r>
      <w:proofErr w:type="gramEnd"/>
    </w:p>
    <w:p w:rsidR="009D5FEC" w:rsidRDefault="009D5FEC">
      <w:pPr>
        <w:pStyle w:val="ConsPlusNormal"/>
        <w:jc w:val="right"/>
      </w:pPr>
      <w:r>
        <w:t>общественного самоуправления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</w:pPr>
      <w:bookmarkStart w:id="8" w:name="P521"/>
      <w:bookmarkEnd w:id="8"/>
      <w:r>
        <w:t>ЖУРНАЛ</w:t>
      </w:r>
    </w:p>
    <w:p w:rsidR="009D5FEC" w:rsidRDefault="009D5FEC">
      <w:pPr>
        <w:pStyle w:val="ConsPlusTitle"/>
        <w:jc w:val="center"/>
      </w:pPr>
      <w:r>
        <w:t>УЧЕТА ЗАЯВОК НА УЧАСТИЕ В КОНКУРСЕ</w:t>
      </w:r>
    </w:p>
    <w:p w:rsidR="009D5FEC" w:rsidRDefault="009D5FEC">
      <w:pPr>
        <w:pStyle w:val="ConsPlusNormal"/>
        <w:jc w:val="both"/>
      </w:pPr>
    </w:p>
    <w:p w:rsidR="009D5FEC" w:rsidRDefault="009D5FEC">
      <w:pPr>
        <w:sectPr w:rsidR="009D5FEC" w:rsidSect="008E01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87"/>
        <w:gridCol w:w="2381"/>
        <w:gridCol w:w="1510"/>
        <w:gridCol w:w="794"/>
        <w:gridCol w:w="1077"/>
        <w:gridCol w:w="1701"/>
        <w:gridCol w:w="2098"/>
      </w:tblGrid>
      <w:tr w:rsidR="009D5FEC">
        <w:tc>
          <w:tcPr>
            <w:tcW w:w="6045" w:type="dxa"/>
            <w:gridSpan w:val="4"/>
          </w:tcPr>
          <w:p w:rsidR="009D5FEC" w:rsidRDefault="009D5FEC">
            <w:pPr>
              <w:pStyle w:val="ConsPlusNormal"/>
            </w:pPr>
            <w:r>
              <w:lastRenderedPageBreak/>
              <w:t>Организатор конкурса по предоставлению грантов в форме субсидий территориальным общественным самоуправлениям на реализацию социально значимых проектов</w:t>
            </w:r>
          </w:p>
        </w:tc>
        <w:tc>
          <w:tcPr>
            <w:tcW w:w="5670" w:type="dxa"/>
            <w:gridSpan w:val="4"/>
          </w:tcPr>
          <w:p w:rsidR="009D5FEC" w:rsidRDefault="009D5FEC">
            <w:pPr>
              <w:pStyle w:val="ConsPlusNormal"/>
              <w:jc w:val="center"/>
            </w:pPr>
            <w:r>
              <w:t>Администрация МО "Городской округ "Город Нарьян-Мар"</w:t>
            </w:r>
          </w:p>
        </w:tc>
      </w:tr>
      <w:tr w:rsidR="009D5FEC">
        <w:tc>
          <w:tcPr>
            <w:tcW w:w="6045" w:type="dxa"/>
            <w:gridSpan w:val="4"/>
          </w:tcPr>
          <w:p w:rsidR="009D5FEC" w:rsidRDefault="009D5FEC">
            <w:pPr>
              <w:pStyle w:val="ConsPlusNormal"/>
            </w:pPr>
            <w:r>
              <w:t>Уполномоченный орган по проведению Конкурса по предоставлению грантов в форме субсидий территориальным общественным самоуправлениям на реализацию социально значимых проектов</w:t>
            </w:r>
          </w:p>
        </w:tc>
        <w:tc>
          <w:tcPr>
            <w:tcW w:w="5670" w:type="dxa"/>
            <w:gridSpan w:val="4"/>
          </w:tcPr>
          <w:p w:rsidR="009D5FEC" w:rsidRDefault="009D5FEC">
            <w:pPr>
              <w:pStyle w:val="ConsPlusNormal"/>
              <w:jc w:val="center"/>
            </w:pPr>
            <w:r>
              <w:t>Отдел по работе с некоммерческими организациями управления экономического и инвестиционного развития Администрации МО "Городской округ "Город Нарьян-Мар"</w:t>
            </w:r>
          </w:p>
        </w:tc>
      </w:tr>
      <w:tr w:rsidR="009D5FEC">
        <w:tc>
          <w:tcPr>
            <w:tcW w:w="7916" w:type="dxa"/>
            <w:gridSpan w:val="6"/>
          </w:tcPr>
          <w:p w:rsidR="009D5FEC" w:rsidRDefault="009D5FEC">
            <w:pPr>
              <w:pStyle w:val="ConsPlusNormal"/>
              <w:jc w:val="center"/>
            </w:pPr>
            <w:r>
              <w:t>Заполняется представителем уполномоченного органа, принявшего заявку</w:t>
            </w:r>
          </w:p>
        </w:tc>
        <w:tc>
          <w:tcPr>
            <w:tcW w:w="3799" w:type="dxa"/>
            <w:gridSpan w:val="2"/>
          </w:tcPr>
          <w:p w:rsidR="009D5FEC" w:rsidRDefault="009D5FEC">
            <w:pPr>
              <w:pStyle w:val="ConsPlusNormal"/>
              <w:jc w:val="center"/>
            </w:pPr>
            <w:r>
              <w:t>Подписи</w:t>
            </w:r>
          </w:p>
        </w:tc>
      </w:tr>
      <w:tr w:rsidR="009D5FEC">
        <w:tc>
          <w:tcPr>
            <w:tcW w:w="567" w:type="dxa"/>
          </w:tcPr>
          <w:p w:rsidR="009D5FEC" w:rsidRDefault="009D5FEC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87" w:type="dxa"/>
          </w:tcPr>
          <w:p w:rsidR="009D5FEC" w:rsidRDefault="009D5FEC">
            <w:pPr>
              <w:pStyle w:val="ConsPlusNormal"/>
              <w:jc w:val="center"/>
            </w:pPr>
            <w:r>
              <w:t>Дата, время подачи (поступления) заявки</w:t>
            </w:r>
          </w:p>
        </w:tc>
        <w:tc>
          <w:tcPr>
            <w:tcW w:w="2381" w:type="dxa"/>
          </w:tcPr>
          <w:p w:rsidR="009D5FEC" w:rsidRDefault="009D5FEC">
            <w:pPr>
              <w:pStyle w:val="ConsPlusNormal"/>
              <w:jc w:val="center"/>
            </w:pPr>
            <w:r>
              <w:t>Наименование территориального общественного самоуправления</w:t>
            </w:r>
          </w:p>
        </w:tc>
        <w:tc>
          <w:tcPr>
            <w:tcW w:w="2304" w:type="dxa"/>
            <w:gridSpan w:val="2"/>
          </w:tcPr>
          <w:p w:rsidR="009D5FEC" w:rsidRDefault="009D5FEC">
            <w:pPr>
              <w:pStyle w:val="ConsPlusNormal"/>
              <w:jc w:val="center"/>
            </w:pPr>
            <w:r>
              <w:t>ФИО и должность лица, предоставившего документы, паспорт</w:t>
            </w:r>
          </w:p>
        </w:tc>
        <w:tc>
          <w:tcPr>
            <w:tcW w:w="1077" w:type="dxa"/>
          </w:tcPr>
          <w:p w:rsidR="009D5FEC" w:rsidRDefault="009D5FEC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701" w:type="dxa"/>
          </w:tcPr>
          <w:p w:rsidR="009D5FEC" w:rsidRDefault="009D5FEC">
            <w:pPr>
              <w:pStyle w:val="ConsPlusNormal"/>
              <w:jc w:val="center"/>
            </w:pPr>
            <w:r>
              <w:t>Представитель уполномоченного органа</w:t>
            </w:r>
          </w:p>
        </w:tc>
        <w:tc>
          <w:tcPr>
            <w:tcW w:w="2098" w:type="dxa"/>
          </w:tcPr>
          <w:p w:rsidR="009D5FEC" w:rsidRDefault="009D5FEC">
            <w:pPr>
              <w:pStyle w:val="ConsPlusNormal"/>
              <w:jc w:val="center"/>
            </w:pPr>
            <w:r>
              <w:t>Должностное лицо, предоставившее документы</w:t>
            </w:r>
          </w:p>
        </w:tc>
      </w:tr>
      <w:tr w:rsidR="009D5FEC">
        <w:tc>
          <w:tcPr>
            <w:tcW w:w="567" w:type="dxa"/>
          </w:tcPr>
          <w:p w:rsidR="009D5FEC" w:rsidRDefault="009D5F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38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304" w:type="dxa"/>
            <w:gridSpan w:val="2"/>
          </w:tcPr>
          <w:p w:rsidR="009D5FEC" w:rsidRDefault="009D5FEC">
            <w:pPr>
              <w:pStyle w:val="ConsPlusNormal"/>
            </w:pPr>
          </w:p>
        </w:tc>
        <w:tc>
          <w:tcPr>
            <w:tcW w:w="107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70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09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567" w:type="dxa"/>
          </w:tcPr>
          <w:p w:rsidR="009D5FEC" w:rsidRDefault="009D5FE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38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304" w:type="dxa"/>
            <w:gridSpan w:val="2"/>
          </w:tcPr>
          <w:p w:rsidR="009D5FEC" w:rsidRDefault="009D5FEC">
            <w:pPr>
              <w:pStyle w:val="ConsPlusNormal"/>
            </w:pPr>
          </w:p>
        </w:tc>
        <w:tc>
          <w:tcPr>
            <w:tcW w:w="107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70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09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567" w:type="dxa"/>
          </w:tcPr>
          <w:p w:rsidR="009D5FEC" w:rsidRDefault="009D5FE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8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38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304" w:type="dxa"/>
            <w:gridSpan w:val="2"/>
          </w:tcPr>
          <w:p w:rsidR="009D5FEC" w:rsidRDefault="009D5FEC">
            <w:pPr>
              <w:pStyle w:val="ConsPlusNormal"/>
            </w:pPr>
          </w:p>
        </w:tc>
        <w:tc>
          <w:tcPr>
            <w:tcW w:w="107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70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09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4535" w:type="dxa"/>
            <w:gridSpan w:val="3"/>
          </w:tcPr>
          <w:p w:rsidR="009D5FEC" w:rsidRDefault="009D5FEC">
            <w:pPr>
              <w:pStyle w:val="ConsPlusNormal"/>
              <w:jc w:val="center"/>
            </w:pPr>
            <w:r>
              <w:t>Всего поступило заявок</w:t>
            </w:r>
          </w:p>
        </w:tc>
        <w:tc>
          <w:tcPr>
            <w:tcW w:w="2304" w:type="dxa"/>
            <w:gridSpan w:val="2"/>
          </w:tcPr>
          <w:p w:rsidR="009D5FEC" w:rsidRDefault="009D5FEC">
            <w:pPr>
              <w:pStyle w:val="ConsPlusNormal"/>
            </w:pPr>
          </w:p>
        </w:tc>
        <w:tc>
          <w:tcPr>
            <w:tcW w:w="107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701" w:type="dxa"/>
          </w:tcPr>
          <w:p w:rsidR="009D5FEC" w:rsidRDefault="009D5FEC">
            <w:pPr>
              <w:pStyle w:val="ConsPlusNormal"/>
            </w:pPr>
          </w:p>
        </w:tc>
        <w:tc>
          <w:tcPr>
            <w:tcW w:w="2098" w:type="dxa"/>
          </w:tcPr>
          <w:p w:rsidR="009D5FEC" w:rsidRDefault="009D5FEC">
            <w:pPr>
              <w:pStyle w:val="ConsPlusNormal"/>
            </w:pPr>
          </w:p>
        </w:tc>
      </w:tr>
    </w:tbl>
    <w:p w:rsidR="009D5FEC" w:rsidRDefault="009D5FEC">
      <w:pPr>
        <w:sectPr w:rsidR="009D5F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right"/>
        <w:outlineLvl w:val="1"/>
      </w:pPr>
      <w:r>
        <w:t>Приложение 6</w:t>
      </w:r>
    </w:p>
    <w:p w:rsidR="009D5FEC" w:rsidRDefault="009D5FEC">
      <w:pPr>
        <w:pStyle w:val="ConsPlusNormal"/>
        <w:jc w:val="right"/>
      </w:pPr>
      <w:r>
        <w:t>к Порядку предоставления грантов</w:t>
      </w:r>
    </w:p>
    <w:p w:rsidR="009D5FEC" w:rsidRDefault="009D5FEC">
      <w:pPr>
        <w:pStyle w:val="ConsPlusNormal"/>
        <w:jc w:val="right"/>
      </w:pPr>
      <w:r>
        <w:t xml:space="preserve">в форме субсидий </w:t>
      </w:r>
      <w:proofErr w:type="gramStart"/>
      <w:r>
        <w:t>территориальным</w:t>
      </w:r>
      <w:proofErr w:type="gramEnd"/>
    </w:p>
    <w:p w:rsidR="009D5FEC" w:rsidRDefault="009D5FEC">
      <w:pPr>
        <w:pStyle w:val="ConsPlusNormal"/>
        <w:jc w:val="right"/>
      </w:pPr>
      <w:r>
        <w:t>общественным самоуправлениям</w:t>
      </w:r>
    </w:p>
    <w:p w:rsidR="009D5FEC" w:rsidRDefault="009D5FEC">
      <w:pPr>
        <w:pStyle w:val="ConsPlusNormal"/>
        <w:jc w:val="right"/>
      </w:pPr>
      <w:r>
        <w:t>на реализацию социально</w:t>
      </w:r>
    </w:p>
    <w:p w:rsidR="009D5FEC" w:rsidRDefault="009D5FEC">
      <w:pPr>
        <w:pStyle w:val="ConsPlusNormal"/>
        <w:jc w:val="right"/>
      </w:pPr>
      <w:r>
        <w:t>значимых проектов, направленных</w:t>
      </w:r>
    </w:p>
    <w:p w:rsidR="009D5FEC" w:rsidRDefault="009D5FEC">
      <w:pPr>
        <w:pStyle w:val="ConsPlusNormal"/>
        <w:jc w:val="right"/>
      </w:pPr>
      <w:r>
        <w:t xml:space="preserve">на развитие </w:t>
      </w:r>
      <w:proofErr w:type="gramStart"/>
      <w:r>
        <w:t>территориального</w:t>
      </w:r>
      <w:proofErr w:type="gramEnd"/>
    </w:p>
    <w:p w:rsidR="009D5FEC" w:rsidRDefault="009D5FEC">
      <w:pPr>
        <w:pStyle w:val="ConsPlusNormal"/>
        <w:jc w:val="right"/>
      </w:pPr>
      <w:r>
        <w:t>общественного самоуправления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</w:pPr>
      <w:bookmarkStart w:id="9" w:name="P577"/>
      <w:bookmarkEnd w:id="9"/>
      <w:r>
        <w:t>ОЦЕНОЧНАЯ ВЕДОМОСТЬ</w:t>
      </w:r>
    </w:p>
    <w:p w:rsidR="009D5FEC" w:rsidRDefault="009D5FEC">
      <w:pPr>
        <w:pStyle w:val="ConsPlusTitle"/>
        <w:jc w:val="center"/>
      </w:pPr>
      <w:r>
        <w:t>к проекту _______________________________________________</w:t>
      </w:r>
    </w:p>
    <w:p w:rsidR="009D5FEC" w:rsidRDefault="009D5FEC">
      <w:pPr>
        <w:pStyle w:val="ConsPlusTitle"/>
        <w:jc w:val="center"/>
      </w:pPr>
      <w:r>
        <w:t>(наименование проекта)</w:t>
      </w:r>
    </w:p>
    <w:p w:rsidR="009D5FEC" w:rsidRDefault="009D5F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3742"/>
        <w:gridCol w:w="3231"/>
        <w:gridCol w:w="1418"/>
      </w:tblGrid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742" w:type="dxa"/>
          </w:tcPr>
          <w:p w:rsidR="009D5FEC" w:rsidRDefault="009D5FEC">
            <w:pPr>
              <w:pStyle w:val="ConsPlusNormal"/>
              <w:jc w:val="center"/>
            </w:pPr>
            <w:r>
              <w:t>Наименование показателей оценки</w:t>
            </w:r>
          </w:p>
        </w:tc>
        <w:tc>
          <w:tcPr>
            <w:tcW w:w="3231" w:type="dxa"/>
          </w:tcPr>
          <w:p w:rsidR="009D5FEC" w:rsidRDefault="009D5FEC">
            <w:pPr>
              <w:pStyle w:val="ConsPlusNormal"/>
              <w:jc w:val="center"/>
            </w:pPr>
            <w:r>
              <w:t>Размер баллов</w:t>
            </w:r>
          </w:p>
        </w:tc>
        <w:tc>
          <w:tcPr>
            <w:tcW w:w="1418" w:type="dxa"/>
          </w:tcPr>
          <w:p w:rsidR="009D5FEC" w:rsidRDefault="009D5FEC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8391" w:type="dxa"/>
            <w:gridSpan w:val="3"/>
          </w:tcPr>
          <w:p w:rsidR="009D5FEC" w:rsidRDefault="009D5FEC">
            <w:pPr>
              <w:pStyle w:val="ConsPlusNormal"/>
            </w:pPr>
            <w:r>
              <w:t>Актуальность</w:t>
            </w:r>
          </w:p>
        </w:tc>
      </w:tr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42" w:type="dxa"/>
          </w:tcPr>
          <w:p w:rsidR="009D5FEC" w:rsidRDefault="009D5FEC">
            <w:pPr>
              <w:pStyle w:val="ConsPlusNormal"/>
            </w:pPr>
            <w:r>
              <w:t xml:space="preserve">Степень важности и </w:t>
            </w:r>
            <w:proofErr w:type="spellStart"/>
            <w:r>
              <w:t>востребованности</w:t>
            </w:r>
            <w:proofErr w:type="spellEnd"/>
            <w:r>
              <w:t xml:space="preserve"> социального проекта в данный момент</w:t>
            </w:r>
          </w:p>
        </w:tc>
        <w:tc>
          <w:tcPr>
            <w:tcW w:w="3231" w:type="dxa"/>
          </w:tcPr>
          <w:p w:rsidR="009D5FEC" w:rsidRDefault="009D5FEC">
            <w:pPr>
              <w:pStyle w:val="ConsPlusNormal"/>
            </w:pPr>
            <w:r>
              <w:t>0 - проект не соответствует показателю;</w:t>
            </w:r>
          </w:p>
          <w:p w:rsidR="009D5FEC" w:rsidRDefault="009D5FEC">
            <w:pPr>
              <w:pStyle w:val="ConsPlusNormal"/>
            </w:pPr>
            <w:r>
              <w:t>1 - актуальность проекта незначительна;</w:t>
            </w:r>
          </w:p>
          <w:p w:rsidR="009D5FEC" w:rsidRDefault="009D5FEC">
            <w:pPr>
              <w:pStyle w:val="ConsPlusNormal"/>
            </w:pPr>
            <w:r>
              <w:t>2 - проект актуален</w:t>
            </w:r>
          </w:p>
        </w:tc>
        <w:tc>
          <w:tcPr>
            <w:tcW w:w="141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8391" w:type="dxa"/>
            <w:gridSpan w:val="3"/>
          </w:tcPr>
          <w:p w:rsidR="009D5FEC" w:rsidRDefault="009D5FEC">
            <w:pPr>
              <w:pStyle w:val="ConsPlusNormal"/>
            </w:pPr>
            <w:r>
              <w:t>Реалистичность</w:t>
            </w:r>
          </w:p>
        </w:tc>
      </w:tr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42" w:type="dxa"/>
          </w:tcPr>
          <w:p w:rsidR="009D5FEC" w:rsidRDefault="009D5FEC">
            <w:pPr>
              <w:pStyle w:val="ConsPlusNormal"/>
            </w:pPr>
            <w:r>
              <w:t>Наличие собственных квалифицированных кадров.</w:t>
            </w:r>
          </w:p>
        </w:tc>
        <w:tc>
          <w:tcPr>
            <w:tcW w:w="3231" w:type="dxa"/>
          </w:tcPr>
          <w:p w:rsidR="009D5FEC" w:rsidRDefault="009D5FEC">
            <w:pPr>
              <w:pStyle w:val="ConsPlusNormal"/>
            </w:pPr>
            <w:r>
              <w:t>0 - квалифицированные кадры отсутствуют;</w:t>
            </w:r>
          </w:p>
          <w:p w:rsidR="009D5FEC" w:rsidRDefault="009D5FEC">
            <w:pPr>
              <w:pStyle w:val="ConsPlusNormal"/>
            </w:pPr>
            <w:r>
              <w:t>1 - наличие квалифицированных кадров</w:t>
            </w:r>
          </w:p>
        </w:tc>
        <w:tc>
          <w:tcPr>
            <w:tcW w:w="141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742" w:type="dxa"/>
          </w:tcPr>
          <w:p w:rsidR="009D5FEC" w:rsidRDefault="009D5FEC">
            <w:pPr>
              <w:pStyle w:val="ConsPlusNormal"/>
            </w:pPr>
            <w:r>
              <w:t>Способность привлечь в необходимом объеме специалистов и добровольцев для реализации мероприятий проекта</w:t>
            </w:r>
          </w:p>
        </w:tc>
        <w:tc>
          <w:tcPr>
            <w:tcW w:w="3231" w:type="dxa"/>
          </w:tcPr>
          <w:p w:rsidR="009D5FEC" w:rsidRDefault="009D5FEC">
            <w:pPr>
              <w:pStyle w:val="ConsPlusNormal"/>
            </w:pPr>
            <w:r>
              <w:t>0 - нет;</w:t>
            </w:r>
          </w:p>
          <w:p w:rsidR="009D5FEC" w:rsidRDefault="009D5FEC">
            <w:pPr>
              <w:pStyle w:val="ConsPlusNormal"/>
            </w:pPr>
            <w:r>
              <w:t>1 - да</w:t>
            </w:r>
          </w:p>
        </w:tc>
        <w:tc>
          <w:tcPr>
            <w:tcW w:w="141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742" w:type="dxa"/>
          </w:tcPr>
          <w:p w:rsidR="009D5FEC" w:rsidRDefault="009D5FEC">
            <w:pPr>
              <w:pStyle w:val="ConsPlusNormal"/>
            </w:pPr>
            <w:r>
              <w:t>Наличие необходимых ресурсов, достаточность финансовых сре</w:t>
            </w:r>
            <w:proofErr w:type="gramStart"/>
            <w:r>
              <w:t>дств дл</w:t>
            </w:r>
            <w:proofErr w:type="gramEnd"/>
            <w:r>
              <w:t>я реализации мероприятий и достижения целей проекта</w:t>
            </w:r>
          </w:p>
        </w:tc>
        <w:tc>
          <w:tcPr>
            <w:tcW w:w="3231" w:type="dxa"/>
          </w:tcPr>
          <w:p w:rsidR="009D5FEC" w:rsidRDefault="009D5FEC">
            <w:pPr>
              <w:pStyle w:val="ConsPlusNormal"/>
            </w:pPr>
            <w:r>
              <w:t>1 - 10%;</w:t>
            </w:r>
          </w:p>
          <w:p w:rsidR="009D5FEC" w:rsidRDefault="009D5FEC">
            <w:pPr>
              <w:pStyle w:val="ConsPlusNormal"/>
            </w:pPr>
            <w:r>
              <w:t>2 - от 10 до 15%;</w:t>
            </w:r>
          </w:p>
          <w:p w:rsidR="009D5FEC" w:rsidRDefault="009D5FEC">
            <w:pPr>
              <w:pStyle w:val="ConsPlusNormal"/>
            </w:pPr>
            <w:r>
              <w:t>3 - 15% и более</w:t>
            </w:r>
          </w:p>
        </w:tc>
        <w:tc>
          <w:tcPr>
            <w:tcW w:w="141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742" w:type="dxa"/>
          </w:tcPr>
          <w:p w:rsidR="009D5FEC" w:rsidRDefault="009D5FEC">
            <w:pPr>
              <w:pStyle w:val="ConsPlusNormal"/>
            </w:pPr>
            <w:r>
              <w:t>Наличие опыта реализации социальных проектов</w:t>
            </w:r>
          </w:p>
        </w:tc>
        <w:tc>
          <w:tcPr>
            <w:tcW w:w="3231" w:type="dxa"/>
          </w:tcPr>
          <w:p w:rsidR="009D5FEC" w:rsidRDefault="009D5FEC">
            <w:pPr>
              <w:pStyle w:val="ConsPlusNormal"/>
            </w:pPr>
            <w:r>
              <w:t>0 - нет;</w:t>
            </w:r>
          </w:p>
          <w:p w:rsidR="009D5FEC" w:rsidRDefault="009D5FEC">
            <w:pPr>
              <w:pStyle w:val="ConsPlusNormal"/>
            </w:pPr>
            <w:r>
              <w:t>1 - да</w:t>
            </w:r>
          </w:p>
        </w:tc>
        <w:tc>
          <w:tcPr>
            <w:tcW w:w="141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742" w:type="dxa"/>
          </w:tcPr>
          <w:p w:rsidR="009D5FEC" w:rsidRDefault="009D5FEC">
            <w:pPr>
              <w:pStyle w:val="ConsPlusNormal"/>
            </w:pPr>
            <w:r>
              <w:t>Предоставление информации о проекте в сети Интернет</w:t>
            </w:r>
          </w:p>
        </w:tc>
        <w:tc>
          <w:tcPr>
            <w:tcW w:w="3231" w:type="dxa"/>
          </w:tcPr>
          <w:p w:rsidR="009D5FEC" w:rsidRDefault="009D5FEC">
            <w:pPr>
              <w:pStyle w:val="ConsPlusNormal"/>
            </w:pPr>
            <w:r>
              <w:t>0 - нет;</w:t>
            </w:r>
          </w:p>
          <w:p w:rsidR="009D5FEC" w:rsidRDefault="009D5FEC">
            <w:pPr>
              <w:pStyle w:val="ConsPlusNormal"/>
            </w:pPr>
            <w:r>
              <w:t>1 - да</w:t>
            </w:r>
          </w:p>
        </w:tc>
        <w:tc>
          <w:tcPr>
            <w:tcW w:w="141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8391" w:type="dxa"/>
            <w:gridSpan w:val="3"/>
          </w:tcPr>
          <w:p w:rsidR="009D5FEC" w:rsidRDefault="009D5FEC">
            <w:pPr>
              <w:pStyle w:val="ConsPlusNormal"/>
            </w:pPr>
            <w:r>
              <w:t>Обоснованность</w:t>
            </w:r>
          </w:p>
        </w:tc>
      </w:tr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42" w:type="dxa"/>
          </w:tcPr>
          <w:p w:rsidR="009D5FEC" w:rsidRDefault="009D5FEC">
            <w:pPr>
              <w:pStyle w:val="ConsPlusNormal"/>
            </w:pPr>
            <w:r>
              <w:t xml:space="preserve">Соответствие запрашиваемых средств </w:t>
            </w:r>
            <w:r>
              <w:lastRenderedPageBreak/>
              <w:t>на поддержку целей и мероприятий проекта</w:t>
            </w:r>
          </w:p>
        </w:tc>
        <w:tc>
          <w:tcPr>
            <w:tcW w:w="3231" w:type="dxa"/>
          </w:tcPr>
          <w:p w:rsidR="009D5FEC" w:rsidRDefault="009D5FEC">
            <w:pPr>
              <w:pStyle w:val="ConsPlusNormal"/>
            </w:pPr>
            <w:r>
              <w:lastRenderedPageBreak/>
              <w:t xml:space="preserve">0 - не соответствует данному </w:t>
            </w:r>
            <w:r>
              <w:lastRenderedPageBreak/>
              <w:t>показателю;</w:t>
            </w:r>
          </w:p>
          <w:p w:rsidR="009D5FEC" w:rsidRDefault="009D5FEC">
            <w:pPr>
              <w:pStyle w:val="ConsPlusNormal"/>
            </w:pPr>
            <w:r>
              <w:t>1 - соответствует данному показателю не в полном объеме;</w:t>
            </w:r>
          </w:p>
          <w:p w:rsidR="009D5FEC" w:rsidRDefault="009D5FEC">
            <w:pPr>
              <w:pStyle w:val="ConsPlusNormal"/>
            </w:pPr>
            <w:r>
              <w:t>2 - соответствует</w:t>
            </w:r>
          </w:p>
        </w:tc>
        <w:tc>
          <w:tcPr>
            <w:tcW w:w="141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628" w:type="dxa"/>
          </w:tcPr>
          <w:p w:rsidR="009D5FEC" w:rsidRDefault="009D5FEC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3742" w:type="dxa"/>
          </w:tcPr>
          <w:p w:rsidR="009D5FEC" w:rsidRDefault="009D5FEC">
            <w:pPr>
              <w:pStyle w:val="ConsPlusNormal"/>
            </w:pPr>
            <w:r>
              <w:t xml:space="preserve">Наличие необходимых обоснований, расчетов, логики и </w:t>
            </w:r>
            <w:proofErr w:type="spellStart"/>
            <w:r>
              <w:t>взаимоувязки</w:t>
            </w:r>
            <w:proofErr w:type="spellEnd"/>
            <w:r>
              <w:t xml:space="preserve"> предлагаемых мероприятий</w:t>
            </w:r>
          </w:p>
        </w:tc>
        <w:tc>
          <w:tcPr>
            <w:tcW w:w="3231" w:type="dxa"/>
          </w:tcPr>
          <w:p w:rsidR="009D5FEC" w:rsidRDefault="009D5FEC">
            <w:pPr>
              <w:pStyle w:val="ConsPlusNormal"/>
            </w:pPr>
            <w:r>
              <w:t>0 - обоснование отсутствует;</w:t>
            </w:r>
          </w:p>
          <w:p w:rsidR="009D5FEC" w:rsidRDefault="009D5FEC">
            <w:pPr>
              <w:pStyle w:val="ConsPlusNormal"/>
            </w:pPr>
            <w:r>
              <w:t>1 - обоснование представлено не в полном объеме;</w:t>
            </w:r>
          </w:p>
          <w:p w:rsidR="009D5FEC" w:rsidRDefault="009D5FEC">
            <w:pPr>
              <w:pStyle w:val="ConsPlusNormal"/>
            </w:pPr>
            <w:r>
              <w:t>2 - обоснование представлено в полном объеме</w:t>
            </w:r>
          </w:p>
        </w:tc>
        <w:tc>
          <w:tcPr>
            <w:tcW w:w="1418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7601" w:type="dxa"/>
            <w:gridSpan w:val="3"/>
          </w:tcPr>
          <w:p w:rsidR="009D5FEC" w:rsidRDefault="009D5FEC">
            <w:pPr>
              <w:pStyle w:val="ConsPlusNormal"/>
            </w:pPr>
            <w:r>
              <w:t>Итого:</w:t>
            </w:r>
          </w:p>
        </w:tc>
        <w:tc>
          <w:tcPr>
            <w:tcW w:w="1418" w:type="dxa"/>
          </w:tcPr>
          <w:p w:rsidR="009D5FEC" w:rsidRDefault="009D5FEC">
            <w:pPr>
              <w:pStyle w:val="ConsPlusNormal"/>
            </w:pPr>
          </w:p>
        </w:tc>
      </w:tr>
    </w:tbl>
    <w:p w:rsidR="009D5FEC" w:rsidRDefault="009D5FEC">
      <w:pPr>
        <w:pStyle w:val="ConsPlusNormal"/>
        <w:jc w:val="both"/>
      </w:pPr>
    </w:p>
    <w:p w:rsidR="009D5FEC" w:rsidRDefault="009D5FEC">
      <w:pPr>
        <w:pStyle w:val="ConsPlusNonformat"/>
        <w:jc w:val="both"/>
      </w:pPr>
      <w:r>
        <w:t>Член Комиссии</w:t>
      </w:r>
    </w:p>
    <w:p w:rsidR="009D5FEC" w:rsidRDefault="009D5FEC">
      <w:pPr>
        <w:pStyle w:val="ConsPlusNonformat"/>
        <w:jc w:val="both"/>
      </w:pPr>
      <w:r>
        <w:t>Администрации МО "Городской округ</w:t>
      </w:r>
    </w:p>
    <w:p w:rsidR="009D5FEC" w:rsidRDefault="009D5FEC">
      <w:pPr>
        <w:pStyle w:val="ConsPlusNonformat"/>
        <w:jc w:val="both"/>
      </w:pPr>
      <w:r>
        <w:t>"Город Нарьян-Мар" по предоставлению</w:t>
      </w:r>
    </w:p>
    <w:p w:rsidR="009D5FEC" w:rsidRDefault="009D5FEC">
      <w:pPr>
        <w:pStyle w:val="ConsPlusNonformat"/>
        <w:jc w:val="both"/>
      </w:pPr>
      <w:r>
        <w:t>субсидий и грантов из бюджета МО</w:t>
      </w:r>
    </w:p>
    <w:p w:rsidR="009D5FEC" w:rsidRDefault="009D5FEC">
      <w:pPr>
        <w:pStyle w:val="ConsPlusNonformat"/>
        <w:jc w:val="both"/>
      </w:pPr>
      <w:r>
        <w:t>"Городской округ "Город Нарьян-Мар"</w:t>
      </w:r>
    </w:p>
    <w:p w:rsidR="009D5FEC" w:rsidRDefault="009D5FEC">
      <w:pPr>
        <w:pStyle w:val="ConsPlusNonformat"/>
        <w:jc w:val="both"/>
      </w:pPr>
      <w:r>
        <w:t xml:space="preserve">                                     _____________   _____________________</w:t>
      </w:r>
    </w:p>
    <w:p w:rsidR="009D5FEC" w:rsidRDefault="009D5FEC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right"/>
        <w:outlineLvl w:val="1"/>
      </w:pPr>
      <w:r>
        <w:t>Приложение 7</w:t>
      </w:r>
    </w:p>
    <w:p w:rsidR="009D5FEC" w:rsidRDefault="009D5FEC">
      <w:pPr>
        <w:pStyle w:val="ConsPlusNormal"/>
        <w:jc w:val="right"/>
      </w:pPr>
      <w:r>
        <w:t>к Порядку предоставления грантов</w:t>
      </w:r>
    </w:p>
    <w:p w:rsidR="009D5FEC" w:rsidRDefault="009D5FEC">
      <w:pPr>
        <w:pStyle w:val="ConsPlusNormal"/>
        <w:jc w:val="right"/>
      </w:pPr>
      <w:r>
        <w:t xml:space="preserve">в форме субсидий </w:t>
      </w:r>
      <w:proofErr w:type="gramStart"/>
      <w:r>
        <w:t>территориальным</w:t>
      </w:r>
      <w:proofErr w:type="gramEnd"/>
    </w:p>
    <w:p w:rsidR="009D5FEC" w:rsidRDefault="009D5FEC">
      <w:pPr>
        <w:pStyle w:val="ConsPlusNormal"/>
        <w:jc w:val="right"/>
      </w:pPr>
      <w:r>
        <w:t>общественным самоуправлениям</w:t>
      </w:r>
    </w:p>
    <w:p w:rsidR="009D5FEC" w:rsidRDefault="009D5FEC">
      <w:pPr>
        <w:pStyle w:val="ConsPlusNormal"/>
        <w:jc w:val="right"/>
      </w:pPr>
      <w:r>
        <w:t>на реализацию социально</w:t>
      </w:r>
    </w:p>
    <w:p w:rsidR="009D5FEC" w:rsidRDefault="009D5FEC">
      <w:pPr>
        <w:pStyle w:val="ConsPlusNormal"/>
        <w:jc w:val="right"/>
      </w:pPr>
      <w:r>
        <w:t>значимых проектов, направленных</w:t>
      </w:r>
    </w:p>
    <w:p w:rsidR="009D5FEC" w:rsidRDefault="009D5FEC">
      <w:pPr>
        <w:pStyle w:val="ConsPlusNormal"/>
        <w:jc w:val="right"/>
      </w:pPr>
      <w:r>
        <w:t xml:space="preserve">на развитие </w:t>
      </w:r>
      <w:proofErr w:type="gramStart"/>
      <w:r>
        <w:t>территориального</w:t>
      </w:r>
      <w:proofErr w:type="gramEnd"/>
    </w:p>
    <w:p w:rsidR="009D5FEC" w:rsidRDefault="009D5FEC">
      <w:pPr>
        <w:pStyle w:val="ConsPlusNormal"/>
        <w:jc w:val="right"/>
      </w:pPr>
      <w:r>
        <w:t>общественного самоуправления</w:t>
      </w: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Title"/>
        <w:jc w:val="center"/>
      </w:pPr>
      <w:bookmarkStart w:id="10" w:name="P659"/>
      <w:bookmarkEnd w:id="10"/>
      <w:r>
        <w:t>ИТОГОВАЯ ВЕДОМОСТЬ</w:t>
      </w:r>
    </w:p>
    <w:p w:rsidR="009D5FEC" w:rsidRDefault="009D5FEC">
      <w:pPr>
        <w:pStyle w:val="ConsPlusTitle"/>
        <w:jc w:val="center"/>
      </w:pPr>
      <w:r>
        <w:t>по проекту _______________________________________________</w:t>
      </w:r>
    </w:p>
    <w:p w:rsidR="009D5FEC" w:rsidRDefault="009D5FEC">
      <w:pPr>
        <w:pStyle w:val="ConsPlusTitle"/>
        <w:jc w:val="center"/>
      </w:pPr>
      <w:r>
        <w:t>(наименование проекта)</w:t>
      </w:r>
    </w:p>
    <w:p w:rsidR="009D5FEC" w:rsidRDefault="009D5F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025"/>
        <w:gridCol w:w="624"/>
        <w:gridCol w:w="510"/>
        <w:gridCol w:w="510"/>
        <w:gridCol w:w="737"/>
        <w:gridCol w:w="1984"/>
      </w:tblGrid>
      <w:tr w:rsidR="009D5FEC">
        <w:tc>
          <w:tcPr>
            <w:tcW w:w="454" w:type="dxa"/>
          </w:tcPr>
          <w:p w:rsidR="009D5FEC" w:rsidRDefault="009D5FEC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25" w:type="dxa"/>
          </w:tcPr>
          <w:p w:rsidR="009D5FEC" w:rsidRDefault="009D5FEC">
            <w:pPr>
              <w:pStyle w:val="ConsPlusNormal"/>
              <w:jc w:val="center"/>
            </w:pPr>
            <w:r>
              <w:t>Наименование показателей оценки</w:t>
            </w:r>
          </w:p>
        </w:tc>
        <w:tc>
          <w:tcPr>
            <w:tcW w:w="2381" w:type="dxa"/>
            <w:gridSpan w:val="4"/>
          </w:tcPr>
          <w:p w:rsidR="009D5FEC" w:rsidRDefault="009D5FEC">
            <w:pPr>
              <w:pStyle w:val="ConsPlusNormal"/>
              <w:jc w:val="center"/>
            </w:pPr>
            <w:r>
              <w:t>Оценки членов Комиссии в баллах</w:t>
            </w:r>
          </w:p>
        </w:tc>
        <w:tc>
          <w:tcPr>
            <w:tcW w:w="1984" w:type="dxa"/>
          </w:tcPr>
          <w:p w:rsidR="009D5FEC" w:rsidRDefault="009D5FEC">
            <w:pPr>
              <w:pStyle w:val="ConsPlusNormal"/>
              <w:jc w:val="center"/>
            </w:pPr>
            <w:proofErr w:type="gramStart"/>
            <w:r>
              <w:t>Средний балл по критерию до десятых долей)</w:t>
            </w:r>
            <w:proofErr w:type="gramEnd"/>
          </w:p>
        </w:tc>
      </w:tr>
      <w:tr w:rsidR="009D5FEC">
        <w:tc>
          <w:tcPr>
            <w:tcW w:w="454" w:type="dxa"/>
          </w:tcPr>
          <w:p w:rsidR="009D5FEC" w:rsidRDefault="009D5F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</w:tcPr>
          <w:p w:rsidR="009D5FEC" w:rsidRDefault="009D5FEC">
            <w:pPr>
              <w:pStyle w:val="ConsPlusNormal"/>
            </w:pPr>
            <w:r>
              <w:t>Актуальность</w:t>
            </w:r>
          </w:p>
        </w:tc>
        <w:tc>
          <w:tcPr>
            <w:tcW w:w="62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510" w:type="dxa"/>
          </w:tcPr>
          <w:p w:rsidR="009D5FEC" w:rsidRDefault="009D5FEC">
            <w:pPr>
              <w:pStyle w:val="ConsPlusNormal"/>
            </w:pPr>
          </w:p>
        </w:tc>
        <w:tc>
          <w:tcPr>
            <w:tcW w:w="510" w:type="dxa"/>
          </w:tcPr>
          <w:p w:rsidR="009D5FEC" w:rsidRDefault="009D5FEC">
            <w:pPr>
              <w:pStyle w:val="ConsPlusNormal"/>
            </w:pPr>
          </w:p>
        </w:tc>
        <w:tc>
          <w:tcPr>
            <w:tcW w:w="73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984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454" w:type="dxa"/>
          </w:tcPr>
          <w:p w:rsidR="009D5FEC" w:rsidRDefault="009D5FE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</w:tcPr>
          <w:p w:rsidR="009D5FEC" w:rsidRDefault="009D5FEC">
            <w:pPr>
              <w:pStyle w:val="ConsPlusNormal"/>
            </w:pPr>
            <w:r>
              <w:t>Реалистичность</w:t>
            </w:r>
          </w:p>
        </w:tc>
        <w:tc>
          <w:tcPr>
            <w:tcW w:w="62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510" w:type="dxa"/>
          </w:tcPr>
          <w:p w:rsidR="009D5FEC" w:rsidRDefault="009D5FEC">
            <w:pPr>
              <w:pStyle w:val="ConsPlusNormal"/>
            </w:pPr>
          </w:p>
        </w:tc>
        <w:tc>
          <w:tcPr>
            <w:tcW w:w="510" w:type="dxa"/>
          </w:tcPr>
          <w:p w:rsidR="009D5FEC" w:rsidRDefault="009D5FEC">
            <w:pPr>
              <w:pStyle w:val="ConsPlusNormal"/>
            </w:pPr>
          </w:p>
        </w:tc>
        <w:tc>
          <w:tcPr>
            <w:tcW w:w="73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984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454" w:type="dxa"/>
          </w:tcPr>
          <w:p w:rsidR="009D5FEC" w:rsidRDefault="009D5FE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</w:tcPr>
          <w:p w:rsidR="009D5FEC" w:rsidRDefault="009D5FEC">
            <w:pPr>
              <w:pStyle w:val="ConsPlusNormal"/>
            </w:pPr>
            <w:r>
              <w:t>Обоснованность</w:t>
            </w:r>
          </w:p>
        </w:tc>
        <w:tc>
          <w:tcPr>
            <w:tcW w:w="624" w:type="dxa"/>
          </w:tcPr>
          <w:p w:rsidR="009D5FEC" w:rsidRDefault="009D5FEC">
            <w:pPr>
              <w:pStyle w:val="ConsPlusNormal"/>
            </w:pPr>
          </w:p>
        </w:tc>
        <w:tc>
          <w:tcPr>
            <w:tcW w:w="510" w:type="dxa"/>
          </w:tcPr>
          <w:p w:rsidR="009D5FEC" w:rsidRDefault="009D5FEC">
            <w:pPr>
              <w:pStyle w:val="ConsPlusNormal"/>
            </w:pPr>
          </w:p>
        </w:tc>
        <w:tc>
          <w:tcPr>
            <w:tcW w:w="510" w:type="dxa"/>
          </w:tcPr>
          <w:p w:rsidR="009D5FEC" w:rsidRDefault="009D5FEC">
            <w:pPr>
              <w:pStyle w:val="ConsPlusNormal"/>
            </w:pPr>
          </w:p>
        </w:tc>
        <w:tc>
          <w:tcPr>
            <w:tcW w:w="737" w:type="dxa"/>
          </w:tcPr>
          <w:p w:rsidR="009D5FEC" w:rsidRDefault="009D5FEC">
            <w:pPr>
              <w:pStyle w:val="ConsPlusNormal"/>
            </w:pPr>
          </w:p>
        </w:tc>
        <w:tc>
          <w:tcPr>
            <w:tcW w:w="1984" w:type="dxa"/>
          </w:tcPr>
          <w:p w:rsidR="009D5FEC" w:rsidRDefault="009D5FEC">
            <w:pPr>
              <w:pStyle w:val="ConsPlusNormal"/>
            </w:pPr>
          </w:p>
        </w:tc>
      </w:tr>
      <w:tr w:rsidR="009D5FEC">
        <w:tc>
          <w:tcPr>
            <w:tcW w:w="4479" w:type="dxa"/>
            <w:gridSpan w:val="2"/>
          </w:tcPr>
          <w:p w:rsidR="009D5FEC" w:rsidRDefault="009D5FEC">
            <w:pPr>
              <w:pStyle w:val="ConsPlusNormal"/>
            </w:pPr>
            <w:r>
              <w:t>Итоговый балл</w:t>
            </w:r>
          </w:p>
        </w:tc>
        <w:tc>
          <w:tcPr>
            <w:tcW w:w="2381" w:type="dxa"/>
            <w:gridSpan w:val="4"/>
          </w:tcPr>
          <w:p w:rsidR="009D5FEC" w:rsidRDefault="009D5FEC">
            <w:pPr>
              <w:pStyle w:val="ConsPlusNormal"/>
            </w:pPr>
          </w:p>
        </w:tc>
        <w:tc>
          <w:tcPr>
            <w:tcW w:w="1984" w:type="dxa"/>
          </w:tcPr>
          <w:p w:rsidR="009D5FEC" w:rsidRDefault="009D5FEC">
            <w:pPr>
              <w:pStyle w:val="ConsPlusNormal"/>
            </w:pPr>
          </w:p>
        </w:tc>
      </w:tr>
      <w:tr w:rsidR="009D5FEC">
        <w:tblPrEx>
          <w:tblBorders>
            <w:insideV w:val="nil"/>
          </w:tblBorders>
        </w:tblPrEx>
        <w:tc>
          <w:tcPr>
            <w:tcW w:w="4479" w:type="dxa"/>
            <w:gridSpan w:val="2"/>
            <w:tcBorders>
              <w:left w:val="single" w:sz="4" w:space="0" w:color="auto"/>
            </w:tcBorders>
          </w:tcPr>
          <w:p w:rsidR="009D5FEC" w:rsidRDefault="009D5FEC">
            <w:pPr>
              <w:pStyle w:val="ConsPlusNormal"/>
            </w:pPr>
            <w:r>
              <w:t>ФИО</w:t>
            </w:r>
          </w:p>
        </w:tc>
        <w:tc>
          <w:tcPr>
            <w:tcW w:w="4365" w:type="dxa"/>
            <w:gridSpan w:val="5"/>
            <w:tcBorders>
              <w:right w:val="single" w:sz="4" w:space="0" w:color="auto"/>
            </w:tcBorders>
          </w:tcPr>
          <w:p w:rsidR="009D5FEC" w:rsidRDefault="009D5FEC">
            <w:pPr>
              <w:pStyle w:val="ConsPlusNormal"/>
            </w:pPr>
            <w:r>
              <w:t>Подпись</w:t>
            </w:r>
          </w:p>
        </w:tc>
      </w:tr>
      <w:tr w:rsidR="009D5FEC">
        <w:tc>
          <w:tcPr>
            <w:tcW w:w="8844" w:type="dxa"/>
            <w:gridSpan w:val="7"/>
          </w:tcPr>
          <w:p w:rsidR="009D5FEC" w:rsidRDefault="009D5FEC">
            <w:pPr>
              <w:pStyle w:val="ConsPlusNormal"/>
            </w:pPr>
            <w:r>
              <w:t>Председатель Комиссии</w:t>
            </w:r>
          </w:p>
        </w:tc>
      </w:tr>
      <w:tr w:rsidR="009D5FEC">
        <w:tc>
          <w:tcPr>
            <w:tcW w:w="8844" w:type="dxa"/>
            <w:gridSpan w:val="7"/>
          </w:tcPr>
          <w:p w:rsidR="009D5FEC" w:rsidRDefault="009D5FEC">
            <w:pPr>
              <w:pStyle w:val="ConsPlusNormal"/>
            </w:pPr>
            <w:r>
              <w:lastRenderedPageBreak/>
              <w:t>Секретарь Комиссии</w:t>
            </w:r>
          </w:p>
        </w:tc>
      </w:tr>
    </w:tbl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jc w:val="both"/>
      </w:pPr>
    </w:p>
    <w:p w:rsidR="009D5FEC" w:rsidRDefault="009D5F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158B" w:rsidRDefault="0018158B"/>
    <w:sectPr w:rsidR="0018158B" w:rsidSect="008A1E1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FEC"/>
    <w:rsid w:val="0018158B"/>
    <w:rsid w:val="00937775"/>
    <w:rsid w:val="009D5FEC"/>
    <w:rsid w:val="00DC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5F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5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F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E35A54D9C80DC9FD808F36BE40C370DBEFA4D2B0BD2AF5E0D87A6A4A0C5EDA831AAD0FA8E9746A811F917FA7242A4A192710BD36D92DC6811C2R0P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CE35A54D9C80DC9FD816FE7D885B3B0DB4A3462E0FDDFE0652DCFBF3A9CFBAEF7EF392BE839544AC19AA45B5731EE0F181710DD36F91C3R6P3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CE35A54D9C80DC9FD808F36BE40C370DBEFA4D2B05D5A8580D87A6A4A0C5EDA831AAD0FA8E9746A810FC1CFA7242A4A192710BD36D92DC6811C2R0PC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ACE35A54D9C80DC9FD808F36BE40C370DBEFA4D2B0BD2AF5E0D87A6A4A0C5EDA831AAD0FA8E9746A811F917FA7242A4A192710BD36D92DC6811C2R0PCK" TargetMode="External"/><Relationship Id="rId10" Type="http://schemas.openxmlformats.org/officeDocument/2006/relationships/hyperlink" Target="consultantplus://offline/ref=9ACE35A54D9C80DC9FD808F36BE40C370DBEFA4D2B04D7AA590D87A6A4A0C5EDA831AAD0FA8E9746A812FF14FA7242A4A192710BD36D92DC6811C2R0PCK" TargetMode="External"/><Relationship Id="rId4" Type="http://schemas.openxmlformats.org/officeDocument/2006/relationships/hyperlink" Target="consultantplus://offline/ref=9ACE35A54D9C80DC9FD816FE7D885B3B0DB4A3462E0FDDFE0652DCFBF3A9CFBAEF7EF392BE839544AC19AA45B5731EE0F181710DD36F91C3R6P3K" TargetMode="External"/><Relationship Id="rId9" Type="http://schemas.openxmlformats.org/officeDocument/2006/relationships/hyperlink" Target="consultantplus://offline/ref=9ACE35A54D9C80DC9FD808F36BE40C370DBEFA4D2B05D5A8580D87A6A4A0C5EDA831AAD0FA8E9746A810FC1CFA7242A4A192710BD36D92DC6811C2R0P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5962</Words>
  <Characters>33988</Characters>
  <Application>Microsoft Office Word</Application>
  <DocSecurity>0</DocSecurity>
  <Lines>283</Lines>
  <Paragraphs>79</Paragraphs>
  <ScaleCrop>false</ScaleCrop>
  <Company>Krokoz™</Company>
  <LinksUpToDate>false</LinksUpToDate>
  <CharactersWithSpaces>39871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Kultur2</dc:creator>
  <cp:lastModifiedBy>Smi6</cp:lastModifiedBy>
  <cp:revision>2</cp:revision>
  <dcterms:created xsi:type="dcterms:W3CDTF">2019-03-20T06:54:00Z</dcterms:created>
  <dcterms:modified xsi:type="dcterms:W3CDTF">2019-03-20T06:54:00Z</dcterms:modified>
</cp:coreProperties>
</file>