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712D94">
            <w:pPr>
              <w:jc w:val="center"/>
            </w:pPr>
            <w:bookmarkStart w:id="0" w:name="ТекстовоеПоле7"/>
            <w:r>
              <w:t>1</w:t>
            </w:r>
            <w:r w:rsidR="00712D94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F08E4">
            <w:pPr>
              <w:jc w:val="center"/>
            </w:pPr>
            <w:r>
              <w:t>1</w:t>
            </w:r>
            <w:r w:rsidR="00615D78">
              <w:t>1</w:t>
            </w:r>
            <w:r w:rsidR="00AF08E4">
              <w:t>8</w:t>
            </w:r>
            <w:r w:rsidR="000E739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A68B1" w:rsidRPr="00CA68B1" w:rsidRDefault="00CA68B1" w:rsidP="00225CB0">
      <w:pPr>
        <w:autoSpaceDE w:val="0"/>
        <w:autoSpaceDN w:val="0"/>
        <w:adjustRightInd w:val="0"/>
        <w:ind w:right="4251"/>
        <w:jc w:val="both"/>
        <w:outlineLvl w:val="0"/>
        <w:rPr>
          <w:bCs/>
          <w:sz w:val="26"/>
          <w:szCs w:val="26"/>
        </w:rPr>
      </w:pPr>
      <w:r w:rsidRPr="00CA68B1">
        <w:rPr>
          <w:bCs/>
          <w:sz w:val="26"/>
          <w:szCs w:val="26"/>
        </w:rPr>
        <w:t>О внесении изменени</w:t>
      </w:r>
      <w:r w:rsidR="00225CB0">
        <w:rPr>
          <w:bCs/>
          <w:sz w:val="26"/>
          <w:szCs w:val="26"/>
        </w:rPr>
        <w:t>й</w:t>
      </w:r>
      <w:r w:rsidRPr="00CA68B1">
        <w:rPr>
          <w:bCs/>
          <w:sz w:val="26"/>
          <w:szCs w:val="26"/>
        </w:rPr>
        <w:t xml:space="preserve"> в </w:t>
      </w:r>
      <w:r>
        <w:rPr>
          <w:sz w:val="26"/>
          <w:szCs w:val="26"/>
        </w:rPr>
        <w:t>а</w:t>
      </w:r>
      <w:r w:rsidRPr="00CA68B1">
        <w:rPr>
          <w:sz w:val="26"/>
          <w:szCs w:val="26"/>
        </w:rPr>
        <w:t xml:space="preserve">дминистративный регламент по предоставлению муниципальной услуги "Согласование переустройства </w:t>
      </w:r>
      <w:r w:rsidR="00225CB0">
        <w:rPr>
          <w:sz w:val="26"/>
          <w:szCs w:val="26"/>
        </w:rPr>
        <w:t xml:space="preserve">                      </w:t>
      </w:r>
      <w:r w:rsidRPr="00CA68B1">
        <w:rPr>
          <w:sz w:val="26"/>
          <w:szCs w:val="26"/>
        </w:rPr>
        <w:t>и (или) перепланировки жилых помещений"</w:t>
      </w:r>
      <w:r w:rsidRPr="00CA68B1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</w:t>
      </w:r>
      <w:r w:rsidRPr="00CA68B1">
        <w:rPr>
          <w:bCs/>
          <w:sz w:val="26"/>
          <w:szCs w:val="26"/>
        </w:rPr>
        <w:t>от 29.12.2012 № 2781</w:t>
      </w:r>
    </w:p>
    <w:p w:rsidR="00CA68B1" w:rsidRPr="00CA68B1" w:rsidRDefault="00CA68B1" w:rsidP="00CA68B1">
      <w:pPr>
        <w:jc w:val="both"/>
        <w:rPr>
          <w:sz w:val="26"/>
          <w:szCs w:val="26"/>
        </w:rPr>
      </w:pPr>
    </w:p>
    <w:p w:rsidR="00CA68B1" w:rsidRDefault="00CA68B1" w:rsidP="00CA68B1">
      <w:pPr>
        <w:jc w:val="both"/>
        <w:rPr>
          <w:sz w:val="26"/>
          <w:szCs w:val="26"/>
        </w:rPr>
      </w:pPr>
    </w:p>
    <w:p w:rsidR="00CA68B1" w:rsidRPr="00CA68B1" w:rsidRDefault="00CA68B1" w:rsidP="00CA68B1">
      <w:pPr>
        <w:jc w:val="both"/>
        <w:rPr>
          <w:sz w:val="26"/>
          <w:szCs w:val="26"/>
        </w:rPr>
      </w:pP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A68B1">
        <w:rPr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9" w:history="1">
        <w:r w:rsidRPr="00CA68B1">
          <w:rPr>
            <w:sz w:val="26"/>
            <w:szCs w:val="26"/>
          </w:rPr>
          <w:t>законом</w:t>
        </w:r>
      </w:hyperlink>
      <w:r w:rsidRPr="00CA68B1">
        <w:rPr>
          <w:sz w:val="26"/>
          <w:szCs w:val="26"/>
        </w:rPr>
        <w:t xml:space="preserve"> от 27.07.2010 № 210-ФЗ "Об организации предоставления государственных </w:t>
      </w:r>
      <w:r>
        <w:rPr>
          <w:sz w:val="26"/>
          <w:szCs w:val="26"/>
        </w:rPr>
        <w:t xml:space="preserve"> </w:t>
      </w:r>
      <w:r w:rsidRPr="00CA68B1">
        <w:rPr>
          <w:sz w:val="26"/>
          <w:szCs w:val="26"/>
        </w:rPr>
        <w:t xml:space="preserve">и муниципальных услуг", </w:t>
      </w:r>
      <w:hyperlink r:id="rId10" w:history="1">
        <w:r w:rsidRPr="00CA68B1">
          <w:rPr>
            <w:sz w:val="26"/>
            <w:szCs w:val="26"/>
          </w:rPr>
          <w:t>постановлением</w:t>
        </w:r>
      </w:hyperlink>
      <w:r w:rsidRPr="00CA68B1">
        <w:rPr>
          <w:sz w:val="26"/>
          <w:szCs w:val="26"/>
        </w:rPr>
        <w:t xml:space="preserve">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  <w:proofErr w:type="gramEnd"/>
    </w:p>
    <w:p w:rsidR="00CA68B1" w:rsidRPr="00CA68B1" w:rsidRDefault="00CA68B1" w:rsidP="00CA68B1">
      <w:pPr>
        <w:ind w:firstLine="709"/>
        <w:jc w:val="both"/>
        <w:rPr>
          <w:sz w:val="26"/>
          <w:szCs w:val="26"/>
        </w:rPr>
      </w:pPr>
    </w:p>
    <w:p w:rsidR="00CA68B1" w:rsidRPr="00CA68B1" w:rsidRDefault="00CA68B1" w:rsidP="00CA68B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CA68B1">
        <w:rPr>
          <w:b/>
          <w:bCs/>
          <w:sz w:val="26"/>
          <w:szCs w:val="26"/>
        </w:rPr>
        <w:t>П</w:t>
      </w:r>
      <w:proofErr w:type="gramEnd"/>
      <w:r w:rsidRPr="00CA68B1">
        <w:rPr>
          <w:b/>
          <w:bCs/>
          <w:sz w:val="26"/>
          <w:szCs w:val="26"/>
        </w:rPr>
        <w:t xml:space="preserve"> О С Т А Н О В Л Я Е Т:</w:t>
      </w:r>
    </w:p>
    <w:p w:rsidR="00CA68B1" w:rsidRPr="00CA68B1" w:rsidRDefault="00CA68B1" w:rsidP="00CA68B1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CA68B1" w:rsidRPr="00CA68B1" w:rsidRDefault="00CA68B1" w:rsidP="00CA68B1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а</w:t>
      </w:r>
      <w:r w:rsidRPr="00CA68B1">
        <w:rPr>
          <w:bCs/>
          <w:sz w:val="26"/>
          <w:szCs w:val="26"/>
        </w:rPr>
        <w:t>дминистративный регламент по предоставлению муниципальной услуги "Согласование переустройства и (или) перепланировки жилых помещений"</w:t>
      </w:r>
      <w:r w:rsidRPr="00CA68B1">
        <w:rPr>
          <w:sz w:val="26"/>
          <w:szCs w:val="26"/>
        </w:rPr>
        <w:t>, утвержденный постановлением Администрации МО "Городской округ "Город Нарьян-Мар" от 29.12.2012 № 2781</w:t>
      </w:r>
      <w:r>
        <w:rPr>
          <w:sz w:val="26"/>
          <w:szCs w:val="26"/>
        </w:rPr>
        <w:t>,</w:t>
      </w:r>
      <w:r w:rsidRPr="00CA68B1">
        <w:rPr>
          <w:sz w:val="26"/>
          <w:szCs w:val="26"/>
        </w:rPr>
        <w:t xml:space="preserve"> следующие изменения: </w:t>
      </w:r>
    </w:p>
    <w:p w:rsidR="00CA68B1" w:rsidRPr="00CA68B1" w:rsidRDefault="00CA68B1" w:rsidP="00CA68B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A68B1">
        <w:rPr>
          <w:sz w:val="26"/>
        </w:rPr>
        <w:t>Пункт 2.6 изложить в новой редакции: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>"2.6. Перечень документов, необходимых для предоставления муниципальной услуги: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>документ, удостоверяющий личность – только для физических лиц (предъявляется при личном обращени</w:t>
      </w:r>
      <w:r w:rsidR="00225CB0">
        <w:rPr>
          <w:sz w:val="26"/>
          <w:szCs w:val="26"/>
        </w:rPr>
        <w:t>и</w:t>
      </w:r>
      <w:r w:rsidRPr="00CA68B1">
        <w:rPr>
          <w:sz w:val="26"/>
          <w:szCs w:val="26"/>
        </w:rPr>
        <w:t xml:space="preserve"> заявителя);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заявление о выдаче решения о согласовании переустройства и (или) перепланировки жилого помещения по форме согласно приложению 1 </w:t>
      </w:r>
      <w:r>
        <w:rPr>
          <w:sz w:val="26"/>
          <w:szCs w:val="26"/>
        </w:rPr>
        <w:t xml:space="preserve">                                     </w:t>
      </w:r>
      <w:r w:rsidRPr="00CA68B1">
        <w:rPr>
          <w:sz w:val="26"/>
          <w:szCs w:val="26"/>
        </w:rPr>
        <w:t>к Административному регламенту;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правоустанавливающие документы на переустраиваемое и (или) </w:t>
      </w:r>
      <w:proofErr w:type="spellStart"/>
      <w:r w:rsidRPr="00CA68B1">
        <w:rPr>
          <w:sz w:val="26"/>
          <w:szCs w:val="26"/>
        </w:rPr>
        <w:t>перепланируемое</w:t>
      </w:r>
      <w:proofErr w:type="spellEnd"/>
      <w:r w:rsidRPr="00CA68B1">
        <w:rPr>
          <w:sz w:val="26"/>
          <w:szCs w:val="26"/>
        </w:rPr>
        <w:t xml:space="preserve"> жилое помещение;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A68B1">
        <w:rPr>
          <w:sz w:val="26"/>
          <w:szCs w:val="26"/>
        </w:rPr>
        <w:t>перепланируемого</w:t>
      </w:r>
      <w:proofErr w:type="spellEnd"/>
      <w:r w:rsidRPr="00CA68B1">
        <w:rPr>
          <w:sz w:val="26"/>
          <w:szCs w:val="26"/>
        </w:rPr>
        <w:t xml:space="preserve"> жилого помещения;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технический паспорт переустраиваемого и (или) </w:t>
      </w:r>
      <w:proofErr w:type="spellStart"/>
      <w:r w:rsidRPr="00CA68B1">
        <w:rPr>
          <w:sz w:val="26"/>
          <w:szCs w:val="26"/>
        </w:rPr>
        <w:t>перепланируемого</w:t>
      </w:r>
      <w:proofErr w:type="spellEnd"/>
      <w:r w:rsidRPr="00CA68B1">
        <w:rPr>
          <w:sz w:val="26"/>
          <w:szCs w:val="26"/>
        </w:rPr>
        <w:t xml:space="preserve"> жилого помещения;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A68B1">
        <w:rPr>
          <w:sz w:val="26"/>
          <w:szCs w:val="26"/>
        </w:rPr>
        <w:t>перепланируемое</w:t>
      </w:r>
      <w:proofErr w:type="spellEnd"/>
      <w:r w:rsidRPr="00CA68B1">
        <w:rPr>
          <w:sz w:val="26"/>
          <w:szCs w:val="26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A68B1">
        <w:rPr>
          <w:sz w:val="26"/>
          <w:szCs w:val="26"/>
        </w:rPr>
        <w:t>наймодателем</w:t>
      </w:r>
      <w:proofErr w:type="spellEnd"/>
      <w:r w:rsidRPr="00CA68B1">
        <w:rPr>
          <w:sz w:val="26"/>
          <w:szCs w:val="26"/>
        </w:rPr>
        <w:t xml:space="preserve"> </w:t>
      </w:r>
      <w:r w:rsidR="00D96413">
        <w:rPr>
          <w:sz w:val="26"/>
          <w:szCs w:val="26"/>
        </w:rPr>
        <w:t xml:space="preserve">                             </w:t>
      </w:r>
      <w:r w:rsidRPr="00CA68B1">
        <w:rPr>
          <w:sz w:val="26"/>
          <w:szCs w:val="26"/>
        </w:rPr>
        <w:t xml:space="preserve">на представление предусмотренных настоящим пунктом документов наниматель переустраиваемого и (или) </w:t>
      </w:r>
      <w:proofErr w:type="spellStart"/>
      <w:r w:rsidRPr="00CA68B1">
        <w:rPr>
          <w:sz w:val="26"/>
          <w:szCs w:val="26"/>
        </w:rPr>
        <w:t>перепланируемого</w:t>
      </w:r>
      <w:proofErr w:type="spellEnd"/>
      <w:r w:rsidRPr="00CA68B1">
        <w:rPr>
          <w:sz w:val="26"/>
          <w:szCs w:val="26"/>
        </w:rPr>
        <w:t xml:space="preserve"> жилого помещения по договору социального найма), в случае, если переустраиваемое и (или) </w:t>
      </w:r>
      <w:proofErr w:type="spellStart"/>
      <w:r w:rsidRPr="00CA68B1">
        <w:rPr>
          <w:sz w:val="26"/>
          <w:szCs w:val="26"/>
        </w:rPr>
        <w:t>перепланируемое</w:t>
      </w:r>
      <w:proofErr w:type="spellEnd"/>
      <w:r w:rsidRPr="00CA68B1">
        <w:rPr>
          <w:sz w:val="26"/>
          <w:szCs w:val="26"/>
        </w:rPr>
        <w:t xml:space="preserve"> жилое</w:t>
      </w:r>
      <w:proofErr w:type="gramEnd"/>
      <w:r w:rsidRPr="00CA68B1">
        <w:rPr>
          <w:sz w:val="26"/>
          <w:szCs w:val="26"/>
        </w:rPr>
        <w:t xml:space="preserve"> помещение находится на праве общей долевой собственности Заявителя, заявителю необходимо представить согласие в письменной форме на переустройство и (или) перепланировку всех остальных собственников жилого помещения;</w:t>
      </w:r>
    </w:p>
    <w:p w:rsidR="00CA68B1" w:rsidRPr="00CA68B1" w:rsidRDefault="00CA68B1" w:rsidP="00CA68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Копии вышеперечисленных документов должны быть засвидетельствованы </w:t>
      </w:r>
      <w:r w:rsidR="00D96413">
        <w:rPr>
          <w:sz w:val="26"/>
          <w:szCs w:val="26"/>
        </w:rPr>
        <w:t xml:space="preserve">                  </w:t>
      </w:r>
      <w:r w:rsidRPr="00CA68B1">
        <w:rPr>
          <w:sz w:val="26"/>
          <w:szCs w:val="26"/>
        </w:rPr>
        <w:t xml:space="preserve">в нотариальном порядке либо должны быть представлены с подлинниками </w:t>
      </w:r>
      <w:r w:rsidR="00D96413">
        <w:rPr>
          <w:sz w:val="26"/>
          <w:szCs w:val="26"/>
        </w:rPr>
        <w:t xml:space="preserve">                        </w:t>
      </w:r>
      <w:r w:rsidRPr="00CA68B1">
        <w:rPr>
          <w:sz w:val="26"/>
          <w:szCs w:val="26"/>
        </w:rPr>
        <w:t>(за исключением документа</w:t>
      </w:r>
      <w:r w:rsidR="00D96413">
        <w:rPr>
          <w:sz w:val="26"/>
          <w:szCs w:val="26"/>
        </w:rPr>
        <w:t>,</w:t>
      </w:r>
      <w:r w:rsidRPr="00CA68B1">
        <w:rPr>
          <w:sz w:val="26"/>
          <w:szCs w:val="26"/>
        </w:rPr>
        <w:t xml:space="preserve"> удостоверяющего личность).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Если представленные копии документов нотариально не заверены, специалист Управления, сличив копии документов с их подлинными экземплярами, выполняет </w:t>
      </w:r>
      <w:r w:rsidR="00D96413">
        <w:rPr>
          <w:sz w:val="26"/>
          <w:szCs w:val="26"/>
        </w:rPr>
        <w:t xml:space="preserve"> </w:t>
      </w:r>
      <w:r w:rsidRPr="00CA68B1">
        <w:rPr>
          <w:sz w:val="26"/>
          <w:szCs w:val="26"/>
        </w:rPr>
        <w:t>на них надпись об их соответствии подлинным экземплярам, заверяет своей подписью.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Проект переустройства и (или) перепланировки переустраиваемого </w:t>
      </w:r>
      <w:r w:rsidR="00D96413" w:rsidRPr="0076262B">
        <w:rPr>
          <w:sz w:val="26"/>
          <w:szCs w:val="26"/>
        </w:rPr>
        <w:t xml:space="preserve">                             </w:t>
      </w:r>
      <w:r w:rsidRPr="00CA68B1">
        <w:rPr>
          <w:sz w:val="26"/>
          <w:szCs w:val="26"/>
        </w:rPr>
        <w:t xml:space="preserve">и (или) </w:t>
      </w:r>
      <w:proofErr w:type="spellStart"/>
      <w:r w:rsidRPr="00CA68B1">
        <w:rPr>
          <w:sz w:val="26"/>
          <w:szCs w:val="26"/>
        </w:rPr>
        <w:t>перепланируемого</w:t>
      </w:r>
      <w:proofErr w:type="spellEnd"/>
      <w:r w:rsidRPr="00CA68B1">
        <w:rPr>
          <w:sz w:val="26"/>
          <w:szCs w:val="26"/>
        </w:rPr>
        <w:t xml:space="preserve"> жилого помещения, в состав которого включены работы </w:t>
      </w:r>
      <w:r w:rsidR="00D96413" w:rsidRPr="0076262B">
        <w:rPr>
          <w:sz w:val="26"/>
          <w:szCs w:val="26"/>
        </w:rPr>
        <w:t xml:space="preserve">           </w:t>
      </w:r>
      <w:r w:rsidRPr="00CA68B1">
        <w:rPr>
          <w:sz w:val="26"/>
          <w:szCs w:val="26"/>
        </w:rPr>
        <w:t xml:space="preserve">из </w:t>
      </w:r>
      <w:hyperlink r:id="rId11" w:history="1">
        <w:r w:rsidRPr="00CA68B1">
          <w:rPr>
            <w:sz w:val="26"/>
            <w:szCs w:val="26"/>
          </w:rPr>
          <w:t>перечня</w:t>
        </w:r>
      </w:hyperlink>
      <w:r w:rsidRPr="00CA68B1">
        <w:rPr>
          <w:sz w:val="26"/>
          <w:szCs w:val="26"/>
        </w:rPr>
        <w:t xml:space="preserve"> мероприятий (работ) по переустройству и (или) перепланировке жилых помещений (приложение № 4 к Административному регламенту), должен быть выполнен:</w:t>
      </w:r>
    </w:p>
    <w:p w:rsidR="00CA68B1" w:rsidRPr="00CA68B1" w:rsidRDefault="00CA68B1" w:rsidP="00D964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проектной организацией </w:t>
      </w:r>
      <w:r w:rsidR="00D96413">
        <w:rPr>
          <w:sz w:val="26"/>
          <w:szCs w:val="26"/>
        </w:rPr>
        <w:t>–</w:t>
      </w:r>
      <w:r w:rsidRPr="00CA68B1">
        <w:rPr>
          <w:sz w:val="26"/>
          <w:szCs w:val="26"/>
        </w:rPr>
        <w:t xml:space="preserve"> автором типового, повторно применяемого </w:t>
      </w:r>
      <w:r w:rsidR="00D96413">
        <w:rPr>
          <w:sz w:val="26"/>
          <w:szCs w:val="26"/>
        </w:rPr>
        <w:t xml:space="preserve">                   </w:t>
      </w:r>
      <w:r w:rsidRPr="00CA68B1">
        <w:rPr>
          <w:sz w:val="26"/>
          <w:szCs w:val="26"/>
        </w:rPr>
        <w:t xml:space="preserve">или </w:t>
      </w:r>
      <w:proofErr w:type="gramStart"/>
      <w:r w:rsidRPr="00CA68B1">
        <w:rPr>
          <w:sz w:val="26"/>
          <w:szCs w:val="26"/>
        </w:rPr>
        <w:t>индивидуального проекта</w:t>
      </w:r>
      <w:proofErr w:type="gramEnd"/>
      <w:r w:rsidRPr="00CA68B1">
        <w:rPr>
          <w:sz w:val="26"/>
          <w:szCs w:val="26"/>
        </w:rPr>
        <w:t xml:space="preserve"> дома, в котором предполагается осуществить переустройство и (или) перепланировку (при условии предоставления Заявителю необходимых подтвержденных сведений об авторе уполномоченным органом исполнительной власти (эксплуатирующей организацией, БТИ) или наличия этих сведений у самого Заявителя);</w:t>
      </w:r>
    </w:p>
    <w:p w:rsidR="00CA68B1" w:rsidRPr="00CA68B1" w:rsidRDefault="00CA68B1" w:rsidP="00D964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 xml:space="preserve">иной проектной организацией или индивидуальными предпринимателями (архитекторами-проектировщиками), имеющими свидетельство о допуске </w:t>
      </w:r>
      <w:r w:rsidR="00D96413">
        <w:rPr>
          <w:sz w:val="26"/>
          <w:szCs w:val="26"/>
        </w:rPr>
        <w:t xml:space="preserve">                                </w:t>
      </w:r>
      <w:r w:rsidRPr="00CA68B1">
        <w:rPr>
          <w:sz w:val="26"/>
          <w:szCs w:val="26"/>
        </w:rPr>
        <w:t xml:space="preserve">к выполнению работ по проектированию, выданное </w:t>
      </w:r>
      <w:proofErr w:type="spellStart"/>
      <w:r w:rsidRPr="00CA68B1">
        <w:rPr>
          <w:sz w:val="26"/>
          <w:szCs w:val="26"/>
        </w:rPr>
        <w:t>саморегулируемой</w:t>
      </w:r>
      <w:proofErr w:type="spellEnd"/>
      <w:r w:rsidRPr="00CA68B1">
        <w:rPr>
          <w:sz w:val="26"/>
          <w:szCs w:val="26"/>
        </w:rPr>
        <w:t xml:space="preserve"> организацией (далее </w:t>
      </w:r>
      <w:r w:rsidR="00D96413">
        <w:rPr>
          <w:sz w:val="26"/>
          <w:szCs w:val="26"/>
        </w:rPr>
        <w:t>–</w:t>
      </w:r>
      <w:r w:rsidRPr="00CA68B1">
        <w:rPr>
          <w:sz w:val="26"/>
          <w:szCs w:val="26"/>
        </w:rPr>
        <w:t xml:space="preserve"> СРО), на основании договора с Заявителем. К проекту (проектному предложению) должна быть приложена копия свидетельства о допуске, выданного СРО. Заявителем в договоре должны быть предусмотрены обязательные условия </w:t>
      </w:r>
      <w:r w:rsidR="00D96413">
        <w:rPr>
          <w:sz w:val="26"/>
          <w:szCs w:val="26"/>
        </w:rPr>
        <w:t xml:space="preserve">                 </w:t>
      </w:r>
      <w:r w:rsidRPr="00CA68B1">
        <w:rPr>
          <w:sz w:val="26"/>
          <w:szCs w:val="26"/>
        </w:rPr>
        <w:t>по согласованию проекта с надзорными органами.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Для проведения переустройства и (или) перепланировки проект переустройства и (или) перепланировки должен быть согласован </w:t>
      </w:r>
      <w:proofErr w:type="gramStart"/>
      <w:r w:rsidRPr="00CA68B1">
        <w:rPr>
          <w:sz w:val="26"/>
          <w:szCs w:val="26"/>
        </w:rPr>
        <w:t>с</w:t>
      </w:r>
      <w:proofErr w:type="gramEnd"/>
      <w:r w:rsidRPr="00CA68B1">
        <w:rPr>
          <w:sz w:val="26"/>
          <w:szCs w:val="26"/>
        </w:rPr>
        <w:t>:</w:t>
      </w:r>
    </w:p>
    <w:p w:rsidR="00CA68B1" w:rsidRPr="00CA68B1" w:rsidRDefault="00CA68B1" w:rsidP="00D964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>Управлением Федеральной службы по надзору в сфере защиты прав потребителей и благополучия человека по Ненецкому автономному округу;</w:t>
      </w:r>
    </w:p>
    <w:p w:rsidR="00CA68B1" w:rsidRPr="00CA68B1" w:rsidRDefault="00CA68B1" w:rsidP="00D964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>организацией, осуществляющей обслуживание жилого фонда;</w:t>
      </w:r>
    </w:p>
    <w:p w:rsidR="00CA68B1" w:rsidRPr="00CA68B1" w:rsidRDefault="00CA68B1" w:rsidP="00D964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A68B1">
        <w:rPr>
          <w:sz w:val="26"/>
          <w:szCs w:val="26"/>
        </w:rPr>
        <w:t>Управлением строительства, ЖКХ и градостроительной деятельности Администрации МО "Городской округ "Город Нарьян-Мар".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В случае установки, замены или переноса инженерных сетей, санитарно-технического, электрического или другого оборудования, требующих внесения изменения в технический паспорт жилого помещения, проект переустройства </w:t>
      </w:r>
      <w:r w:rsidR="00C123BE">
        <w:rPr>
          <w:sz w:val="26"/>
          <w:szCs w:val="26"/>
        </w:rPr>
        <w:t xml:space="preserve">                         </w:t>
      </w:r>
      <w:r w:rsidRPr="00CA68B1">
        <w:rPr>
          <w:sz w:val="26"/>
          <w:szCs w:val="26"/>
        </w:rPr>
        <w:t>и (или) перепланировки должен быть дополнительно согласован с организациями, обслуживающими данные инженерные сети.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В случае перепланировки и (или) переустройства жилого помещения, затрагивающих общее имущество собственников помещений в многоквартирном доме, заказчик выносит на рассмотрение общего собрания собственников помещений в многоквартирном доме вопрос о согласовании проектной документации </w:t>
      </w:r>
      <w:r w:rsidR="00636ED0">
        <w:rPr>
          <w:sz w:val="26"/>
          <w:szCs w:val="26"/>
        </w:rPr>
        <w:t xml:space="preserve">                            </w:t>
      </w:r>
      <w:r w:rsidRPr="00CA68B1">
        <w:rPr>
          <w:sz w:val="26"/>
          <w:szCs w:val="26"/>
        </w:rPr>
        <w:t xml:space="preserve">по перепланировке и (или) переустройству в полном объеме в порядке, предусмотренном </w:t>
      </w:r>
      <w:hyperlink r:id="rId12" w:history="1">
        <w:r w:rsidRPr="00CA68B1">
          <w:rPr>
            <w:sz w:val="26"/>
            <w:szCs w:val="26"/>
          </w:rPr>
          <w:t>главой 6</w:t>
        </w:r>
      </w:hyperlink>
      <w:r w:rsidRPr="00CA68B1">
        <w:rPr>
          <w:sz w:val="26"/>
          <w:szCs w:val="26"/>
        </w:rPr>
        <w:t xml:space="preserve"> Жилищного кодекса РФ. По результатам рассмотрения общее собрание собственников помещений в многоквартирном доме выносит решение о согласовании либо отказе в согласовании проектной документации </w:t>
      </w:r>
      <w:r w:rsidR="00636ED0">
        <w:rPr>
          <w:sz w:val="26"/>
          <w:szCs w:val="26"/>
        </w:rPr>
        <w:t xml:space="preserve">                         </w:t>
      </w:r>
      <w:r w:rsidRPr="00CA68B1">
        <w:rPr>
          <w:sz w:val="26"/>
          <w:szCs w:val="26"/>
        </w:rPr>
        <w:t>с указанием перечня работ, при проведении которых затрагивается общее имущество собственников помещений в многоквартирном доме.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 xml:space="preserve">Заявитель несет ответственность за достоверность сведений, содержащихся </w:t>
      </w:r>
      <w:r w:rsidR="00636ED0">
        <w:rPr>
          <w:sz w:val="26"/>
          <w:szCs w:val="26"/>
        </w:rPr>
        <w:t xml:space="preserve">                 </w:t>
      </w:r>
      <w:r w:rsidRPr="00CA68B1">
        <w:rPr>
          <w:sz w:val="26"/>
          <w:szCs w:val="26"/>
        </w:rPr>
        <w:t>в документах, подтверждающих согласие всех правообладателей объекта капитального строительства в случае реконструкции такого объекта. Документы подаются на русском языке или имеют заверенный перевод на русский язык</w:t>
      </w:r>
      <w:proofErr w:type="gramStart"/>
      <w:r w:rsidRPr="00CA68B1">
        <w:rPr>
          <w:sz w:val="26"/>
          <w:szCs w:val="26"/>
        </w:rPr>
        <w:t>.".</w:t>
      </w:r>
      <w:proofErr w:type="gramEnd"/>
    </w:p>
    <w:p w:rsidR="00CA68B1" w:rsidRPr="00CA68B1" w:rsidRDefault="00CA68B1" w:rsidP="00636ED0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CA68B1">
        <w:rPr>
          <w:sz w:val="26"/>
        </w:rPr>
        <w:t>Пункт 2.9 изложить в новой редакции: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>"2.9. Для принятия решения Управление от государственных органов, органов местного самоуправления и иных органов, участвующих в предоставлении муниципальной услуги, запрашивает следующие документы:</w:t>
      </w:r>
    </w:p>
    <w:p w:rsidR="00CA68B1" w:rsidRPr="00CA68B1" w:rsidRDefault="00636ED0" w:rsidP="00636ED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A68B1" w:rsidRPr="00CA68B1">
        <w:rPr>
          <w:sz w:val="26"/>
          <w:szCs w:val="26"/>
        </w:rPr>
        <w:t>выписка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</w:t>
      </w:r>
      <w:r w:rsidR="00CA68B1" w:rsidRPr="00CA68B1">
        <w:t xml:space="preserve"> </w:t>
      </w:r>
      <w:r w:rsidR="00CA68B1" w:rsidRPr="00CA68B1">
        <w:rPr>
          <w:sz w:val="26"/>
          <w:szCs w:val="26"/>
        </w:rPr>
        <w:t>прав на недвижимое имущество и сделок с ним</w:t>
      </w:r>
      <w:r w:rsidR="0076262B">
        <w:rPr>
          <w:sz w:val="26"/>
          <w:szCs w:val="26"/>
        </w:rPr>
        <w:t>.</w:t>
      </w:r>
    </w:p>
    <w:p w:rsidR="00CA68B1" w:rsidRPr="00CA68B1" w:rsidRDefault="00CA68B1" w:rsidP="00CA68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>Документы, перечисленные в настоящем пункте, могут быть представлены заявителем самостоятельно</w:t>
      </w:r>
      <w:proofErr w:type="gramStart"/>
      <w:r w:rsidRPr="00CA68B1">
        <w:rPr>
          <w:sz w:val="26"/>
          <w:szCs w:val="26"/>
        </w:rPr>
        <w:t>.".</w:t>
      </w:r>
      <w:proofErr w:type="gramEnd"/>
    </w:p>
    <w:p w:rsidR="00CA68B1" w:rsidRPr="00CA68B1" w:rsidRDefault="00CA68B1" w:rsidP="0076262B">
      <w:pPr>
        <w:numPr>
          <w:ilvl w:val="0"/>
          <w:numId w:val="22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6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25CB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225CB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25CB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25CB0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225CB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3"/>
      <w:headerReference w:type="defaul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B0" w:rsidRDefault="00225CB0" w:rsidP="00693317">
      <w:r>
        <w:separator/>
      </w:r>
    </w:p>
  </w:endnote>
  <w:endnote w:type="continuationSeparator" w:id="0">
    <w:p w:rsidR="00225CB0" w:rsidRDefault="00225CB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B0" w:rsidRDefault="00225CB0" w:rsidP="00693317">
      <w:r>
        <w:separator/>
      </w:r>
    </w:p>
  </w:footnote>
  <w:footnote w:type="continuationSeparator" w:id="0">
    <w:p w:rsidR="00225CB0" w:rsidRDefault="00225CB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0" w:rsidRDefault="00225C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25CB0" w:rsidRDefault="00225C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B0" w:rsidRDefault="00225C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23BE">
      <w:rPr>
        <w:rStyle w:val="af3"/>
        <w:noProof/>
      </w:rPr>
      <w:t>2</w:t>
    </w:r>
    <w:r>
      <w:rPr>
        <w:rStyle w:val="af3"/>
      </w:rPr>
      <w:fldChar w:fldCharType="end"/>
    </w:r>
  </w:p>
  <w:p w:rsidR="00225CB0" w:rsidRDefault="00225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39E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5CB0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6ED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62B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B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8B1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41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2C0578F3B9A6E278A368C56AA25C7CC295DEE5B92D74EB074378AB2DCBE790089A0EBA1EA7786A5J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22C0578F3B9A6E278A288140C672CBCD2002E55F94D819ED2B6CD7E5D5B42E47C6F9A9E5E774805EA2B4ADJ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D753-2752-4775-8BB0-A6C80CB1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2017-10-18T11:27:00Z</dcterms:created>
  <dcterms:modified xsi:type="dcterms:W3CDTF">2017-10-18T11:41:00Z</dcterms:modified>
</cp:coreProperties>
</file>