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AB3808" w:rsidP="00AB3808">
            <w:pPr>
              <w:ind w:left="-108" w:right="-108"/>
              <w:jc w:val="center"/>
            </w:pPr>
            <w:bookmarkStart w:id="0" w:name="ТекстовоеПоле7"/>
            <w:r>
              <w:t>05</w:t>
            </w:r>
            <w:r w:rsidR="00D920A7">
              <w:t>.</w:t>
            </w:r>
            <w:r w:rsidR="00116D12">
              <w:t>0</w:t>
            </w:r>
            <w:r>
              <w:t>5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9D072E" w:rsidRDefault="00EE4ACE" w:rsidP="00BF25F4">
            <w:pPr>
              <w:ind w:left="-38" w:firstLine="38"/>
              <w:jc w:val="center"/>
            </w:pPr>
            <w:r>
              <w:t>5</w:t>
            </w:r>
            <w:r w:rsidR="00BF25F4">
              <w:t>8</w:t>
            </w:r>
            <w:r w:rsidR="00553519">
              <w:t>4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3519" w:rsidRDefault="00553519" w:rsidP="00553519">
      <w:pPr>
        <w:tabs>
          <w:tab w:val="left" w:pos="1134"/>
        </w:tabs>
        <w:autoSpaceDE w:val="0"/>
        <w:autoSpaceDN w:val="0"/>
        <w:adjustRightInd w:val="0"/>
        <w:ind w:right="4675"/>
        <w:jc w:val="both"/>
        <w:rPr>
          <w:sz w:val="26"/>
          <w:szCs w:val="28"/>
        </w:rPr>
      </w:pPr>
      <w:r>
        <w:rPr>
          <w:sz w:val="26"/>
          <w:szCs w:val="28"/>
        </w:rPr>
        <w:t>О мерах по предупреждению чрезвычайных ситуаций на водных объектах на территории муниципального образования "Городской округ "Город Нарьян-Мар" в весенний период 2025 года и запрете выхода (выезда) на л</w:t>
      </w:r>
      <w:r w:rsidR="00997094">
        <w:rPr>
          <w:sz w:val="26"/>
          <w:szCs w:val="28"/>
        </w:rPr>
        <w:t>ё</w:t>
      </w:r>
      <w:r>
        <w:rPr>
          <w:sz w:val="26"/>
          <w:szCs w:val="28"/>
        </w:rPr>
        <w:t>д</w:t>
      </w:r>
    </w:p>
    <w:p w:rsidR="00553519" w:rsidRDefault="00553519" w:rsidP="00553519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8"/>
        </w:rPr>
      </w:pPr>
    </w:p>
    <w:p w:rsidR="00553519" w:rsidRDefault="00553519" w:rsidP="00553519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8"/>
        </w:rPr>
      </w:pPr>
    </w:p>
    <w:p w:rsidR="00553519" w:rsidRDefault="00553519" w:rsidP="00553519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553519" w:rsidRDefault="00997094" w:rsidP="0055351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статьями </w:t>
      </w:r>
      <w:r w:rsidR="00553519">
        <w:rPr>
          <w:sz w:val="26"/>
          <w:szCs w:val="26"/>
        </w:rPr>
        <w:t>6, 27, 67 Водного кодекса Российской Федерации, стать</w:t>
      </w:r>
      <w:r>
        <w:rPr>
          <w:sz w:val="26"/>
          <w:szCs w:val="26"/>
        </w:rPr>
        <w:t>ё</w:t>
      </w:r>
      <w:r w:rsidR="00553519">
        <w:rPr>
          <w:sz w:val="26"/>
          <w:szCs w:val="26"/>
        </w:rPr>
        <w:t>й 16 Федерального закона от 06.10.2003 № 131-ФЗ "Об общих принципах организации местного самоуправления в Российской Федерации", стать</w:t>
      </w:r>
      <w:r>
        <w:rPr>
          <w:sz w:val="26"/>
          <w:szCs w:val="26"/>
        </w:rPr>
        <w:t>ё</w:t>
      </w:r>
      <w:r w:rsidR="00553519">
        <w:rPr>
          <w:sz w:val="26"/>
          <w:szCs w:val="26"/>
        </w:rPr>
        <w:t xml:space="preserve">й 2.1.18 </w:t>
      </w:r>
      <w:r>
        <w:rPr>
          <w:sz w:val="26"/>
          <w:szCs w:val="26"/>
        </w:rPr>
        <w:t>з</w:t>
      </w:r>
      <w:r w:rsidR="00553519">
        <w:rPr>
          <w:sz w:val="26"/>
          <w:szCs w:val="26"/>
        </w:rPr>
        <w:t>акона Ненецкого автономного округа от 29.06.2002 № 366-ОЗ "Об административных правонарушениях"</w:t>
      </w:r>
      <w:r>
        <w:rPr>
          <w:sz w:val="26"/>
          <w:szCs w:val="26"/>
        </w:rPr>
        <w:t>,</w:t>
      </w:r>
      <w:r w:rsidR="00553519">
        <w:rPr>
          <w:sz w:val="26"/>
          <w:szCs w:val="26"/>
        </w:rPr>
        <w:t xml:space="preserve"> </w:t>
      </w:r>
      <w:r>
        <w:rPr>
          <w:sz w:val="26"/>
          <w:szCs w:val="26"/>
        </w:rPr>
        <w:t>Уставом муниципального образования "Городской округ "Город Нарьян-Мар"</w:t>
      </w:r>
      <w:r>
        <w:rPr>
          <w:sz w:val="26"/>
          <w:szCs w:val="26"/>
        </w:rPr>
        <w:t xml:space="preserve">, </w:t>
      </w:r>
      <w:r w:rsidR="00553519">
        <w:rPr>
          <w:sz w:val="26"/>
          <w:szCs w:val="26"/>
        </w:rPr>
        <w:t xml:space="preserve">постановлением Администрации муниципального образования "Городской округ "Город Нарьян-Мар" от 21.02.2025 № 305 "Об утверждении Правил использования водных объектов для рекреационных целей на территории муниципального образования "Городской округ "Город Нарьян-Мар", в </w:t>
      </w:r>
      <w:r w:rsidR="00553519">
        <w:rPr>
          <w:sz w:val="26"/>
          <w:szCs w:val="28"/>
        </w:rPr>
        <w:t xml:space="preserve">целях предотвращения чрезвычайных ситуаций, связанных с гибелью людей в период весеннего половодья 2025 года, Администрация </w:t>
      </w:r>
      <w:r w:rsidR="00553519">
        <w:rPr>
          <w:sz w:val="26"/>
          <w:szCs w:val="26"/>
        </w:rPr>
        <w:t>муниципального образования</w:t>
      </w:r>
      <w:r w:rsidR="00553519">
        <w:rPr>
          <w:sz w:val="26"/>
          <w:szCs w:val="28"/>
        </w:rPr>
        <w:t xml:space="preserve"> "Городской округ "Город Нарьян-Мар"</w:t>
      </w:r>
    </w:p>
    <w:p w:rsidR="00553519" w:rsidRDefault="00553519" w:rsidP="00553519">
      <w:pPr>
        <w:ind w:firstLine="709"/>
        <w:jc w:val="both"/>
        <w:rPr>
          <w:sz w:val="20"/>
          <w:szCs w:val="20"/>
        </w:rPr>
      </w:pPr>
    </w:p>
    <w:p w:rsidR="00553519" w:rsidRDefault="00553519" w:rsidP="00A9242C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 Т:</w:t>
      </w:r>
    </w:p>
    <w:p w:rsidR="00553519" w:rsidRDefault="00553519" w:rsidP="00553519">
      <w:pPr>
        <w:ind w:left="720"/>
        <w:jc w:val="center"/>
        <w:rPr>
          <w:b/>
          <w:bCs/>
          <w:sz w:val="26"/>
        </w:rPr>
      </w:pPr>
    </w:p>
    <w:p w:rsidR="00553519" w:rsidRDefault="00553519" w:rsidP="00A9242C">
      <w:pPr>
        <w:pStyle w:val="ad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  <w:t>Запретить выход граждан и выезд наземных транспортных средств на лёд водных объектов общего пользования на территории муниципального образования "Городской округ "Город Нарьян-Мар" с 12 мая 2025 года до полного схода льда.</w:t>
      </w:r>
    </w:p>
    <w:p w:rsidR="00553519" w:rsidRDefault="00553519" w:rsidP="00A9242C">
      <w:pPr>
        <w:pStyle w:val="ad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  <w:t xml:space="preserve">Муниципальному казенному учреждению "Чистый город" до 12 мая </w:t>
      </w:r>
      <w:r w:rsidR="00A9242C">
        <w:rPr>
          <w:color w:val="000000"/>
          <w:sz w:val="26"/>
          <w:szCs w:val="28"/>
        </w:rPr>
        <w:br/>
      </w:r>
      <w:r>
        <w:rPr>
          <w:color w:val="000000"/>
          <w:sz w:val="26"/>
          <w:szCs w:val="28"/>
        </w:rPr>
        <w:t xml:space="preserve">2025 года установить </w:t>
      </w:r>
      <w:r>
        <w:rPr>
          <w:sz w:val="26"/>
          <w:szCs w:val="28"/>
        </w:rPr>
        <w:t xml:space="preserve">в местах вероятного выхода (выезда) граждан и транспортных средств на лёд водных объектов общего пользования </w:t>
      </w:r>
      <w:r>
        <w:rPr>
          <w:color w:val="000000"/>
          <w:sz w:val="26"/>
          <w:szCs w:val="28"/>
        </w:rPr>
        <w:t xml:space="preserve">на территории муниципального образования "Городской округ "Город Нарьян-Мар" </w:t>
      </w:r>
      <w:r>
        <w:rPr>
          <w:sz w:val="26"/>
        </w:rPr>
        <w:t>предупреждающие аншлаги</w:t>
      </w:r>
      <w:r>
        <w:rPr>
          <w:color w:val="000000"/>
          <w:sz w:val="26"/>
          <w:szCs w:val="28"/>
        </w:rPr>
        <w:t xml:space="preserve"> </w:t>
      </w:r>
      <w:r>
        <w:rPr>
          <w:sz w:val="26"/>
          <w:szCs w:val="26"/>
        </w:rPr>
        <w:t>"Выход (выезд) на лёд запрещен"</w:t>
      </w:r>
      <w:r>
        <w:rPr>
          <w:color w:val="000000"/>
          <w:sz w:val="26"/>
          <w:szCs w:val="28"/>
        </w:rPr>
        <w:t xml:space="preserve"> согласно </w:t>
      </w:r>
      <w:proofErr w:type="gramStart"/>
      <w:r>
        <w:rPr>
          <w:color w:val="000000"/>
          <w:sz w:val="26"/>
          <w:szCs w:val="28"/>
        </w:rPr>
        <w:t>Приложению</w:t>
      </w:r>
      <w:proofErr w:type="gramEnd"/>
      <w:r>
        <w:rPr>
          <w:color w:val="000000"/>
          <w:sz w:val="26"/>
          <w:szCs w:val="28"/>
        </w:rPr>
        <w:t xml:space="preserve"> к настоящему постановлению.</w:t>
      </w:r>
    </w:p>
    <w:p w:rsidR="00553519" w:rsidRDefault="00553519" w:rsidP="00A9242C">
      <w:pPr>
        <w:pStyle w:val="ad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  <w:t xml:space="preserve">Управлению </w:t>
      </w:r>
      <w:r>
        <w:rPr>
          <w:sz w:val="26"/>
          <w:szCs w:val="28"/>
        </w:rPr>
        <w:t xml:space="preserve">организационно-информационного обеспечения </w:t>
      </w:r>
      <w:r>
        <w:rPr>
          <w:color w:val="000000"/>
          <w:sz w:val="26"/>
          <w:szCs w:val="28"/>
        </w:rPr>
        <w:t xml:space="preserve">Администрации </w:t>
      </w:r>
      <w:r>
        <w:rPr>
          <w:sz w:val="26"/>
          <w:szCs w:val="28"/>
        </w:rPr>
        <w:t xml:space="preserve">муниципального образования "Городской округ "Город Нарьян-Мар" совместно с отделом ГО и ЧС, мобилизационной работы организовать разъяснительную работу через средства массовой информации по мерам безопасности </w:t>
      </w:r>
      <w:r>
        <w:rPr>
          <w:sz w:val="26"/>
          <w:szCs w:val="28"/>
        </w:rPr>
        <w:lastRenderedPageBreak/>
        <w:t>и предупреждению несчастных случаев на водных объектах в период весеннего половодья 2025 года.</w:t>
      </w:r>
    </w:p>
    <w:p w:rsidR="00553519" w:rsidRDefault="00553519" w:rsidP="00A9242C">
      <w:pPr>
        <w:pStyle w:val="ad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Действие пункта 1 настоящего постановления не распространяется </w:t>
      </w:r>
      <w:r w:rsidR="00A9242C">
        <w:rPr>
          <w:sz w:val="26"/>
          <w:szCs w:val="28"/>
        </w:rPr>
        <w:br/>
      </w:r>
      <w:r>
        <w:rPr>
          <w:sz w:val="26"/>
          <w:szCs w:val="28"/>
        </w:rPr>
        <w:t>на личный состав аварийно-спасательных и поисково-спасательных служб, а также сотрудников скорой медицинской помощи при исполнении указанными лицами своих служебных (должностных) обязанностей.</w:t>
      </w:r>
    </w:p>
    <w:p w:rsidR="00553519" w:rsidRDefault="00553519" w:rsidP="00A9242C">
      <w:pPr>
        <w:pStyle w:val="ad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 w:val="26"/>
          <w:szCs w:val="28"/>
        </w:rPr>
      </w:pPr>
      <w:r>
        <w:rPr>
          <w:sz w:val="26"/>
          <w:szCs w:val="28"/>
        </w:rPr>
        <w:t>Выход граждан на лёд водного объекта в период действия запрета влеч</w:t>
      </w:r>
      <w:r w:rsidR="00A9242C">
        <w:rPr>
          <w:sz w:val="26"/>
          <w:szCs w:val="28"/>
        </w:rPr>
        <w:t>ё</w:t>
      </w:r>
      <w:r>
        <w:rPr>
          <w:sz w:val="26"/>
          <w:szCs w:val="28"/>
        </w:rPr>
        <w:t xml:space="preserve">т предупреждение или наложение административного штрафа на граждан в размере </w:t>
      </w:r>
      <w:r w:rsidR="00A9242C">
        <w:rPr>
          <w:sz w:val="26"/>
          <w:szCs w:val="28"/>
        </w:rPr>
        <w:br/>
      </w:r>
      <w:r>
        <w:rPr>
          <w:sz w:val="26"/>
          <w:szCs w:val="28"/>
        </w:rPr>
        <w:t>от пятисот до одной тысячи рублей.</w:t>
      </w:r>
    </w:p>
    <w:p w:rsidR="00553519" w:rsidRDefault="00553519" w:rsidP="00A9242C">
      <w:pPr>
        <w:pStyle w:val="ad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 w:val="26"/>
          <w:szCs w:val="28"/>
        </w:rPr>
      </w:pPr>
      <w:r>
        <w:rPr>
          <w:sz w:val="26"/>
          <w:szCs w:val="26"/>
        </w:rPr>
        <w:t>Выезд на наземных транспортных средствах на лёд водного объекта в период действия запрета влеч</w:t>
      </w:r>
      <w:r w:rsidR="00A9242C">
        <w:rPr>
          <w:sz w:val="26"/>
          <w:szCs w:val="26"/>
        </w:rPr>
        <w:t>ё</w:t>
      </w:r>
      <w:r>
        <w:rPr>
          <w:sz w:val="26"/>
          <w:szCs w:val="26"/>
        </w:rPr>
        <w:t>т наложение административного штрафа на водителя в размере от пятисот до двух тысяч рублей.</w:t>
      </w:r>
    </w:p>
    <w:p w:rsidR="00553519" w:rsidRDefault="00553519" w:rsidP="00A9242C">
      <w:pPr>
        <w:pStyle w:val="ad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 w:val="26"/>
          <w:szCs w:val="28"/>
        </w:rPr>
      </w:pPr>
      <w:r>
        <w:rPr>
          <w:color w:val="000000"/>
          <w:sz w:val="26"/>
          <w:szCs w:val="28"/>
        </w:rPr>
        <w:t>Отделу м</w:t>
      </w:r>
      <w:r>
        <w:rPr>
          <w:sz w:val="26"/>
          <w:szCs w:val="26"/>
        </w:rPr>
        <w:t>униципального контроля Администрации муниципального образования "Городской округ "Город Нарьян-Мар" принять участие в рейдах, проводимых по контролю запрета выхода (выезда) на лёд</w:t>
      </w:r>
      <w:r>
        <w:rPr>
          <w:color w:val="000000"/>
          <w:sz w:val="26"/>
          <w:szCs w:val="28"/>
        </w:rPr>
        <w:t>.</w:t>
      </w:r>
    </w:p>
    <w:p w:rsidR="00553519" w:rsidRDefault="00A9242C" w:rsidP="00A9242C">
      <w:pPr>
        <w:tabs>
          <w:tab w:val="left" w:pos="1134"/>
        </w:tabs>
        <w:ind w:firstLine="709"/>
        <w:jc w:val="both"/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  <w:t>8.</w:t>
      </w:r>
      <w:r>
        <w:rPr>
          <w:color w:val="000000"/>
          <w:sz w:val="26"/>
          <w:szCs w:val="28"/>
        </w:rPr>
        <w:tab/>
      </w:r>
      <w:r w:rsidR="00553519">
        <w:rPr>
          <w:sz w:val="26"/>
        </w:rPr>
        <w:t>Настоящее постановление вступает в силу после его официального опубликования.</w:t>
      </w:r>
      <w:r w:rsidR="00553519">
        <w:rPr>
          <w:color w:val="000000"/>
          <w:sz w:val="26"/>
          <w:szCs w:val="28"/>
        </w:rPr>
        <w:t xml:space="preserve"> 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  <w:sectPr w:rsidR="00A9242C" w:rsidSect="00997094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A9242C" w:rsidRPr="000915C5" w:rsidRDefault="00A9242C" w:rsidP="00A9242C">
      <w:pPr>
        <w:ind w:left="10065"/>
        <w:rPr>
          <w:sz w:val="26"/>
          <w:szCs w:val="26"/>
        </w:rPr>
      </w:pPr>
      <w:r w:rsidRPr="000915C5">
        <w:rPr>
          <w:sz w:val="26"/>
          <w:szCs w:val="26"/>
        </w:rPr>
        <w:lastRenderedPageBreak/>
        <w:t>Приложение</w:t>
      </w:r>
    </w:p>
    <w:p w:rsidR="00A9242C" w:rsidRDefault="00A9242C" w:rsidP="00A9242C">
      <w:pPr>
        <w:ind w:left="10065"/>
        <w:rPr>
          <w:sz w:val="26"/>
          <w:szCs w:val="26"/>
        </w:rPr>
      </w:pPr>
      <w:r w:rsidRPr="000915C5">
        <w:rPr>
          <w:sz w:val="26"/>
          <w:szCs w:val="26"/>
        </w:rPr>
        <w:t xml:space="preserve">к </w:t>
      </w:r>
      <w:r>
        <w:rPr>
          <w:sz w:val="26"/>
          <w:szCs w:val="26"/>
        </w:rPr>
        <w:t>п</w:t>
      </w:r>
      <w:r w:rsidRPr="000915C5">
        <w:rPr>
          <w:sz w:val="26"/>
          <w:szCs w:val="26"/>
        </w:rPr>
        <w:t xml:space="preserve">остановлению Администрации </w:t>
      </w:r>
    </w:p>
    <w:p w:rsidR="00A9242C" w:rsidRPr="000915C5" w:rsidRDefault="00A9242C" w:rsidP="00A9242C">
      <w:pPr>
        <w:ind w:left="10065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A9242C" w:rsidRPr="000915C5" w:rsidRDefault="00A9242C" w:rsidP="00A9242C">
      <w:pPr>
        <w:ind w:left="10065"/>
        <w:rPr>
          <w:sz w:val="26"/>
          <w:szCs w:val="26"/>
        </w:rPr>
      </w:pPr>
      <w:r w:rsidRPr="000915C5">
        <w:rPr>
          <w:sz w:val="26"/>
          <w:szCs w:val="26"/>
        </w:rPr>
        <w:t>"Городской округ "Город Нарьян-Мар"</w:t>
      </w:r>
    </w:p>
    <w:p w:rsidR="00A9242C" w:rsidRDefault="00A9242C" w:rsidP="00A9242C">
      <w:pPr>
        <w:ind w:left="10065"/>
        <w:rPr>
          <w:sz w:val="26"/>
          <w:szCs w:val="26"/>
        </w:rPr>
      </w:pPr>
      <w:r w:rsidRPr="000915C5">
        <w:rPr>
          <w:sz w:val="26"/>
          <w:szCs w:val="26"/>
        </w:rPr>
        <w:t xml:space="preserve">от </w:t>
      </w:r>
      <w:r>
        <w:rPr>
          <w:sz w:val="26"/>
          <w:szCs w:val="26"/>
        </w:rPr>
        <w:t>05.05.</w:t>
      </w:r>
      <w:r w:rsidRPr="000915C5">
        <w:rPr>
          <w:sz w:val="26"/>
          <w:szCs w:val="26"/>
        </w:rPr>
        <w:t>20</w:t>
      </w:r>
      <w:r>
        <w:rPr>
          <w:sz w:val="26"/>
          <w:szCs w:val="26"/>
        </w:rPr>
        <w:t>2</w:t>
      </w:r>
      <w:r>
        <w:rPr>
          <w:sz w:val="26"/>
          <w:szCs w:val="26"/>
        </w:rPr>
        <w:t>5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</w:rPr>
        <w:t>584</w:t>
      </w: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A9242C">
      <w:pPr>
        <w:jc w:val="center"/>
        <w:rPr>
          <w:sz w:val="26"/>
          <w:szCs w:val="26"/>
        </w:rPr>
      </w:pPr>
      <w:r w:rsidRPr="009F55D9">
        <w:rPr>
          <w:sz w:val="26"/>
          <w:szCs w:val="26"/>
        </w:rPr>
        <w:t>Схема установки предупреждающих аншлагов</w:t>
      </w:r>
      <w:r w:rsidRPr="009F55D9">
        <w:rPr>
          <w:color w:val="000000"/>
          <w:sz w:val="26"/>
          <w:szCs w:val="26"/>
        </w:rPr>
        <w:t xml:space="preserve"> </w:t>
      </w:r>
      <w:r w:rsidRPr="009F55D9">
        <w:rPr>
          <w:sz w:val="26"/>
          <w:szCs w:val="26"/>
        </w:rPr>
        <w:t xml:space="preserve">"Выход </w:t>
      </w:r>
      <w:r>
        <w:rPr>
          <w:sz w:val="26"/>
          <w:szCs w:val="26"/>
        </w:rPr>
        <w:t>(выезд) на лёд запрещен"</w:t>
      </w:r>
    </w:p>
    <w:p w:rsidR="00A9242C" w:rsidRDefault="00A9242C" w:rsidP="00A9242C">
      <w:pPr>
        <w:jc w:val="center"/>
        <w:rPr>
          <w:sz w:val="26"/>
          <w:szCs w:val="26"/>
        </w:rPr>
      </w:pPr>
    </w:p>
    <w:tbl>
      <w:tblPr>
        <w:tblStyle w:val="af2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13715"/>
      </w:tblGrid>
      <w:tr w:rsidR="00A9242C" w:rsidTr="00B03B76">
        <w:tc>
          <w:tcPr>
            <w:tcW w:w="297" w:type="dxa"/>
          </w:tcPr>
          <w:p w:rsidR="00A9242C" w:rsidRDefault="00A9242C" w:rsidP="00B03B76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27D7C316" wp14:editId="1B63DA84">
                  <wp:extent cx="219075" cy="2190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12" t="29481" r="76519" b="65937"/>
                          <a:stretch/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50" w:type="dxa"/>
          </w:tcPr>
          <w:p w:rsidR="00A9242C" w:rsidRDefault="00A9242C" w:rsidP="00B03B7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места установки </w:t>
            </w:r>
            <w:r w:rsidRPr="009F55D9">
              <w:rPr>
                <w:sz w:val="26"/>
                <w:szCs w:val="26"/>
              </w:rPr>
              <w:t>предупреждающих аншлагов</w:t>
            </w:r>
            <w:r w:rsidRPr="009F55D9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"Выход (выезд) на лёд запрещен"</w:t>
            </w:r>
            <w:bookmarkStart w:id="1" w:name="_GoBack"/>
            <w:bookmarkEnd w:id="1"/>
          </w:p>
        </w:tc>
      </w:tr>
    </w:tbl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  <w:r>
        <w:rPr>
          <w:noProof/>
        </w:rPr>
        <w:drawing>
          <wp:inline distT="0" distB="0" distL="0" distR="0" wp14:anchorId="2AF0DF31" wp14:editId="75AF16E4">
            <wp:extent cx="9248775" cy="37528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13"/>
                    <a:stretch/>
                  </pic:blipFill>
                  <pic:spPr bwMode="auto">
                    <a:xfrm>
                      <a:off x="0" y="0"/>
                      <a:ext cx="92487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798FE22C" wp14:editId="1FE4B0FD">
            <wp:extent cx="9248775" cy="5334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77EB9D2E" wp14:editId="24F9F230">
            <wp:extent cx="7666173" cy="5810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826" cy="581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1CC98CBB" wp14:editId="7B28A4C4">
            <wp:extent cx="8858250" cy="581526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666" cy="581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285C4817" wp14:editId="774668F4">
            <wp:extent cx="9239250" cy="56197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63D39229" wp14:editId="469B182B">
            <wp:extent cx="9239250" cy="48101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0063D10C" wp14:editId="10576233">
            <wp:extent cx="9248775" cy="52863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5F1E3E30" wp14:editId="26449D91">
            <wp:extent cx="8412700" cy="577215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5670" cy="577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42C" w:rsidRDefault="00A9242C" w:rsidP="004E7D6D">
      <w:pPr>
        <w:jc w:val="both"/>
        <w:rPr>
          <w:bCs/>
          <w:sz w:val="26"/>
        </w:rPr>
      </w:pPr>
    </w:p>
    <w:p w:rsidR="00A9242C" w:rsidRDefault="00A9242C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556BEB3D" wp14:editId="282C732E">
            <wp:extent cx="9248775" cy="48101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242C" w:rsidSect="00A9242C">
      <w:pgSz w:w="16838" w:h="11905" w:orient="landscape" w:code="9"/>
      <w:pgMar w:top="1134" w:right="1134" w:bottom="1134" w:left="1134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7A7" w:rsidRDefault="00EA07A7" w:rsidP="00693317">
      <w:r>
        <w:separator/>
      </w:r>
    </w:p>
  </w:endnote>
  <w:endnote w:type="continuationSeparator" w:id="0">
    <w:p w:rsidR="00EA07A7" w:rsidRDefault="00EA07A7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7A7" w:rsidRDefault="00EA07A7" w:rsidP="00693317">
      <w:r>
        <w:separator/>
      </w:r>
    </w:p>
  </w:footnote>
  <w:footnote w:type="continuationSeparator" w:id="0">
    <w:p w:rsidR="00EA07A7" w:rsidRDefault="00EA07A7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42C">
          <w:rPr>
            <w:noProof/>
          </w:rPr>
          <w:t>9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4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7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5EE415CF"/>
    <w:multiLevelType w:val="hybridMultilevel"/>
    <w:tmpl w:val="BE14B356"/>
    <w:lvl w:ilvl="0" w:tplc="57DE575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4068616E">
      <w:start w:val="1"/>
      <w:numFmt w:val="lowerLetter"/>
      <w:lvlText w:val="%2."/>
      <w:lvlJc w:val="left"/>
      <w:pPr>
        <w:ind w:left="1789" w:hanging="360"/>
      </w:pPr>
    </w:lvl>
    <w:lvl w:ilvl="2" w:tplc="4BCC6754">
      <w:start w:val="1"/>
      <w:numFmt w:val="lowerRoman"/>
      <w:lvlText w:val="%3."/>
      <w:lvlJc w:val="right"/>
      <w:pPr>
        <w:ind w:left="2509" w:hanging="180"/>
      </w:pPr>
    </w:lvl>
    <w:lvl w:ilvl="3" w:tplc="A1F4B116">
      <w:start w:val="1"/>
      <w:numFmt w:val="decimal"/>
      <w:lvlText w:val="%4."/>
      <w:lvlJc w:val="left"/>
      <w:pPr>
        <w:ind w:left="3229" w:hanging="360"/>
      </w:pPr>
    </w:lvl>
    <w:lvl w:ilvl="4" w:tplc="12AA81C4">
      <w:start w:val="1"/>
      <w:numFmt w:val="lowerLetter"/>
      <w:lvlText w:val="%5."/>
      <w:lvlJc w:val="left"/>
      <w:pPr>
        <w:ind w:left="3949" w:hanging="360"/>
      </w:pPr>
    </w:lvl>
    <w:lvl w:ilvl="5" w:tplc="B468B186">
      <w:start w:val="1"/>
      <w:numFmt w:val="lowerRoman"/>
      <w:lvlText w:val="%6."/>
      <w:lvlJc w:val="right"/>
      <w:pPr>
        <w:ind w:left="4669" w:hanging="180"/>
      </w:pPr>
    </w:lvl>
    <w:lvl w:ilvl="6" w:tplc="D528042C">
      <w:start w:val="1"/>
      <w:numFmt w:val="decimal"/>
      <w:lvlText w:val="%7."/>
      <w:lvlJc w:val="left"/>
      <w:pPr>
        <w:ind w:left="5389" w:hanging="360"/>
      </w:pPr>
    </w:lvl>
    <w:lvl w:ilvl="7" w:tplc="51F6E21E">
      <w:start w:val="1"/>
      <w:numFmt w:val="lowerLetter"/>
      <w:lvlText w:val="%8."/>
      <w:lvlJc w:val="left"/>
      <w:pPr>
        <w:ind w:left="6109" w:hanging="360"/>
      </w:pPr>
    </w:lvl>
    <w:lvl w:ilvl="8" w:tplc="3DC067A8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6"/>
  </w:num>
  <w:num w:numId="3">
    <w:abstractNumId w:val="31"/>
  </w:num>
  <w:num w:numId="4">
    <w:abstractNumId w:val="14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8"/>
  </w:num>
  <w:num w:numId="18">
    <w:abstractNumId w:val="12"/>
  </w:num>
  <w:num w:numId="19">
    <w:abstractNumId w:val="20"/>
  </w:num>
  <w:num w:numId="20">
    <w:abstractNumId w:val="26"/>
  </w:num>
  <w:num w:numId="21">
    <w:abstractNumId w:val="13"/>
  </w:num>
  <w:num w:numId="22">
    <w:abstractNumId w:val="21"/>
  </w:num>
  <w:num w:numId="23">
    <w:abstractNumId w:val="3"/>
  </w:num>
  <w:num w:numId="24">
    <w:abstractNumId w:val="15"/>
  </w:num>
  <w:num w:numId="25">
    <w:abstractNumId w:val="9"/>
  </w:num>
  <w:num w:numId="26">
    <w:abstractNumId w:val="5"/>
  </w:num>
  <w:num w:numId="27">
    <w:abstractNumId w:val="27"/>
  </w:num>
  <w:num w:numId="28">
    <w:abstractNumId w:val="19"/>
  </w:num>
  <w:num w:numId="29">
    <w:abstractNumId w:val="16"/>
  </w:num>
  <w:num w:numId="30">
    <w:abstractNumId w:val="17"/>
  </w:num>
  <w:num w:numId="31">
    <w:abstractNumId w:val="30"/>
  </w:num>
  <w:num w:numId="32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19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094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42C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3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BFE7C-0310-4E16-82E3-69F56418F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2025-05-05T12:41:00Z</dcterms:created>
  <dcterms:modified xsi:type="dcterms:W3CDTF">2025-05-05T12:52:00Z</dcterms:modified>
</cp:coreProperties>
</file>