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E88" w:rsidRDefault="00E41E88">
      <w:pPr>
        <w:pStyle w:val="ConsPlusTitlePage"/>
      </w:pPr>
      <w:r>
        <w:t xml:space="preserve">Документ предоставлен </w:t>
      </w:r>
      <w:hyperlink r:id="rId4">
        <w:r>
          <w:rPr>
            <w:color w:val="0000FF"/>
          </w:rPr>
          <w:t>КонсультантПлюс</w:t>
        </w:r>
      </w:hyperlink>
      <w:r>
        <w:br/>
      </w:r>
    </w:p>
    <w:p w:rsidR="00E41E88" w:rsidRDefault="00E41E88">
      <w:pPr>
        <w:pStyle w:val="ConsPlusNormal"/>
        <w:ind w:firstLine="540"/>
        <w:jc w:val="both"/>
        <w:outlineLvl w:val="0"/>
      </w:pPr>
    </w:p>
    <w:p w:rsidR="00E41E88" w:rsidRDefault="00E41E88">
      <w:pPr>
        <w:pStyle w:val="ConsPlusTitle"/>
        <w:jc w:val="center"/>
        <w:outlineLvl w:val="0"/>
      </w:pPr>
      <w:r>
        <w:t>АДМИНИСТРАЦИЯ МУНИЦИПАЛЬНОГО ОБРАЗОВАНИЯ</w:t>
      </w:r>
    </w:p>
    <w:p w:rsidR="00E41E88" w:rsidRDefault="00E41E88">
      <w:pPr>
        <w:pStyle w:val="ConsPlusTitle"/>
        <w:jc w:val="center"/>
      </w:pPr>
      <w:r>
        <w:t>"ГОРОДСКОЙ ОКРУГ "ГОРОД НАРЬЯН-МАР"</w:t>
      </w:r>
    </w:p>
    <w:p w:rsidR="00E41E88" w:rsidRDefault="00E41E88">
      <w:pPr>
        <w:pStyle w:val="ConsPlusTitle"/>
        <w:jc w:val="both"/>
      </w:pPr>
    </w:p>
    <w:p w:rsidR="00E41E88" w:rsidRDefault="00E41E88">
      <w:pPr>
        <w:pStyle w:val="ConsPlusTitle"/>
        <w:jc w:val="center"/>
      </w:pPr>
      <w:r>
        <w:t>ПОСТАНОВЛЕНИЕ</w:t>
      </w:r>
    </w:p>
    <w:p w:rsidR="00E41E88" w:rsidRDefault="00E41E88">
      <w:pPr>
        <w:pStyle w:val="ConsPlusTitle"/>
        <w:jc w:val="center"/>
      </w:pPr>
      <w:r>
        <w:t>от 11 февраля 2025 г. N 241</w:t>
      </w:r>
    </w:p>
    <w:p w:rsidR="00E41E88" w:rsidRDefault="00E41E88">
      <w:pPr>
        <w:pStyle w:val="ConsPlusTitle"/>
        <w:jc w:val="both"/>
      </w:pPr>
    </w:p>
    <w:p w:rsidR="00E41E88" w:rsidRDefault="00E41E88">
      <w:pPr>
        <w:pStyle w:val="ConsPlusTitle"/>
        <w:jc w:val="center"/>
      </w:pPr>
      <w:r>
        <w:t>ОБ УТВЕРЖДЕНИИ ПОРЯДКА ПРЕДОСТАВЛЕНИЯ НА КОНКУРСНОЙ ОСНОВЕ</w:t>
      </w:r>
    </w:p>
    <w:p w:rsidR="00E41E88" w:rsidRDefault="00E41E88">
      <w:pPr>
        <w:pStyle w:val="ConsPlusTitle"/>
        <w:jc w:val="center"/>
      </w:pPr>
      <w:r>
        <w:t>ГРАНТОВ В ФОРМЕ СУБСИДИЙ УПРАВЛЯЮЩИМ ОРГАНИЗАЦИЯМ,</w:t>
      </w:r>
    </w:p>
    <w:p w:rsidR="00E41E88" w:rsidRDefault="00E41E88">
      <w:pPr>
        <w:pStyle w:val="ConsPlusTitle"/>
        <w:jc w:val="center"/>
      </w:pPr>
      <w:r>
        <w:t>ТОВАРИЩЕСТВАМ СОБСТВЕННИКОВ ЖИЛЬЯ НА ПРОВЕДЕНИЕ РАБОТ</w:t>
      </w:r>
    </w:p>
    <w:p w:rsidR="00E41E88" w:rsidRDefault="00E41E88">
      <w:pPr>
        <w:pStyle w:val="ConsPlusTitle"/>
        <w:jc w:val="center"/>
      </w:pPr>
      <w:r>
        <w:t>ПО БЛАГОУСТРОЙСТВУ ЗЕМЕЛЬНОГО УЧАСТКА МНОГОКВАРТИРНОГО ДОМА</w:t>
      </w:r>
    </w:p>
    <w:p w:rsidR="00E41E88" w:rsidRDefault="00E41E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1E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1E88" w:rsidRDefault="00E41E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1E88" w:rsidRDefault="00E41E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1E88" w:rsidRDefault="00E41E88">
            <w:pPr>
              <w:pStyle w:val="ConsPlusNormal"/>
              <w:jc w:val="center"/>
            </w:pPr>
            <w:r>
              <w:rPr>
                <w:color w:val="392C69"/>
              </w:rPr>
              <w:t>Список изменяющих документов</w:t>
            </w:r>
            <w:bookmarkStart w:id="0" w:name="_GoBack"/>
            <w:bookmarkEnd w:id="0"/>
          </w:p>
          <w:p w:rsidR="00E41E88" w:rsidRDefault="00E41E88">
            <w:pPr>
              <w:pStyle w:val="ConsPlusNormal"/>
              <w:jc w:val="center"/>
            </w:pPr>
            <w:r>
              <w:rPr>
                <w:color w:val="392C69"/>
              </w:rPr>
              <w:t>(в ред. постановлений Администрации МО "Городской округ "Город Нарьян-Мар"</w:t>
            </w:r>
          </w:p>
          <w:p w:rsidR="00E41E88" w:rsidRDefault="00E41E88">
            <w:pPr>
              <w:pStyle w:val="ConsPlusNormal"/>
              <w:jc w:val="center"/>
            </w:pPr>
            <w:r>
              <w:rPr>
                <w:color w:val="392C69"/>
              </w:rPr>
              <w:t xml:space="preserve">от 18.03.2025 </w:t>
            </w:r>
            <w:hyperlink r:id="rId5">
              <w:r>
                <w:rPr>
                  <w:color w:val="0000FF"/>
                </w:rPr>
                <w:t>N 402</w:t>
              </w:r>
            </w:hyperlink>
            <w:r>
              <w:rPr>
                <w:color w:val="392C69"/>
              </w:rPr>
              <w:t xml:space="preserve">, от 26.03.2025 </w:t>
            </w:r>
            <w:hyperlink r:id="rId6">
              <w:r>
                <w:rPr>
                  <w:color w:val="0000FF"/>
                </w:rPr>
                <w:t>N 438</w:t>
              </w:r>
            </w:hyperlink>
            <w:r>
              <w:rPr>
                <w:color w:val="392C69"/>
              </w:rPr>
              <w:t xml:space="preserve">, от 16.04.2025 </w:t>
            </w:r>
            <w:hyperlink r:id="rId7">
              <w:r>
                <w:rPr>
                  <w:color w:val="0000FF"/>
                </w:rPr>
                <w:t>N 523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1E88" w:rsidRDefault="00E41E88">
            <w:pPr>
              <w:pStyle w:val="ConsPlusNormal"/>
            </w:pPr>
          </w:p>
        </w:tc>
      </w:tr>
    </w:tbl>
    <w:p w:rsidR="00E41E88" w:rsidRDefault="00E41E88">
      <w:pPr>
        <w:pStyle w:val="ConsPlusNormal"/>
        <w:ind w:firstLine="540"/>
        <w:jc w:val="both"/>
      </w:pPr>
    </w:p>
    <w:p w:rsidR="00E41E88" w:rsidRDefault="00E41E88">
      <w:pPr>
        <w:pStyle w:val="ConsPlusNormal"/>
        <w:ind w:firstLine="540"/>
        <w:jc w:val="both"/>
      </w:pPr>
      <w:r>
        <w:t xml:space="preserve">В соответствии с </w:t>
      </w:r>
      <w:hyperlink r:id="rId8">
        <w:r>
          <w:rPr>
            <w:color w:val="0000FF"/>
          </w:rPr>
          <w:t>пунктом 7 статьи 78</w:t>
        </w:r>
      </w:hyperlink>
      <w:r>
        <w:t xml:space="preserve">, </w:t>
      </w:r>
      <w:hyperlink r:id="rId9">
        <w:r>
          <w:rPr>
            <w:color w:val="0000FF"/>
          </w:rPr>
          <w:t>пунктом 4 статьи 78.1</w:t>
        </w:r>
      </w:hyperlink>
      <w:r>
        <w:t xml:space="preserve"> Бюджетного кодекса Российской Федерации Администрация муниципального образования "Городской округ "Город Нарьян-Мар" постановляет:</w:t>
      </w:r>
    </w:p>
    <w:p w:rsidR="00E41E88" w:rsidRDefault="00E41E88">
      <w:pPr>
        <w:pStyle w:val="ConsPlusNormal"/>
        <w:spacing w:before="220"/>
        <w:ind w:firstLine="540"/>
        <w:jc w:val="both"/>
      </w:pPr>
      <w:r>
        <w:t xml:space="preserve">1. Утвердить </w:t>
      </w:r>
      <w:hyperlink w:anchor="P34">
        <w:r>
          <w:rPr>
            <w:color w:val="0000FF"/>
          </w:rPr>
          <w:t>Порядок</w:t>
        </w:r>
      </w:hyperlink>
      <w:r>
        <w:t xml:space="preserve"> предоставления на конкурсной основе грантов в форме субсидий управляющим организациям, товариществам собственников жилья на проведение работ по благоустройству земельного участка многоквартирного дома (Приложение).</w:t>
      </w:r>
    </w:p>
    <w:p w:rsidR="00E41E88" w:rsidRDefault="00E41E88">
      <w:pPr>
        <w:pStyle w:val="ConsPlusNormal"/>
        <w:spacing w:before="220"/>
        <w:ind w:firstLine="540"/>
        <w:jc w:val="both"/>
      </w:pPr>
      <w:r>
        <w:t>2. Настоящее постановление вступает в силу после официального опубликования.</w:t>
      </w:r>
    </w:p>
    <w:p w:rsidR="00E41E88" w:rsidRDefault="00E41E88">
      <w:pPr>
        <w:pStyle w:val="ConsPlusNormal"/>
        <w:ind w:firstLine="540"/>
        <w:jc w:val="both"/>
      </w:pPr>
    </w:p>
    <w:p w:rsidR="00E41E88" w:rsidRDefault="00E41E88">
      <w:pPr>
        <w:pStyle w:val="ConsPlusNormal"/>
        <w:jc w:val="right"/>
      </w:pPr>
      <w:r>
        <w:t>Глава города Нарьян-Мара</w:t>
      </w:r>
    </w:p>
    <w:p w:rsidR="00E41E88" w:rsidRDefault="00E41E88">
      <w:pPr>
        <w:pStyle w:val="ConsPlusNormal"/>
        <w:jc w:val="right"/>
      </w:pPr>
      <w:r>
        <w:t>О.О.БЕЛАК</w:t>
      </w:r>
    </w:p>
    <w:p w:rsidR="00E41E88" w:rsidRDefault="00E41E88">
      <w:pPr>
        <w:pStyle w:val="ConsPlusNormal"/>
        <w:ind w:firstLine="540"/>
        <w:jc w:val="both"/>
      </w:pPr>
    </w:p>
    <w:p w:rsidR="00E41E88" w:rsidRDefault="00E41E88">
      <w:pPr>
        <w:pStyle w:val="ConsPlusNormal"/>
        <w:ind w:firstLine="540"/>
        <w:jc w:val="both"/>
      </w:pPr>
    </w:p>
    <w:p w:rsidR="00E41E88" w:rsidRDefault="00E41E88">
      <w:pPr>
        <w:pStyle w:val="ConsPlusNormal"/>
        <w:ind w:firstLine="540"/>
        <w:jc w:val="both"/>
      </w:pPr>
    </w:p>
    <w:p w:rsidR="00E41E88" w:rsidRDefault="00E41E88">
      <w:pPr>
        <w:pStyle w:val="ConsPlusNormal"/>
        <w:ind w:firstLine="540"/>
        <w:jc w:val="both"/>
      </w:pPr>
    </w:p>
    <w:p w:rsidR="00E41E88" w:rsidRDefault="00E41E88">
      <w:pPr>
        <w:pStyle w:val="ConsPlusNormal"/>
        <w:ind w:firstLine="540"/>
        <w:jc w:val="both"/>
      </w:pPr>
    </w:p>
    <w:p w:rsidR="00E41E88" w:rsidRDefault="00E41E88">
      <w:pPr>
        <w:pStyle w:val="ConsPlusNormal"/>
        <w:jc w:val="right"/>
        <w:outlineLvl w:val="0"/>
      </w:pPr>
      <w:r>
        <w:t>Приложение</w:t>
      </w:r>
    </w:p>
    <w:p w:rsidR="00E41E88" w:rsidRDefault="00E41E88">
      <w:pPr>
        <w:pStyle w:val="ConsPlusNormal"/>
        <w:ind w:firstLine="540"/>
        <w:jc w:val="both"/>
      </w:pPr>
    </w:p>
    <w:p w:rsidR="00E41E88" w:rsidRDefault="00E41E88">
      <w:pPr>
        <w:pStyle w:val="ConsPlusNormal"/>
        <w:jc w:val="right"/>
      </w:pPr>
      <w:r>
        <w:t>Утвержден</w:t>
      </w:r>
    </w:p>
    <w:p w:rsidR="00E41E88" w:rsidRDefault="00E41E88">
      <w:pPr>
        <w:pStyle w:val="ConsPlusNormal"/>
        <w:jc w:val="right"/>
      </w:pPr>
      <w:r>
        <w:t>постановлением Администрации</w:t>
      </w:r>
    </w:p>
    <w:p w:rsidR="00E41E88" w:rsidRDefault="00E41E88">
      <w:pPr>
        <w:pStyle w:val="ConsPlusNormal"/>
        <w:jc w:val="right"/>
      </w:pPr>
      <w:r>
        <w:t>муниципального образования</w:t>
      </w:r>
    </w:p>
    <w:p w:rsidR="00E41E88" w:rsidRDefault="00E41E88">
      <w:pPr>
        <w:pStyle w:val="ConsPlusNormal"/>
        <w:jc w:val="right"/>
      </w:pPr>
      <w:r>
        <w:t>"Городской округ "Город Нарьян-Мар"</w:t>
      </w:r>
    </w:p>
    <w:p w:rsidR="00E41E88" w:rsidRDefault="00E41E88">
      <w:pPr>
        <w:pStyle w:val="ConsPlusNormal"/>
        <w:jc w:val="right"/>
      </w:pPr>
      <w:r>
        <w:t>от 11.02.2025 N 241</w:t>
      </w:r>
    </w:p>
    <w:p w:rsidR="00E41E88" w:rsidRDefault="00E41E88">
      <w:pPr>
        <w:pStyle w:val="ConsPlusNormal"/>
        <w:ind w:firstLine="540"/>
        <w:jc w:val="both"/>
      </w:pPr>
    </w:p>
    <w:p w:rsidR="00E41E88" w:rsidRDefault="00E41E88">
      <w:pPr>
        <w:pStyle w:val="ConsPlusTitle"/>
        <w:jc w:val="center"/>
      </w:pPr>
      <w:bookmarkStart w:id="1" w:name="P34"/>
      <w:bookmarkEnd w:id="1"/>
      <w:r>
        <w:t>ПОРЯДОК</w:t>
      </w:r>
    </w:p>
    <w:p w:rsidR="00E41E88" w:rsidRDefault="00E41E88">
      <w:pPr>
        <w:pStyle w:val="ConsPlusTitle"/>
        <w:jc w:val="center"/>
      </w:pPr>
      <w:r>
        <w:t>ПРЕДОСТАВЛЕНИЯ НА КОНКУРСНОЙ ОСНОВЕ ГРАНТОВ В ФОРМЕ СУБСИДИЙ</w:t>
      </w:r>
    </w:p>
    <w:p w:rsidR="00E41E88" w:rsidRDefault="00E41E88">
      <w:pPr>
        <w:pStyle w:val="ConsPlusTitle"/>
        <w:jc w:val="center"/>
      </w:pPr>
      <w:r>
        <w:t>УПРАВЛЯЮЩИМ ОРГАНИЗАЦИЯМ, ТОВАРИЩЕСТВАМ СОБСТВЕННИКОВ ЖИЛЬЯ</w:t>
      </w:r>
    </w:p>
    <w:p w:rsidR="00E41E88" w:rsidRDefault="00E41E88">
      <w:pPr>
        <w:pStyle w:val="ConsPlusTitle"/>
        <w:jc w:val="center"/>
      </w:pPr>
      <w:r>
        <w:t>НА ПРОВЕДЕНИЕ РАБОТ ПО БЛАГОУСТРОЙСТВУ ЗЕМЕЛЬНОГО УЧАСТКА</w:t>
      </w:r>
    </w:p>
    <w:p w:rsidR="00E41E88" w:rsidRDefault="00E41E88">
      <w:pPr>
        <w:pStyle w:val="ConsPlusTitle"/>
        <w:jc w:val="center"/>
      </w:pPr>
      <w:r>
        <w:t>МНОГОКВАРТИРНОГО ДОМА</w:t>
      </w:r>
    </w:p>
    <w:p w:rsidR="00E41E88" w:rsidRDefault="00E41E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1E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1E88" w:rsidRDefault="00E41E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1E88" w:rsidRDefault="00E41E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1E88" w:rsidRDefault="00E41E88">
            <w:pPr>
              <w:pStyle w:val="ConsPlusNormal"/>
              <w:jc w:val="center"/>
            </w:pPr>
            <w:r>
              <w:rPr>
                <w:color w:val="392C69"/>
              </w:rPr>
              <w:t>Список изменяющих документов</w:t>
            </w:r>
          </w:p>
          <w:p w:rsidR="00E41E88" w:rsidRDefault="00E41E88">
            <w:pPr>
              <w:pStyle w:val="ConsPlusNormal"/>
              <w:jc w:val="center"/>
            </w:pPr>
            <w:r>
              <w:rPr>
                <w:color w:val="392C69"/>
              </w:rPr>
              <w:t>(в ред. постановлений Администрации МО "Городской округ "Город Нарьян-Мар"</w:t>
            </w:r>
          </w:p>
          <w:p w:rsidR="00E41E88" w:rsidRDefault="00E41E88">
            <w:pPr>
              <w:pStyle w:val="ConsPlusNormal"/>
              <w:jc w:val="center"/>
            </w:pPr>
            <w:r>
              <w:rPr>
                <w:color w:val="392C69"/>
              </w:rPr>
              <w:t xml:space="preserve">от 18.03.2025 </w:t>
            </w:r>
            <w:hyperlink r:id="rId10">
              <w:r>
                <w:rPr>
                  <w:color w:val="0000FF"/>
                </w:rPr>
                <w:t>N 402</w:t>
              </w:r>
            </w:hyperlink>
            <w:r>
              <w:rPr>
                <w:color w:val="392C69"/>
              </w:rPr>
              <w:t xml:space="preserve">, от 26.03.2025 </w:t>
            </w:r>
            <w:hyperlink r:id="rId11">
              <w:r>
                <w:rPr>
                  <w:color w:val="0000FF"/>
                </w:rPr>
                <w:t>N 438</w:t>
              </w:r>
            </w:hyperlink>
            <w:r>
              <w:rPr>
                <w:color w:val="392C69"/>
              </w:rPr>
              <w:t xml:space="preserve">, от 16.04.2025 </w:t>
            </w:r>
            <w:hyperlink r:id="rId12">
              <w:r>
                <w:rPr>
                  <w:color w:val="0000FF"/>
                </w:rPr>
                <w:t>N 523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41E88" w:rsidRDefault="00E41E88">
            <w:pPr>
              <w:pStyle w:val="ConsPlusNormal"/>
            </w:pPr>
          </w:p>
        </w:tc>
      </w:tr>
    </w:tbl>
    <w:p w:rsidR="00E41E88" w:rsidRDefault="00E41E88">
      <w:pPr>
        <w:pStyle w:val="ConsPlusNormal"/>
        <w:ind w:firstLine="540"/>
        <w:jc w:val="both"/>
      </w:pPr>
    </w:p>
    <w:p w:rsidR="00E41E88" w:rsidRDefault="00E41E88">
      <w:pPr>
        <w:pStyle w:val="ConsPlusTitle"/>
        <w:jc w:val="center"/>
        <w:outlineLvl w:val="1"/>
      </w:pPr>
      <w:r>
        <w:lastRenderedPageBreak/>
        <w:t>Раздел I</w:t>
      </w:r>
    </w:p>
    <w:p w:rsidR="00E41E88" w:rsidRDefault="00E41E88">
      <w:pPr>
        <w:pStyle w:val="ConsPlusTitle"/>
        <w:jc w:val="center"/>
      </w:pPr>
      <w:r>
        <w:t>Общие положения</w:t>
      </w:r>
    </w:p>
    <w:p w:rsidR="00E41E88" w:rsidRDefault="00E41E88">
      <w:pPr>
        <w:pStyle w:val="ConsPlusNormal"/>
        <w:ind w:firstLine="540"/>
        <w:jc w:val="both"/>
      </w:pPr>
    </w:p>
    <w:p w:rsidR="00E41E88" w:rsidRDefault="00E41E88">
      <w:pPr>
        <w:pStyle w:val="ConsPlusNormal"/>
        <w:ind w:firstLine="540"/>
        <w:jc w:val="both"/>
      </w:pPr>
      <w:r>
        <w:t xml:space="preserve">1.1. Настоящий Порядок предоставления на конкурсной основе грантов в форме субсидий управляющим организациям, товариществам собственников жилья на проведение работ по благоустройству земельного участка многоквартирного дома (далее - Порядок, конкурс) разработан в соответствии с </w:t>
      </w:r>
      <w:hyperlink r:id="rId13">
        <w:r>
          <w:rPr>
            <w:color w:val="0000FF"/>
          </w:rPr>
          <w:t>пунктом 7 статьи 78</w:t>
        </w:r>
      </w:hyperlink>
      <w:r>
        <w:t xml:space="preserve">, </w:t>
      </w:r>
      <w:hyperlink r:id="rId14">
        <w:r>
          <w:rPr>
            <w:color w:val="0000FF"/>
          </w:rPr>
          <w:t>пунктом 4 статьи 78.1</w:t>
        </w:r>
      </w:hyperlink>
      <w:r>
        <w:t xml:space="preserve"> Бюджетного кодекса Российской Федерации и устанавливает расходное обязательство муниципального образования "Городской округ "Город Нарьян-Мар" в целях реализации муниципальной </w:t>
      </w:r>
      <w:hyperlink r:id="rId15">
        <w:r>
          <w:rPr>
            <w:color w:val="0000FF"/>
          </w:rPr>
          <w:t>программы</w:t>
        </w:r>
      </w:hyperlink>
      <w:r>
        <w:t xml:space="preserve"> муниципального образования "Городской округ "Город Нарьян-Мар" "Формирование комфортной городской среды в муниципальном образовании "Городской округ "Город Нарьян-Мар", утвержденной постановлением Администрации МО "Городской округ "Город Нарьян-Мар" от 31.08.2018 N 586, в пределах бюджетных ассигнований, предусмотренных в бюджете муниципального образования "Городской округ "Город Нарьян-Мар" на указанные цели в текущем финансовом году.</w:t>
      </w:r>
    </w:p>
    <w:p w:rsidR="00E41E88" w:rsidRDefault="00E41E88">
      <w:pPr>
        <w:pStyle w:val="ConsPlusNormal"/>
        <w:spacing w:before="220"/>
        <w:ind w:firstLine="540"/>
        <w:jc w:val="both"/>
      </w:pPr>
      <w:r>
        <w:t>1.2. Настоящий Порядок определяет общие положения, требования к участникам конкурса, порядок проведения конкурса, порядок и условия предоставления гранта в форме субсидий, порядок предоставления и утверждения отчета об использовании гранта в форме субсидии, требования к осуществлению контроля за соблюдением условий и порядка предоставления гранта в форме субсидий и ответственности за их нарушение, порядок его возврата.</w:t>
      </w:r>
    </w:p>
    <w:p w:rsidR="00E41E88" w:rsidRDefault="00E41E88">
      <w:pPr>
        <w:pStyle w:val="ConsPlusNormal"/>
        <w:spacing w:before="220"/>
        <w:ind w:firstLine="540"/>
        <w:jc w:val="both"/>
      </w:pPr>
      <w:r>
        <w:t>1.3. Основные понятия, используемые в настоящем Порядке:</w:t>
      </w:r>
    </w:p>
    <w:p w:rsidR="00E41E88" w:rsidRDefault="00E41E88">
      <w:pPr>
        <w:pStyle w:val="ConsPlusNormal"/>
        <w:spacing w:before="220"/>
        <w:ind w:firstLine="540"/>
        <w:jc w:val="both"/>
      </w:pPr>
      <w:r>
        <w:t xml:space="preserve">1) управляющая компания, товарищество собственников жилья (далее - юридические лица, участник конкурса, заявитель) применяются в том же значении, в каком они используются в Жилищном </w:t>
      </w:r>
      <w:hyperlink r:id="rId16">
        <w:r>
          <w:rPr>
            <w:color w:val="0000FF"/>
          </w:rPr>
          <w:t>кодексе</w:t>
        </w:r>
      </w:hyperlink>
      <w:r>
        <w:t xml:space="preserve"> Российской Федерации;</w:t>
      </w:r>
    </w:p>
    <w:p w:rsidR="00E41E88" w:rsidRDefault="00E41E88">
      <w:pPr>
        <w:pStyle w:val="ConsPlusNormal"/>
        <w:spacing w:before="220"/>
        <w:ind w:firstLine="540"/>
        <w:jc w:val="both"/>
      </w:pPr>
      <w:r>
        <w:t>2) конкурсная комиссия - комиссия Администрации муниципального образования "Городской округ "Город Нарьян-Мар" по предоставлению грантов в форме субсидий из бюджета муниципального образования "Городской округ "Город Нарьян-Мар" (далее - конкурсная комиссия);</w:t>
      </w:r>
    </w:p>
    <w:p w:rsidR="00E41E88" w:rsidRDefault="00E41E88">
      <w:pPr>
        <w:pStyle w:val="ConsPlusNormal"/>
        <w:spacing w:before="220"/>
        <w:ind w:firstLine="540"/>
        <w:jc w:val="both"/>
      </w:pPr>
      <w:r>
        <w:t>3) организатор конкурса - Администрация муниципального образования "Городской округ "Город Нарьян-Мар" в лице отдела по работе с общественными организациями;</w:t>
      </w:r>
    </w:p>
    <w:p w:rsidR="00E41E88" w:rsidRDefault="00E41E88">
      <w:pPr>
        <w:pStyle w:val="ConsPlusNormal"/>
        <w:spacing w:before="220"/>
        <w:ind w:firstLine="540"/>
        <w:jc w:val="both"/>
      </w:pPr>
      <w:r>
        <w:t>4) главный распорядитель бюджетных средств - Администрация муниципального образования "Городской округ "Город Нарьян-Мар";</w:t>
      </w:r>
    </w:p>
    <w:p w:rsidR="00E41E88" w:rsidRDefault="00E41E88">
      <w:pPr>
        <w:pStyle w:val="ConsPlusNormal"/>
        <w:spacing w:before="220"/>
        <w:ind w:firstLine="540"/>
        <w:jc w:val="both"/>
      </w:pPr>
      <w:r>
        <w:t>5) грант в форме субсидии - средства бюджета муниципального образования "Городской округ "Город Нарьян-Мар" (далее - городской бюджет), предоставляемые в виде разового платежа юридическому лицу - победителю конкурса;</w:t>
      </w:r>
    </w:p>
    <w:p w:rsidR="00E41E88" w:rsidRDefault="00E41E88">
      <w:pPr>
        <w:pStyle w:val="ConsPlusNormal"/>
        <w:spacing w:before="220"/>
        <w:ind w:firstLine="540"/>
        <w:jc w:val="both"/>
      </w:pPr>
      <w:r>
        <w:t xml:space="preserve">6) единый портал бюджетной системы Российской Федерации - государственная интегрированная информационная система управления общественными финансами "Электронный бюджет", создаваемая в соответствии с </w:t>
      </w:r>
      <w:hyperlink r:id="rId17">
        <w:r>
          <w:rPr>
            <w:color w:val="0000FF"/>
          </w:rPr>
          <w:t>распоряжением</w:t>
        </w:r>
      </w:hyperlink>
      <w:r>
        <w:t xml:space="preserve"> Правительства Российской Федерации от 20.07.2011 N 1275-р (далее - система "Электронный бюджет");</w:t>
      </w:r>
    </w:p>
    <w:p w:rsidR="00E41E88" w:rsidRDefault="00E41E88">
      <w:pPr>
        <w:pStyle w:val="ConsPlusNormal"/>
        <w:spacing w:before="220"/>
        <w:ind w:firstLine="540"/>
        <w:jc w:val="both"/>
      </w:pPr>
      <w:r>
        <w:t>7) органы муниципального финансового контроля - Контрольно-счетная палата муниципального образования "Городской округ "Город Нарьян-Мар", структурное подразделение Администрации муниципального образования "Городской округ "Город Нарьян-Мар", уполномоченное на организацию и проведение проверок соблюдения получателем средств из городского бюджета условий и порядка предоставления финансовой поддержки и иных требований, установленных соответствующими нормативными правовыми актами;</w:t>
      </w:r>
    </w:p>
    <w:p w:rsidR="00E41E88" w:rsidRDefault="00E41E88">
      <w:pPr>
        <w:pStyle w:val="ConsPlusNormal"/>
        <w:spacing w:before="220"/>
        <w:ind w:firstLine="540"/>
        <w:jc w:val="both"/>
      </w:pPr>
      <w:r>
        <w:t xml:space="preserve">8) благоустройство территории - комплекс мероприятий по инженерной подготовке к </w:t>
      </w:r>
      <w:r>
        <w:lastRenderedPageBreak/>
        <w:t>озеленению, устройству покрытий, освещению, размещению малых архитектурных форм и объектов монументального искусства, направленных на улучшение функционального, санитарного, экологического и эстетического состояния участка.</w:t>
      </w:r>
    </w:p>
    <w:p w:rsidR="00E41E88" w:rsidRDefault="00E41E88">
      <w:pPr>
        <w:pStyle w:val="ConsPlusNormal"/>
        <w:spacing w:before="220"/>
        <w:ind w:firstLine="540"/>
        <w:jc w:val="both"/>
      </w:pPr>
      <w:r>
        <w:t>1.4. Гранты в форме субсидии предоставляются юридическим лицам на конкурсной основе.</w:t>
      </w:r>
    </w:p>
    <w:p w:rsidR="00E41E88" w:rsidRDefault="00E41E88">
      <w:pPr>
        <w:pStyle w:val="ConsPlusNormal"/>
        <w:spacing w:before="220"/>
        <w:ind w:firstLine="540"/>
        <w:jc w:val="both"/>
      </w:pPr>
      <w:r>
        <w:t>Конкурс проводится с использованием единого портала бюджетной системы Российской Федерации.</w:t>
      </w:r>
    </w:p>
    <w:p w:rsidR="00E41E88" w:rsidRDefault="00E41E88">
      <w:pPr>
        <w:pStyle w:val="ConsPlusNormal"/>
        <w:spacing w:before="220"/>
        <w:ind w:firstLine="540"/>
        <w:jc w:val="both"/>
      </w:pPr>
      <w:r>
        <w:t>Способ предоставления гранта в форме субсидии - финансовое обеспечение затрат.</w:t>
      </w:r>
    </w:p>
    <w:p w:rsidR="00E41E88" w:rsidRDefault="00E41E88">
      <w:pPr>
        <w:pStyle w:val="ConsPlusNormal"/>
        <w:spacing w:before="220"/>
        <w:ind w:firstLine="540"/>
        <w:jc w:val="both"/>
      </w:pPr>
      <w:r>
        <w:t>1.5. Целью проведения конкурса является создание благоприятных условий для системного повышения качества и комфорта городской среды на территории муниципального образования "Городской округ "Город Нарьян-Мар".</w:t>
      </w:r>
    </w:p>
    <w:p w:rsidR="00E41E88" w:rsidRDefault="00E41E88">
      <w:pPr>
        <w:pStyle w:val="ConsPlusNormal"/>
        <w:spacing w:before="220"/>
        <w:ind w:firstLine="540"/>
        <w:jc w:val="both"/>
      </w:pPr>
      <w:r>
        <w:t>1.6. Участие в конкурсе является добровольным. Плата за участие в конкурсе не взимается.</w:t>
      </w:r>
    </w:p>
    <w:p w:rsidR="00E41E88" w:rsidRDefault="00E41E88">
      <w:pPr>
        <w:pStyle w:val="ConsPlusNormal"/>
        <w:spacing w:before="220"/>
        <w:ind w:firstLine="540"/>
        <w:jc w:val="both"/>
      </w:pPr>
      <w:r>
        <w:t>1.7. Организатор конкурса не возмещает участникам конкурса расходы, связанные с подготовкой и подачей заявок на участие в конкурсе.</w:t>
      </w:r>
    </w:p>
    <w:p w:rsidR="00E41E88" w:rsidRDefault="00E41E88">
      <w:pPr>
        <w:pStyle w:val="ConsPlusNormal"/>
        <w:spacing w:before="220"/>
        <w:ind w:firstLine="540"/>
        <w:jc w:val="both"/>
      </w:pPr>
      <w:r>
        <w:t>1.8. Конкурсная комиссия формируется из числа муниципальных служащих Администрации муниципального образования "Городской округ "Город Нарьян-Мар", работников, замещающих в Администрации муниципального образования "Городской округ "Город Нарьян-Мар" должности, не относящиеся к должностям муниципальной службы, и депутатов Совета городского округа "Город Нарьян-Мар".</w:t>
      </w:r>
    </w:p>
    <w:p w:rsidR="00E41E88" w:rsidRDefault="00E41E88">
      <w:pPr>
        <w:pStyle w:val="ConsPlusNormal"/>
        <w:spacing w:before="220"/>
        <w:ind w:firstLine="540"/>
        <w:jc w:val="both"/>
      </w:pPr>
      <w:r>
        <w:t>Порядок работы конкурсной комиссии и персональный состав конкурсной комиссии утверждаются постановлением Администрации муниципального образования "Городской округ "Город Нарьян-Мар".</w:t>
      </w:r>
    </w:p>
    <w:p w:rsidR="00E41E88" w:rsidRDefault="00E41E88">
      <w:pPr>
        <w:pStyle w:val="ConsPlusNormal"/>
        <w:spacing w:before="220"/>
        <w:ind w:firstLine="540"/>
        <w:jc w:val="both"/>
      </w:pPr>
      <w:r>
        <w:t>1.9. При формировании проекта решения о бюджете, проекта решения о внесении изменений в решение о бюджете сведения о субсидиях, предусмотренных настоящим Порядком, подлежат обязательному размещению на едином портале бюджетной системы Российской Федерации.</w:t>
      </w:r>
    </w:p>
    <w:p w:rsidR="00E41E88" w:rsidRDefault="00E41E88">
      <w:pPr>
        <w:pStyle w:val="ConsPlusNormal"/>
        <w:spacing w:before="220"/>
        <w:ind w:firstLine="540"/>
        <w:jc w:val="both"/>
      </w:pPr>
      <w:r>
        <w:t>1.10. Информация о конкурсе размещается на едином портале бюджетной системы Российской Федерации в сроки, установленные настоящим Порядком.</w:t>
      </w:r>
    </w:p>
    <w:p w:rsidR="00E41E88" w:rsidRDefault="00E41E88">
      <w:pPr>
        <w:pStyle w:val="ConsPlusNormal"/>
        <w:ind w:firstLine="540"/>
        <w:jc w:val="both"/>
      </w:pPr>
    </w:p>
    <w:p w:rsidR="00E41E88" w:rsidRDefault="00E41E88">
      <w:pPr>
        <w:pStyle w:val="ConsPlusTitle"/>
        <w:jc w:val="center"/>
        <w:outlineLvl w:val="1"/>
      </w:pPr>
      <w:r>
        <w:t>Раздел II</w:t>
      </w:r>
    </w:p>
    <w:p w:rsidR="00E41E88" w:rsidRDefault="00E41E88">
      <w:pPr>
        <w:pStyle w:val="ConsPlusTitle"/>
        <w:jc w:val="center"/>
      </w:pPr>
      <w:r>
        <w:t>Требования к участникам конкурса</w:t>
      </w:r>
    </w:p>
    <w:p w:rsidR="00E41E88" w:rsidRDefault="00E41E88">
      <w:pPr>
        <w:pStyle w:val="ConsPlusNormal"/>
        <w:ind w:firstLine="540"/>
        <w:jc w:val="both"/>
      </w:pPr>
    </w:p>
    <w:p w:rsidR="00E41E88" w:rsidRDefault="00E41E88">
      <w:pPr>
        <w:pStyle w:val="ConsPlusNormal"/>
        <w:ind w:firstLine="540"/>
        <w:jc w:val="both"/>
      </w:pPr>
      <w:bookmarkStart w:id="2" w:name="P71"/>
      <w:bookmarkEnd w:id="2"/>
      <w:r>
        <w:t>2.1. На дату подачи заявки участники конкурса должны соответствовать следующим требованиям:</w:t>
      </w:r>
    </w:p>
    <w:p w:rsidR="00E41E88" w:rsidRDefault="00E41E88">
      <w:pPr>
        <w:pStyle w:val="ConsPlusNormal"/>
        <w:spacing w:before="220"/>
        <w:ind w:firstLine="540"/>
        <w:jc w:val="both"/>
      </w:pPr>
      <w:bookmarkStart w:id="3" w:name="P72"/>
      <w:bookmarkEnd w:id="3"/>
      <w:r>
        <w:t>1) участник конкурса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E41E88" w:rsidRDefault="00E41E88">
      <w:pPr>
        <w:pStyle w:val="ConsPlusNormal"/>
        <w:spacing w:before="220"/>
        <w:ind w:firstLine="540"/>
        <w:jc w:val="both"/>
      </w:pPr>
      <w:r>
        <w:lastRenderedPageBreak/>
        <w:t>2)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E41E88" w:rsidRDefault="00E41E88">
      <w:pPr>
        <w:pStyle w:val="ConsPlusNormal"/>
        <w:spacing w:before="220"/>
        <w:ind w:firstLine="540"/>
        <w:jc w:val="both"/>
      </w:pPr>
      <w:bookmarkStart w:id="4" w:name="P74"/>
      <w:bookmarkEnd w:id="4"/>
      <w:r>
        <w:t xml:space="preserve">3) участник конкурса не должен находиться в составляемых в рамках реализации полномочий, предусмотренных </w:t>
      </w:r>
      <w:hyperlink r:id="rId18">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E41E88" w:rsidRDefault="00E41E88">
      <w:pPr>
        <w:pStyle w:val="ConsPlusNormal"/>
        <w:spacing w:before="220"/>
        <w:ind w:firstLine="540"/>
        <w:jc w:val="both"/>
      </w:pPr>
      <w:bookmarkStart w:id="5" w:name="P75"/>
      <w:bookmarkEnd w:id="5"/>
      <w:r>
        <w:t>4) участник конкурса не должен получать средства из городского бюджета на основании иных муниципальных правовых актов муниципального образования "Городской округ "Город Нарьян-Мар" на цели, установленные настоящим Порядком;</w:t>
      </w:r>
    </w:p>
    <w:p w:rsidR="00E41E88" w:rsidRDefault="00E41E88">
      <w:pPr>
        <w:pStyle w:val="ConsPlusNormal"/>
        <w:spacing w:before="220"/>
        <w:ind w:firstLine="540"/>
        <w:jc w:val="both"/>
      </w:pPr>
      <w:bookmarkStart w:id="6" w:name="P76"/>
      <w:bookmarkEnd w:id="6"/>
      <w:r>
        <w:t xml:space="preserve">5) участник конкурса не должен являться иностранным агентом в соответствии с Федеральным </w:t>
      </w:r>
      <w:hyperlink r:id="rId19">
        <w:r>
          <w:rPr>
            <w:color w:val="0000FF"/>
          </w:rPr>
          <w:t>законом</w:t>
        </w:r>
      </w:hyperlink>
      <w:r>
        <w:t xml:space="preserve"> "О контроле за деятельностью лиц, находящихся под иностранным влиянием";</w:t>
      </w:r>
    </w:p>
    <w:p w:rsidR="00E41E88" w:rsidRDefault="00E41E88">
      <w:pPr>
        <w:pStyle w:val="ConsPlusNormal"/>
        <w:spacing w:before="220"/>
        <w:ind w:firstLine="540"/>
        <w:jc w:val="both"/>
      </w:pPr>
      <w:bookmarkStart w:id="7" w:name="P77"/>
      <w:bookmarkEnd w:id="7"/>
      <w:r>
        <w:t xml:space="preserve">6) у участника конкурса на едином налоговом счете отсутствует или не превышает размер, определенный </w:t>
      </w:r>
      <w:hyperlink r:id="rId20">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41E88" w:rsidRDefault="00E41E88">
      <w:pPr>
        <w:pStyle w:val="ConsPlusNormal"/>
        <w:spacing w:before="220"/>
        <w:ind w:firstLine="540"/>
        <w:jc w:val="both"/>
      </w:pPr>
      <w:bookmarkStart w:id="8" w:name="P78"/>
      <w:bookmarkEnd w:id="8"/>
      <w:r>
        <w:t>7) у участника конкурса должна отсутствовать просроченная задолженность по возврату в городской бюджет субсидий, бюджетных инвестиций, предоставленных в том числе в соответствии с иными правовыми актами, и иная просроченная задолженность перед городским бюджетом;</w:t>
      </w:r>
    </w:p>
    <w:p w:rsidR="00E41E88" w:rsidRDefault="00E41E88">
      <w:pPr>
        <w:pStyle w:val="ConsPlusNormal"/>
        <w:spacing w:before="220"/>
        <w:ind w:firstLine="540"/>
        <w:jc w:val="both"/>
      </w:pPr>
      <w:bookmarkStart w:id="9" w:name="P79"/>
      <w:bookmarkEnd w:id="9"/>
      <w:r>
        <w:t>8) участник конкурса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E41E88" w:rsidRDefault="00E41E88">
      <w:pPr>
        <w:pStyle w:val="ConsPlusNormal"/>
        <w:spacing w:before="220"/>
        <w:ind w:firstLine="540"/>
        <w:jc w:val="both"/>
      </w:pPr>
      <w:bookmarkStart w:id="10" w:name="P80"/>
      <w:bookmarkEnd w:id="10"/>
      <w:r>
        <w:t>9) отсутствуют сведения в реестре дисквалифицированных лиц о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w:t>
      </w:r>
    </w:p>
    <w:p w:rsidR="00E41E88" w:rsidRDefault="00E41E88">
      <w:pPr>
        <w:pStyle w:val="ConsPlusNormal"/>
        <w:spacing w:before="220"/>
        <w:ind w:firstLine="540"/>
        <w:jc w:val="both"/>
      </w:pPr>
      <w:r>
        <w:t xml:space="preserve">2.2. Проверка участников конкурса по требованиям, изложенным в </w:t>
      </w:r>
      <w:hyperlink w:anchor="P72">
        <w:r>
          <w:rPr>
            <w:color w:val="0000FF"/>
          </w:rPr>
          <w:t>подпунктах 1</w:t>
        </w:r>
      </w:hyperlink>
      <w:r>
        <w:t xml:space="preserve"> - </w:t>
      </w:r>
      <w:hyperlink w:anchor="P74">
        <w:r>
          <w:rPr>
            <w:color w:val="0000FF"/>
          </w:rPr>
          <w:t>3</w:t>
        </w:r>
      </w:hyperlink>
      <w:r>
        <w:t xml:space="preserve">, </w:t>
      </w:r>
      <w:hyperlink w:anchor="P76">
        <w:r>
          <w:rPr>
            <w:color w:val="0000FF"/>
          </w:rPr>
          <w:t>5</w:t>
        </w:r>
      </w:hyperlink>
      <w:r>
        <w:t xml:space="preserve">, </w:t>
      </w:r>
      <w:hyperlink w:anchor="P77">
        <w:r>
          <w:rPr>
            <w:color w:val="0000FF"/>
          </w:rPr>
          <w:t>6</w:t>
        </w:r>
      </w:hyperlink>
      <w:r>
        <w:t xml:space="preserve">, </w:t>
      </w:r>
      <w:hyperlink w:anchor="P79">
        <w:r>
          <w:rPr>
            <w:color w:val="0000FF"/>
          </w:rPr>
          <w:t>8</w:t>
        </w:r>
      </w:hyperlink>
      <w:r>
        <w:t xml:space="preserve">, </w:t>
      </w:r>
      <w:hyperlink w:anchor="P80">
        <w:r>
          <w:rPr>
            <w:color w:val="0000FF"/>
          </w:rPr>
          <w:t>9 пункта 2.1</w:t>
        </w:r>
      </w:hyperlink>
      <w:r>
        <w:t xml:space="preserve"> настоящего Порядка, осуществляется автоматически с использованием системы "Электронный бюджет".</w:t>
      </w:r>
    </w:p>
    <w:p w:rsidR="00E41E88" w:rsidRDefault="00E41E88">
      <w:pPr>
        <w:pStyle w:val="ConsPlusNormal"/>
        <w:spacing w:before="220"/>
        <w:ind w:firstLine="540"/>
        <w:jc w:val="both"/>
      </w:pPr>
      <w:r>
        <w:t xml:space="preserve">Проверка участников конкурса по </w:t>
      </w:r>
      <w:hyperlink w:anchor="P75">
        <w:r>
          <w:rPr>
            <w:color w:val="0000FF"/>
          </w:rPr>
          <w:t>подпунктам 4</w:t>
        </w:r>
      </w:hyperlink>
      <w:r>
        <w:t xml:space="preserve"> и </w:t>
      </w:r>
      <w:hyperlink w:anchor="P78">
        <w:r>
          <w:rPr>
            <w:color w:val="0000FF"/>
          </w:rPr>
          <w:t>7 пункта 2.1</w:t>
        </w:r>
      </w:hyperlink>
      <w:r>
        <w:t xml:space="preserve"> настоящего Порядка осуществляется организатором конкурса.</w:t>
      </w:r>
    </w:p>
    <w:p w:rsidR="00E41E88" w:rsidRDefault="00E41E88">
      <w:pPr>
        <w:pStyle w:val="ConsPlusNormal"/>
        <w:ind w:firstLine="540"/>
        <w:jc w:val="both"/>
      </w:pPr>
    </w:p>
    <w:p w:rsidR="00E41E88" w:rsidRDefault="00E41E88">
      <w:pPr>
        <w:pStyle w:val="ConsPlusTitle"/>
        <w:jc w:val="center"/>
        <w:outlineLvl w:val="1"/>
      </w:pPr>
      <w:r>
        <w:t>Раздел III</w:t>
      </w:r>
    </w:p>
    <w:p w:rsidR="00E41E88" w:rsidRDefault="00E41E88">
      <w:pPr>
        <w:pStyle w:val="ConsPlusTitle"/>
        <w:jc w:val="center"/>
      </w:pPr>
      <w:r>
        <w:t>Организация проведения конкурса</w:t>
      </w:r>
    </w:p>
    <w:p w:rsidR="00E41E88" w:rsidRDefault="00E41E88">
      <w:pPr>
        <w:pStyle w:val="ConsPlusNormal"/>
        <w:ind w:firstLine="540"/>
        <w:jc w:val="both"/>
      </w:pPr>
    </w:p>
    <w:p w:rsidR="00E41E88" w:rsidRDefault="00E41E88">
      <w:pPr>
        <w:pStyle w:val="ConsPlusNormal"/>
        <w:ind w:firstLine="540"/>
        <w:jc w:val="both"/>
      </w:pPr>
      <w:r>
        <w:t>3.1. Организатор конкурса при проведении конкурса осуществляет следующие функции:</w:t>
      </w:r>
    </w:p>
    <w:p w:rsidR="00E41E88" w:rsidRDefault="00E41E88">
      <w:pPr>
        <w:pStyle w:val="ConsPlusNormal"/>
        <w:spacing w:before="220"/>
        <w:ind w:firstLine="540"/>
        <w:jc w:val="both"/>
      </w:pPr>
      <w:r>
        <w:t>1) в срок не позднее 5 рабочих дней до начала приема заявок размещает объявление о проведении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21">
        <w:r>
          <w:rPr>
            <w:color w:val="0000FF"/>
          </w:rPr>
          <w:t>adm-nmar.ru</w:t>
        </w:r>
      </w:hyperlink>
      <w:r>
        <w:t>);</w:t>
      </w:r>
    </w:p>
    <w:p w:rsidR="00E41E88" w:rsidRDefault="00E41E88">
      <w:pPr>
        <w:pStyle w:val="ConsPlusNormal"/>
        <w:spacing w:before="220"/>
        <w:ind w:firstLine="540"/>
        <w:jc w:val="both"/>
      </w:pPr>
      <w:r>
        <w:t xml:space="preserve">2) в течение 5 рабочих дней со дня завершения срока приема заявок проверяет полноту представления и правильность оформления документов, полученных от юридических лиц, </w:t>
      </w:r>
      <w:r>
        <w:lastRenderedPageBreak/>
        <w:t xml:space="preserve">претендующих на участие в конкурсе, соответствия его требованиям, изложенным в </w:t>
      </w:r>
      <w:hyperlink w:anchor="P71">
        <w:r>
          <w:rPr>
            <w:color w:val="0000FF"/>
          </w:rPr>
          <w:t>пункте 2.1</w:t>
        </w:r>
      </w:hyperlink>
      <w:r>
        <w:t xml:space="preserve"> настоящего Порядка;</w:t>
      </w:r>
    </w:p>
    <w:p w:rsidR="00E41E88" w:rsidRDefault="00E41E88">
      <w:pPr>
        <w:pStyle w:val="ConsPlusNormal"/>
        <w:spacing w:before="220"/>
        <w:ind w:firstLine="540"/>
        <w:jc w:val="both"/>
      </w:pPr>
      <w:r>
        <w:t>3) разъясняет положения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E41E88" w:rsidRDefault="00E41E88">
      <w:pPr>
        <w:pStyle w:val="ConsPlusNormal"/>
        <w:spacing w:before="220"/>
        <w:ind w:firstLine="540"/>
        <w:jc w:val="both"/>
      </w:pPr>
      <w:r>
        <w:t>4) оповещает членов конкурсной комиссии о дате, времени и месте проведения заседания конкурсной комиссии;</w:t>
      </w:r>
    </w:p>
    <w:p w:rsidR="00E41E88" w:rsidRDefault="00E41E88">
      <w:pPr>
        <w:pStyle w:val="ConsPlusNormal"/>
        <w:spacing w:before="220"/>
        <w:ind w:firstLine="540"/>
        <w:jc w:val="both"/>
      </w:pPr>
      <w:r>
        <w:t>5) формирует протокол вскрытия заявок, протокол рассмотрения заявок, протокол подведения итогов;</w:t>
      </w:r>
    </w:p>
    <w:p w:rsidR="00E41E88" w:rsidRDefault="00E41E88">
      <w:pPr>
        <w:pStyle w:val="ConsPlusNormal"/>
        <w:spacing w:before="220"/>
        <w:ind w:firstLine="540"/>
        <w:jc w:val="both"/>
      </w:pPr>
      <w:r>
        <w:t>6) в течение 1 рабочего дня с даты подписания протокола подведения итогов конкурса готовит информационное сообщение о результатах конкурса и размещает его на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22">
        <w:r>
          <w:rPr>
            <w:color w:val="0000FF"/>
          </w:rPr>
          <w:t>adm-nmar.ru</w:t>
        </w:r>
      </w:hyperlink>
      <w:r>
        <w:t>), едином портале бюджетной системы Российской Федерации. Сообщение должно содержать дату, время и место рассмотрения заявок; информацию об участниках конкурса, заявки которых были рассмотрены; информацию об участниках конкурса, заявки которых были отклонены, с указанием причин отклонения; последовательность оценки заявок, присвоенную по критериям оценки; наименование юридического лица, с которым заключается соглашение, и размер предоставляемого юридическому лицу гранта в форме субсидии;</w:t>
      </w:r>
    </w:p>
    <w:p w:rsidR="00E41E88" w:rsidRDefault="00E41E88">
      <w:pPr>
        <w:pStyle w:val="ConsPlusNormal"/>
        <w:spacing w:before="220"/>
        <w:ind w:firstLine="540"/>
        <w:jc w:val="both"/>
      </w:pPr>
      <w:r>
        <w:t>7) обеспечивает сохранность поступивших заявок и прилагаемых к ним документов в соответствии с утвержденной номенклатурой дел Администрации муниципального образования "Городской округ "Город Нарьян-Мар";</w:t>
      </w:r>
    </w:p>
    <w:p w:rsidR="00E41E88" w:rsidRDefault="00E41E88">
      <w:pPr>
        <w:pStyle w:val="ConsPlusNormal"/>
        <w:spacing w:before="220"/>
        <w:ind w:firstLine="540"/>
        <w:jc w:val="both"/>
      </w:pPr>
      <w:r>
        <w:t>8) обеспечивает подготовку соглашений о предоставлении грантов в форме субсидий.</w:t>
      </w:r>
    </w:p>
    <w:p w:rsidR="00E41E88" w:rsidRDefault="00E41E88">
      <w:pPr>
        <w:pStyle w:val="ConsPlusNormal"/>
        <w:spacing w:before="220"/>
        <w:ind w:firstLine="540"/>
        <w:jc w:val="both"/>
      </w:pPr>
      <w:r>
        <w:t>3.2. Объявление о проведении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публикуется на едином портале.</w:t>
      </w:r>
    </w:p>
    <w:p w:rsidR="00E41E88" w:rsidRDefault="00E41E88">
      <w:pPr>
        <w:pStyle w:val="ConsPlusNormal"/>
        <w:spacing w:before="220"/>
        <w:ind w:firstLine="540"/>
        <w:jc w:val="both"/>
      </w:pPr>
      <w:r>
        <w:t>Объявление о проведении конкурса включает в себя следующую информацию:</w:t>
      </w:r>
    </w:p>
    <w:p w:rsidR="00E41E88" w:rsidRDefault="00E41E88">
      <w:pPr>
        <w:pStyle w:val="ConsPlusNormal"/>
        <w:spacing w:before="220"/>
        <w:ind w:firstLine="540"/>
        <w:jc w:val="both"/>
      </w:pPr>
      <w:r>
        <w:t>1) сроки проведения конкурса;</w:t>
      </w:r>
    </w:p>
    <w:p w:rsidR="00E41E88" w:rsidRDefault="00E41E88">
      <w:pPr>
        <w:pStyle w:val="ConsPlusNormal"/>
        <w:spacing w:before="220"/>
        <w:ind w:firstLine="540"/>
        <w:jc w:val="both"/>
      </w:pPr>
      <w:r>
        <w:t>2) дату и время начала подачи заявок участников конкурса, а также дату и время окончания приема заявок участников конкурса, которая не может быть ранее 30-го календарного дня, следующего за днем размещения объявления;</w:t>
      </w:r>
    </w:p>
    <w:p w:rsidR="00E41E88" w:rsidRDefault="00E41E88">
      <w:pPr>
        <w:pStyle w:val="ConsPlusNormal"/>
        <w:spacing w:before="220"/>
        <w:ind w:firstLine="540"/>
        <w:jc w:val="both"/>
      </w:pPr>
      <w:r>
        <w:t>3) наименование, место нахождения, почтовый адрес, адрес электронной почты главного распорядителя бюджетных средств;</w:t>
      </w:r>
    </w:p>
    <w:p w:rsidR="00E41E88" w:rsidRDefault="00E41E88">
      <w:pPr>
        <w:pStyle w:val="ConsPlusNormal"/>
        <w:spacing w:before="220"/>
        <w:ind w:firstLine="540"/>
        <w:jc w:val="both"/>
      </w:pPr>
      <w:r>
        <w:t>4) информацию о показателях достижения результатов предоставления гранта в форме субсидии;</w:t>
      </w:r>
    </w:p>
    <w:p w:rsidR="00E41E88" w:rsidRDefault="00E41E88">
      <w:pPr>
        <w:pStyle w:val="ConsPlusNormal"/>
        <w:spacing w:before="220"/>
        <w:ind w:firstLine="540"/>
        <w:jc w:val="both"/>
      </w:pPr>
      <w:r>
        <w:t>5) доменное имя и (или) указатели страниц системы "Электронный бюджет";</w:t>
      </w:r>
    </w:p>
    <w:p w:rsidR="00E41E88" w:rsidRDefault="00E41E88">
      <w:pPr>
        <w:pStyle w:val="ConsPlusNormal"/>
        <w:spacing w:before="220"/>
        <w:ind w:firstLine="540"/>
        <w:jc w:val="both"/>
      </w:pPr>
      <w:r>
        <w:t>6) требование к участникам конкурса;</w:t>
      </w:r>
    </w:p>
    <w:p w:rsidR="00E41E88" w:rsidRDefault="00E41E88">
      <w:pPr>
        <w:pStyle w:val="ConsPlusNormal"/>
        <w:spacing w:before="220"/>
        <w:ind w:firstLine="540"/>
        <w:jc w:val="both"/>
      </w:pPr>
      <w:r>
        <w:t>7) перечень документов, которые участник должен представить на конкурс;</w:t>
      </w:r>
    </w:p>
    <w:p w:rsidR="00E41E88" w:rsidRDefault="00E41E88">
      <w:pPr>
        <w:pStyle w:val="ConsPlusNormal"/>
        <w:spacing w:before="220"/>
        <w:ind w:firstLine="540"/>
        <w:jc w:val="both"/>
      </w:pPr>
      <w:r>
        <w:lastRenderedPageBreak/>
        <w:t>8) критерии оценки, показатели критериев оценки;</w:t>
      </w:r>
    </w:p>
    <w:p w:rsidR="00E41E88" w:rsidRDefault="00E41E88">
      <w:pPr>
        <w:pStyle w:val="ConsPlusNormal"/>
        <w:spacing w:before="220"/>
        <w:ind w:firstLine="540"/>
        <w:jc w:val="both"/>
      </w:pPr>
      <w:r>
        <w:t>9) порядок подачи участниками конкурса заявок и требования, предъявляемые к форме и содержанию заявок;</w:t>
      </w:r>
    </w:p>
    <w:p w:rsidR="00E41E88" w:rsidRDefault="00E41E88">
      <w:pPr>
        <w:pStyle w:val="ConsPlusNormal"/>
        <w:spacing w:before="220"/>
        <w:ind w:firstLine="540"/>
        <w:jc w:val="both"/>
      </w:pPr>
      <w:r>
        <w:t>10) порядок отзыва заявок, информацию об отсутствии возможности возврата заявок на доработку;</w:t>
      </w:r>
    </w:p>
    <w:p w:rsidR="00E41E88" w:rsidRDefault="00E41E88">
      <w:pPr>
        <w:pStyle w:val="ConsPlusNormal"/>
        <w:spacing w:before="220"/>
        <w:ind w:firstLine="540"/>
        <w:jc w:val="both"/>
      </w:pPr>
      <w:r>
        <w:t>11) правила рассмотрения заявок участников конкурса;</w:t>
      </w:r>
    </w:p>
    <w:p w:rsidR="00E41E88" w:rsidRDefault="00E41E88">
      <w:pPr>
        <w:pStyle w:val="ConsPlusNormal"/>
        <w:spacing w:before="220"/>
        <w:ind w:firstLine="540"/>
        <w:jc w:val="both"/>
      </w:pPr>
      <w:r>
        <w:t xml:space="preserve">12) порядок отклонения заявок, а также информацию об основаниях их отклонения в соответствии с </w:t>
      </w:r>
      <w:hyperlink w:anchor="P169">
        <w:r>
          <w:rPr>
            <w:color w:val="0000FF"/>
          </w:rPr>
          <w:t>пунктом 4.17</w:t>
        </w:r>
      </w:hyperlink>
      <w:r>
        <w:t xml:space="preserve"> настоящего Порядка;</w:t>
      </w:r>
    </w:p>
    <w:p w:rsidR="00E41E88" w:rsidRDefault="00E41E88">
      <w:pPr>
        <w:pStyle w:val="ConsPlusNormal"/>
        <w:spacing w:before="220"/>
        <w:ind w:firstLine="540"/>
        <w:jc w:val="both"/>
      </w:pPr>
      <w:r>
        <w:t>13) сроки оценки заявок;</w:t>
      </w:r>
    </w:p>
    <w:p w:rsidR="00E41E88" w:rsidRDefault="00E41E88">
      <w:pPr>
        <w:pStyle w:val="ConsPlusNormal"/>
        <w:spacing w:before="220"/>
        <w:ind w:firstLine="540"/>
        <w:jc w:val="both"/>
      </w:pPr>
      <w:r>
        <w:t>14) объем распределяемой субсидии в рамках конкурса, порядок расчета размера субсидии, правила распределения субсидии по результатам конкурса, которые могут включать максимальный, минимальный размер субсидии, предоставляемой победителю (победителям) конкурса, а также предельное количество победителей конкурса;</w:t>
      </w:r>
    </w:p>
    <w:p w:rsidR="00E41E88" w:rsidRDefault="00E41E88">
      <w:pPr>
        <w:pStyle w:val="ConsPlusNormal"/>
        <w:spacing w:before="220"/>
        <w:ind w:firstLine="540"/>
        <w:jc w:val="both"/>
      </w:pPr>
      <w:r>
        <w:t>15) порядок предоставления участникам конкурса разъяснений положений объявления о проведения конкурса, даты начала и окончания срока представления разъяснений, номер телефона и контактное лицо для получения консультаций;</w:t>
      </w:r>
    </w:p>
    <w:p w:rsidR="00E41E88" w:rsidRDefault="00E41E88">
      <w:pPr>
        <w:pStyle w:val="ConsPlusNormal"/>
        <w:spacing w:before="220"/>
        <w:ind w:firstLine="540"/>
        <w:jc w:val="both"/>
      </w:pPr>
      <w:r>
        <w:t>16) срок, в течение которого победитель (победители) конкурса должен подписать соглашение;</w:t>
      </w:r>
    </w:p>
    <w:p w:rsidR="00E41E88" w:rsidRDefault="00E41E88">
      <w:pPr>
        <w:pStyle w:val="ConsPlusNormal"/>
        <w:spacing w:before="220"/>
        <w:ind w:firstLine="540"/>
        <w:jc w:val="both"/>
      </w:pPr>
      <w:r>
        <w:t>17) условия признания победителя (победителей) конкурса уклонившимся от заключения соглашения;</w:t>
      </w:r>
    </w:p>
    <w:p w:rsidR="00E41E88" w:rsidRDefault="00E41E88">
      <w:pPr>
        <w:pStyle w:val="ConsPlusNormal"/>
        <w:spacing w:before="220"/>
        <w:ind w:firstLine="540"/>
        <w:jc w:val="both"/>
      </w:pPr>
      <w:r>
        <w:t>18) сроки размещения протокола подведения итогов конкурса на едином портале бюджетной системы Российской Федерации, официальном сайте Администрации муниципального образования "Городской округ "Город Нарьян-Мар" в информационно-телекоммуникационной сети "Интернет" (</w:t>
      </w:r>
      <w:hyperlink r:id="rId23">
        <w:r>
          <w:rPr>
            <w:color w:val="0000FF"/>
          </w:rPr>
          <w:t>adm-nmar.ru</w:t>
        </w:r>
      </w:hyperlink>
      <w:r>
        <w:t>).</w:t>
      </w:r>
    </w:p>
    <w:p w:rsidR="00E41E88" w:rsidRDefault="00E41E88">
      <w:pPr>
        <w:pStyle w:val="ConsPlusNormal"/>
        <w:ind w:firstLine="540"/>
        <w:jc w:val="both"/>
      </w:pPr>
    </w:p>
    <w:p w:rsidR="00E41E88" w:rsidRDefault="00E41E88">
      <w:pPr>
        <w:pStyle w:val="ConsPlusTitle"/>
        <w:jc w:val="center"/>
        <w:outlineLvl w:val="1"/>
      </w:pPr>
      <w:r>
        <w:t>Раздел IV</w:t>
      </w:r>
    </w:p>
    <w:p w:rsidR="00E41E88" w:rsidRDefault="00E41E88">
      <w:pPr>
        <w:pStyle w:val="ConsPlusTitle"/>
        <w:jc w:val="center"/>
      </w:pPr>
      <w:r>
        <w:t>Порядок проведения конкурса</w:t>
      </w:r>
    </w:p>
    <w:p w:rsidR="00E41E88" w:rsidRDefault="00E41E88">
      <w:pPr>
        <w:pStyle w:val="ConsPlusNormal"/>
        <w:ind w:firstLine="540"/>
        <w:jc w:val="both"/>
      </w:pPr>
    </w:p>
    <w:p w:rsidR="00E41E88" w:rsidRDefault="00E41E88">
      <w:pPr>
        <w:pStyle w:val="ConsPlusNormal"/>
        <w:ind w:firstLine="540"/>
        <w:jc w:val="both"/>
      </w:pPr>
      <w:r>
        <w:t>4.1. Прием заявок на участие в конкурсе осуществляется в сроки, указанные в объявлении о проведении конкурса, и не может быть менее 30 календарных дней.</w:t>
      </w:r>
    </w:p>
    <w:p w:rsidR="00E41E88" w:rsidRDefault="00E41E88">
      <w:pPr>
        <w:pStyle w:val="ConsPlusNormal"/>
        <w:spacing w:before="220"/>
        <w:ind w:firstLine="540"/>
        <w:jc w:val="both"/>
      </w:pPr>
      <w:r>
        <w:t>4.2. Каждый заявитель, претендующий на получение гранта в форме субсидии, имеет право предоставить только одну заявку.</w:t>
      </w:r>
    </w:p>
    <w:p w:rsidR="00E41E88" w:rsidRDefault="00E41E88">
      <w:pPr>
        <w:pStyle w:val="ConsPlusNormal"/>
        <w:spacing w:before="220"/>
        <w:ind w:firstLine="540"/>
        <w:jc w:val="both"/>
      </w:pPr>
      <w:r>
        <w:t>Возврат заявок на доработку не предусматривается.</w:t>
      </w:r>
    </w:p>
    <w:p w:rsidR="00E41E88" w:rsidRDefault="00E41E88">
      <w:pPr>
        <w:pStyle w:val="ConsPlusNormal"/>
        <w:spacing w:before="220"/>
        <w:ind w:firstLine="540"/>
        <w:jc w:val="both"/>
      </w:pPr>
      <w:r>
        <w:t>4.3. Заявка на участие в конкурсе может быть отозвана до окончания срока приема заявок путем направления соответствующего обращения "запрос на снятие заявки" организатору конкурса через личный кабинет системы "Электронный бюджет". Отозванные заявки не учитываются при определении количества заявок, представленных на участие в конкурсе.</w:t>
      </w:r>
    </w:p>
    <w:p w:rsidR="00E41E88" w:rsidRDefault="00E41E88">
      <w:pPr>
        <w:pStyle w:val="ConsPlusNormal"/>
        <w:spacing w:before="220"/>
        <w:ind w:firstLine="540"/>
        <w:jc w:val="both"/>
      </w:pPr>
      <w:bookmarkStart w:id="11" w:name="P124"/>
      <w:bookmarkEnd w:id="11"/>
      <w:r>
        <w:t xml:space="preserve">4.4. Для участия в конкурсе, подтверждения соответствия участника конкурса требованиям, указанным в </w:t>
      </w:r>
      <w:hyperlink w:anchor="P71">
        <w:r>
          <w:rPr>
            <w:color w:val="0000FF"/>
          </w:rPr>
          <w:t>пункте 2.1</w:t>
        </w:r>
      </w:hyperlink>
      <w:r>
        <w:t xml:space="preserve"> настоящего Порядка, заявитель предоставляет организатору конкурса следующие документы:</w:t>
      </w:r>
    </w:p>
    <w:p w:rsidR="00E41E88" w:rsidRDefault="00E41E88">
      <w:pPr>
        <w:pStyle w:val="ConsPlusNormal"/>
        <w:spacing w:before="220"/>
        <w:ind w:firstLine="540"/>
        <w:jc w:val="both"/>
      </w:pPr>
      <w:r>
        <w:t>1) заявку на участие в конкурсе;</w:t>
      </w:r>
    </w:p>
    <w:p w:rsidR="00E41E88" w:rsidRDefault="00E41E88">
      <w:pPr>
        <w:pStyle w:val="ConsPlusNormal"/>
        <w:spacing w:before="220"/>
        <w:ind w:firstLine="540"/>
        <w:jc w:val="both"/>
      </w:pPr>
      <w:bookmarkStart w:id="12" w:name="P126"/>
      <w:bookmarkEnd w:id="12"/>
      <w:r>
        <w:lastRenderedPageBreak/>
        <w:t>2) информацию и документы, подтверждающие соответствие участника конкурса установленным в объявлении о проведении конкурса требованиям;</w:t>
      </w:r>
    </w:p>
    <w:p w:rsidR="00E41E88" w:rsidRDefault="00E41E88">
      <w:pPr>
        <w:pStyle w:val="ConsPlusNormal"/>
        <w:spacing w:before="220"/>
        <w:ind w:firstLine="540"/>
        <w:jc w:val="both"/>
      </w:pPr>
      <w:r>
        <w:t>3) подтверждение согласия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а также иной информации об участнике конкурса, связанной с соответствующим конкурсом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E41E88" w:rsidRDefault="00E41E88">
      <w:pPr>
        <w:pStyle w:val="ConsPlusNormal"/>
        <w:spacing w:before="220"/>
        <w:ind w:firstLine="540"/>
        <w:jc w:val="both"/>
      </w:pPr>
      <w:r>
        <w:t>4) 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 (для физических лиц);</w:t>
      </w:r>
    </w:p>
    <w:p w:rsidR="00E41E88" w:rsidRDefault="00E41E88">
      <w:pPr>
        <w:pStyle w:val="ConsPlusNormal"/>
        <w:spacing w:before="220"/>
        <w:ind w:firstLine="540"/>
        <w:jc w:val="both"/>
      </w:pPr>
      <w:r>
        <w:t>5) предлагаемые участником конкурса значение результата предоставления субсидии, значение запрашиваемого участником конкурса размера субсидии, который не может быть выше (ниже) максимального (минимального) размера, установленного в объявлении о проведении отбора конкурса;</w:t>
      </w:r>
    </w:p>
    <w:p w:rsidR="00E41E88" w:rsidRDefault="00E41E88">
      <w:pPr>
        <w:pStyle w:val="ConsPlusNormal"/>
        <w:spacing w:before="220"/>
        <w:ind w:firstLine="540"/>
        <w:jc w:val="both"/>
      </w:pPr>
      <w:r>
        <w:t>6) перечень затрат, источником финансового обеспечения которых является грант, по форме, утвержденной приказом Управления финансов Администрации муниципального образования "Городской округ "Город Нарьян-Мар";</w:t>
      </w:r>
    </w:p>
    <w:p w:rsidR="00E41E88" w:rsidRDefault="00E41E88">
      <w:pPr>
        <w:pStyle w:val="ConsPlusNormal"/>
        <w:spacing w:before="220"/>
        <w:ind w:firstLine="540"/>
        <w:jc w:val="both"/>
      </w:pPr>
      <w:r>
        <w:t>7) информацию по каждому указанному в объявлении о проведении конкурса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конкурса;</w:t>
      </w:r>
    </w:p>
    <w:p w:rsidR="00E41E88" w:rsidRDefault="00E41E88">
      <w:pPr>
        <w:pStyle w:val="ConsPlusNormal"/>
        <w:spacing w:before="220"/>
        <w:ind w:firstLine="540"/>
        <w:jc w:val="both"/>
      </w:pPr>
      <w:bookmarkStart w:id="13" w:name="P132"/>
      <w:bookmarkEnd w:id="13"/>
      <w:r>
        <w:t>8) доверенность, подтверждающую полномочия на осуществление действий от имени участника конкурса, удостоверенную надлежащим образом, и копию паспорта гражданина Российской Федерации (в случае представления документов представителем участника конкурса);</w:t>
      </w:r>
    </w:p>
    <w:p w:rsidR="00E41E88" w:rsidRDefault="00E41E88">
      <w:pPr>
        <w:pStyle w:val="ConsPlusNormal"/>
        <w:spacing w:before="220"/>
        <w:ind w:firstLine="540"/>
        <w:jc w:val="both"/>
      </w:pPr>
      <w:r>
        <w:t>9) гарантийное обязательство, подписанное заявителем по осуществлению содержания оборудования, иных объектов, установленных в результате реализации проекта благоустройства;</w:t>
      </w:r>
    </w:p>
    <w:p w:rsidR="00E41E88" w:rsidRDefault="00E41E88">
      <w:pPr>
        <w:pStyle w:val="ConsPlusNormal"/>
        <w:spacing w:before="220"/>
        <w:ind w:firstLine="540"/>
        <w:jc w:val="both"/>
      </w:pPr>
      <w:r>
        <w:t>10) протокол общего собрания собственников помещений в многоквартирном доме;</w:t>
      </w:r>
    </w:p>
    <w:p w:rsidR="00E41E88" w:rsidRDefault="00E41E88">
      <w:pPr>
        <w:pStyle w:val="ConsPlusNormal"/>
        <w:spacing w:before="220"/>
        <w:ind w:firstLine="540"/>
        <w:jc w:val="both"/>
      </w:pPr>
      <w:r>
        <w:t>11) выписку из единого государственного реестра недвижимости, сформированную по состоянию не ранее даты опубликования объявления о проведении конкурса (документ, не обязательный для предоставления, в случае непредставления выписки организатор конкурса запрашивает выписку в рамках межведомственного взаимодействия по состоянию на дату объявления о проведении конкурса).</w:t>
      </w:r>
    </w:p>
    <w:p w:rsidR="00E41E88" w:rsidRDefault="00E41E88">
      <w:pPr>
        <w:pStyle w:val="ConsPlusNormal"/>
        <w:spacing w:before="220"/>
        <w:ind w:firstLine="540"/>
        <w:jc w:val="both"/>
      </w:pPr>
      <w:r>
        <w:t>4.5. Заявки формируются участниками конкурса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конкурса.</w:t>
      </w:r>
    </w:p>
    <w:p w:rsidR="00E41E88" w:rsidRDefault="00E41E88">
      <w:pPr>
        <w:pStyle w:val="ConsPlusNormal"/>
        <w:spacing w:before="220"/>
        <w:ind w:firstLine="540"/>
        <w:jc w:val="both"/>
      </w:pPr>
      <w:r>
        <w:t>4.6. Заявка должна содержать информацию и документы об участнике конкурса:</w:t>
      </w:r>
    </w:p>
    <w:p w:rsidR="00E41E88" w:rsidRDefault="00E41E88">
      <w:pPr>
        <w:pStyle w:val="ConsPlusNormal"/>
        <w:spacing w:before="220"/>
        <w:ind w:firstLine="540"/>
        <w:jc w:val="both"/>
      </w:pPr>
      <w:r>
        <w:t>1) полное и сокращенное наименование юридического лица;</w:t>
      </w:r>
    </w:p>
    <w:p w:rsidR="00E41E88" w:rsidRDefault="00E41E88">
      <w:pPr>
        <w:pStyle w:val="ConsPlusNormal"/>
        <w:spacing w:before="220"/>
        <w:ind w:firstLine="540"/>
        <w:jc w:val="both"/>
      </w:pPr>
      <w:r>
        <w:t>2) основной государственный регистрационный номер юридического лица;</w:t>
      </w:r>
    </w:p>
    <w:p w:rsidR="00E41E88" w:rsidRDefault="00E41E88">
      <w:pPr>
        <w:pStyle w:val="ConsPlusNormal"/>
        <w:spacing w:before="220"/>
        <w:ind w:firstLine="540"/>
        <w:jc w:val="both"/>
      </w:pPr>
      <w:r>
        <w:t>3) идентификационный номер налогоплательщика;</w:t>
      </w:r>
    </w:p>
    <w:p w:rsidR="00E41E88" w:rsidRDefault="00E41E88">
      <w:pPr>
        <w:pStyle w:val="ConsPlusNormal"/>
        <w:spacing w:before="220"/>
        <w:ind w:firstLine="540"/>
        <w:jc w:val="both"/>
      </w:pPr>
      <w:r>
        <w:t>4) дату и код причины постановки на учет в налоговом органе;</w:t>
      </w:r>
    </w:p>
    <w:p w:rsidR="00E41E88" w:rsidRDefault="00E41E88">
      <w:pPr>
        <w:pStyle w:val="ConsPlusNormal"/>
        <w:spacing w:before="220"/>
        <w:ind w:firstLine="540"/>
        <w:jc w:val="both"/>
      </w:pPr>
      <w:r>
        <w:lastRenderedPageBreak/>
        <w:t>5) адрес юридического лица;</w:t>
      </w:r>
    </w:p>
    <w:p w:rsidR="00E41E88" w:rsidRDefault="00E41E88">
      <w:pPr>
        <w:pStyle w:val="ConsPlusNormal"/>
        <w:spacing w:before="220"/>
        <w:ind w:firstLine="540"/>
        <w:jc w:val="both"/>
      </w:pPr>
      <w:r>
        <w:t>6) номер контактного телефона, почтовый адрес и адрес электронной почты для направления юридически значимых сообщений;</w:t>
      </w:r>
    </w:p>
    <w:p w:rsidR="00E41E88" w:rsidRDefault="00E41E88">
      <w:pPr>
        <w:pStyle w:val="ConsPlusNormal"/>
        <w:spacing w:before="220"/>
        <w:ind w:firstLine="540"/>
        <w:jc w:val="both"/>
      </w:pPr>
      <w:r>
        <w:t>7)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w:t>
      </w:r>
    </w:p>
    <w:p w:rsidR="00E41E88" w:rsidRDefault="00E41E88">
      <w:pPr>
        <w:pStyle w:val="ConsPlusNormal"/>
        <w:spacing w:before="220"/>
        <w:ind w:firstLine="540"/>
        <w:jc w:val="both"/>
      </w:pPr>
      <w:r>
        <w:t>8) информацию о руководителе юридического лица (фамилия, имя, отчество (при наличии), идентификационный номер налогоплательщика, должность);</w:t>
      </w:r>
    </w:p>
    <w:p w:rsidR="00E41E88" w:rsidRDefault="00E41E88">
      <w:pPr>
        <w:pStyle w:val="ConsPlusNormal"/>
        <w:spacing w:before="220"/>
        <w:ind w:firstLine="540"/>
        <w:jc w:val="both"/>
      </w:pPr>
      <w:r>
        <w:t>9) перечень основных и дополнительных видов деятельности, которые юридическое лицо вправе осуществлять в соответствии с учредительными документами юридического лица;</w:t>
      </w:r>
    </w:p>
    <w:p w:rsidR="00E41E88" w:rsidRDefault="00E41E88">
      <w:pPr>
        <w:pStyle w:val="ConsPlusNormal"/>
        <w:spacing w:before="220"/>
        <w:ind w:firstLine="540"/>
        <w:jc w:val="both"/>
      </w:pPr>
      <w:r>
        <w:t>10)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E41E88" w:rsidRDefault="00E41E88">
      <w:pPr>
        <w:pStyle w:val="ConsPlusNormal"/>
        <w:spacing w:before="220"/>
        <w:ind w:firstLine="540"/>
        <w:jc w:val="both"/>
      </w:pPr>
      <w:r>
        <w:t>11) предполагаемую сумму софинансирования.</w:t>
      </w:r>
    </w:p>
    <w:p w:rsidR="00E41E88" w:rsidRDefault="00E41E88">
      <w:pPr>
        <w:pStyle w:val="ConsPlusNormal"/>
        <w:spacing w:before="220"/>
        <w:ind w:firstLine="540"/>
        <w:jc w:val="both"/>
      </w:pPr>
      <w:r>
        <w:t>4.7. Заявка подписывается усиленной квалифицированной электронной подписью руководителя юридического лица или уполномоченного им лица (на основании доверенности).</w:t>
      </w:r>
    </w:p>
    <w:p w:rsidR="00E41E88" w:rsidRDefault="00E41E88">
      <w:pPr>
        <w:pStyle w:val="ConsPlusNormal"/>
        <w:spacing w:before="220"/>
        <w:ind w:firstLine="540"/>
        <w:jc w:val="both"/>
      </w:pPr>
      <w:r>
        <w:t>4.8. Датой представления участником конкурса заявки считается день подписания участником конкурса заявки с присвоением ей регистрационного номера в системе "Электронный бюджет" и присвоения статуса "подано".</w:t>
      </w:r>
    </w:p>
    <w:p w:rsidR="00E41E88" w:rsidRDefault="00E41E88">
      <w:pPr>
        <w:pStyle w:val="ConsPlusNormal"/>
        <w:spacing w:before="220"/>
        <w:ind w:firstLine="540"/>
        <w:jc w:val="both"/>
      </w:pPr>
      <w:r>
        <w:t xml:space="preserve">4.9. Документы, перечисленные в </w:t>
      </w:r>
      <w:hyperlink w:anchor="P126">
        <w:r>
          <w:rPr>
            <w:color w:val="0000FF"/>
          </w:rPr>
          <w:t>подпунктах 2</w:t>
        </w:r>
      </w:hyperlink>
      <w:r>
        <w:t xml:space="preserve"> - </w:t>
      </w:r>
      <w:hyperlink w:anchor="P132">
        <w:r>
          <w:rPr>
            <w:color w:val="0000FF"/>
          </w:rPr>
          <w:t>8 пункта 4.4</w:t>
        </w:r>
      </w:hyperlink>
      <w:r>
        <w:t xml:space="preserve"> настоящего Порядка, прикрепляются к заявке одним файлом в виде документов на бумажном носителе, преобразованных в электронную форму путем сканирования.</w:t>
      </w:r>
    </w:p>
    <w:p w:rsidR="00E41E88" w:rsidRDefault="00E41E88">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E41E88" w:rsidRDefault="00E41E88">
      <w:pPr>
        <w:pStyle w:val="ConsPlusNormal"/>
        <w:spacing w:before="220"/>
        <w:ind w:firstLine="540"/>
        <w:jc w:val="both"/>
      </w:pPr>
      <w:r>
        <w:t>Фото- и видеоматериалы, включаемые в заявку, должны содержать четкое и контрастное изображение высокого качества.</w:t>
      </w:r>
    </w:p>
    <w:p w:rsidR="00E41E88" w:rsidRDefault="00E41E88">
      <w:pPr>
        <w:pStyle w:val="ConsPlusNormal"/>
        <w:spacing w:before="220"/>
        <w:ind w:firstLine="540"/>
        <w:jc w:val="both"/>
      </w:pPr>
      <w:r>
        <w:t>4.10. Участник конкурса несет установленную законом ответственность за достоверность представленных документов и информации.</w:t>
      </w:r>
    </w:p>
    <w:p w:rsidR="00E41E88" w:rsidRDefault="00E41E88">
      <w:pPr>
        <w:pStyle w:val="ConsPlusNormal"/>
        <w:spacing w:before="220"/>
        <w:ind w:firstLine="540"/>
        <w:jc w:val="both"/>
      </w:pPr>
      <w:r>
        <w:t>4.11. Любой участник конкурса со дня размещения объявления о проведении конкурса на едином портале не позднее 3-го рабочего дня до дня завершения подачи заявок вправе направить организатору конкурса запрос о разъяснении положений объявления о проведении конкурса путем формирования в системе "Электронный бюджет" соответствующего запроса.</w:t>
      </w:r>
    </w:p>
    <w:p w:rsidR="00E41E88" w:rsidRDefault="00E41E88">
      <w:pPr>
        <w:pStyle w:val="ConsPlusNormal"/>
        <w:spacing w:before="220"/>
        <w:ind w:firstLine="540"/>
        <w:jc w:val="both"/>
      </w:pPr>
      <w:r>
        <w:t>Организатор конкурса в ответ на запрос направляет разъяснение положений объявления о проведении конкурса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организатором конкурса разъяснение положений объявления о проведении конкурса не должно изменять суть информации, содержащейся в указанном объявлении.</w:t>
      </w:r>
    </w:p>
    <w:p w:rsidR="00E41E88" w:rsidRDefault="00E41E88">
      <w:pPr>
        <w:pStyle w:val="ConsPlusNormal"/>
        <w:spacing w:before="220"/>
        <w:ind w:firstLine="540"/>
        <w:jc w:val="both"/>
      </w:pPr>
      <w:r>
        <w:lastRenderedPageBreak/>
        <w:t>4.12. Не позднее 1 рабочего дня, следующего за днем окончания срока подачи заявок, установленного в объявлении о проведении конкурса, в системе "Электронный бюджет" открывается доступ главному распорядителю бюджетных средств, а также конкурсной комиссии к поданным участниками конкурса заявкам для их рассмотрения и оценки.</w:t>
      </w:r>
    </w:p>
    <w:p w:rsidR="00E41E88" w:rsidRDefault="00E41E88">
      <w:pPr>
        <w:pStyle w:val="ConsPlusNormal"/>
        <w:spacing w:before="220"/>
        <w:ind w:firstLine="540"/>
        <w:jc w:val="both"/>
      </w:pPr>
      <w:r>
        <w:t>4.13. Организатор конкурса формирует протокол вскрытия заявок на едином портале и направляет его на подписание усиленной квалифицированной электронной подписью председателю и членам конкурсной комиссии в системе "Электронный бюджет".</w:t>
      </w:r>
    </w:p>
    <w:p w:rsidR="00E41E88" w:rsidRDefault="00E41E88">
      <w:pPr>
        <w:pStyle w:val="ConsPlusNormal"/>
        <w:spacing w:before="220"/>
        <w:ind w:firstLine="540"/>
        <w:jc w:val="both"/>
      </w:pPr>
      <w:r>
        <w:t>4.14. Конкурсная комиссия не позднее 1 рабочего дня, следующего за днем вскрытия заявок, установленного в объявлении о проведении конкурса, подписывает протокол вскрытия заявок.</w:t>
      </w:r>
    </w:p>
    <w:p w:rsidR="00E41E88" w:rsidRDefault="00E41E88">
      <w:pPr>
        <w:pStyle w:val="ConsPlusNormal"/>
        <w:spacing w:before="220"/>
        <w:ind w:firstLine="540"/>
        <w:jc w:val="both"/>
      </w:pPr>
      <w:r>
        <w:t>Протокол вскрытия заявок должен содержать следующую информацию о поступивших для участия в конкурсе заявках:</w:t>
      </w:r>
    </w:p>
    <w:p w:rsidR="00E41E88" w:rsidRDefault="00E41E88">
      <w:pPr>
        <w:pStyle w:val="ConsPlusNormal"/>
        <w:spacing w:before="220"/>
        <w:ind w:firstLine="540"/>
        <w:jc w:val="both"/>
      </w:pPr>
      <w:r>
        <w:t>1) регистрационный номер заявки;</w:t>
      </w:r>
    </w:p>
    <w:p w:rsidR="00E41E88" w:rsidRDefault="00E41E88">
      <w:pPr>
        <w:pStyle w:val="ConsPlusNormal"/>
        <w:spacing w:before="220"/>
        <w:ind w:firstLine="540"/>
        <w:jc w:val="both"/>
      </w:pPr>
      <w:r>
        <w:t>2) дата и время поступления заявки;</w:t>
      </w:r>
    </w:p>
    <w:p w:rsidR="00E41E88" w:rsidRDefault="00E41E88">
      <w:pPr>
        <w:pStyle w:val="ConsPlusNormal"/>
        <w:spacing w:before="220"/>
        <w:ind w:firstLine="540"/>
        <w:jc w:val="both"/>
      </w:pPr>
      <w:r>
        <w:t>3) полное наименование участника отбора получателей субсидий;</w:t>
      </w:r>
    </w:p>
    <w:p w:rsidR="00E41E88" w:rsidRDefault="00E41E88">
      <w:pPr>
        <w:pStyle w:val="ConsPlusNormal"/>
        <w:spacing w:before="220"/>
        <w:ind w:firstLine="540"/>
        <w:jc w:val="both"/>
      </w:pPr>
      <w:r>
        <w:t>4) адрес юридического лица;</w:t>
      </w:r>
    </w:p>
    <w:p w:rsidR="00E41E88" w:rsidRDefault="00E41E88">
      <w:pPr>
        <w:pStyle w:val="ConsPlusNormal"/>
        <w:spacing w:before="220"/>
        <w:ind w:firstLine="540"/>
        <w:jc w:val="both"/>
      </w:pPr>
      <w:r>
        <w:t>5) запрашиваемый участником отбора получателей субсидий размер субсидии.</w:t>
      </w:r>
    </w:p>
    <w:p w:rsidR="00E41E88" w:rsidRDefault="00E41E88">
      <w:pPr>
        <w:pStyle w:val="ConsPlusNormal"/>
        <w:spacing w:before="220"/>
        <w:ind w:firstLine="540"/>
        <w:jc w:val="both"/>
      </w:pPr>
      <w:r>
        <w:t>4.15. Протокол вскрытия заявок размещается на едином портале не позднее 1 рабочего дня, следующего за днем его подписания.</w:t>
      </w:r>
    </w:p>
    <w:p w:rsidR="00E41E88" w:rsidRDefault="00E41E88">
      <w:pPr>
        <w:pStyle w:val="ConsPlusNormal"/>
        <w:spacing w:before="220"/>
        <w:ind w:firstLine="540"/>
        <w:jc w:val="both"/>
      </w:pPr>
      <w:r>
        <w:t>4.16.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w:t>
      </w:r>
    </w:p>
    <w:p w:rsidR="00E41E88" w:rsidRDefault="00E41E88">
      <w:pPr>
        <w:pStyle w:val="ConsPlusNormal"/>
        <w:spacing w:before="220"/>
        <w:ind w:firstLine="540"/>
        <w:jc w:val="both"/>
      </w:pPr>
      <w:r>
        <w:t>Решения о соответствии заявки требованиям, указанным в объявлении о проведении конкурса, принимаются конкурсной комиссией на даты получения результатов проверки представленных участником конкурса информации и документов, поданных в составе заявки.</w:t>
      </w:r>
    </w:p>
    <w:p w:rsidR="00E41E88" w:rsidRDefault="00E41E88">
      <w:pPr>
        <w:pStyle w:val="ConsPlusNormal"/>
        <w:spacing w:before="220"/>
        <w:ind w:firstLine="540"/>
        <w:jc w:val="both"/>
      </w:pPr>
      <w:bookmarkStart w:id="14" w:name="P169"/>
      <w:bookmarkEnd w:id="14"/>
      <w:r>
        <w:t>4.17. Заявка отклоняется на стадии рассмотрения и оценки заявок по следующим основаниям:</w:t>
      </w:r>
    </w:p>
    <w:p w:rsidR="00E41E88" w:rsidRDefault="00E41E88">
      <w:pPr>
        <w:pStyle w:val="ConsPlusNormal"/>
        <w:spacing w:before="220"/>
        <w:ind w:firstLine="540"/>
        <w:jc w:val="both"/>
      </w:pPr>
      <w:r>
        <w:t xml:space="preserve">1) несоответствие участника конкурса требованиям, установленным </w:t>
      </w:r>
      <w:hyperlink w:anchor="P71">
        <w:r>
          <w:rPr>
            <w:color w:val="0000FF"/>
          </w:rPr>
          <w:t>пунктом 2.1</w:t>
        </w:r>
      </w:hyperlink>
      <w:r>
        <w:t xml:space="preserve"> настоящего Порядка;</w:t>
      </w:r>
    </w:p>
    <w:p w:rsidR="00E41E88" w:rsidRDefault="00E41E88">
      <w:pPr>
        <w:pStyle w:val="ConsPlusNormal"/>
        <w:spacing w:before="220"/>
        <w:ind w:firstLine="540"/>
        <w:jc w:val="both"/>
      </w:pPr>
      <w:r>
        <w:t xml:space="preserve">2) непредставление (представление не в полном объеме) документов, указанных в объявлении о проведении конкурса, предусмотренных </w:t>
      </w:r>
      <w:hyperlink w:anchor="P124">
        <w:r>
          <w:rPr>
            <w:color w:val="0000FF"/>
          </w:rPr>
          <w:t>пунктом 4.4</w:t>
        </w:r>
      </w:hyperlink>
      <w:r>
        <w:t xml:space="preserve"> настоящего Порядка;</w:t>
      </w:r>
    </w:p>
    <w:p w:rsidR="00E41E88" w:rsidRDefault="00E41E88">
      <w:pPr>
        <w:pStyle w:val="ConsPlusNormal"/>
        <w:spacing w:before="220"/>
        <w:ind w:firstLine="540"/>
        <w:jc w:val="both"/>
      </w:pPr>
      <w:r>
        <w:t>3) 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 настоящим Порядком;</w:t>
      </w:r>
    </w:p>
    <w:p w:rsidR="00E41E88" w:rsidRDefault="00E41E88">
      <w:pPr>
        <w:pStyle w:val="ConsPlusNormal"/>
        <w:spacing w:before="220"/>
        <w:ind w:firstLine="540"/>
        <w:jc w:val="both"/>
      </w:pPr>
      <w:r>
        <w:t>4) недостоверность информации, содержащейся в документах, представленных участником конкурса в целях подтверждения соответствия установленным настоящим Порядком требованиям.</w:t>
      </w:r>
    </w:p>
    <w:p w:rsidR="00E41E88" w:rsidRDefault="00E41E88">
      <w:pPr>
        <w:pStyle w:val="ConsPlusNormal"/>
        <w:spacing w:before="220"/>
        <w:ind w:firstLine="540"/>
        <w:jc w:val="both"/>
      </w:pPr>
      <w:r>
        <w:t>4.18. Конкурсная комиссия при проведении конкурса:</w:t>
      </w:r>
    </w:p>
    <w:p w:rsidR="00E41E88" w:rsidRDefault="00E41E88">
      <w:pPr>
        <w:pStyle w:val="ConsPlusNormal"/>
        <w:spacing w:before="220"/>
        <w:ind w:firstLine="540"/>
        <w:jc w:val="both"/>
      </w:pPr>
      <w:r>
        <w:t>1) в системе "Электронный бюджет" рассматривает представленные заявки на участие в конкурсе, принимает решение о признании конкурса несостоявшимся;</w:t>
      </w:r>
    </w:p>
    <w:p w:rsidR="00E41E88" w:rsidRDefault="00E41E88">
      <w:pPr>
        <w:pStyle w:val="ConsPlusNormal"/>
        <w:spacing w:before="220"/>
        <w:ind w:firstLine="540"/>
        <w:jc w:val="both"/>
      </w:pPr>
      <w:r>
        <w:t xml:space="preserve">2) члены конкурсной комиссии с использованием единого портала бюджетной системы Российской Федерации допускают (не допускают) участников конкурса, заявки участников к оценке </w:t>
      </w:r>
      <w:r>
        <w:lastRenderedPageBreak/>
        <w:t>заявки путем согласования протокола вскрытия заявок, проставляют оценки по каждой заявке, подписывают протокол рассмотрения заявок, протокол подведения итогов конкурса.</w:t>
      </w:r>
    </w:p>
    <w:p w:rsidR="00E41E88" w:rsidRDefault="00E41E88">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председателем конкурсной комиссии и членами конкурсной комиссии, а также размещается на едином портале не позднее 1 рабочего дня, следующего за днем его подписания.</w:t>
      </w:r>
    </w:p>
    <w:p w:rsidR="00E41E88" w:rsidRDefault="00E41E88">
      <w:pPr>
        <w:pStyle w:val="ConsPlusNormal"/>
        <w:spacing w:before="220"/>
        <w:ind w:firstLine="540"/>
        <w:jc w:val="both"/>
      </w:pPr>
      <w:r>
        <w:t>В протокол рассмотрения заявок включается информация о количестве поступивших и рассмотренных заявок, а также информация по каждому участнику конкурса о признании его заявки надлежащей или об отклонении его заявки с указанием оснований для отклонения.</w:t>
      </w:r>
    </w:p>
    <w:p w:rsidR="00E41E88" w:rsidRDefault="00E41E88">
      <w:pPr>
        <w:pStyle w:val="ConsPlusNormal"/>
        <w:spacing w:before="220"/>
        <w:ind w:firstLine="540"/>
        <w:jc w:val="both"/>
      </w:pPr>
      <w:r>
        <w:t>4.19. Секретарь конкурсной комиссии:</w:t>
      </w:r>
    </w:p>
    <w:p w:rsidR="00E41E88" w:rsidRDefault="00E41E88">
      <w:pPr>
        <w:pStyle w:val="ConsPlusNormal"/>
        <w:spacing w:before="220"/>
        <w:ind w:firstLine="540"/>
        <w:jc w:val="both"/>
      </w:pPr>
      <w:r>
        <w:t xml:space="preserve">1) с использованием единого портала бюджетной системы Российской Федерации в течение 5 рабочих дней со дня завершения срока приема заявок осуществляет валидацию заявок, полученных от заявителей, претендующих на участие в конкурсе, на предмет соответствия заявителей требованиям, изложенным в </w:t>
      </w:r>
      <w:hyperlink w:anchor="P71">
        <w:r>
          <w:rPr>
            <w:color w:val="0000FF"/>
          </w:rPr>
          <w:t>пункте 2.1</w:t>
        </w:r>
      </w:hyperlink>
      <w:r>
        <w:t xml:space="preserve"> настоящего Порядка, а также предмет соответствия заявок и документов заявителей, указанных в </w:t>
      </w:r>
      <w:hyperlink w:anchor="P124">
        <w:r>
          <w:rPr>
            <w:color w:val="0000FF"/>
          </w:rPr>
          <w:t>пункте 4.4</w:t>
        </w:r>
      </w:hyperlink>
      <w:r>
        <w:t xml:space="preserve"> настоящего Порядка.</w:t>
      </w:r>
    </w:p>
    <w:p w:rsidR="00E41E88" w:rsidRDefault="00E41E88">
      <w:pPr>
        <w:pStyle w:val="ConsPlusNormal"/>
        <w:spacing w:before="220"/>
        <w:ind w:firstLine="540"/>
        <w:jc w:val="both"/>
      </w:pPr>
      <w:r>
        <w:t xml:space="preserve">Проверка участников конкурса по требованиям, изложенным в </w:t>
      </w:r>
      <w:hyperlink w:anchor="P72">
        <w:r>
          <w:rPr>
            <w:color w:val="0000FF"/>
          </w:rPr>
          <w:t>подпунктах 1</w:t>
        </w:r>
      </w:hyperlink>
      <w:r>
        <w:t xml:space="preserve"> - </w:t>
      </w:r>
      <w:hyperlink w:anchor="P74">
        <w:r>
          <w:rPr>
            <w:color w:val="0000FF"/>
          </w:rPr>
          <w:t>3</w:t>
        </w:r>
      </w:hyperlink>
      <w:r>
        <w:t xml:space="preserve">, </w:t>
      </w:r>
      <w:hyperlink w:anchor="P76">
        <w:r>
          <w:rPr>
            <w:color w:val="0000FF"/>
          </w:rPr>
          <w:t>5</w:t>
        </w:r>
      </w:hyperlink>
      <w:r>
        <w:t xml:space="preserve"> - </w:t>
      </w:r>
      <w:hyperlink w:anchor="P80">
        <w:r>
          <w:rPr>
            <w:color w:val="0000FF"/>
          </w:rPr>
          <w:t>9 пункта 2.1</w:t>
        </w:r>
      </w:hyperlink>
      <w:r>
        <w:t xml:space="preserve"> настоящего Порядка, осуществляется автоматически с использованием системы "Электронный бюджет". В случае непроведения автоматической проверки сведений, указанных в </w:t>
      </w:r>
      <w:hyperlink w:anchor="P72">
        <w:r>
          <w:rPr>
            <w:color w:val="0000FF"/>
          </w:rPr>
          <w:t>подпунктах 1</w:t>
        </w:r>
      </w:hyperlink>
      <w:r>
        <w:t xml:space="preserve"> - </w:t>
      </w:r>
      <w:hyperlink w:anchor="P74">
        <w:r>
          <w:rPr>
            <w:color w:val="0000FF"/>
          </w:rPr>
          <w:t>3</w:t>
        </w:r>
      </w:hyperlink>
      <w:r>
        <w:t xml:space="preserve">, </w:t>
      </w:r>
      <w:hyperlink w:anchor="P76">
        <w:r>
          <w:rPr>
            <w:color w:val="0000FF"/>
          </w:rPr>
          <w:t>5</w:t>
        </w:r>
      </w:hyperlink>
      <w:r>
        <w:t xml:space="preserve"> - </w:t>
      </w:r>
      <w:hyperlink w:anchor="P80">
        <w:r>
          <w:rPr>
            <w:color w:val="0000FF"/>
          </w:rPr>
          <w:t>9 пункта 2.1</w:t>
        </w:r>
      </w:hyperlink>
      <w:r>
        <w:t xml:space="preserve"> настоящего Порядка, в течение 3 рабочих дней со дня окончания срока автоматической проверки в порядке межведомственного взаимодействия запрашивает соответствующие сведения в организациях, уполномоченных на представление таких сведений;</w:t>
      </w:r>
    </w:p>
    <w:p w:rsidR="00E41E88" w:rsidRDefault="00E41E88">
      <w:pPr>
        <w:pStyle w:val="ConsPlusNormal"/>
        <w:spacing w:before="220"/>
        <w:ind w:firstLine="540"/>
        <w:jc w:val="both"/>
      </w:pPr>
      <w:r>
        <w:t>2) формирует в системе "Электронный бюджет" протокол вскрытия заявок, протокол рассмотрения заявок, протокол подведения итогов конкурса;</w:t>
      </w:r>
    </w:p>
    <w:p w:rsidR="00E41E88" w:rsidRDefault="00E41E88">
      <w:pPr>
        <w:pStyle w:val="ConsPlusNormal"/>
        <w:spacing w:before="220"/>
        <w:ind w:firstLine="540"/>
        <w:jc w:val="both"/>
      </w:pPr>
      <w:r>
        <w:t>3) при необходимости с использованием системы "Электронный бюджет" осуществляет запрос участнику конкурса о разъяснении в отношении документов и информации, представленных в заявке. Срок для подготовки ответа должен составлять не менее 2 рабочих дней со дня, следующего за днем размещения соответствующего запроса. Информация об отсутствии ответа на запрос отражается в протоколе подведения итогов конкурса.</w:t>
      </w:r>
    </w:p>
    <w:p w:rsidR="00E41E88" w:rsidRDefault="00E41E88">
      <w:pPr>
        <w:pStyle w:val="ConsPlusNormal"/>
        <w:spacing w:before="220"/>
        <w:ind w:firstLine="540"/>
        <w:jc w:val="both"/>
      </w:pPr>
      <w:r>
        <w:t>4.20. Конкурсные процедуры завершаются определением победителей.</w:t>
      </w:r>
    </w:p>
    <w:p w:rsidR="00E41E88" w:rsidRDefault="00E41E88">
      <w:pPr>
        <w:pStyle w:val="ConsPlusNormal"/>
        <w:spacing w:before="220"/>
        <w:ind w:firstLine="540"/>
        <w:jc w:val="both"/>
      </w:pPr>
      <w:r>
        <w:t>4.21. Протокол подведения итогов конкурса формируется не позднее 14-го календарного дня, следующего за днем определения победителей конкурса. Протокол подведения итогов конкурса подписывается усиленной квалифицированной электронной подписью председателя конкурсной комиссии и членов конкурсной комиссии и не позднее 1 рабочего дня, следующего за днем его подписания, размещается на едином портале бюджетной системы Российской Федерации.</w:t>
      </w:r>
    </w:p>
    <w:p w:rsidR="00E41E88" w:rsidRDefault="00E41E88">
      <w:pPr>
        <w:pStyle w:val="ConsPlusNormal"/>
        <w:spacing w:before="220"/>
        <w:ind w:firstLine="540"/>
        <w:jc w:val="both"/>
      </w:pPr>
      <w:r>
        <w:t>Протокол подведения итогов конкурса включает следующие сведения:</w:t>
      </w:r>
    </w:p>
    <w:p w:rsidR="00E41E88" w:rsidRDefault="00E41E88">
      <w:pPr>
        <w:pStyle w:val="ConsPlusNormal"/>
        <w:spacing w:before="220"/>
        <w:ind w:firstLine="540"/>
        <w:jc w:val="both"/>
      </w:pPr>
      <w:r>
        <w:t>1) дату, время и место оценки заявок;</w:t>
      </w:r>
    </w:p>
    <w:p w:rsidR="00E41E88" w:rsidRDefault="00E41E88">
      <w:pPr>
        <w:pStyle w:val="ConsPlusNormal"/>
        <w:spacing w:before="220"/>
        <w:ind w:firstLine="540"/>
        <w:jc w:val="both"/>
      </w:pPr>
      <w:r>
        <w:t>2) информацию об участниках конкурса, заявки которых были рассмотрены;</w:t>
      </w:r>
    </w:p>
    <w:p w:rsidR="00E41E88" w:rsidRDefault="00E41E88">
      <w:pPr>
        <w:pStyle w:val="ConsPlusNormal"/>
        <w:spacing w:before="220"/>
        <w:ind w:firstLine="540"/>
        <w:jc w:val="both"/>
      </w:pPr>
      <w:r>
        <w:t>3) 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E41E88" w:rsidRDefault="00E41E88">
      <w:pPr>
        <w:pStyle w:val="ConsPlusNormal"/>
        <w:spacing w:before="220"/>
        <w:ind w:firstLine="540"/>
        <w:jc w:val="both"/>
      </w:pPr>
      <w:r>
        <w:t xml:space="preserve">4) 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w:t>
      </w:r>
      <w:r>
        <w:lastRenderedPageBreak/>
        <w:t>результатов оценки заявок решение о присвоении заявкам порядковых номеров;</w:t>
      </w:r>
    </w:p>
    <w:p w:rsidR="00E41E88" w:rsidRDefault="00E41E88">
      <w:pPr>
        <w:pStyle w:val="ConsPlusNormal"/>
        <w:spacing w:before="220"/>
        <w:ind w:firstLine="540"/>
        <w:jc w:val="both"/>
      </w:pPr>
      <w:r>
        <w:t>5) наименование получателя (получателей) субсидии, с которым заключается соглашение, и размер предоставляемой ему субсидии.</w:t>
      </w:r>
    </w:p>
    <w:p w:rsidR="00E41E88" w:rsidRDefault="00E41E88">
      <w:pPr>
        <w:pStyle w:val="ConsPlusNormal"/>
        <w:spacing w:before="220"/>
        <w:ind w:firstLine="540"/>
        <w:jc w:val="both"/>
      </w:pPr>
      <w:r>
        <w:t>4.22. Конкурс признается несостоявшимся в случаях если:</w:t>
      </w:r>
    </w:p>
    <w:p w:rsidR="00E41E88" w:rsidRDefault="00E41E88">
      <w:pPr>
        <w:pStyle w:val="ConsPlusNormal"/>
        <w:spacing w:before="220"/>
        <w:ind w:firstLine="540"/>
        <w:jc w:val="both"/>
      </w:pPr>
      <w:r>
        <w:t>1) по окончании срока подачи заявок подана только одна заявка;</w:t>
      </w:r>
    </w:p>
    <w:p w:rsidR="00E41E88" w:rsidRDefault="00E41E88">
      <w:pPr>
        <w:pStyle w:val="ConsPlusNormal"/>
        <w:spacing w:before="220"/>
        <w:ind w:firstLine="540"/>
        <w:jc w:val="both"/>
      </w:pPr>
      <w:r>
        <w:t>2) по результатам рассмотрения заявок только одна заявка соответствует требованиям, установленным в объявлении о проведении конкурса;</w:t>
      </w:r>
    </w:p>
    <w:p w:rsidR="00E41E88" w:rsidRDefault="00E41E88">
      <w:pPr>
        <w:pStyle w:val="ConsPlusNormal"/>
        <w:spacing w:before="220"/>
        <w:ind w:firstLine="540"/>
        <w:jc w:val="both"/>
      </w:pPr>
      <w:r>
        <w:t>3) по окончании срока подачи заявок не подано ни одной заявки;</w:t>
      </w:r>
    </w:p>
    <w:p w:rsidR="00E41E88" w:rsidRDefault="00E41E88">
      <w:pPr>
        <w:pStyle w:val="ConsPlusNormal"/>
        <w:spacing w:before="220"/>
        <w:ind w:firstLine="540"/>
        <w:jc w:val="both"/>
      </w:pPr>
      <w:r>
        <w:t>4) по результатам рассмотрения заявок отклонены все заявки.</w:t>
      </w:r>
    </w:p>
    <w:p w:rsidR="00E41E88" w:rsidRDefault="00E41E88">
      <w:pPr>
        <w:pStyle w:val="ConsPlusNormal"/>
        <w:spacing w:before="220"/>
        <w:ind w:firstLine="540"/>
        <w:jc w:val="both"/>
      </w:pPr>
      <w:r>
        <w:t>Соглашение заключается с участником конкурса,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конкурса.</w:t>
      </w:r>
    </w:p>
    <w:p w:rsidR="00E41E88" w:rsidRDefault="00E41E88">
      <w:pPr>
        <w:pStyle w:val="ConsPlusNormal"/>
        <w:spacing w:before="220"/>
        <w:ind w:firstLine="540"/>
        <w:jc w:val="both"/>
      </w:pPr>
      <w:r>
        <w:t>Решение о признании конкурса несостоявшимся вносится в протокол конкурсной комиссии.</w:t>
      </w:r>
    </w:p>
    <w:p w:rsidR="00E41E88" w:rsidRDefault="00E41E88">
      <w:pPr>
        <w:pStyle w:val="ConsPlusNormal"/>
        <w:spacing w:before="220"/>
        <w:ind w:firstLine="540"/>
        <w:jc w:val="both"/>
      </w:pPr>
      <w:r>
        <w:t>4.23. Организатор конкурса может принять решение об отмене проведения конкурса в срок не позднее 2 дней до окончания срока приема заявок.</w:t>
      </w:r>
    </w:p>
    <w:p w:rsidR="00E41E88" w:rsidRDefault="00E41E88">
      <w:pPr>
        <w:pStyle w:val="ConsPlusNormal"/>
        <w:spacing w:before="220"/>
        <w:ind w:firstLine="540"/>
        <w:jc w:val="both"/>
      </w:pPr>
      <w:r>
        <w:t>Решение об отмене проведения конкурса размещается на едином портале бюджетной системы Российской Федерации не позднее 1 рабочего дня, следующего за днем принятия решения об отмене проведения конкурса.</w:t>
      </w:r>
    </w:p>
    <w:p w:rsidR="00E41E88" w:rsidRDefault="00E41E88">
      <w:pPr>
        <w:pStyle w:val="ConsPlusNormal"/>
        <w:spacing w:before="220"/>
        <w:ind w:firstLine="540"/>
        <w:jc w:val="both"/>
      </w:pPr>
      <w:r>
        <w:t>Объявление об отмене конкурса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 размещается на едином портале и содержит информацию о причинах отмены конкурса. Конкурс считается отмененным со дня размещения объявления об его отмене в системе "Электронный бюджет".</w:t>
      </w:r>
    </w:p>
    <w:p w:rsidR="00E41E88" w:rsidRDefault="00E41E88">
      <w:pPr>
        <w:pStyle w:val="ConsPlusNormal"/>
        <w:spacing w:before="220"/>
        <w:ind w:firstLine="540"/>
        <w:jc w:val="both"/>
      </w:pPr>
      <w:r>
        <w:t>Решение об отмене проведения конкурса принимается организатором конкурса в случае изменения лимитов бюджетных обязательств, предусмотренных на эти цели в текущем финансовом году в городском бюджете.</w:t>
      </w:r>
    </w:p>
    <w:p w:rsidR="00E41E88" w:rsidRDefault="00E41E88">
      <w:pPr>
        <w:pStyle w:val="ConsPlusNormal"/>
        <w:spacing w:before="220"/>
        <w:ind w:firstLine="540"/>
        <w:jc w:val="both"/>
      </w:pPr>
      <w:r>
        <w:t>Участники конкурса, подавшие заявки, информируются об отмене проведения конкурса в системе "Электронный бюджет" в срок не позднее 1 рабочего дня с даты публикации объявления об отмене конкурса.</w:t>
      </w:r>
    </w:p>
    <w:p w:rsidR="00E41E88" w:rsidRDefault="00E41E88">
      <w:pPr>
        <w:pStyle w:val="ConsPlusNormal"/>
        <w:spacing w:before="220"/>
        <w:ind w:firstLine="540"/>
        <w:jc w:val="both"/>
      </w:pPr>
      <w:r>
        <w:t>Организатор конкурса не возмещает участникам конкурса расходы, связанные с подготовкой и подачей заявок на участие в конкурсе.</w:t>
      </w:r>
    </w:p>
    <w:p w:rsidR="00E41E88" w:rsidRDefault="00E41E88">
      <w:pPr>
        <w:pStyle w:val="ConsPlusNormal"/>
        <w:spacing w:before="220"/>
        <w:ind w:firstLine="540"/>
        <w:jc w:val="both"/>
      </w:pPr>
      <w:r>
        <w:t>4.24. Проекты, представленные участниками конкурса, рассматриваются конкурсной комиссией по следующим критериям (</w:t>
      </w:r>
      <w:hyperlink w:anchor="P298">
        <w:r>
          <w:rPr>
            <w:color w:val="0000FF"/>
          </w:rPr>
          <w:t>приложение</w:t>
        </w:r>
      </w:hyperlink>
      <w:r>
        <w:t xml:space="preserve"> к настоящему Порядку):</w:t>
      </w:r>
    </w:p>
    <w:p w:rsidR="00E41E88" w:rsidRDefault="00E41E88">
      <w:pPr>
        <w:pStyle w:val="ConsPlusNormal"/>
        <w:spacing w:before="220"/>
        <w:ind w:firstLine="540"/>
        <w:jc w:val="both"/>
      </w:pPr>
      <w:r>
        <w:t>1) благоустройство земельного участка многоквартирного дома;</w:t>
      </w:r>
    </w:p>
    <w:p w:rsidR="00E41E88" w:rsidRDefault="00E41E88">
      <w:pPr>
        <w:pStyle w:val="ConsPlusNormal"/>
        <w:spacing w:before="220"/>
        <w:ind w:firstLine="540"/>
        <w:jc w:val="both"/>
      </w:pPr>
      <w:r>
        <w:t>2) охват населения;</w:t>
      </w:r>
    </w:p>
    <w:p w:rsidR="00E41E88" w:rsidRDefault="00E41E88">
      <w:pPr>
        <w:pStyle w:val="ConsPlusNormal"/>
        <w:spacing w:before="220"/>
        <w:ind w:firstLine="540"/>
        <w:jc w:val="both"/>
      </w:pPr>
      <w:r>
        <w:t>3) реалистичность бюджета проекта благоустройства и обоснованность планируемых расходов на реализацию проекта благоустройства.</w:t>
      </w:r>
    </w:p>
    <w:p w:rsidR="00E41E88" w:rsidRDefault="00E41E88">
      <w:pPr>
        <w:pStyle w:val="ConsPlusNormal"/>
        <w:jc w:val="both"/>
      </w:pPr>
      <w:r>
        <w:t xml:space="preserve">(п. 4.24 в ред. </w:t>
      </w:r>
      <w:hyperlink r:id="rId24">
        <w:r>
          <w:rPr>
            <w:color w:val="0000FF"/>
          </w:rPr>
          <w:t>постановления</w:t>
        </w:r>
      </w:hyperlink>
      <w:r>
        <w:t xml:space="preserve"> Администрации МО "Городской округ "Город Нарьян-Мар" от </w:t>
      </w:r>
      <w:r>
        <w:lastRenderedPageBreak/>
        <w:t>18.03.2025 N 402)</w:t>
      </w:r>
    </w:p>
    <w:p w:rsidR="00E41E88" w:rsidRDefault="00E41E88">
      <w:pPr>
        <w:pStyle w:val="ConsPlusNormal"/>
        <w:spacing w:before="220"/>
        <w:ind w:firstLine="540"/>
        <w:jc w:val="both"/>
      </w:pPr>
      <w:r>
        <w:t>4.25. К критерию благоустройства земельного участка многоквартирного дома относятся установка малых архитектурных форм, детских (игровых, спортивных) площадок или элементов к ним, которые должны соответствовать требованиям ГОСТ и СНИП, скамеек, посадка зеленых насаждений, установка освещения, устройство покрытия тротуара (проезда).</w:t>
      </w:r>
    </w:p>
    <w:p w:rsidR="00E41E88" w:rsidRDefault="00E41E88">
      <w:pPr>
        <w:pStyle w:val="ConsPlusNormal"/>
        <w:spacing w:before="220"/>
        <w:ind w:firstLine="540"/>
        <w:jc w:val="both"/>
      </w:pPr>
      <w:r>
        <w:t>К критерию охвата населения относятся количество граждан, проживающих в многоквартирном доме, количество граждан, проголосовавших за благоустройство земельного участка многоквартирного дома.</w:t>
      </w:r>
    </w:p>
    <w:p w:rsidR="00E41E88" w:rsidRDefault="00E41E88">
      <w:pPr>
        <w:pStyle w:val="ConsPlusNormal"/>
        <w:spacing w:before="220"/>
        <w:ind w:firstLine="540"/>
        <w:jc w:val="both"/>
      </w:pPr>
      <w:r>
        <w:t>К критерию реалистичности бюджета проекта благоустройства и обоснованности планируемых расходов на реализацию проекта благоустройства относятся соответствие запрашиваемых средств на поддержку целей и мероприятий проекта благоустройства (обоснованность сметы), привлечение внебюджетных средств для реализации проекта благоустройства.</w:t>
      </w:r>
    </w:p>
    <w:p w:rsidR="00E41E88" w:rsidRDefault="00E41E88">
      <w:pPr>
        <w:pStyle w:val="ConsPlusNormal"/>
        <w:jc w:val="both"/>
      </w:pPr>
      <w:r>
        <w:t xml:space="preserve">(п. 4.25 в ред. </w:t>
      </w:r>
      <w:hyperlink r:id="rId25">
        <w:r>
          <w:rPr>
            <w:color w:val="0000FF"/>
          </w:rPr>
          <w:t>постановления</w:t>
        </w:r>
      </w:hyperlink>
      <w:r>
        <w:t xml:space="preserve"> Администрации МО "Городской округ "Город Нарьян-Мар" от 16.04.2025 N 523)</w:t>
      </w:r>
    </w:p>
    <w:p w:rsidR="00E41E88" w:rsidRDefault="00E41E88">
      <w:pPr>
        <w:pStyle w:val="ConsPlusNormal"/>
        <w:spacing w:before="220"/>
        <w:ind w:firstLine="540"/>
        <w:jc w:val="both"/>
      </w:pPr>
      <w:r>
        <w:t>4.26. На основании полученных баллов формируется протокол подведения итогов конкурса, в котором заявки, получившие наибольшее количество баллов, получают более высокий рейтинг. Протокол содержит информацию о количестве набранных участником конкурса баллов по каждому критерию оценки, об общем количестве набранных баллов по результатам оценки заявок, о победителях конкурса с указанием размера субсидии, предусмотренной им для предоставления, об отклонении заявок с указанием оснований для их отклонения.</w:t>
      </w:r>
    </w:p>
    <w:p w:rsidR="00E41E88" w:rsidRDefault="00E41E88">
      <w:pPr>
        <w:pStyle w:val="ConsPlusNormal"/>
        <w:spacing w:before="220"/>
        <w:ind w:firstLine="540"/>
        <w:jc w:val="both"/>
      </w:pPr>
      <w:r>
        <w:t>Протокол подведения итогов конкурса формируется на едином портале автоматически на основании результатов определения победителей конкурса и подписывается усиленной квалифицированной электронной подписью председателем конкурсной комиссии и членами конкурсной комиссии в системе "Электронный бюджет", а также размещается на едином портале не позднее 1 рабочего дня, следующего за днем его подписания.</w:t>
      </w:r>
    </w:p>
    <w:p w:rsidR="00E41E88" w:rsidRDefault="00E41E88">
      <w:pPr>
        <w:pStyle w:val="ConsPlusNormal"/>
        <w:spacing w:before="220"/>
        <w:ind w:firstLine="540"/>
        <w:jc w:val="both"/>
      </w:pPr>
      <w:bookmarkStart w:id="15" w:name="P216"/>
      <w:bookmarkEnd w:id="15"/>
      <w:r>
        <w:t>4.27. Средства городского бюджета выделяются в соответствии с итоговым рейтингом заявителей, участвующих в конкурсе, в следующем объеме:</w:t>
      </w:r>
    </w:p>
    <w:p w:rsidR="00E41E88" w:rsidRDefault="00E41E88">
      <w:pPr>
        <w:pStyle w:val="ConsPlusNormal"/>
        <w:spacing w:before="220"/>
        <w:ind w:firstLine="540"/>
        <w:jc w:val="both"/>
      </w:pPr>
      <w:r>
        <w:t>1) заявитель, получивший первое место в итоговом рейтинге, - в соответствии с заявкой, но не более 2 000 000 (двух миллионов) рублей;</w:t>
      </w:r>
    </w:p>
    <w:p w:rsidR="00E41E88" w:rsidRDefault="00E41E88">
      <w:pPr>
        <w:pStyle w:val="ConsPlusNormal"/>
        <w:spacing w:before="220"/>
        <w:ind w:firstLine="540"/>
        <w:jc w:val="both"/>
      </w:pPr>
      <w:r>
        <w:t>2) заявитель, получивший второе место в итоговом рейтинге, - в соответствии с заявкой, но не более 1 500 000 (одного миллиона пятисот тысяч) рублей;</w:t>
      </w:r>
    </w:p>
    <w:p w:rsidR="00E41E88" w:rsidRDefault="00E41E88">
      <w:pPr>
        <w:pStyle w:val="ConsPlusNormal"/>
        <w:spacing w:before="220"/>
        <w:ind w:firstLine="540"/>
        <w:jc w:val="both"/>
      </w:pPr>
      <w:r>
        <w:t>3) заявитель, получивший третье место в итоговом рейтинге, - в соответствии с заявкой, но не более 1 000 000 (одного миллиона) рублей.</w:t>
      </w:r>
    </w:p>
    <w:p w:rsidR="00E41E88" w:rsidRDefault="00E41E88">
      <w:pPr>
        <w:pStyle w:val="ConsPlusNormal"/>
        <w:spacing w:before="220"/>
        <w:ind w:firstLine="540"/>
        <w:jc w:val="both"/>
      </w:pPr>
      <w:r>
        <w:t>4.28. При равном количестве полученных баллов приоритет отдается заявке заявителя, поступившей ранее других.</w:t>
      </w:r>
    </w:p>
    <w:p w:rsidR="00E41E88" w:rsidRDefault="00E41E88">
      <w:pPr>
        <w:pStyle w:val="ConsPlusNormal"/>
        <w:spacing w:before="220"/>
        <w:ind w:firstLine="540"/>
        <w:jc w:val="both"/>
      </w:pPr>
      <w:r>
        <w:t>4.29. В случае если запрашиваемый размер гранта в форме субсидии превышает сумму, утвержденную по итогам конкурса, заявитель в течение 3 рабочих дней с даты формирования итогового протокола представляет уточненный перечень затрат, источником финансового обеспечения которого является грант, в котором указывается запрашиваемый размер гранта в форме субсидии, утвержденный по итогам конкурса. Размер собственных и (или) привлеченных средств (в случае если они были предусмотрены заявкой) остается неизменным.</w:t>
      </w:r>
    </w:p>
    <w:p w:rsidR="00E41E88" w:rsidRDefault="00E41E88">
      <w:pPr>
        <w:pStyle w:val="ConsPlusNormal"/>
        <w:spacing w:before="220"/>
        <w:ind w:firstLine="540"/>
        <w:jc w:val="both"/>
      </w:pPr>
      <w:r>
        <w:t>4.30. Размер гранта в форме субсидии определяется по формуле:</w:t>
      </w:r>
    </w:p>
    <w:p w:rsidR="00E41E88" w:rsidRDefault="00E41E88">
      <w:pPr>
        <w:pStyle w:val="ConsPlusNormal"/>
        <w:ind w:firstLine="540"/>
        <w:jc w:val="both"/>
      </w:pPr>
    </w:p>
    <w:p w:rsidR="00E41E88" w:rsidRDefault="00E41E88">
      <w:pPr>
        <w:pStyle w:val="ConsPlusNormal"/>
        <w:jc w:val="center"/>
      </w:pPr>
      <w:r>
        <w:lastRenderedPageBreak/>
        <w:t>РПГ= Робщ. - Рсоф, где:</w:t>
      </w:r>
    </w:p>
    <w:p w:rsidR="00E41E88" w:rsidRDefault="00E41E88">
      <w:pPr>
        <w:pStyle w:val="ConsPlusNormal"/>
        <w:ind w:firstLine="540"/>
        <w:jc w:val="both"/>
      </w:pPr>
    </w:p>
    <w:p w:rsidR="00E41E88" w:rsidRDefault="00E41E88">
      <w:pPr>
        <w:pStyle w:val="ConsPlusNormal"/>
        <w:ind w:firstLine="540"/>
        <w:jc w:val="both"/>
      </w:pPr>
      <w:r>
        <w:t>РПГ - размер предоставляемого гранта;</w:t>
      </w:r>
    </w:p>
    <w:p w:rsidR="00E41E88" w:rsidRDefault="00E41E88">
      <w:pPr>
        <w:pStyle w:val="ConsPlusNormal"/>
        <w:spacing w:before="220"/>
        <w:ind w:firstLine="540"/>
        <w:jc w:val="both"/>
      </w:pPr>
      <w:r>
        <w:t>Робщ. - общий планируемый бюджет затрат;</w:t>
      </w:r>
    </w:p>
    <w:p w:rsidR="00E41E88" w:rsidRDefault="00E41E88">
      <w:pPr>
        <w:pStyle w:val="ConsPlusNormal"/>
        <w:spacing w:before="220"/>
        <w:ind w:firstLine="540"/>
        <w:jc w:val="both"/>
      </w:pPr>
      <w:r>
        <w:t>Рсоф - размер затрат, покрываемых собственными средствами заявителя.</w:t>
      </w:r>
    </w:p>
    <w:p w:rsidR="00E41E88" w:rsidRDefault="00E41E88">
      <w:pPr>
        <w:pStyle w:val="ConsPlusNormal"/>
        <w:spacing w:before="220"/>
        <w:ind w:firstLine="540"/>
        <w:jc w:val="both"/>
      </w:pPr>
      <w:r>
        <w:t xml:space="preserve">При этом предоставляемый объем гранта в форме субсидии не может быть более размера, установленного </w:t>
      </w:r>
      <w:hyperlink w:anchor="P216">
        <w:r>
          <w:rPr>
            <w:color w:val="0000FF"/>
          </w:rPr>
          <w:t>пунктом 4.27</w:t>
        </w:r>
      </w:hyperlink>
      <w:r>
        <w:t xml:space="preserve"> настоящего Порядка.</w:t>
      </w:r>
    </w:p>
    <w:p w:rsidR="00E41E88" w:rsidRDefault="00E41E88">
      <w:pPr>
        <w:pStyle w:val="ConsPlusNormal"/>
        <w:ind w:firstLine="540"/>
        <w:jc w:val="both"/>
      </w:pPr>
    </w:p>
    <w:p w:rsidR="00E41E88" w:rsidRDefault="00E41E88">
      <w:pPr>
        <w:pStyle w:val="ConsPlusTitle"/>
        <w:jc w:val="center"/>
        <w:outlineLvl w:val="1"/>
      </w:pPr>
      <w:r>
        <w:t>Раздел V</w:t>
      </w:r>
    </w:p>
    <w:p w:rsidR="00E41E88" w:rsidRDefault="00E41E88">
      <w:pPr>
        <w:pStyle w:val="ConsPlusTitle"/>
        <w:jc w:val="center"/>
      </w:pPr>
      <w:r>
        <w:t>Порядок и условия предоставления гранта в форме субсидии</w:t>
      </w:r>
    </w:p>
    <w:p w:rsidR="00E41E88" w:rsidRDefault="00E41E88">
      <w:pPr>
        <w:pStyle w:val="ConsPlusNormal"/>
        <w:ind w:firstLine="540"/>
        <w:jc w:val="both"/>
      </w:pPr>
    </w:p>
    <w:p w:rsidR="00E41E88" w:rsidRDefault="00E41E88">
      <w:pPr>
        <w:pStyle w:val="ConsPlusNormal"/>
        <w:ind w:firstLine="540"/>
        <w:jc w:val="both"/>
      </w:pPr>
      <w:bookmarkStart w:id="16" w:name="P234"/>
      <w:bookmarkEnd w:id="16"/>
      <w:r>
        <w:t>5.1. Предоставленные гранты в форме субсидии могут быть использованы только на реализацию заявленных проектов благоустройства.</w:t>
      </w:r>
    </w:p>
    <w:p w:rsidR="00E41E88" w:rsidRDefault="00E41E88">
      <w:pPr>
        <w:pStyle w:val="ConsPlusNormal"/>
        <w:spacing w:before="220"/>
        <w:ind w:firstLine="540"/>
        <w:jc w:val="both"/>
      </w:pPr>
      <w:r>
        <w:t>5.2. Гранты в форме субсидий носят целевой характер и не могут быть использованы на иные цели.</w:t>
      </w:r>
    </w:p>
    <w:p w:rsidR="00E41E88" w:rsidRDefault="00E41E88">
      <w:pPr>
        <w:pStyle w:val="ConsPlusNormal"/>
        <w:spacing w:before="220"/>
        <w:ind w:firstLine="540"/>
        <w:jc w:val="both"/>
      </w:pPr>
      <w:r>
        <w:t>5.3. С победителями конкурса не ранее 10-го календарного дня и не позднее 15-го календарного дня со дня подписания протокола подведения итогов конкурса заключаются соглашения о предоставлении грантов в форме субсидии (далее - соглашение) по форме, утвержденной приказом Управления финансов Администрации муниципального образования "Городской округ "Город Нарьян-Мар".</w:t>
      </w:r>
    </w:p>
    <w:p w:rsidR="00E41E88" w:rsidRDefault="00E41E88">
      <w:pPr>
        <w:pStyle w:val="ConsPlusNormal"/>
        <w:spacing w:before="220"/>
        <w:ind w:firstLine="540"/>
        <w:jc w:val="both"/>
      </w:pPr>
      <w:r>
        <w:t>5.4. В случае уклонения победителя конкурса от подписания соглашения либо выявления организатором конкурса факта представления победителем конкурса недостоверной информации соглашение заключается со следующим участником, получившим наибольший балл в рейтинге.</w:t>
      </w:r>
    </w:p>
    <w:p w:rsidR="00E41E88" w:rsidRDefault="00E41E88">
      <w:pPr>
        <w:pStyle w:val="ConsPlusNormal"/>
        <w:spacing w:before="220"/>
        <w:ind w:firstLine="540"/>
        <w:jc w:val="both"/>
      </w:pPr>
      <w:r>
        <w:t>Победитель конкурса считается уклонившимся от подписания соглашения, если он не подписал соглашение в течение указанного в объявлении о проведении конкурса количества рабочих дней со дня поступления соглашения на подписание и не направил возражения по проекту соглашения.</w:t>
      </w:r>
    </w:p>
    <w:p w:rsidR="00E41E88" w:rsidRDefault="00E41E88">
      <w:pPr>
        <w:pStyle w:val="ConsPlusNormal"/>
        <w:spacing w:before="220"/>
        <w:ind w:firstLine="540"/>
        <w:jc w:val="both"/>
      </w:pPr>
      <w:r>
        <w:t>5.5. Изменение (расторжение) соглашения оформляется в виде дополнительного соглашения к соглашению, являющегося его неотъемлемой частью, по форме, утвержденной приказом Управления финансов Администрации муниципального образования "Городской округ "Город Нарьян-Мар".</w:t>
      </w:r>
    </w:p>
    <w:p w:rsidR="00E41E88" w:rsidRDefault="00E41E88">
      <w:pPr>
        <w:pStyle w:val="ConsPlusNormal"/>
        <w:spacing w:before="220"/>
        <w:ind w:firstLine="540"/>
        <w:jc w:val="both"/>
      </w:pPr>
      <w:r>
        <w:t>Дополнительное соглашение главный распорядитель бюджетных средств заключает на основании рекомендации конкурсной комиссии в течение 10 рабочих дней со дня получения от получателя гранта информации о корректировке соглашения.</w:t>
      </w:r>
    </w:p>
    <w:p w:rsidR="00E41E88" w:rsidRDefault="00E41E88">
      <w:pPr>
        <w:pStyle w:val="ConsPlusNormal"/>
        <w:spacing w:before="220"/>
        <w:ind w:firstLine="540"/>
        <w:jc w:val="both"/>
      </w:pPr>
      <w:r>
        <w:t>Получатель гранта в течение 3 рабочих дней подписывает дополнительное соглашение. В случае неподписания получателем гранта дополнительного соглашения в течение указанного срока дополнительное соглашение считается неподписанным. Повторные обращения получателя гранта о заключении дополнительного соглашения по тем же изменениям главным распорядителем бюджетных средств не рассматриваются.</w:t>
      </w:r>
    </w:p>
    <w:p w:rsidR="00E41E88" w:rsidRDefault="00E41E88">
      <w:pPr>
        <w:pStyle w:val="ConsPlusNormal"/>
        <w:spacing w:before="220"/>
        <w:ind w:firstLine="540"/>
        <w:jc w:val="both"/>
      </w:pPr>
      <w:r>
        <w:t>Дополнительное соглашение может быть заключено не позднее чем за 20 рабочих дней до окончания срока действия соглашения.</w:t>
      </w:r>
    </w:p>
    <w:p w:rsidR="00E41E88" w:rsidRDefault="00E41E88">
      <w:pPr>
        <w:pStyle w:val="ConsPlusNormal"/>
        <w:spacing w:before="220"/>
        <w:ind w:firstLine="540"/>
        <w:jc w:val="both"/>
      </w:pPr>
      <w:r>
        <w:t xml:space="preserve">В случае отказа в согласовании корректировки соглашения главный распорядитель бюджетных средств в течение 10 рабочих дней со дня получения от получателя гранта информации о корректировке соглашения направляет уведомление об отказе в заключении дополнительного </w:t>
      </w:r>
      <w:r>
        <w:lastRenderedPageBreak/>
        <w:t>соглашения.</w:t>
      </w:r>
    </w:p>
    <w:p w:rsidR="00E41E88" w:rsidRDefault="00E41E88">
      <w:pPr>
        <w:pStyle w:val="ConsPlusNormal"/>
        <w:spacing w:before="220"/>
        <w:ind w:firstLine="540"/>
        <w:jc w:val="both"/>
      </w:pPr>
      <w:r>
        <w:t>5.6. Организатор конкурса в течение 5 рабочих дней со дня заключения соглашения готовит проект распоряжения о предоставлении гранта в форме субсидии.</w:t>
      </w:r>
    </w:p>
    <w:p w:rsidR="00E41E88" w:rsidRDefault="00E41E88">
      <w:pPr>
        <w:pStyle w:val="ConsPlusNormal"/>
        <w:spacing w:before="220"/>
        <w:ind w:firstLine="540"/>
        <w:jc w:val="both"/>
      </w:pPr>
      <w:r>
        <w:t>Перечисление гранта в форме субсидии осуществляет отдел бухгалтерского учета и отчетности Администрации муниципального образования "Городской округ "Город Нарьян-Мар" не позднее 10 рабочих дней с даты подписания распоряжения о предоставлении гранта.</w:t>
      </w:r>
    </w:p>
    <w:p w:rsidR="00E41E88" w:rsidRDefault="00E41E88">
      <w:pPr>
        <w:pStyle w:val="ConsPlusNormal"/>
        <w:spacing w:before="220"/>
        <w:ind w:firstLine="540"/>
        <w:jc w:val="both"/>
      </w:pPr>
      <w:r>
        <w:t>Грант в форме субсидии считается предоставленным в день списания средств со счета Администрации муниципального образования "Городской округ "Город Нарьян-Мар".</w:t>
      </w:r>
    </w:p>
    <w:p w:rsidR="00E41E88" w:rsidRDefault="00E41E88">
      <w:pPr>
        <w:pStyle w:val="ConsPlusNormal"/>
        <w:spacing w:before="220"/>
        <w:ind w:firstLine="540"/>
        <w:jc w:val="both"/>
      </w:pPr>
      <w:r>
        <w:t>5.7. Грант в форме субсидии должен быть использован победителем конкурса не позднее 31 декабря года, в котором он был предоставлен.</w:t>
      </w:r>
    </w:p>
    <w:p w:rsidR="00E41E88" w:rsidRDefault="00E41E88">
      <w:pPr>
        <w:pStyle w:val="ConsPlusNormal"/>
        <w:spacing w:before="220"/>
        <w:ind w:firstLine="540"/>
        <w:jc w:val="both"/>
      </w:pPr>
      <w:r>
        <w:t>5.8. Результатом предоставления гранта в форме субсидии является реализация проекта благоустройства, указанного в заявке.</w:t>
      </w:r>
    </w:p>
    <w:p w:rsidR="00E41E88" w:rsidRDefault="00E41E88">
      <w:pPr>
        <w:pStyle w:val="ConsPlusNormal"/>
        <w:spacing w:before="220"/>
        <w:ind w:firstLine="540"/>
        <w:jc w:val="both"/>
      </w:pPr>
      <w:r>
        <w:t>Показатели достижения результатов (значение конечного результата), включая показатели в части материальных и нематериальных объектов и (или) услуг, планируемых к получению в результате реализации гранта в форме субсидии, устанавливаются в соглашении.</w:t>
      </w:r>
    </w:p>
    <w:p w:rsidR="00E41E88" w:rsidRDefault="00E41E88">
      <w:pPr>
        <w:pStyle w:val="ConsPlusNormal"/>
        <w:spacing w:before="220"/>
        <w:ind w:firstLine="540"/>
        <w:jc w:val="both"/>
      </w:pPr>
      <w:r>
        <w:t xml:space="preserve">Показатели достижения результатов должны быть конкретными, измеримыми, соответствовать целям предоставления субсидии, а также типам результатов предоставления субсидии, определенным </w:t>
      </w:r>
      <w:hyperlink r:id="rId26">
        <w:r>
          <w:rPr>
            <w:color w:val="0000FF"/>
          </w:rPr>
          <w:t>приказом</w:t>
        </w:r>
      </w:hyperlink>
      <w: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E41E88" w:rsidRDefault="00E41E88">
      <w:pPr>
        <w:pStyle w:val="ConsPlusNormal"/>
        <w:ind w:firstLine="540"/>
        <w:jc w:val="both"/>
      </w:pPr>
    </w:p>
    <w:p w:rsidR="00E41E88" w:rsidRDefault="00E41E88">
      <w:pPr>
        <w:pStyle w:val="ConsPlusTitle"/>
        <w:jc w:val="center"/>
        <w:outlineLvl w:val="1"/>
      </w:pPr>
      <w:r>
        <w:t>Раздел VI</w:t>
      </w:r>
    </w:p>
    <w:p w:rsidR="00E41E88" w:rsidRDefault="00E41E88">
      <w:pPr>
        <w:pStyle w:val="ConsPlusTitle"/>
        <w:jc w:val="center"/>
      </w:pPr>
      <w:r>
        <w:t>Порядок предоставления и утверждения отчета об использовании</w:t>
      </w:r>
    </w:p>
    <w:p w:rsidR="00E41E88" w:rsidRDefault="00E41E88">
      <w:pPr>
        <w:pStyle w:val="ConsPlusTitle"/>
        <w:jc w:val="center"/>
      </w:pPr>
      <w:r>
        <w:t>гранта в форме субсидии, требования к осуществлению контроля</w:t>
      </w:r>
    </w:p>
    <w:p w:rsidR="00E41E88" w:rsidRDefault="00E41E88">
      <w:pPr>
        <w:pStyle w:val="ConsPlusTitle"/>
        <w:jc w:val="center"/>
      </w:pPr>
      <w:r>
        <w:t>за соблюдением условий и порядка предоставления</w:t>
      </w:r>
    </w:p>
    <w:p w:rsidR="00E41E88" w:rsidRDefault="00E41E88">
      <w:pPr>
        <w:pStyle w:val="ConsPlusTitle"/>
        <w:jc w:val="center"/>
      </w:pPr>
      <w:r>
        <w:t>гранта в форме субсидий и ответственности за их нарушение,</w:t>
      </w:r>
    </w:p>
    <w:p w:rsidR="00E41E88" w:rsidRDefault="00E41E88">
      <w:pPr>
        <w:pStyle w:val="ConsPlusTitle"/>
        <w:jc w:val="center"/>
      </w:pPr>
      <w:r>
        <w:t>порядок его возврата</w:t>
      </w:r>
    </w:p>
    <w:p w:rsidR="00E41E88" w:rsidRDefault="00E41E88">
      <w:pPr>
        <w:pStyle w:val="ConsPlusNormal"/>
        <w:ind w:firstLine="540"/>
        <w:jc w:val="both"/>
      </w:pPr>
    </w:p>
    <w:p w:rsidR="00E41E88" w:rsidRDefault="00E41E88">
      <w:pPr>
        <w:pStyle w:val="ConsPlusNormal"/>
        <w:ind w:firstLine="540"/>
        <w:jc w:val="both"/>
      </w:pPr>
      <w:r>
        <w:t>6.1. Получатель гранта в форме субсидии обязан представить отчеты по формам, утвержденным приказом Управления финансов Администрации муниципального образования "Городской округ "Город Нарьян-Мар".</w:t>
      </w:r>
    </w:p>
    <w:p w:rsidR="00E41E88" w:rsidRDefault="00E41E88">
      <w:pPr>
        <w:pStyle w:val="ConsPlusNormal"/>
        <w:spacing w:before="220"/>
        <w:ind w:firstLine="540"/>
        <w:jc w:val="both"/>
      </w:pPr>
      <w:r>
        <w:t>6.2. Отчеты предоставляются не позднее 30 числа месяца, следующего за отчетным периодом.</w:t>
      </w:r>
    </w:p>
    <w:p w:rsidR="00E41E88" w:rsidRDefault="00E41E88">
      <w:pPr>
        <w:pStyle w:val="ConsPlusNormal"/>
        <w:spacing w:before="220"/>
        <w:ind w:firstLine="540"/>
        <w:jc w:val="both"/>
      </w:pPr>
      <w:r>
        <w:t>Отчетным периодом является 1 квартал, 1 полугодие, 9 месяцев, год.</w:t>
      </w:r>
    </w:p>
    <w:p w:rsidR="00E41E88" w:rsidRDefault="00E41E88">
      <w:pPr>
        <w:pStyle w:val="ConsPlusNormal"/>
        <w:spacing w:before="220"/>
        <w:ind w:firstLine="540"/>
        <w:jc w:val="both"/>
      </w:pPr>
      <w:r>
        <w:t>6.3. К отчетам получатель гранта в форме субсидии представляет организатору конкурса документы, подтверждающие фактически произведенные расходы (договоры со всеми приложениями, счета-фактуры, товарно-транспортные накладные, акты выполненных работ, платежные поручения или товарные чеки унифицированной формы, договоры возмездного оказания услуг и т.д.). Документы прикрепляются к отчету одним файлом в виде документов на бумажном носителе, преобразованных в электронную форму путем сканирования.</w:t>
      </w:r>
    </w:p>
    <w:p w:rsidR="00E41E88" w:rsidRDefault="00E41E88">
      <w:pPr>
        <w:pStyle w:val="ConsPlusNormal"/>
        <w:spacing w:before="220"/>
        <w:ind w:firstLine="540"/>
        <w:jc w:val="both"/>
      </w:pPr>
      <w:r>
        <w:t xml:space="preserve">6.4. Организатор конкурса, органы муниципального финансового контроля в обязательном порядке осуществляют проверку соблюдения получателями грантов условий и порядка их предоставления, в том числе в части достижения результатов предоставления субсидии. </w:t>
      </w:r>
      <w:r>
        <w:lastRenderedPageBreak/>
        <w:t xml:space="preserve">Мониторинг достижения результатов предоставления субсидии проводится главным распорядителем бюджетных средств, органом муниципального финансового контроля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утвержденном </w:t>
      </w:r>
      <w:hyperlink r:id="rId27">
        <w:r>
          <w:rPr>
            <w:color w:val="0000FF"/>
          </w:rPr>
          <w:t>приказом</w:t>
        </w:r>
      </w:hyperlink>
      <w: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E41E88" w:rsidRDefault="00E41E88">
      <w:pPr>
        <w:pStyle w:val="ConsPlusNormal"/>
        <w:spacing w:before="220"/>
        <w:ind w:firstLine="540"/>
        <w:jc w:val="both"/>
      </w:pPr>
      <w:r>
        <w:t>При осуществлении проверки организатор конкурса запрашивает подтверждающие документы и сведения, необходимые для проведения проверки (осуществления проверки).</w:t>
      </w:r>
    </w:p>
    <w:p w:rsidR="00E41E88" w:rsidRDefault="00E41E88">
      <w:pPr>
        <w:pStyle w:val="ConsPlusNormal"/>
        <w:spacing w:before="220"/>
        <w:ind w:firstLine="540"/>
        <w:jc w:val="both"/>
      </w:pPr>
      <w:r>
        <w:t>Получатель гранта обязан предоставлять запрашиваемые документы и сведения в течение 3 рабочих дней со дня получения запроса.</w:t>
      </w:r>
    </w:p>
    <w:p w:rsidR="00E41E88" w:rsidRDefault="00E41E88">
      <w:pPr>
        <w:pStyle w:val="ConsPlusNormal"/>
        <w:spacing w:before="220"/>
        <w:ind w:firstLine="540"/>
        <w:jc w:val="both"/>
      </w:pPr>
      <w:r>
        <w:t>6.5. Организатор конкурса проводит проверку отчетов в течение 15 рабочих дней с даты окончания срока, установленного для их представления.</w:t>
      </w:r>
    </w:p>
    <w:p w:rsidR="00E41E88" w:rsidRDefault="00E41E88">
      <w:pPr>
        <w:pStyle w:val="ConsPlusNormal"/>
        <w:spacing w:before="220"/>
        <w:ind w:firstLine="540"/>
        <w:jc w:val="both"/>
      </w:pPr>
      <w:r>
        <w:t>По итогам рассмотрения отчетов организатор конкурса в срок, установленный в настоящем пункте, составляет акт об исполнении обязательств по соглашению (договору) о предоставлении из бюджета муниципального образования "Городской округ "Город Нарьян-Мар" субсидии юридическим лицам по форме, утвержденной приказом Управления финансов Администрации муниципального образования "Городской округ "Город Нарьян-Мар" (далее - акт).</w:t>
      </w:r>
    </w:p>
    <w:p w:rsidR="00E41E88" w:rsidRDefault="00E41E88">
      <w:pPr>
        <w:pStyle w:val="ConsPlusNormal"/>
        <w:spacing w:before="220"/>
        <w:ind w:firstLine="540"/>
        <w:jc w:val="both"/>
      </w:pPr>
      <w:r>
        <w:t>6.6. Отчеты рассматриваются и утверждаются на заседании конкурсной комиссии. Заседание конкурсной комиссии назначается не позднее чем на 20 рабочий день со дня окончания срока, установленного для проверки отчетов и подготовки акта.</w:t>
      </w:r>
    </w:p>
    <w:p w:rsidR="00E41E88" w:rsidRDefault="00E41E88">
      <w:pPr>
        <w:pStyle w:val="ConsPlusNormal"/>
        <w:spacing w:before="220"/>
        <w:ind w:firstLine="540"/>
        <w:jc w:val="both"/>
      </w:pPr>
      <w:r>
        <w:t>6.7. Решение об утверждении отчетов оформляется протоколом, который готовится в течение 3 рабочих дней со дня заседания конкурсной комиссии.</w:t>
      </w:r>
    </w:p>
    <w:p w:rsidR="00E41E88" w:rsidRDefault="00E41E88">
      <w:pPr>
        <w:pStyle w:val="ConsPlusNormal"/>
        <w:spacing w:before="220"/>
        <w:ind w:firstLine="540"/>
        <w:jc w:val="both"/>
      </w:pPr>
      <w:r>
        <w:t>6.8. В случае направления организатором конкурса запроса о предоставлении документов и сведений, необходимых для проведения проверки, срок для проверки отчетов и подготовки заключения исчисляется со дня получения запрашиваемых документов (сведений).</w:t>
      </w:r>
    </w:p>
    <w:p w:rsidR="00E41E88" w:rsidRDefault="00E41E88">
      <w:pPr>
        <w:pStyle w:val="ConsPlusNormal"/>
        <w:spacing w:before="220"/>
        <w:ind w:firstLine="540"/>
        <w:jc w:val="both"/>
      </w:pPr>
      <w:r>
        <w:t>6.9. За несоблюдение условий и порядка предоставления гранта в форме субсидии получатель гранта в форме субсидии несет ответственность в соответствии с законодательством Российской Федерации, настоящим Порядком и соглашением.</w:t>
      </w:r>
    </w:p>
    <w:p w:rsidR="00E41E88" w:rsidRDefault="00E41E88">
      <w:pPr>
        <w:pStyle w:val="ConsPlusNormal"/>
        <w:spacing w:before="220"/>
        <w:ind w:firstLine="540"/>
        <w:jc w:val="both"/>
      </w:pPr>
      <w:bookmarkStart w:id="17" w:name="P272"/>
      <w:bookmarkEnd w:id="17"/>
      <w:r>
        <w:t xml:space="preserve">6.10. В случае если средства гранта в форме субсидии не использованы полностью на цели, указанные в </w:t>
      </w:r>
      <w:hyperlink w:anchor="P234">
        <w:r>
          <w:rPr>
            <w:color w:val="0000FF"/>
          </w:rPr>
          <w:t>пункте 5.1</w:t>
        </w:r>
      </w:hyperlink>
      <w:r>
        <w:t xml:space="preserve"> настоящего Порядка, получатель гранта в форме субсидии обязан вернуть неиспользованные средства гранта в форме субсидии. Возврат гранта в форме субсидии осуществляется в порядке, предусмотренном с </w:t>
      </w:r>
      <w:hyperlink w:anchor="P279">
        <w:r>
          <w:rPr>
            <w:color w:val="0000FF"/>
          </w:rPr>
          <w:t>пунктами 6.12</w:t>
        </w:r>
      </w:hyperlink>
      <w:r>
        <w:t xml:space="preserve"> и </w:t>
      </w:r>
      <w:hyperlink w:anchor="P281">
        <w:r>
          <w:rPr>
            <w:color w:val="0000FF"/>
          </w:rPr>
          <w:t>6.13</w:t>
        </w:r>
      </w:hyperlink>
      <w:r>
        <w:t xml:space="preserve"> настоящего Порядка.</w:t>
      </w:r>
    </w:p>
    <w:p w:rsidR="00E41E88" w:rsidRDefault="00E41E88">
      <w:pPr>
        <w:pStyle w:val="ConsPlusNormal"/>
        <w:spacing w:before="220"/>
        <w:ind w:firstLine="540"/>
        <w:jc w:val="both"/>
      </w:pPr>
      <w:bookmarkStart w:id="18" w:name="P273"/>
      <w:bookmarkEnd w:id="18"/>
      <w:r>
        <w:t>6.11. Грант в форме субсидии также подлежит возврату в городской бюджет в следующих случаях:</w:t>
      </w:r>
    </w:p>
    <w:p w:rsidR="00E41E88" w:rsidRDefault="00E41E88">
      <w:pPr>
        <w:pStyle w:val="ConsPlusNormal"/>
        <w:spacing w:before="220"/>
        <w:ind w:firstLine="540"/>
        <w:jc w:val="both"/>
      </w:pPr>
      <w:r>
        <w:t>1) использования гранта в форме субсидии на цели, не предусмотренные настоящим Порядком;</w:t>
      </w:r>
    </w:p>
    <w:p w:rsidR="00E41E88" w:rsidRDefault="00E41E88">
      <w:pPr>
        <w:pStyle w:val="ConsPlusNormal"/>
        <w:spacing w:before="220"/>
        <w:ind w:firstLine="540"/>
        <w:jc w:val="both"/>
      </w:pPr>
      <w:r>
        <w:t>2) использования гранта в форме субсидии за пределами сроков, установленных соглашением;</w:t>
      </w:r>
    </w:p>
    <w:p w:rsidR="00E41E88" w:rsidRDefault="00E41E88">
      <w:pPr>
        <w:pStyle w:val="ConsPlusNormal"/>
        <w:spacing w:before="220"/>
        <w:ind w:firstLine="540"/>
        <w:jc w:val="both"/>
      </w:pPr>
      <w:r>
        <w:t>3) установления факта представления ложных либо намеренно искаженных сведений;</w:t>
      </w:r>
    </w:p>
    <w:p w:rsidR="00E41E88" w:rsidRDefault="00E41E88">
      <w:pPr>
        <w:pStyle w:val="ConsPlusNormal"/>
        <w:spacing w:before="220"/>
        <w:ind w:firstLine="540"/>
        <w:jc w:val="both"/>
      </w:pPr>
      <w:r>
        <w:lastRenderedPageBreak/>
        <w:t>4) неисполнения софинансирования (в случае если софинансирование было предусмотрено заявкой, соглашением);</w:t>
      </w:r>
    </w:p>
    <w:p w:rsidR="00E41E88" w:rsidRDefault="00E41E88">
      <w:pPr>
        <w:pStyle w:val="ConsPlusNormal"/>
        <w:spacing w:before="220"/>
        <w:ind w:firstLine="540"/>
        <w:jc w:val="both"/>
      </w:pPr>
      <w:r>
        <w:t>5) недостижения значений результатов предоставления гранта в форме субсидии.</w:t>
      </w:r>
    </w:p>
    <w:p w:rsidR="00E41E88" w:rsidRDefault="00E41E88">
      <w:pPr>
        <w:pStyle w:val="ConsPlusNormal"/>
        <w:spacing w:before="220"/>
        <w:ind w:firstLine="540"/>
        <w:jc w:val="both"/>
      </w:pPr>
      <w:bookmarkStart w:id="19" w:name="P279"/>
      <w:bookmarkEnd w:id="19"/>
      <w:r>
        <w:t xml:space="preserve">6.12. В случае установления фактов, указанных в </w:t>
      </w:r>
      <w:hyperlink w:anchor="P272">
        <w:r>
          <w:rPr>
            <w:color w:val="0000FF"/>
          </w:rPr>
          <w:t>пунктах 6.10</w:t>
        </w:r>
      </w:hyperlink>
      <w:r>
        <w:t xml:space="preserve"> и </w:t>
      </w:r>
      <w:hyperlink w:anchor="P273">
        <w:r>
          <w:rPr>
            <w:color w:val="0000FF"/>
          </w:rPr>
          <w:t>6.11</w:t>
        </w:r>
      </w:hyperlink>
      <w:r>
        <w:t xml:space="preserve"> настоящего Порядка, организатор конкурса в срок не более 30 календарных дней со дня оформления протокола направляет получателю гранта требование о возврате гранта в форме субсидии (далее - требование).</w:t>
      </w:r>
    </w:p>
    <w:p w:rsidR="00E41E88" w:rsidRDefault="00E41E88">
      <w:pPr>
        <w:pStyle w:val="ConsPlusNormal"/>
        <w:spacing w:before="220"/>
        <w:ind w:firstLine="540"/>
        <w:jc w:val="both"/>
      </w:pPr>
      <w:r>
        <w:t>В случае направления требования почтовым отправлением требование считается полученным по истечении 30 (тридцати) календарных дней со дня его направления.</w:t>
      </w:r>
    </w:p>
    <w:p w:rsidR="00E41E88" w:rsidRDefault="00E41E88">
      <w:pPr>
        <w:pStyle w:val="ConsPlusNormal"/>
        <w:spacing w:before="220"/>
        <w:ind w:firstLine="540"/>
        <w:jc w:val="both"/>
      </w:pPr>
      <w:bookmarkStart w:id="20" w:name="P281"/>
      <w:bookmarkEnd w:id="20"/>
      <w:r>
        <w:t>6.13. Грант в форме субсидии, перечисленный получателю гранта, подлежит возврату в городской бюджет в течение 30 календарных дней с даты получения требования о возврате гранта в форме субсидии путем перечисления денежных средств на лицевой счет Администрации муниципального образования "Городской округ "Город Нарьян-Мар" в сумме, указанной в требовании.</w:t>
      </w:r>
    </w:p>
    <w:p w:rsidR="00E41E88" w:rsidRDefault="00E41E88">
      <w:pPr>
        <w:pStyle w:val="ConsPlusNormal"/>
        <w:spacing w:before="220"/>
        <w:ind w:firstLine="540"/>
        <w:jc w:val="both"/>
      </w:pPr>
      <w:r>
        <w:t>6.14. При отказе получателя гранта в форме субсидии от возврата суммы гранта в форме субсидии, указанной в требовании, организатор конкурса передает документы в правовое управление Администрации муниципального образования "Городской округ "Город Нарьян-Мар" для принятия мер по взысканию подлежащих возврату бюджетных средств в судебном порядке, установленном законодательством Российской Федерации.</w:t>
      </w:r>
    </w:p>
    <w:p w:rsidR="00E41E88" w:rsidRDefault="00E41E88">
      <w:pPr>
        <w:pStyle w:val="ConsPlusNormal"/>
        <w:ind w:firstLine="540"/>
        <w:jc w:val="both"/>
      </w:pPr>
    </w:p>
    <w:p w:rsidR="00E41E88" w:rsidRDefault="00E41E88">
      <w:pPr>
        <w:pStyle w:val="ConsPlusNormal"/>
        <w:ind w:firstLine="540"/>
        <w:jc w:val="both"/>
      </w:pPr>
    </w:p>
    <w:p w:rsidR="00E41E88" w:rsidRDefault="00E41E88">
      <w:pPr>
        <w:pStyle w:val="ConsPlusNormal"/>
        <w:ind w:firstLine="540"/>
        <w:jc w:val="both"/>
      </w:pPr>
    </w:p>
    <w:p w:rsidR="00E41E88" w:rsidRDefault="00E41E88">
      <w:pPr>
        <w:pStyle w:val="ConsPlusNormal"/>
        <w:ind w:firstLine="540"/>
        <w:jc w:val="both"/>
      </w:pPr>
    </w:p>
    <w:p w:rsidR="00E41E88" w:rsidRDefault="00E41E88">
      <w:pPr>
        <w:pStyle w:val="ConsPlusNormal"/>
        <w:ind w:firstLine="540"/>
        <w:jc w:val="both"/>
      </w:pPr>
    </w:p>
    <w:p w:rsidR="00E41E88" w:rsidRDefault="00E41E88">
      <w:pPr>
        <w:pStyle w:val="ConsPlusNormal"/>
        <w:jc w:val="right"/>
        <w:outlineLvl w:val="1"/>
      </w:pPr>
      <w:r>
        <w:t>Приложение</w:t>
      </w:r>
    </w:p>
    <w:p w:rsidR="00E41E88" w:rsidRDefault="00E41E88">
      <w:pPr>
        <w:pStyle w:val="ConsPlusNormal"/>
        <w:jc w:val="right"/>
      </w:pPr>
      <w:r>
        <w:t>к Порядку предоставления</w:t>
      </w:r>
    </w:p>
    <w:p w:rsidR="00E41E88" w:rsidRDefault="00E41E88">
      <w:pPr>
        <w:pStyle w:val="ConsPlusNormal"/>
        <w:jc w:val="right"/>
      </w:pPr>
      <w:r>
        <w:t>на конкурсной основе грантов</w:t>
      </w:r>
    </w:p>
    <w:p w:rsidR="00E41E88" w:rsidRDefault="00E41E88">
      <w:pPr>
        <w:pStyle w:val="ConsPlusNormal"/>
        <w:jc w:val="right"/>
      </w:pPr>
      <w:r>
        <w:t>в форме субсидий управляющим</w:t>
      </w:r>
    </w:p>
    <w:p w:rsidR="00E41E88" w:rsidRDefault="00E41E88">
      <w:pPr>
        <w:pStyle w:val="ConsPlusNormal"/>
        <w:jc w:val="right"/>
      </w:pPr>
      <w:r>
        <w:t>организациям, товариществам</w:t>
      </w:r>
    </w:p>
    <w:p w:rsidR="00E41E88" w:rsidRDefault="00E41E88">
      <w:pPr>
        <w:pStyle w:val="ConsPlusNormal"/>
        <w:jc w:val="right"/>
      </w:pPr>
      <w:r>
        <w:t>собственников жилья на проведение</w:t>
      </w:r>
    </w:p>
    <w:p w:rsidR="00E41E88" w:rsidRDefault="00E41E88">
      <w:pPr>
        <w:pStyle w:val="ConsPlusNormal"/>
        <w:jc w:val="right"/>
      </w:pPr>
      <w:r>
        <w:t>работ по благоустройству</w:t>
      </w:r>
    </w:p>
    <w:p w:rsidR="00E41E88" w:rsidRDefault="00E41E88">
      <w:pPr>
        <w:pStyle w:val="ConsPlusNormal"/>
        <w:jc w:val="right"/>
      </w:pPr>
      <w:r>
        <w:t>земельного участка</w:t>
      </w:r>
    </w:p>
    <w:p w:rsidR="00E41E88" w:rsidRDefault="00E41E88">
      <w:pPr>
        <w:pStyle w:val="ConsPlusNormal"/>
        <w:jc w:val="right"/>
      </w:pPr>
      <w:r>
        <w:t>многоквартирного дома</w:t>
      </w:r>
    </w:p>
    <w:p w:rsidR="00E41E88" w:rsidRDefault="00E41E88">
      <w:pPr>
        <w:pStyle w:val="ConsPlusNormal"/>
        <w:ind w:firstLine="540"/>
        <w:jc w:val="both"/>
      </w:pPr>
    </w:p>
    <w:p w:rsidR="00E41E88" w:rsidRDefault="00E41E88">
      <w:pPr>
        <w:pStyle w:val="ConsPlusTitle"/>
        <w:jc w:val="center"/>
      </w:pPr>
      <w:bookmarkStart w:id="21" w:name="P298"/>
      <w:bookmarkEnd w:id="21"/>
      <w:r>
        <w:t>ОЦЕНОЧНЫЙ ЛИСТ</w:t>
      </w:r>
    </w:p>
    <w:p w:rsidR="00E41E88" w:rsidRDefault="00E41E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41E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41E88" w:rsidRDefault="00E41E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41E88" w:rsidRDefault="00E41E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41E88" w:rsidRDefault="00E41E88">
            <w:pPr>
              <w:pStyle w:val="ConsPlusNormal"/>
              <w:jc w:val="center"/>
            </w:pPr>
            <w:r>
              <w:rPr>
                <w:color w:val="392C69"/>
              </w:rPr>
              <w:t>Список изменяющих документов</w:t>
            </w:r>
          </w:p>
          <w:p w:rsidR="00E41E88" w:rsidRDefault="00E41E88">
            <w:pPr>
              <w:pStyle w:val="ConsPlusNormal"/>
              <w:jc w:val="center"/>
            </w:pPr>
            <w:r>
              <w:rPr>
                <w:color w:val="392C69"/>
              </w:rPr>
              <w:t xml:space="preserve">(в ред. </w:t>
            </w:r>
            <w:hyperlink r:id="rId28">
              <w:r>
                <w:rPr>
                  <w:color w:val="0000FF"/>
                </w:rPr>
                <w:t>постановления</w:t>
              </w:r>
            </w:hyperlink>
            <w:r>
              <w:rPr>
                <w:color w:val="392C69"/>
              </w:rPr>
              <w:t xml:space="preserve"> Администрации МО "Городской округ "Город Нарьян-Мар"</w:t>
            </w:r>
          </w:p>
          <w:p w:rsidR="00E41E88" w:rsidRDefault="00E41E88">
            <w:pPr>
              <w:pStyle w:val="ConsPlusNormal"/>
              <w:jc w:val="center"/>
            </w:pPr>
            <w:r>
              <w:rPr>
                <w:color w:val="392C69"/>
              </w:rPr>
              <w:t>от 16.04.2025 N 523)</w:t>
            </w:r>
          </w:p>
        </w:tc>
        <w:tc>
          <w:tcPr>
            <w:tcW w:w="113" w:type="dxa"/>
            <w:tcBorders>
              <w:top w:val="nil"/>
              <w:left w:val="nil"/>
              <w:bottom w:val="nil"/>
              <w:right w:val="nil"/>
            </w:tcBorders>
            <w:shd w:val="clear" w:color="auto" w:fill="F4F3F8"/>
            <w:tcMar>
              <w:top w:w="0" w:type="dxa"/>
              <w:left w:w="0" w:type="dxa"/>
              <w:bottom w:w="0" w:type="dxa"/>
              <w:right w:w="0" w:type="dxa"/>
            </w:tcMar>
          </w:tcPr>
          <w:p w:rsidR="00E41E88" w:rsidRDefault="00E41E88">
            <w:pPr>
              <w:pStyle w:val="ConsPlusNormal"/>
            </w:pPr>
          </w:p>
        </w:tc>
      </w:tr>
    </w:tbl>
    <w:p w:rsidR="00E41E88" w:rsidRDefault="00E41E8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977"/>
        <w:gridCol w:w="3005"/>
        <w:gridCol w:w="1134"/>
        <w:gridCol w:w="1134"/>
      </w:tblGrid>
      <w:tr w:rsidR="00E41E88">
        <w:tc>
          <w:tcPr>
            <w:tcW w:w="737" w:type="dxa"/>
          </w:tcPr>
          <w:p w:rsidR="00E41E88" w:rsidRDefault="00E41E88">
            <w:pPr>
              <w:pStyle w:val="ConsPlusNormal"/>
              <w:jc w:val="center"/>
            </w:pPr>
            <w:r>
              <w:t>N п/п</w:t>
            </w:r>
          </w:p>
        </w:tc>
        <w:tc>
          <w:tcPr>
            <w:tcW w:w="2977" w:type="dxa"/>
          </w:tcPr>
          <w:p w:rsidR="00E41E88" w:rsidRDefault="00E41E88">
            <w:pPr>
              <w:pStyle w:val="ConsPlusNormal"/>
              <w:jc w:val="center"/>
            </w:pPr>
            <w:r>
              <w:t>Наименование показателей оценки</w:t>
            </w:r>
          </w:p>
        </w:tc>
        <w:tc>
          <w:tcPr>
            <w:tcW w:w="3005" w:type="dxa"/>
          </w:tcPr>
          <w:p w:rsidR="00E41E88" w:rsidRDefault="00E41E88">
            <w:pPr>
              <w:pStyle w:val="ConsPlusNormal"/>
              <w:jc w:val="center"/>
            </w:pPr>
            <w:r>
              <w:t>Размер баллов</w:t>
            </w:r>
          </w:p>
        </w:tc>
        <w:tc>
          <w:tcPr>
            <w:tcW w:w="1134" w:type="dxa"/>
          </w:tcPr>
          <w:p w:rsidR="00E41E88" w:rsidRDefault="00E41E88">
            <w:pPr>
              <w:pStyle w:val="ConsPlusNormal"/>
              <w:jc w:val="center"/>
            </w:pPr>
            <w:r>
              <w:t>Весовое значение оценки</w:t>
            </w:r>
          </w:p>
        </w:tc>
        <w:tc>
          <w:tcPr>
            <w:tcW w:w="1134" w:type="dxa"/>
          </w:tcPr>
          <w:p w:rsidR="00E41E88" w:rsidRDefault="00E41E88">
            <w:pPr>
              <w:pStyle w:val="ConsPlusNormal"/>
              <w:jc w:val="center"/>
            </w:pPr>
            <w:r>
              <w:t>Оценка в баллах</w:t>
            </w:r>
          </w:p>
        </w:tc>
      </w:tr>
      <w:tr w:rsidR="00E41E88">
        <w:tc>
          <w:tcPr>
            <w:tcW w:w="737" w:type="dxa"/>
          </w:tcPr>
          <w:p w:rsidR="00E41E88" w:rsidRDefault="00E41E88">
            <w:pPr>
              <w:pStyle w:val="ConsPlusNormal"/>
              <w:jc w:val="center"/>
            </w:pPr>
            <w:r>
              <w:t>1</w:t>
            </w:r>
          </w:p>
        </w:tc>
        <w:tc>
          <w:tcPr>
            <w:tcW w:w="8250" w:type="dxa"/>
            <w:gridSpan w:val="4"/>
          </w:tcPr>
          <w:p w:rsidR="00E41E88" w:rsidRDefault="00E41E88">
            <w:pPr>
              <w:pStyle w:val="ConsPlusNormal"/>
              <w:jc w:val="center"/>
            </w:pPr>
            <w:r>
              <w:t>Благоустройство земельного участка многоквартирного дома</w:t>
            </w:r>
          </w:p>
        </w:tc>
      </w:tr>
      <w:tr w:rsidR="00E41E88">
        <w:tc>
          <w:tcPr>
            <w:tcW w:w="737" w:type="dxa"/>
          </w:tcPr>
          <w:p w:rsidR="00E41E88" w:rsidRDefault="00E41E88">
            <w:pPr>
              <w:pStyle w:val="ConsPlusNormal"/>
              <w:jc w:val="center"/>
            </w:pPr>
            <w:r>
              <w:t>1.1.</w:t>
            </w:r>
          </w:p>
        </w:tc>
        <w:tc>
          <w:tcPr>
            <w:tcW w:w="2977" w:type="dxa"/>
          </w:tcPr>
          <w:p w:rsidR="00E41E88" w:rsidRDefault="00E41E88">
            <w:pPr>
              <w:pStyle w:val="ConsPlusNormal"/>
            </w:pPr>
            <w:r>
              <w:t>Малые архитектурные формы</w:t>
            </w:r>
          </w:p>
        </w:tc>
        <w:tc>
          <w:tcPr>
            <w:tcW w:w="3005" w:type="dxa"/>
          </w:tcPr>
          <w:p w:rsidR="00E41E88" w:rsidRDefault="00E41E88">
            <w:pPr>
              <w:pStyle w:val="ConsPlusNormal"/>
            </w:pPr>
            <w:r>
              <w:t xml:space="preserve">100 - планируется установка в результате реализации </w:t>
            </w:r>
            <w:r>
              <w:lastRenderedPageBreak/>
              <w:t>проекта благоустройства</w:t>
            </w:r>
          </w:p>
        </w:tc>
        <w:tc>
          <w:tcPr>
            <w:tcW w:w="1134" w:type="dxa"/>
          </w:tcPr>
          <w:p w:rsidR="00E41E88" w:rsidRDefault="00E41E88">
            <w:pPr>
              <w:pStyle w:val="ConsPlusNormal"/>
              <w:jc w:val="center"/>
            </w:pPr>
            <w:r>
              <w:lastRenderedPageBreak/>
              <w:t>0,1</w:t>
            </w:r>
          </w:p>
        </w:tc>
        <w:tc>
          <w:tcPr>
            <w:tcW w:w="1134" w:type="dxa"/>
          </w:tcPr>
          <w:p w:rsidR="00E41E88" w:rsidRDefault="00E41E88">
            <w:pPr>
              <w:pStyle w:val="ConsPlusNormal"/>
              <w:jc w:val="center"/>
            </w:pPr>
            <w:r>
              <w:t>10</w:t>
            </w:r>
          </w:p>
        </w:tc>
      </w:tr>
      <w:tr w:rsidR="00E41E88">
        <w:tc>
          <w:tcPr>
            <w:tcW w:w="737" w:type="dxa"/>
          </w:tcPr>
          <w:p w:rsidR="00E41E88" w:rsidRDefault="00E41E88">
            <w:pPr>
              <w:pStyle w:val="ConsPlusNormal"/>
              <w:jc w:val="center"/>
            </w:pPr>
            <w:r>
              <w:t>1.2.</w:t>
            </w:r>
          </w:p>
        </w:tc>
        <w:tc>
          <w:tcPr>
            <w:tcW w:w="2977" w:type="dxa"/>
          </w:tcPr>
          <w:p w:rsidR="00E41E88" w:rsidRDefault="00E41E88">
            <w:pPr>
              <w:pStyle w:val="ConsPlusNormal"/>
            </w:pPr>
            <w:r>
              <w:t>Детские (игровые, спортивные) площадки или элементы к ним, которые должны соответствовать требованиям ГОСТ и СНИП</w:t>
            </w:r>
          </w:p>
        </w:tc>
        <w:tc>
          <w:tcPr>
            <w:tcW w:w="3005" w:type="dxa"/>
          </w:tcPr>
          <w:p w:rsidR="00E41E88" w:rsidRDefault="00E41E88">
            <w:pPr>
              <w:pStyle w:val="ConsPlusNormal"/>
            </w:pPr>
            <w:r>
              <w:t>100 - планируется установка в результате реализации проекта благоустройства</w:t>
            </w:r>
          </w:p>
        </w:tc>
        <w:tc>
          <w:tcPr>
            <w:tcW w:w="1134" w:type="dxa"/>
          </w:tcPr>
          <w:p w:rsidR="00E41E88" w:rsidRDefault="00E41E88">
            <w:pPr>
              <w:pStyle w:val="ConsPlusNormal"/>
              <w:jc w:val="center"/>
            </w:pPr>
            <w:r>
              <w:t>0,1</w:t>
            </w:r>
          </w:p>
        </w:tc>
        <w:tc>
          <w:tcPr>
            <w:tcW w:w="1134" w:type="dxa"/>
          </w:tcPr>
          <w:p w:rsidR="00E41E88" w:rsidRDefault="00E41E88">
            <w:pPr>
              <w:pStyle w:val="ConsPlusNormal"/>
              <w:jc w:val="center"/>
            </w:pPr>
            <w:r>
              <w:t>10</w:t>
            </w:r>
          </w:p>
        </w:tc>
      </w:tr>
      <w:tr w:rsidR="00E41E88">
        <w:tc>
          <w:tcPr>
            <w:tcW w:w="737" w:type="dxa"/>
          </w:tcPr>
          <w:p w:rsidR="00E41E88" w:rsidRDefault="00E41E88">
            <w:pPr>
              <w:pStyle w:val="ConsPlusNormal"/>
              <w:jc w:val="center"/>
            </w:pPr>
            <w:r>
              <w:t>1.3.</w:t>
            </w:r>
          </w:p>
        </w:tc>
        <w:tc>
          <w:tcPr>
            <w:tcW w:w="2977" w:type="dxa"/>
          </w:tcPr>
          <w:p w:rsidR="00E41E88" w:rsidRDefault="00E41E88">
            <w:pPr>
              <w:pStyle w:val="ConsPlusNormal"/>
            </w:pPr>
            <w:r>
              <w:t>Зеленые насаждения</w:t>
            </w:r>
          </w:p>
        </w:tc>
        <w:tc>
          <w:tcPr>
            <w:tcW w:w="3005" w:type="dxa"/>
          </w:tcPr>
          <w:p w:rsidR="00E41E88" w:rsidRDefault="00E41E88">
            <w:pPr>
              <w:pStyle w:val="ConsPlusNormal"/>
            </w:pPr>
            <w:r>
              <w:t>100 - планируется озеленение в результате реализации проекта благоустройства</w:t>
            </w:r>
          </w:p>
        </w:tc>
        <w:tc>
          <w:tcPr>
            <w:tcW w:w="1134" w:type="dxa"/>
          </w:tcPr>
          <w:p w:rsidR="00E41E88" w:rsidRDefault="00E41E88">
            <w:pPr>
              <w:pStyle w:val="ConsPlusNormal"/>
              <w:jc w:val="center"/>
            </w:pPr>
            <w:r>
              <w:t>0,1</w:t>
            </w:r>
          </w:p>
        </w:tc>
        <w:tc>
          <w:tcPr>
            <w:tcW w:w="1134" w:type="dxa"/>
          </w:tcPr>
          <w:p w:rsidR="00E41E88" w:rsidRDefault="00E41E88">
            <w:pPr>
              <w:pStyle w:val="ConsPlusNormal"/>
              <w:jc w:val="center"/>
            </w:pPr>
            <w:r>
              <w:t>10</w:t>
            </w:r>
          </w:p>
        </w:tc>
      </w:tr>
      <w:tr w:rsidR="00E41E88">
        <w:tc>
          <w:tcPr>
            <w:tcW w:w="737" w:type="dxa"/>
          </w:tcPr>
          <w:p w:rsidR="00E41E88" w:rsidRDefault="00E41E88">
            <w:pPr>
              <w:pStyle w:val="ConsPlusNormal"/>
              <w:jc w:val="center"/>
            </w:pPr>
            <w:r>
              <w:t>1.4.</w:t>
            </w:r>
          </w:p>
        </w:tc>
        <w:tc>
          <w:tcPr>
            <w:tcW w:w="2977" w:type="dxa"/>
          </w:tcPr>
          <w:p w:rsidR="00E41E88" w:rsidRDefault="00E41E88">
            <w:pPr>
              <w:pStyle w:val="ConsPlusNormal"/>
            </w:pPr>
            <w:r>
              <w:t>Скамейки</w:t>
            </w:r>
          </w:p>
        </w:tc>
        <w:tc>
          <w:tcPr>
            <w:tcW w:w="3005" w:type="dxa"/>
          </w:tcPr>
          <w:p w:rsidR="00E41E88" w:rsidRDefault="00E41E88">
            <w:pPr>
              <w:pStyle w:val="ConsPlusNormal"/>
            </w:pPr>
            <w:r>
              <w:t>100 - планируется установка в результате реализации проекта благоустройства</w:t>
            </w:r>
          </w:p>
        </w:tc>
        <w:tc>
          <w:tcPr>
            <w:tcW w:w="1134" w:type="dxa"/>
          </w:tcPr>
          <w:p w:rsidR="00E41E88" w:rsidRDefault="00E41E88">
            <w:pPr>
              <w:pStyle w:val="ConsPlusNormal"/>
              <w:jc w:val="center"/>
            </w:pPr>
            <w:r>
              <w:t>0,1</w:t>
            </w:r>
          </w:p>
        </w:tc>
        <w:tc>
          <w:tcPr>
            <w:tcW w:w="1134" w:type="dxa"/>
          </w:tcPr>
          <w:p w:rsidR="00E41E88" w:rsidRDefault="00E41E88">
            <w:pPr>
              <w:pStyle w:val="ConsPlusNormal"/>
              <w:jc w:val="center"/>
            </w:pPr>
            <w:r>
              <w:t>10</w:t>
            </w:r>
          </w:p>
        </w:tc>
      </w:tr>
      <w:tr w:rsidR="00E41E88">
        <w:tc>
          <w:tcPr>
            <w:tcW w:w="737" w:type="dxa"/>
          </w:tcPr>
          <w:p w:rsidR="00E41E88" w:rsidRDefault="00E41E88">
            <w:pPr>
              <w:pStyle w:val="ConsPlusNormal"/>
              <w:jc w:val="center"/>
            </w:pPr>
            <w:r>
              <w:t>1.5.</w:t>
            </w:r>
          </w:p>
        </w:tc>
        <w:tc>
          <w:tcPr>
            <w:tcW w:w="2977" w:type="dxa"/>
          </w:tcPr>
          <w:p w:rsidR="00E41E88" w:rsidRDefault="00E41E88">
            <w:pPr>
              <w:pStyle w:val="ConsPlusNormal"/>
            </w:pPr>
            <w:r>
              <w:t>Установка освещения</w:t>
            </w:r>
          </w:p>
        </w:tc>
        <w:tc>
          <w:tcPr>
            <w:tcW w:w="3005" w:type="dxa"/>
          </w:tcPr>
          <w:p w:rsidR="00E41E88" w:rsidRDefault="00E41E88">
            <w:pPr>
              <w:pStyle w:val="ConsPlusNormal"/>
            </w:pPr>
            <w:r>
              <w:t>100 - планируется установка в результате реализации проекта благоустройства</w:t>
            </w:r>
          </w:p>
        </w:tc>
        <w:tc>
          <w:tcPr>
            <w:tcW w:w="1134" w:type="dxa"/>
          </w:tcPr>
          <w:p w:rsidR="00E41E88" w:rsidRDefault="00E41E88">
            <w:pPr>
              <w:pStyle w:val="ConsPlusNormal"/>
              <w:jc w:val="center"/>
            </w:pPr>
            <w:r>
              <w:t>0,1</w:t>
            </w:r>
          </w:p>
        </w:tc>
        <w:tc>
          <w:tcPr>
            <w:tcW w:w="1134" w:type="dxa"/>
          </w:tcPr>
          <w:p w:rsidR="00E41E88" w:rsidRDefault="00E41E88">
            <w:pPr>
              <w:pStyle w:val="ConsPlusNormal"/>
              <w:jc w:val="center"/>
            </w:pPr>
            <w:r>
              <w:t>10</w:t>
            </w:r>
          </w:p>
        </w:tc>
      </w:tr>
      <w:tr w:rsidR="00E41E88">
        <w:tc>
          <w:tcPr>
            <w:tcW w:w="737" w:type="dxa"/>
          </w:tcPr>
          <w:p w:rsidR="00E41E88" w:rsidRDefault="00E41E88">
            <w:pPr>
              <w:pStyle w:val="ConsPlusNormal"/>
              <w:jc w:val="center"/>
            </w:pPr>
            <w:r>
              <w:t>1.6.</w:t>
            </w:r>
          </w:p>
        </w:tc>
        <w:tc>
          <w:tcPr>
            <w:tcW w:w="2977" w:type="dxa"/>
          </w:tcPr>
          <w:p w:rsidR="00E41E88" w:rsidRDefault="00E41E88">
            <w:pPr>
              <w:pStyle w:val="ConsPlusNormal"/>
            </w:pPr>
            <w:r>
              <w:t>Устройство покрытия тротуара (проезда)</w:t>
            </w:r>
          </w:p>
        </w:tc>
        <w:tc>
          <w:tcPr>
            <w:tcW w:w="3005" w:type="dxa"/>
          </w:tcPr>
          <w:p w:rsidR="00E41E88" w:rsidRDefault="00E41E88">
            <w:pPr>
              <w:pStyle w:val="ConsPlusNormal"/>
            </w:pPr>
            <w:r>
              <w:t>100 - планируется устройство в результате реализации проекта благоустройства</w:t>
            </w:r>
          </w:p>
        </w:tc>
        <w:tc>
          <w:tcPr>
            <w:tcW w:w="1134" w:type="dxa"/>
          </w:tcPr>
          <w:p w:rsidR="00E41E88" w:rsidRDefault="00E41E88">
            <w:pPr>
              <w:pStyle w:val="ConsPlusNormal"/>
              <w:jc w:val="center"/>
            </w:pPr>
            <w:r>
              <w:t>0,1</w:t>
            </w:r>
          </w:p>
        </w:tc>
        <w:tc>
          <w:tcPr>
            <w:tcW w:w="1134" w:type="dxa"/>
          </w:tcPr>
          <w:p w:rsidR="00E41E88" w:rsidRDefault="00E41E88">
            <w:pPr>
              <w:pStyle w:val="ConsPlusNormal"/>
              <w:jc w:val="center"/>
            </w:pPr>
            <w:r>
              <w:t>10</w:t>
            </w:r>
          </w:p>
        </w:tc>
      </w:tr>
      <w:tr w:rsidR="00E41E88">
        <w:tc>
          <w:tcPr>
            <w:tcW w:w="737" w:type="dxa"/>
          </w:tcPr>
          <w:p w:rsidR="00E41E88" w:rsidRDefault="00E41E88">
            <w:pPr>
              <w:pStyle w:val="ConsPlusNormal"/>
              <w:jc w:val="center"/>
            </w:pPr>
            <w:r>
              <w:t>2.</w:t>
            </w:r>
          </w:p>
        </w:tc>
        <w:tc>
          <w:tcPr>
            <w:tcW w:w="8250" w:type="dxa"/>
            <w:gridSpan w:val="4"/>
          </w:tcPr>
          <w:p w:rsidR="00E41E88" w:rsidRDefault="00E41E88">
            <w:pPr>
              <w:pStyle w:val="ConsPlusNormal"/>
              <w:jc w:val="center"/>
            </w:pPr>
            <w:r>
              <w:t>Охват населения</w:t>
            </w:r>
          </w:p>
        </w:tc>
      </w:tr>
      <w:tr w:rsidR="00E41E88">
        <w:tc>
          <w:tcPr>
            <w:tcW w:w="737" w:type="dxa"/>
            <w:vMerge w:val="restart"/>
          </w:tcPr>
          <w:p w:rsidR="00E41E88" w:rsidRDefault="00E41E88">
            <w:pPr>
              <w:pStyle w:val="ConsPlusNormal"/>
              <w:jc w:val="center"/>
            </w:pPr>
            <w:r>
              <w:t>2.1.</w:t>
            </w:r>
          </w:p>
        </w:tc>
        <w:tc>
          <w:tcPr>
            <w:tcW w:w="2977" w:type="dxa"/>
            <w:vMerge w:val="restart"/>
          </w:tcPr>
          <w:p w:rsidR="00E41E88" w:rsidRDefault="00E41E88">
            <w:pPr>
              <w:pStyle w:val="ConsPlusNormal"/>
            </w:pPr>
            <w:r>
              <w:t>Количество граждан, проживающих в многоквартирном доме (учитывается при наличии данных заявителя)</w:t>
            </w:r>
          </w:p>
        </w:tc>
        <w:tc>
          <w:tcPr>
            <w:tcW w:w="3005" w:type="dxa"/>
          </w:tcPr>
          <w:p w:rsidR="00E41E88" w:rsidRDefault="00E41E88">
            <w:pPr>
              <w:pStyle w:val="ConsPlusNormal"/>
            </w:pPr>
            <w:r>
              <w:t>50 - до 100 человек;</w:t>
            </w:r>
          </w:p>
        </w:tc>
        <w:tc>
          <w:tcPr>
            <w:tcW w:w="1134" w:type="dxa"/>
            <w:vMerge w:val="restart"/>
          </w:tcPr>
          <w:p w:rsidR="00E41E88" w:rsidRDefault="00E41E88">
            <w:pPr>
              <w:pStyle w:val="ConsPlusNormal"/>
              <w:jc w:val="center"/>
            </w:pPr>
            <w:r>
              <w:t>0,1</w:t>
            </w:r>
          </w:p>
        </w:tc>
        <w:tc>
          <w:tcPr>
            <w:tcW w:w="1134" w:type="dxa"/>
          </w:tcPr>
          <w:p w:rsidR="00E41E88" w:rsidRDefault="00E41E88">
            <w:pPr>
              <w:pStyle w:val="ConsPlusNormal"/>
              <w:jc w:val="center"/>
            </w:pPr>
            <w:r>
              <w:t>5</w:t>
            </w:r>
          </w:p>
        </w:tc>
      </w:tr>
      <w:tr w:rsidR="00E41E88">
        <w:tc>
          <w:tcPr>
            <w:tcW w:w="737" w:type="dxa"/>
            <w:vMerge/>
          </w:tcPr>
          <w:p w:rsidR="00E41E88" w:rsidRDefault="00E41E88">
            <w:pPr>
              <w:pStyle w:val="ConsPlusNormal"/>
            </w:pPr>
          </w:p>
        </w:tc>
        <w:tc>
          <w:tcPr>
            <w:tcW w:w="2977" w:type="dxa"/>
            <w:vMerge/>
          </w:tcPr>
          <w:p w:rsidR="00E41E88" w:rsidRDefault="00E41E88">
            <w:pPr>
              <w:pStyle w:val="ConsPlusNormal"/>
            </w:pPr>
          </w:p>
        </w:tc>
        <w:tc>
          <w:tcPr>
            <w:tcW w:w="3005" w:type="dxa"/>
          </w:tcPr>
          <w:p w:rsidR="00E41E88" w:rsidRDefault="00E41E88">
            <w:pPr>
              <w:pStyle w:val="ConsPlusNormal"/>
            </w:pPr>
            <w:r>
              <w:t>100 - свыше 100 человек</w:t>
            </w:r>
          </w:p>
        </w:tc>
        <w:tc>
          <w:tcPr>
            <w:tcW w:w="1134" w:type="dxa"/>
            <w:vMerge/>
          </w:tcPr>
          <w:p w:rsidR="00E41E88" w:rsidRDefault="00E41E88">
            <w:pPr>
              <w:pStyle w:val="ConsPlusNormal"/>
            </w:pPr>
          </w:p>
        </w:tc>
        <w:tc>
          <w:tcPr>
            <w:tcW w:w="1134" w:type="dxa"/>
          </w:tcPr>
          <w:p w:rsidR="00E41E88" w:rsidRDefault="00E41E88">
            <w:pPr>
              <w:pStyle w:val="ConsPlusNormal"/>
              <w:jc w:val="center"/>
            </w:pPr>
            <w:r>
              <w:t>10</w:t>
            </w:r>
          </w:p>
        </w:tc>
      </w:tr>
      <w:tr w:rsidR="00E41E88">
        <w:tc>
          <w:tcPr>
            <w:tcW w:w="737" w:type="dxa"/>
            <w:vMerge w:val="restart"/>
          </w:tcPr>
          <w:p w:rsidR="00E41E88" w:rsidRDefault="00E41E88">
            <w:pPr>
              <w:pStyle w:val="ConsPlusNormal"/>
              <w:jc w:val="center"/>
            </w:pPr>
            <w:r>
              <w:t>2.2.</w:t>
            </w:r>
          </w:p>
        </w:tc>
        <w:tc>
          <w:tcPr>
            <w:tcW w:w="2977" w:type="dxa"/>
            <w:vMerge w:val="restart"/>
          </w:tcPr>
          <w:p w:rsidR="00E41E88" w:rsidRDefault="00E41E88">
            <w:pPr>
              <w:pStyle w:val="ConsPlusNormal"/>
            </w:pPr>
            <w:r>
              <w:t>Количество граждан, проголосовавших за благоустройство земельного участка многоквартирного дома (учитывается при наличии протокола общего собрания собственников жилых помещений многоквартирного дома)</w:t>
            </w:r>
          </w:p>
        </w:tc>
        <w:tc>
          <w:tcPr>
            <w:tcW w:w="3005" w:type="dxa"/>
          </w:tcPr>
          <w:p w:rsidR="00E41E88" w:rsidRDefault="00E41E88">
            <w:pPr>
              <w:pStyle w:val="ConsPlusNormal"/>
            </w:pPr>
            <w:r>
              <w:t>50 - от 50 до 100 человек;</w:t>
            </w:r>
          </w:p>
        </w:tc>
        <w:tc>
          <w:tcPr>
            <w:tcW w:w="1134" w:type="dxa"/>
            <w:vMerge w:val="restart"/>
          </w:tcPr>
          <w:p w:rsidR="00E41E88" w:rsidRDefault="00E41E88">
            <w:pPr>
              <w:pStyle w:val="ConsPlusNormal"/>
              <w:jc w:val="center"/>
            </w:pPr>
            <w:r>
              <w:t>0,1</w:t>
            </w:r>
          </w:p>
        </w:tc>
        <w:tc>
          <w:tcPr>
            <w:tcW w:w="1134" w:type="dxa"/>
          </w:tcPr>
          <w:p w:rsidR="00E41E88" w:rsidRDefault="00E41E88">
            <w:pPr>
              <w:pStyle w:val="ConsPlusNormal"/>
              <w:jc w:val="center"/>
            </w:pPr>
            <w:r>
              <w:t>5</w:t>
            </w:r>
          </w:p>
        </w:tc>
      </w:tr>
      <w:tr w:rsidR="00E41E88">
        <w:tc>
          <w:tcPr>
            <w:tcW w:w="737" w:type="dxa"/>
            <w:vMerge/>
          </w:tcPr>
          <w:p w:rsidR="00E41E88" w:rsidRDefault="00E41E88">
            <w:pPr>
              <w:pStyle w:val="ConsPlusNormal"/>
            </w:pPr>
          </w:p>
        </w:tc>
        <w:tc>
          <w:tcPr>
            <w:tcW w:w="2977" w:type="dxa"/>
            <w:vMerge/>
          </w:tcPr>
          <w:p w:rsidR="00E41E88" w:rsidRDefault="00E41E88">
            <w:pPr>
              <w:pStyle w:val="ConsPlusNormal"/>
            </w:pPr>
          </w:p>
        </w:tc>
        <w:tc>
          <w:tcPr>
            <w:tcW w:w="3005" w:type="dxa"/>
          </w:tcPr>
          <w:p w:rsidR="00E41E88" w:rsidRDefault="00E41E88">
            <w:pPr>
              <w:pStyle w:val="ConsPlusNormal"/>
            </w:pPr>
            <w:r>
              <w:t>100 - свыше 100 человек</w:t>
            </w:r>
          </w:p>
        </w:tc>
        <w:tc>
          <w:tcPr>
            <w:tcW w:w="1134" w:type="dxa"/>
            <w:vMerge/>
          </w:tcPr>
          <w:p w:rsidR="00E41E88" w:rsidRDefault="00E41E88">
            <w:pPr>
              <w:pStyle w:val="ConsPlusNormal"/>
            </w:pPr>
          </w:p>
        </w:tc>
        <w:tc>
          <w:tcPr>
            <w:tcW w:w="1134" w:type="dxa"/>
          </w:tcPr>
          <w:p w:rsidR="00E41E88" w:rsidRDefault="00E41E88">
            <w:pPr>
              <w:pStyle w:val="ConsPlusNormal"/>
              <w:jc w:val="center"/>
            </w:pPr>
            <w:r>
              <w:t>10</w:t>
            </w:r>
          </w:p>
        </w:tc>
      </w:tr>
      <w:tr w:rsidR="00E41E88">
        <w:tc>
          <w:tcPr>
            <w:tcW w:w="737" w:type="dxa"/>
          </w:tcPr>
          <w:p w:rsidR="00E41E88" w:rsidRDefault="00E41E88">
            <w:pPr>
              <w:pStyle w:val="ConsPlusNormal"/>
              <w:jc w:val="center"/>
            </w:pPr>
            <w:r>
              <w:t>3.</w:t>
            </w:r>
          </w:p>
        </w:tc>
        <w:tc>
          <w:tcPr>
            <w:tcW w:w="8250" w:type="dxa"/>
            <w:gridSpan w:val="4"/>
          </w:tcPr>
          <w:p w:rsidR="00E41E88" w:rsidRDefault="00E41E88">
            <w:pPr>
              <w:pStyle w:val="ConsPlusNormal"/>
              <w:jc w:val="center"/>
            </w:pPr>
            <w:r>
              <w:t>Реалистичность бюджета проекта благоустройства и обоснованность планируемых расходов на реализацию проекта благоустройства</w:t>
            </w:r>
          </w:p>
        </w:tc>
      </w:tr>
      <w:tr w:rsidR="00E41E88">
        <w:tc>
          <w:tcPr>
            <w:tcW w:w="737" w:type="dxa"/>
            <w:vMerge w:val="restart"/>
          </w:tcPr>
          <w:p w:rsidR="00E41E88" w:rsidRDefault="00E41E88">
            <w:pPr>
              <w:pStyle w:val="ConsPlusNormal"/>
              <w:jc w:val="center"/>
            </w:pPr>
            <w:r>
              <w:t>3.1.</w:t>
            </w:r>
          </w:p>
        </w:tc>
        <w:tc>
          <w:tcPr>
            <w:tcW w:w="2977" w:type="dxa"/>
            <w:vMerge w:val="restart"/>
          </w:tcPr>
          <w:p w:rsidR="00E41E88" w:rsidRDefault="00E41E88">
            <w:pPr>
              <w:pStyle w:val="ConsPlusNormal"/>
            </w:pPr>
            <w:r>
              <w:t>Соответствие запрашиваемых средств на поддержку целей и мероприятий проекта благоустройства (обоснованность сметы)</w:t>
            </w:r>
          </w:p>
        </w:tc>
        <w:tc>
          <w:tcPr>
            <w:tcW w:w="3005" w:type="dxa"/>
          </w:tcPr>
          <w:p w:rsidR="00E41E88" w:rsidRDefault="00E41E88">
            <w:pPr>
              <w:pStyle w:val="ConsPlusNormal"/>
            </w:pPr>
            <w:r>
              <w:t>50 - проект благоустройства соответствует данному показателю частично;</w:t>
            </w:r>
          </w:p>
        </w:tc>
        <w:tc>
          <w:tcPr>
            <w:tcW w:w="1134" w:type="dxa"/>
            <w:vMerge w:val="restart"/>
          </w:tcPr>
          <w:p w:rsidR="00E41E88" w:rsidRDefault="00E41E88">
            <w:pPr>
              <w:pStyle w:val="ConsPlusNormal"/>
              <w:jc w:val="center"/>
            </w:pPr>
            <w:r>
              <w:t>0,1</w:t>
            </w:r>
          </w:p>
        </w:tc>
        <w:tc>
          <w:tcPr>
            <w:tcW w:w="1134" w:type="dxa"/>
          </w:tcPr>
          <w:p w:rsidR="00E41E88" w:rsidRDefault="00E41E88">
            <w:pPr>
              <w:pStyle w:val="ConsPlusNormal"/>
              <w:jc w:val="center"/>
            </w:pPr>
            <w:r>
              <w:t>5</w:t>
            </w:r>
          </w:p>
        </w:tc>
      </w:tr>
      <w:tr w:rsidR="00E41E88">
        <w:tc>
          <w:tcPr>
            <w:tcW w:w="737" w:type="dxa"/>
            <w:vMerge/>
          </w:tcPr>
          <w:p w:rsidR="00E41E88" w:rsidRDefault="00E41E88">
            <w:pPr>
              <w:pStyle w:val="ConsPlusNormal"/>
            </w:pPr>
          </w:p>
        </w:tc>
        <w:tc>
          <w:tcPr>
            <w:tcW w:w="2977" w:type="dxa"/>
            <w:vMerge/>
          </w:tcPr>
          <w:p w:rsidR="00E41E88" w:rsidRDefault="00E41E88">
            <w:pPr>
              <w:pStyle w:val="ConsPlusNormal"/>
            </w:pPr>
          </w:p>
        </w:tc>
        <w:tc>
          <w:tcPr>
            <w:tcW w:w="3005" w:type="dxa"/>
          </w:tcPr>
          <w:p w:rsidR="00E41E88" w:rsidRDefault="00E41E88">
            <w:pPr>
              <w:pStyle w:val="ConsPlusNormal"/>
            </w:pPr>
            <w:r>
              <w:t>100 - проект благоустройства соответствует данному показателю</w:t>
            </w:r>
          </w:p>
        </w:tc>
        <w:tc>
          <w:tcPr>
            <w:tcW w:w="1134" w:type="dxa"/>
            <w:vMerge/>
          </w:tcPr>
          <w:p w:rsidR="00E41E88" w:rsidRDefault="00E41E88">
            <w:pPr>
              <w:pStyle w:val="ConsPlusNormal"/>
            </w:pPr>
          </w:p>
        </w:tc>
        <w:tc>
          <w:tcPr>
            <w:tcW w:w="1134" w:type="dxa"/>
          </w:tcPr>
          <w:p w:rsidR="00E41E88" w:rsidRDefault="00E41E88">
            <w:pPr>
              <w:pStyle w:val="ConsPlusNormal"/>
              <w:jc w:val="center"/>
            </w:pPr>
            <w:r>
              <w:t>10</w:t>
            </w:r>
          </w:p>
        </w:tc>
      </w:tr>
      <w:tr w:rsidR="00E41E88">
        <w:tc>
          <w:tcPr>
            <w:tcW w:w="737" w:type="dxa"/>
            <w:vMerge w:val="restart"/>
          </w:tcPr>
          <w:p w:rsidR="00E41E88" w:rsidRDefault="00E41E88">
            <w:pPr>
              <w:pStyle w:val="ConsPlusNormal"/>
              <w:jc w:val="center"/>
            </w:pPr>
            <w:r>
              <w:t>3.2.</w:t>
            </w:r>
          </w:p>
        </w:tc>
        <w:tc>
          <w:tcPr>
            <w:tcW w:w="2977" w:type="dxa"/>
            <w:vMerge w:val="restart"/>
          </w:tcPr>
          <w:p w:rsidR="00E41E88" w:rsidRDefault="00E41E88">
            <w:pPr>
              <w:pStyle w:val="ConsPlusNormal"/>
            </w:pPr>
            <w:r>
              <w:t xml:space="preserve">Привлечение внебюджетных средств для реализации </w:t>
            </w:r>
            <w:r>
              <w:lastRenderedPageBreak/>
              <w:t>проекта благоустройства</w:t>
            </w:r>
          </w:p>
        </w:tc>
        <w:tc>
          <w:tcPr>
            <w:tcW w:w="3005" w:type="dxa"/>
          </w:tcPr>
          <w:p w:rsidR="00E41E88" w:rsidRDefault="00E41E88">
            <w:pPr>
              <w:pStyle w:val="ConsPlusNormal"/>
            </w:pPr>
            <w:r>
              <w:lastRenderedPageBreak/>
              <w:t xml:space="preserve">50 - софинансирование проекта благоустройства </w:t>
            </w:r>
            <w:r>
              <w:lastRenderedPageBreak/>
              <w:t>составляет до 10 процентов от запрашиваемой суммы гранта;</w:t>
            </w:r>
          </w:p>
        </w:tc>
        <w:tc>
          <w:tcPr>
            <w:tcW w:w="1134" w:type="dxa"/>
          </w:tcPr>
          <w:p w:rsidR="00E41E88" w:rsidRDefault="00E41E88">
            <w:pPr>
              <w:pStyle w:val="ConsPlusNormal"/>
              <w:jc w:val="center"/>
            </w:pPr>
            <w:r>
              <w:lastRenderedPageBreak/>
              <w:t>0,1</w:t>
            </w:r>
          </w:p>
        </w:tc>
        <w:tc>
          <w:tcPr>
            <w:tcW w:w="1134" w:type="dxa"/>
          </w:tcPr>
          <w:p w:rsidR="00E41E88" w:rsidRDefault="00E41E88">
            <w:pPr>
              <w:pStyle w:val="ConsPlusNormal"/>
              <w:jc w:val="center"/>
            </w:pPr>
            <w:r>
              <w:t>5</w:t>
            </w:r>
          </w:p>
        </w:tc>
      </w:tr>
      <w:tr w:rsidR="00E41E88">
        <w:tc>
          <w:tcPr>
            <w:tcW w:w="737" w:type="dxa"/>
            <w:vMerge/>
          </w:tcPr>
          <w:p w:rsidR="00E41E88" w:rsidRDefault="00E41E88">
            <w:pPr>
              <w:pStyle w:val="ConsPlusNormal"/>
            </w:pPr>
          </w:p>
        </w:tc>
        <w:tc>
          <w:tcPr>
            <w:tcW w:w="2977" w:type="dxa"/>
            <w:vMerge/>
          </w:tcPr>
          <w:p w:rsidR="00E41E88" w:rsidRDefault="00E41E88">
            <w:pPr>
              <w:pStyle w:val="ConsPlusNormal"/>
            </w:pPr>
          </w:p>
        </w:tc>
        <w:tc>
          <w:tcPr>
            <w:tcW w:w="3005" w:type="dxa"/>
          </w:tcPr>
          <w:p w:rsidR="00E41E88" w:rsidRDefault="00E41E88">
            <w:pPr>
              <w:pStyle w:val="ConsPlusNormal"/>
            </w:pPr>
            <w:r>
              <w:t>100 - софинансирование проекта благоустройства составляет 10 процентов и более от запрашиваемой суммы гранта</w:t>
            </w:r>
          </w:p>
        </w:tc>
        <w:tc>
          <w:tcPr>
            <w:tcW w:w="1134" w:type="dxa"/>
          </w:tcPr>
          <w:p w:rsidR="00E41E88" w:rsidRDefault="00E41E88">
            <w:pPr>
              <w:pStyle w:val="ConsPlusNormal"/>
            </w:pPr>
          </w:p>
        </w:tc>
        <w:tc>
          <w:tcPr>
            <w:tcW w:w="1134" w:type="dxa"/>
          </w:tcPr>
          <w:p w:rsidR="00E41E88" w:rsidRDefault="00E41E88">
            <w:pPr>
              <w:pStyle w:val="ConsPlusNormal"/>
              <w:jc w:val="center"/>
            </w:pPr>
            <w:r>
              <w:t>10</w:t>
            </w:r>
          </w:p>
        </w:tc>
      </w:tr>
      <w:tr w:rsidR="00E41E88">
        <w:tc>
          <w:tcPr>
            <w:tcW w:w="6719" w:type="dxa"/>
            <w:gridSpan w:val="3"/>
          </w:tcPr>
          <w:p w:rsidR="00E41E88" w:rsidRDefault="00E41E88">
            <w:pPr>
              <w:pStyle w:val="ConsPlusNormal"/>
            </w:pPr>
            <w:r>
              <w:t>Итого:</w:t>
            </w:r>
          </w:p>
        </w:tc>
        <w:tc>
          <w:tcPr>
            <w:tcW w:w="1134" w:type="dxa"/>
          </w:tcPr>
          <w:p w:rsidR="00E41E88" w:rsidRDefault="00E41E88">
            <w:pPr>
              <w:pStyle w:val="ConsPlusNormal"/>
            </w:pPr>
          </w:p>
        </w:tc>
        <w:tc>
          <w:tcPr>
            <w:tcW w:w="1134" w:type="dxa"/>
          </w:tcPr>
          <w:p w:rsidR="00E41E88" w:rsidRDefault="00E41E88">
            <w:pPr>
              <w:pStyle w:val="ConsPlusNormal"/>
            </w:pPr>
          </w:p>
        </w:tc>
      </w:tr>
    </w:tbl>
    <w:p w:rsidR="00E41E88" w:rsidRDefault="00E41E88">
      <w:pPr>
        <w:pStyle w:val="ConsPlusNormal"/>
        <w:ind w:firstLine="540"/>
        <w:jc w:val="both"/>
      </w:pPr>
    </w:p>
    <w:p w:rsidR="00E41E88" w:rsidRDefault="00E41E88">
      <w:pPr>
        <w:pStyle w:val="ConsPlusNormal"/>
        <w:ind w:firstLine="540"/>
        <w:jc w:val="both"/>
      </w:pPr>
    </w:p>
    <w:p w:rsidR="00E41E88" w:rsidRDefault="00E41E88">
      <w:pPr>
        <w:pStyle w:val="ConsPlusNormal"/>
        <w:pBdr>
          <w:bottom w:val="single" w:sz="6" w:space="0" w:color="auto"/>
        </w:pBdr>
        <w:spacing w:before="100" w:after="100"/>
        <w:jc w:val="both"/>
        <w:rPr>
          <w:sz w:val="2"/>
          <w:szCs w:val="2"/>
        </w:rPr>
      </w:pPr>
    </w:p>
    <w:p w:rsidR="005E7BCB" w:rsidRDefault="005E7BCB"/>
    <w:sectPr w:rsidR="005E7BCB" w:rsidSect="002C33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88"/>
    <w:rsid w:val="005E7BCB"/>
    <w:rsid w:val="00E41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E2F3A-D0AD-4F1B-B3CD-9FD2ABCC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1E8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41E8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41E8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3620&amp;dst=7175" TargetMode="External"/><Relationship Id="rId13" Type="http://schemas.openxmlformats.org/officeDocument/2006/relationships/hyperlink" Target="https://login.consultant.ru/link/?req=doc&amp;base=LAW&amp;n=503620&amp;dst=7171" TargetMode="External"/><Relationship Id="rId18" Type="http://schemas.openxmlformats.org/officeDocument/2006/relationships/hyperlink" Target="https://login.consultant.ru/link/?req=doc&amp;base=LAW&amp;n=121087&amp;dst=100142" TargetMode="External"/><Relationship Id="rId26" Type="http://schemas.openxmlformats.org/officeDocument/2006/relationships/hyperlink" Target="https://login.consultant.ru/link/?req=doc&amp;base=LAW&amp;n=480322" TargetMode="External"/><Relationship Id="rId3" Type="http://schemas.openxmlformats.org/officeDocument/2006/relationships/webSettings" Target="webSettings.xml"/><Relationship Id="rId21" Type="http://schemas.openxmlformats.org/officeDocument/2006/relationships/hyperlink" Target="adm-nmar.ru" TargetMode="External"/><Relationship Id="rId7" Type="http://schemas.openxmlformats.org/officeDocument/2006/relationships/hyperlink" Target="https://login.consultant.ru/link/?req=doc&amp;base=RLAW913&amp;n=61970&amp;dst=100005" TargetMode="External"/><Relationship Id="rId12" Type="http://schemas.openxmlformats.org/officeDocument/2006/relationships/hyperlink" Target="https://login.consultant.ru/link/?req=doc&amp;base=RLAW913&amp;n=61970&amp;dst=100006" TargetMode="External"/><Relationship Id="rId17" Type="http://schemas.openxmlformats.org/officeDocument/2006/relationships/hyperlink" Target="https://login.consultant.ru/link/?req=doc&amp;base=LAW&amp;n=400004" TargetMode="External"/><Relationship Id="rId25" Type="http://schemas.openxmlformats.org/officeDocument/2006/relationships/hyperlink" Target="https://login.consultant.ru/link/?req=doc&amp;base=RLAW913&amp;n=61970&amp;dst=100006" TargetMode="External"/><Relationship Id="rId2" Type="http://schemas.openxmlformats.org/officeDocument/2006/relationships/settings" Target="settings.xml"/><Relationship Id="rId16" Type="http://schemas.openxmlformats.org/officeDocument/2006/relationships/hyperlink" Target="https://login.consultant.ru/link/?req=doc&amp;base=LAW&amp;n=493210" TargetMode="External"/><Relationship Id="rId20" Type="http://schemas.openxmlformats.org/officeDocument/2006/relationships/hyperlink" Target="https://login.consultant.ru/link/?req=doc&amp;base=LAW&amp;n=483130&amp;dst=5769"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913&amp;n=61760&amp;dst=100005" TargetMode="External"/><Relationship Id="rId11" Type="http://schemas.openxmlformats.org/officeDocument/2006/relationships/hyperlink" Target="https://login.consultant.ru/link/?req=doc&amp;base=RLAW913&amp;n=61760&amp;dst=100006" TargetMode="External"/><Relationship Id="rId24" Type="http://schemas.openxmlformats.org/officeDocument/2006/relationships/hyperlink" Target="https://login.consultant.ru/link/?req=doc&amp;base=RLAW913&amp;n=61693&amp;dst=100006" TargetMode="External"/><Relationship Id="rId5" Type="http://schemas.openxmlformats.org/officeDocument/2006/relationships/hyperlink" Target="https://login.consultant.ru/link/?req=doc&amp;base=RLAW913&amp;n=61693&amp;dst=100005" TargetMode="External"/><Relationship Id="rId15" Type="http://schemas.openxmlformats.org/officeDocument/2006/relationships/hyperlink" Target="https://login.consultant.ru/link/?req=doc&amp;base=RLAW913&amp;n=58343&amp;dst=100433" TargetMode="External"/><Relationship Id="rId23" Type="http://schemas.openxmlformats.org/officeDocument/2006/relationships/hyperlink" Target="adm-nmar.ru" TargetMode="External"/><Relationship Id="rId28" Type="http://schemas.openxmlformats.org/officeDocument/2006/relationships/hyperlink" Target="https://login.consultant.ru/link/?req=doc&amp;base=RLAW913&amp;n=61970&amp;dst=100010" TargetMode="External"/><Relationship Id="rId10" Type="http://schemas.openxmlformats.org/officeDocument/2006/relationships/hyperlink" Target="https://login.consultant.ru/link/?req=doc&amp;base=RLAW913&amp;n=61693&amp;dst=100005" TargetMode="External"/><Relationship Id="rId19" Type="http://schemas.openxmlformats.org/officeDocument/2006/relationships/hyperlink" Target="https://login.consultant.ru/link/?req=doc&amp;base=LAW&amp;n=49496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3620&amp;dst=7189" TargetMode="External"/><Relationship Id="rId14" Type="http://schemas.openxmlformats.org/officeDocument/2006/relationships/hyperlink" Target="https://login.consultant.ru/link/?req=doc&amp;base=LAW&amp;n=503620&amp;dst=7461" TargetMode="External"/><Relationship Id="rId22" Type="http://schemas.openxmlformats.org/officeDocument/2006/relationships/hyperlink" Target="adm-nmar.ru" TargetMode="External"/><Relationship Id="rId27" Type="http://schemas.openxmlformats.org/officeDocument/2006/relationships/hyperlink" Target="https://login.consultant.ru/link/?req=doc&amp;base=LAW&amp;n=48032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7424</Words>
  <Characters>42321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Рочева Наталья Васильевна</dc:creator>
  <cp:keywords/>
  <dc:description/>
  <cp:lastModifiedBy>Рочева Наталья Васильевна</cp:lastModifiedBy>
  <cp:revision>1</cp:revision>
  <dcterms:created xsi:type="dcterms:W3CDTF">2025-05-15T06:18:00Z</dcterms:created>
  <dcterms:modified xsi:type="dcterms:W3CDTF">2025-05-15T06:18:00Z</dcterms:modified>
</cp:coreProperties>
</file>