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C4F55" w:rsidP="006B1401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AC4F55" w:rsidP="00AC4F55">
            <w:pPr>
              <w:jc w:val="center"/>
            </w:pPr>
            <w:r>
              <w:t>01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C4F55" w:rsidP="005118F1">
            <w:pPr>
              <w:jc w:val="center"/>
            </w:pPr>
            <w:r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AC4F55" w:rsidRPr="00AC4F55" w:rsidRDefault="00AC4F55" w:rsidP="00AC4F55">
      <w:pPr>
        <w:ind w:right="4392"/>
        <w:jc w:val="both"/>
        <w:rPr>
          <w:sz w:val="26"/>
          <w:szCs w:val="26"/>
        </w:rPr>
      </w:pPr>
      <w:r w:rsidRPr="00AC4F55">
        <w:rPr>
          <w:sz w:val="26"/>
          <w:szCs w:val="26"/>
        </w:rPr>
        <w:t>О внесении изменений в муниципальную адресную программу по проведению капитального ремонта многоквартирных домов в МО "Городской округ "Город Нарьян-Мар" на 2013 год</w:t>
      </w:r>
    </w:p>
    <w:p w:rsidR="00AC4F55" w:rsidRPr="00AC4F55" w:rsidRDefault="00AC4F55" w:rsidP="00AC4F55">
      <w:pPr>
        <w:tabs>
          <w:tab w:val="left" w:pos="4680"/>
          <w:tab w:val="left" w:pos="4860"/>
          <w:tab w:val="left" w:pos="5040"/>
        </w:tabs>
        <w:ind w:right="5525"/>
        <w:jc w:val="both"/>
        <w:rPr>
          <w:sz w:val="26"/>
          <w:szCs w:val="26"/>
        </w:rPr>
      </w:pPr>
    </w:p>
    <w:p w:rsidR="00AC4F55" w:rsidRPr="00AC4F55" w:rsidRDefault="00AC4F55" w:rsidP="00AC4F55">
      <w:pPr>
        <w:tabs>
          <w:tab w:val="left" w:pos="4680"/>
          <w:tab w:val="left" w:pos="4860"/>
          <w:tab w:val="left" w:pos="5040"/>
        </w:tabs>
        <w:ind w:right="5525"/>
        <w:jc w:val="both"/>
        <w:rPr>
          <w:sz w:val="26"/>
          <w:szCs w:val="26"/>
        </w:rPr>
      </w:pPr>
    </w:p>
    <w:p w:rsidR="00AC4F55" w:rsidRPr="00AC4F55" w:rsidRDefault="00AC4F55" w:rsidP="00AC4F55">
      <w:pPr>
        <w:ind w:firstLine="720"/>
        <w:jc w:val="both"/>
        <w:rPr>
          <w:sz w:val="26"/>
        </w:rPr>
      </w:pPr>
    </w:p>
    <w:p w:rsidR="00AC4F55" w:rsidRPr="00AC4F55" w:rsidRDefault="00AC4F55" w:rsidP="00AC4F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5">
        <w:rPr>
          <w:sz w:val="26"/>
          <w:szCs w:val="26"/>
        </w:rPr>
        <w:t xml:space="preserve">На основании Предписания Межрегионального территориального управления Федеральной службы финансово-бюджетного надзора в Архангельской области от 21.08.2014 № 24-07-13/1613 Администрация МО "Городской округ "Город Нарьян-Мар" </w:t>
      </w:r>
    </w:p>
    <w:p w:rsidR="00AC4F55" w:rsidRPr="00AC4F55" w:rsidRDefault="00AC4F55" w:rsidP="00AC4F55">
      <w:pPr>
        <w:ind w:firstLine="709"/>
        <w:jc w:val="both"/>
        <w:rPr>
          <w:sz w:val="26"/>
        </w:rPr>
      </w:pPr>
    </w:p>
    <w:p w:rsidR="00AC4F55" w:rsidRPr="00AC4F55" w:rsidRDefault="00AC4F55" w:rsidP="00AC4F55">
      <w:pPr>
        <w:ind w:firstLine="709"/>
        <w:jc w:val="center"/>
        <w:rPr>
          <w:b/>
          <w:bCs/>
          <w:sz w:val="26"/>
        </w:rPr>
      </w:pPr>
      <w:proofErr w:type="gramStart"/>
      <w:r w:rsidRPr="00AC4F55">
        <w:rPr>
          <w:b/>
          <w:bCs/>
          <w:sz w:val="26"/>
        </w:rPr>
        <w:t>П</w:t>
      </w:r>
      <w:proofErr w:type="gramEnd"/>
      <w:r w:rsidRPr="00AC4F55">
        <w:rPr>
          <w:b/>
          <w:bCs/>
          <w:sz w:val="26"/>
        </w:rPr>
        <w:t xml:space="preserve"> О С Т А Н О В Л Я Е Т:</w:t>
      </w:r>
    </w:p>
    <w:p w:rsidR="00AC4F55" w:rsidRPr="00AC4F55" w:rsidRDefault="00AC4F55" w:rsidP="00AC4F55">
      <w:pPr>
        <w:ind w:firstLine="709"/>
        <w:jc w:val="center"/>
        <w:rPr>
          <w:sz w:val="26"/>
        </w:rPr>
      </w:pPr>
    </w:p>
    <w:p w:rsidR="00AC4F55" w:rsidRPr="00AC4F55" w:rsidRDefault="00AC4F55" w:rsidP="00AC4F55">
      <w:pPr>
        <w:numPr>
          <w:ilvl w:val="0"/>
          <w:numId w:val="43"/>
        </w:numPr>
        <w:tabs>
          <w:tab w:val="clear" w:pos="1068"/>
          <w:tab w:val="left" w:pos="1080"/>
        </w:tabs>
        <w:ind w:left="0" w:firstLine="709"/>
        <w:jc w:val="both"/>
        <w:rPr>
          <w:sz w:val="26"/>
        </w:rPr>
      </w:pPr>
      <w:r w:rsidRPr="00AC4F55">
        <w:rPr>
          <w:sz w:val="26"/>
        </w:rPr>
        <w:t>Внести в муниципальную адресную программу по проведению капитального ремонта многоквартирных домов в МО "Городской округ "Город Нарьян-Мар" на 2013 год, утвержденную постановлением Администрация МО "Городской округ "Город Нарьян-Мар" от 18.06.2013 № 1163 (с изменениями, внесенными постановлением Администрации МО "Городской округ "Город Нарьян-Мар" от 06.02.2014 № 335) (далее – Программа), следующие изменения:</w:t>
      </w:r>
    </w:p>
    <w:p w:rsidR="00AC4F55" w:rsidRPr="00AC4F55" w:rsidRDefault="00AC4F55" w:rsidP="00AC4F55">
      <w:pPr>
        <w:numPr>
          <w:ilvl w:val="1"/>
          <w:numId w:val="45"/>
        </w:numPr>
        <w:tabs>
          <w:tab w:val="num" w:pos="1276"/>
        </w:tabs>
        <w:ind w:left="0" w:firstLine="709"/>
        <w:jc w:val="both"/>
        <w:rPr>
          <w:sz w:val="26"/>
        </w:rPr>
      </w:pPr>
      <w:r w:rsidRPr="00AC4F55">
        <w:rPr>
          <w:sz w:val="26"/>
        </w:rPr>
        <w:t>В паспорте Программы в табличной части:</w:t>
      </w:r>
    </w:p>
    <w:p w:rsidR="00AC4F55" w:rsidRPr="00AC4F55" w:rsidRDefault="00AC4F55" w:rsidP="00AC4F55">
      <w:pPr>
        <w:pStyle w:val="ad"/>
        <w:numPr>
          <w:ilvl w:val="2"/>
          <w:numId w:val="46"/>
        </w:numPr>
        <w:tabs>
          <w:tab w:val="left" w:pos="1418"/>
          <w:tab w:val="num" w:pos="2007"/>
        </w:tabs>
        <w:ind w:left="0" w:firstLine="709"/>
        <w:jc w:val="both"/>
        <w:rPr>
          <w:sz w:val="26"/>
        </w:rPr>
      </w:pPr>
      <w:r w:rsidRPr="00AC4F55">
        <w:rPr>
          <w:sz w:val="26"/>
        </w:rPr>
        <w:t>Раздел "Объемы и источники финансирования Программы" изложить в следующей редакции:</w:t>
      </w:r>
    </w:p>
    <w:p w:rsidR="00AC4F55" w:rsidRPr="00AC4F55" w:rsidRDefault="00AC4F55" w:rsidP="00AC4F55">
      <w:pPr>
        <w:pStyle w:val="ad"/>
        <w:tabs>
          <w:tab w:val="num" w:pos="1800"/>
          <w:tab w:val="num" w:pos="2007"/>
        </w:tabs>
        <w:ind w:left="2028"/>
        <w:jc w:val="both"/>
        <w:rPr>
          <w:sz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870"/>
      </w:tblGrid>
      <w:tr w:rsidR="00AC4F55" w:rsidRPr="00AC4F55" w:rsidTr="00AC4F55">
        <w:tc>
          <w:tcPr>
            <w:tcW w:w="2628" w:type="dxa"/>
            <w:vAlign w:val="center"/>
          </w:tcPr>
          <w:p w:rsidR="00AC4F55" w:rsidRPr="00AC4F55" w:rsidRDefault="00AC4F55" w:rsidP="00AC4F55">
            <w:pPr>
              <w:tabs>
                <w:tab w:val="left" w:pos="1080"/>
              </w:tabs>
              <w:jc w:val="center"/>
              <w:rPr>
                <w:sz w:val="26"/>
              </w:rPr>
            </w:pPr>
            <w:r w:rsidRPr="00AC4F55">
              <w:rPr>
                <w:sz w:val="26"/>
              </w:rPr>
              <w:t>Объемы и источники финансирования Программы</w:t>
            </w:r>
          </w:p>
        </w:tc>
        <w:tc>
          <w:tcPr>
            <w:tcW w:w="6870" w:type="dxa"/>
            <w:vAlign w:val="center"/>
          </w:tcPr>
          <w:p w:rsidR="00AC4F55" w:rsidRPr="00AC4F55" w:rsidRDefault="00AC4F55" w:rsidP="00AC4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F55">
              <w:rPr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C4F55">
              <w:rPr>
                <w:sz w:val="26"/>
                <w:szCs w:val="26"/>
              </w:rPr>
              <w:t>26 956 207,84 руб., в том числе:</w:t>
            </w:r>
          </w:p>
          <w:p w:rsidR="00AC4F55" w:rsidRPr="00AC4F55" w:rsidRDefault="00AC4F55" w:rsidP="00AC4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C4F55">
              <w:rPr>
                <w:sz w:val="26"/>
                <w:szCs w:val="26"/>
              </w:rPr>
              <w:t>- 8 348 071,88 руб. – средства Государственной корпорации – Фонда содействия реформированию жилищно-коммунального хозяйства;</w:t>
            </w:r>
          </w:p>
          <w:p w:rsidR="00AC4F55" w:rsidRPr="00AC4F55" w:rsidRDefault="00AC4F55" w:rsidP="00AC4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4F55">
              <w:rPr>
                <w:sz w:val="26"/>
                <w:szCs w:val="26"/>
              </w:rPr>
              <w:t>- 14 564 704,79 руб. – средства окружного бюджета;</w:t>
            </w:r>
          </w:p>
          <w:p w:rsidR="00AC4F55" w:rsidRPr="00AC4F55" w:rsidRDefault="00AC4F55" w:rsidP="00AC4F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C4F55">
              <w:rPr>
                <w:sz w:val="26"/>
                <w:szCs w:val="26"/>
              </w:rPr>
              <w:t>- 4 043 431,17 руб. – внебюджетные средства.</w:t>
            </w:r>
          </w:p>
        </w:tc>
      </w:tr>
    </w:tbl>
    <w:p w:rsidR="00AC4F55" w:rsidRPr="00AC4F55" w:rsidRDefault="00AC4F55" w:rsidP="00AC4F55">
      <w:pPr>
        <w:numPr>
          <w:ilvl w:val="1"/>
          <w:numId w:val="44"/>
        </w:numPr>
        <w:tabs>
          <w:tab w:val="left" w:pos="1260"/>
        </w:tabs>
        <w:ind w:firstLine="0"/>
        <w:jc w:val="both"/>
        <w:rPr>
          <w:sz w:val="26"/>
        </w:rPr>
      </w:pPr>
      <w:r w:rsidRPr="00AC4F55">
        <w:rPr>
          <w:sz w:val="26"/>
        </w:rPr>
        <w:t>В Разделе 5 "Ресурсное обеспечение Программы":</w:t>
      </w:r>
    </w:p>
    <w:p w:rsidR="00AC4F55" w:rsidRPr="00AC4F55" w:rsidRDefault="00AC4F55" w:rsidP="00AC4F55">
      <w:pPr>
        <w:numPr>
          <w:ilvl w:val="2"/>
          <w:numId w:val="44"/>
        </w:numPr>
        <w:tabs>
          <w:tab w:val="num" w:pos="993"/>
          <w:tab w:val="left" w:pos="1260"/>
        </w:tabs>
        <w:ind w:left="0" w:firstLine="709"/>
        <w:jc w:val="both"/>
        <w:rPr>
          <w:sz w:val="26"/>
        </w:rPr>
      </w:pPr>
      <w:r w:rsidRPr="00AC4F55">
        <w:rPr>
          <w:sz w:val="26"/>
        </w:rPr>
        <w:t>В первом абзаце цифры "</w:t>
      </w:r>
      <w:r w:rsidRPr="00AC4F55">
        <w:rPr>
          <w:sz w:val="26"/>
          <w:szCs w:val="26"/>
        </w:rPr>
        <w:t>27 054 691,82</w:t>
      </w:r>
      <w:r w:rsidRPr="00AC4F55">
        <w:rPr>
          <w:sz w:val="26"/>
        </w:rPr>
        <w:t xml:space="preserve">" заменить цифрами </w:t>
      </w:r>
      <w:r>
        <w:rPr>
          <w:sz w:val="26"/>
        </w:rPr>
        <w:t xml:space="preserve">                      </w:t>
      </w:r>
      <w:r w:rsidRPr="00AC4F55">
        <w:rPr>
          <w:sz w:val="26"/>
        </w:rPr>
        <w:t>"</w:t>
      </w:r>
      <w:r w:rsidRPr="00AC4F55">
        <w:rPr>
          <w:sz w:val="26"/>
          <w:szCs w:val="26"/>
        </w:rPr>
        <w:t>26 956 207,84</w:t>
      </w:r>
      <w:r w:rsidRPr="00AC4F55">
        <w:rPr>
          <w:sz w:val="26"/>
        </w:rPr>
        <w:t>";</w:t>
      </w:r>
    </w:p>
    <w:p w:rsidR="00AC4F55" w:rsidRPr="00AC4F55" w:rsidRDefault="00AC4F55" w:rsidP="00AC4F55">
      <w:pPr>
        <w:numPr>
          <w:ilvl w:val="2"/>
          <w:numId w:val="44"/>
        </w:numPr>
        <w:tabs>
          <w:tab w:val="num" w:pos="1276"/>
        </w:tabs>
        <w:ind w:left="0" w:firstLine="709"/>
        <w:jc w:val="both"/>
        <w:rPr>
          <w:sz w:val="26"/>
        </w:rPr>
      </w:pPr>
      <w:r w:rsidRPr="00AC4F55">
        <w:rPr>
          <w:sz w:val="26"/>
        </w:rPr>
        <w:t xml:space="preserve">Во втором абзаце цифры "8 378 601,91" заменить цифрами </w:t>
      </w:r>
      <w:r>
        <w:rPr>
          <w:sz w:val="26"/>
        </w:rPr>
        <w:t xml:space="preserve">                    </w:t>
      </w:r>
      <w:r w:rsidRPr="00AC4F55">
        <w:rPr>
          <w:sz w:val="26"/>
        </w:rPr>
        <w:t>"</w:t>
      </w:r>
      <w:r w:rsidRPr="00AC4F55">
        <w:rPr>
          <w:sz w:val="26"/>
          <w:szCs w:val="26"/>
        </w:rPr>
        <w:t>8 348 071,88";</w:t>
      </w:r>
    </w:p>
    <w:p w:rsidR="00AC4F55" w:rsidRPr="00AC4F55" w:rsidRDefault="00AC4F55" w:rsidP="00AC4F55">
      <w:pPr>
        <w:numPr>
          <w:ilvl w:val="2"/>
          <w:numId w:val="44"/>
        </w:numPr>
        <w:tabs>
          <w:tab w:val="num" w:pos="1276"/>
        </w:tabs>
        <w:ind w:left="0" w:firstLine="709"/>
        <w:jc w:val="both"/>
        <w:rPr>
          <w:sz w:val="26"/>
        </w:rPr>
      </w:pPr>
      <w:r w:rsidRPr="00AC4F55">
        <w:rPr>
          <w:sz w:val="26"/>
        </w:rPr>
        <w:lastRenderedPageBreak/>
        <w:t xml:space="preserve">В третьем абзаце цифры "14 617 886,14" заменить цифрами </w:t>
      </w:r>
      <w:r>
        <w:rPr>
          <w:sz w:val="26"/>
        </w:rPr>
        <w:t xml:space="preserve">                        </w:t>
      </w:r>
      <w:r w:rsidRPr="00AC4F55">
        <w:rPr>
          <w:sz w:val="26"/>
        </w:rPr>
        <w:t>"</w:t>
      </w:r>
      <w:r w:rsidRPr="00AC4F55">
        <w:rPr>
          <w:sz w:val="26"/>
          <w:szCs w:val="26"/>
        </w:rPr>
        <w:t>14 564 704,79"</w:t>
      </w:r>
      <w:r w:rsidRPr="00AC4F55">
        <w:rPr>
          <w:sz w:val="26"/>
        </w:rPr>
        <w:t>, цифры "</w:t>
      </w:r>
      <w:r w:rsidRPr="00AC4F55">
        <w:rPr>
          <w:sz w:val="26"/>
          <w:szCs w:val="26"/>
        </w:rPr>
        <w:t>4 058 203,77</w:t>
      </w:r>
      <w:r w:rsidRPr="00AC4F55">
        <w:rPr>
          <w:sz w:val="26"/>
        </w:rPr>
        <w:t>" заменить цифрами "</w:t>
      </w:r>
      <w:r w:rsidRPr="00AC4F55">
        <w:rPr>
          <w:sz w:val="26"/>
          <w:szCs w:val="26"/>
        </w:rPr>
        <w:t>4 043 431,17".</w:t>
      </w:r>
    </w:p>
    <w:p w:rsidR="00AC4F55" w:rsidRPr="00AC4F55" w:rsidRDefault="00AC4F55" w:rsidP="00AC4F55">
      <w:pPr>
        <w:numPr>
          <w:ilvl w:val="1"/>
          <w:numId w:val="44"/>
        </w:numPr>
        <w:tabs>
          <w:tab w:val="left" w:pos="1260"/>
        </w:tabs>
        <w:ind w:firstLine="0"/>
        <w:jc w:val="both"/>
        <w:rPr>
          <w:sz w:val="26"/>
          <w:szCs w:val="26"/>
        </w:rPr>
      </w:pPr>
      <w:r w:rsidRPr="00AC4F55">
        <w:rPr>
          <w:sz w:val="26"/>
          <w:szCs w:val="26"/>
        </w:rPr>
        <w:t>Приложение 1 к Программе изложить в новой редакции (Приложение).</w:t>
      </w:r>
    </w:p>
    <w:p w:rsidR="00AC4F55" w:rsidRPr="00AC4F55" w:rsidRDefault="00AC4F55" w:rsidP="00AC4F55">
      <w:pPr>
        <w:numPr>
          <w:ilvl w:val="0"/>
          <w:numId w:val="43"/>
        </w:numPr>
        <w:tabs>
          <w:tab w:val="clear" w:pos="1068"/>
          <w:tab w:val="left" w:pos="1080"/>
        </w:tabs>
        <w:ind w:left="0" w:firstLine="720"/>
        <w:jc w:val="both"/>
        <w:rPr>
          <w:sz w:val="26"/>
          <w:szCs w:val="26"/>
        </w:rPr>
      </w:pPr>
      <w:r w:rsidRPr="00AC4F55">
        <w:rPr>
          <w:sz w:val="26"/>
          <w:szCs w:val="26"/>
        </w:rPr>
        <w:t>Настоящее постановление вступает в силу с момента его подписания и подлежит официальному опубликованию.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09295C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74" w:rsidRDefault="00094E74" w:rsidP="00693317">
      <w:r>
        <w:separator/>
      </w:r>
    </w:p>
  </w:endnote>
  <w:endnote w:type="continuationSeparator" w:id="0">
    <w:p w:rsidR="00094E74" w:rsidRDefault="00094E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74" w:rsidRDefault="00094E74" w:rsidP="00693317">
      <w:r>
        <w:separator/>
      </w:r>
    </w:p>
  </w:footnote>
  <w:footnote w:type="continuationSeparator" w:id="0">
    <w:p w:rsidR="00094E74" w:rsidRDefault="00094E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6D2014">
        <w:pPr>
          <w:pStyle w:val="a7"/>
          <w:jc w:val="center"/>
        </w:pPr>
        <w:fldSimple w:instr=" PAGE   \* MERGEFORMAT ">
          <w:r w:rsidR="00AC4F55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792A"/>
    <w:multiLevelType w:val="multilevel"/>
    <w:tmpl w:val="14601A1E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4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17FA7A93"/>
    <w:multiLevelType w:val="multilevel"/>
    <w:tmpl w:val="E8B4FE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8262B"/>
    <w:multiLevelType w:val="multilevel"/>
    <w:tmpl w:val="F3768D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1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2272C3"/>
    <w:multiLevelType w:val="multilevel"/>
    <w:tmpl w:val="A288A2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6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41"/>
  </w:num>
  <w:num w:numId="3">
    <w:abstractNumId w:val="18"/>
  </w:num>
  <w:num w:numId="4">
    <w:abstractNumId w:val="12"/>
  </w:num>
  <w:num w:numId="5">
    <w:abstractNumId w:val="9"/>
  </w:num>
  <w:num w:numId="6">
    <w:abstractNumId w:val="36"/>
  </w:num>
  <w:num w:numId="7">
    <w:abstractNumId w:val="33"/>
  </w:num>
  <w:num w:numId="8">
    <w:abstractNumId w:val="7"/>
  </w:num>
  <w:num w:numId="9">
    <w:abstractNumId w:val="3"/>
  </w:num>
  <w:num w:numId="10">
    <w:abstractNumId w:val="35"/>
  </w:num>
  <w:num w:numId="11">
    <w:abstractNumId w:val="0"/>
  </w:num>
  <w:num w:numId="12">
    <w:abstractNumId w:val="5"/>
  </w:num>
  <w:num w:numId="13">
    <w:abstractNumId w:val="13"/>
  </w:num>
  <w:num w:numId="14">
    <w:abstractNumId w:val="28"/>
  </w:num>
  <w:num w:numId="15">
    <w:abstractNumId w:val="42"/>
  </w:num>
  <w:num w:numId="16">
    <w:abstractNumId w:val="10"/>
  </w:num>
  <w:num w:numId="17">
    <w:abstractNumId w:val="16"/>
  </w:num>
  <w:num w:numId="18">
    <w:abstractNumId w:val="37"/>
  </w:num>
  <w:num w:numId="19">
    <w:abstractNumId w:val="24"/>
  </w:num>
  <w:num w:numId="20">
    <w:abstractNumId w:val="44"/>
  </w:num>
  <w:num w:numId="21">
    <w:abstractNumId w:val="2"/>
  </w:num>
  <w:num w:numId="22">
    <w:abstractNumId w:val="11"/>
  </w:num>
  <w:num w:numId="23">
    <w:abstractNumId w:val="27"/>
  </w:num>
  <w:num w:numId="24">
    <w:abstractNumId w:val="19"/>
  </w:num>
  <w:num w:numId="25">
    <w:abstractNumId w:val="6"/>
  </w:num>
  <w:num w:numId="26">
    <w:abstractNumId w:val="32"/>
  </w:num>
  <w:num w:numId="27">
    <w:abstractNumId w:val="25"/>
  </w:num>
  <w:num w:numId="28">
    <w:abstractNumId w:val="26"/>
  </w:num>
  <w:num w:numId="29">
    <w:abstractNumId w:val="43"/>
  </w:num>
  <w:num w:numId="30">
    <w:abstractNumId w:val="17"/>
  </w:num>
  <w:num w:numId="31">
    <w:abstractNumId w:val="23"/>
  </w:num>
  <w:num w:numId="32">
    <w:abstractNumId w:val="21"/>
  </w:num>
  <w:num w:numId="33">
    <w:abstractNumId w:val="31"/>
  </w:num>
  <w:num w:numId="34">
    <w:abstractNumId w:val="34"/>
  </w:num>
  <w:num w:numId="35">
    <w:abstractNumId w:val="39"/>
  </w:num>
  <w:num w:numId="36">
    <w:abstractNumId w:val="1"/>
  </w:num>
  <w:num w:numId="37">
    <w:abstractNumId w:val="40"/>
  </w:num>
  <w:num w:numId="38">
    <w:abstractNumId w:val="4"/>
  </w:num>
  <w:num w:numId="39">
    <w:abstractNumId w:val="22"/>
  </w:num>
  <w:num w:numId="40">
    <w:abstractNumId w:val="38"/>
  </w:num>
  <w:num w:numId="41">
    <w:abstractNumId w:val="15"/>
  </w:num>
  <w:num w:numId="42">
    <w:abstractNumId w:val="45"/>
  </w:num>
  <w:num w:numId="43">
    <w:abstractNumId w:val="20"/>
  </w:num>
  <w:num w:numId="44">
    <w:abstractNumId w:val="30"/>
  </w:num>
  <w:num w:numId="45">
    <w:abstractNumId w:val="1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0FE3"/>
    <w:rsid w:val="002A17C7"/>
    <w:rsid w:val="002A2678"/>
    <w:rsid w:val="002A2B84"/>
    <w:rsid w:val="002A30FA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014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4F55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4A2A-71F8-4056-8EB4-531F9A9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2014-12-22T11:57:00Z</cp:lastPrinted>
  <dcterms:created xsi:type="dcterms:W3CDTF">2015-01-14T08:31:00Z</dcterms:created>
  <dcterms:modified xsi:type="dcterms:W3CDTF">2015-01-14T08:31:00Z</dcterms:modified>
</cp:coreProperties>
</file>