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537" w:rsidRDefault="00660537">
      <w:pPr>
        <w:pStyle w:val="ConsPlusTitlePage"/>
      </w:pPr>
      <w:r>
        <w:t xml:space="preserve">Документ предоставлен </w:t>
      </w:r>
      <w:hyperlink r:id="rId4">
        <w:r>
          <w:rPr>
            <w:color w:val="0000FF"/>
          </w:rPr>
          <w:t>КонсультантПлюс</w:t>
        </w:r>
      </w:hyperlink>
      <w:r>
        <w:br/>
      </w:r>
    </w:p>
    <w:p w:rsidR="00660537" w:rsidRDefault="00660537">
      <w:pPr>
        <w:pStyle w:val="ConsPlusNormal"/>
        <w:jc w:val="both"/>
        <w:outlineLvl w:val="0"/>
      </w:pPr>
    </w:p>
    <w:p w:rsidR="00660537" w:rsidRDefault="00660537">
      <w:pPr>
        <w:pStyle w:val="ConsPlusTitle"/>
        <w:jc w:val="center"/>
        <w:outlineLvl w:val="0"/>
      </w:pPr>
      <w:r>
        <w:t>АДМИНИСТРАЦИЯ МУНИЦИПАЛЬНОГО ОБРАЗОВАНИЯ</w:t>
      </w:r>
    </w:p>
    <w:p w:rsidR="00660537" w:rsidRDefault="00660537">
      <w:pPr>
        <w:pStyle w:val="ConsPlusTitle"/>
        <w:jc w:val="center"/>
      </w:pPr>
      <w:r>
        <w:t>"ГОРОДСКОЙ ОКРУГ "ГОРОД НАРЬЯН-МАР"</w:t>
      </w:r>
    </w:p>
    <w:p w:rsidR="00660537" w:rsidRDefault="00660537">
      <w:pPr>
        <w:pStyle w:val="ConsPlusTitle"/>
        <w:jc w:val="both"/>
      </w:pPr>
    </w:p>
    <w:p w:rsidR="00660537" w:rsidRDefault="00660537">
      <w:pPr>
        <w:pStyle w:val="ConsPlusTitle"/>
        <w:jc w:val="center"/>
      </w:pPr>
      <w:r>
        <w:t>ПОСТАНОВЛЕНИЕ</w:t>
      </w:r>
    </w:p>
    <w:p w:rsidR="00660537" w:rsidRDefault="00660537">
      <w:pPr>
        <w:pStyle w:val="ConsPlusTitle"/>
        <w:jc w:val="center"/>
      </w:pPr>
      <w:r>
        <w:t>от 26 апреля 2023 г. N 621</w:t>
      </w:r>
    </w:p>
    <w:p w:rsidR="00660537" w:rsidRDefault="00660537">
      <w:pPr>
        <w:pStyle w:val="ConsPlusTitle"/>
        <w:jc w:val="both"/>
      </w:pPr>
    </w:p>
    <w:p w:rsidR="00660537" w:rsidRDefault="00660537">
      <w:pPr>
        <w:pStyle w:val="ConsPlusTitle"/>
        <w:jc w:val="center"/>
      </w:pPr>
      <w:r>
        <w:t>ОБ УТВЕРЖДЕНИИ ПОРЯДКА ПРЕДОСТАВЛЕНИЯ ГРАНТОВ В ФОРМЕ</w:t>
      </w:r>
    </w:p>
    <w:p w:rsidR="00660537" w:rsidRDefault="00660537">
      <w:pPr>
        <w:pStyle w:val="ConsPlusTitle"/>
        <w:jc w:val="center"/>
      </w:pPr>
      <w:r>
        <w:t>СУБСИДИЙ ПОБЕДИТЕЛЯМ КОНКУРСА "ЛУЧШИЙ ПРЕДПРИНИМАТЕЛЬ ГОДА"</w:t>
      </w:r>
    </w:p>
    <w:p w:rsidR="00660537" w:rsidRDefault="00660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0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537" w:rsidRDefault="00660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537" w:rsidRDefault="00660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537" w:rsidRDefault="00660537">
            <w:pPr>
              <w:pStyle w:val="ConsPlusNormal"/>
              <w:jc w:val="center"/>
            </w:pPr>
            <w:r>
              <w:rPr>
                <w:color w:val="392C69"/>
              </w:rPr>
              <w:t>Список изменяющих документов</w:t>
            </w:r>
          </w:p>
          <w:p w:rsidR="00660537" w:rsidRDefault="00660537">
            <w:pPr>
              <w:pStyle w:val="ConsPlusNormal"/>
              <w:jc w:val="center"/>
            </w:pPr>
            <w:r>
              <w:rPr>
                <w:color w:val="392C69"/>
              </w:rPr>
              <w:t>(в ред. постановлений администрации муниципального образования</w:t>
            </w:r>
          </w:p>
          <w:p w:rsidR="00660537" w:rsidRDefault="00660537">
            <w:pPr>
              <w:pStyle w:val="ConsPlusNormal"/>
              <w:jc w:val="center"/>
            </w:pPr>
            <w:r>
              <w:rPr>
                <w:color w:val="392C69"/>
              </w:rPr>
              <w:t xml:space="preserve">"Городской округ "Город Нарьян-Мар" от 05.05.2023 </w:t>
            </w:r>
            <w:hyperlink r:id="rId5">
              <w:r>
                <w:rPr>
                  <w:color w:val="0000FF"/>
                </w:rPr>
                <w:t>N 667</w:t>
              </w:r>
            </w:hyperlink>
            <w:r>
              <w:rPr>
                <w:color w:val="392C69"/>
              </w:rPr>
              <w:t>,</w:t>
            </w:r>
          </w:p>
          <w:p w:rsidR="00660537" w:rsidRDefault="00660537">
            <w:pPr>
              <w:pStyle w:val="ConsPlusNormal"/>
              <w:jc w:val="center"/>
            </w:pPr>
            <w:r>
              <w:rPr>
                <w:color w:val="392C69"/>
              </w:rPr>
              <w:t xml:space="preserve">от 13.06.2023 </w:t>
            </w:r>
            <w:hyperlink r:id="rId6">
              <w:r>
                <w:rPr>
                  <w:color w:val="0000FF"/>
                </w:rPr>
                <w:t>N 914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537" w:rsidRDefault="00660537">
            <w:pPr>
              <w:pStyle w:val="ConsPlusNormal"/>
            </w:pPr>
          </w:p>
        </w:tc>
      </w:tr>
    </w:tbl>
    <w:p w:rsidR="00660537" w:rsidRDefault="00660537">
      <w:pPr>
        <w:pStyle w:val="ConsPlusNormal"/>
        <w:jc w:val="both"/>
      </w:pPr>
    </w:p>
    <w:p w:rsidR="00660537" w:rsidRDefault="00660537">
      <w:pPr>
        <w:pStyle w:val="ConsPlusNormal"/>
        <w:ind w:firstLine="540"/>
        <w:jc w:val="both"/>
      </w:pPr>
      <w:r>
        <w:t xml:space="preserve">В соответствии со </w:t>
      </w:r>
      <w:hyperlink r:id="rId7">
        <w:r>
          <w:rPr>
            <w:color w:val="0000FF"/>
          </w:rPr>
          <w:t>статьей 78</w:t>
        </w:r>
      </w:hyperlink>
      <w:r>
        <w:t xml:space="preserve"> Бюджетного кодекса Российской Федерации, </w:t>
      </w:r>
      <w:hyperlink r:id="rId8">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9">
        <w:r>
          <w:rPr>
            <w:color w:val="0000FF"/>
          </w:rPr>
          <w:t>законом</w:t>
        </w:r>
      </w:hyperlink>
      <w:r>
        <w:t xml:space="preserve"> от 24.07.2007 N 209-ФЗ "О развитии малого и среднего предпринимательства в Российской Федерации", </w:t>
      </w:r>
      <w:hyperlink r:id="rId10">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муниципальной </w:t>
      </w:r>
      <w:hyperlink r:id="rId11">
        <w:r>
          <w:rPr>
            <w:color w:val="0000FF"/>
          </w:rPr>
          <w:t>программой</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Администрация муниципального образования "Городской округ "Город Нарьян-Мар" постановляет:</w:t>
      </w:r>
    </w:p>
    <w:p w:rsidR="00660537" w:rsidRDefault="00660537">
      <w:pPr>
        <w:pStyle w:val="ConsPlusNormal"/>
        <w:spacing w:before="220"/>
        <w:ind w:firstLine="540"/>
        <w:jc w:val="both"/>
      </w:pPr>
      <w:r>
        <w:t xml:space="preserve">1. Утвердить </w:t>
      </w:r>
      <w:hyperlink w:anchor="P32">
        <w:r>
          <w:rPr>
            <w:color w:val="0000FF"/>
          </w:rPr>
          <w:t>Порядок</w:t>
        </w:r>
      </w:hyperlink>
      <w:r>
        <w:t xml:space="preserve"> предоставления грантов в форме субсидий победителям конкурса "Лучший предприниматель года" (Приложение).</w:t>
      </w:r>
    </w:p>
    <w:p w:rsidR="00660537" w:rsidRDefault="00660537">
      <w:pPr>
        <w:pStyle w:val="ConsPlusNormal"/>
        <w:spacing w:before="220"/>
        <w:ind w:firstLine="540"/>
        <w:jc w:val="both"/>
      </w:pPr>
      <w:r>
        <w:t xml:space="preserve">2. Признать утратившим силу </w:t>
      </w:r>
      <w:hyperlink r:id="rId12">
        <w:r>
          <w:rPr>
            <w:color w:val="0000FF"/>
          </w:rPr>
          <w:t>постановление</w:t>
        </w:r>
      </w:hyperlink>
      <w:r>
        <w:t xml:space="preserve"> Администрации муниципального образования "Городской округ "Город Нарьян-Мар" от 25.01.2022 N 124 "Об утверждении Порядка организации и проведения конкурса "Лучший предприниматель года".</w:t>
      </w:r>
    </w:p>
    <w:p w:rsidR="00660537" w:rsidRDefault="00660537">
      <w:pPr>
        <w:pStyle w:val="ConsPlusNormal"/>
        <w:spacing w:before="220"/>
        <w:ind w:firstLine="540"/>
        <w:jc w:val="both"/>
      </w:pPr>
      <w:r>
        <w:t>3. Настоящее постановление вступает в силу после его официального опубликования.</w:t>
      </w:r>
    </w:p>
    <w:p w:rsidR="00660537" w:rsidRDefault="00660537">
      <w:pPr>
        <w:pStyle w:val="ConsPlusNormal"/>
        <w:jc w:val="both"/>
      </w:pPr>
    </w:p>
    <w:p w:rsidR="00660537" w:rsidRDefault="00660537">
      <w:pPr>
        <w:pStyle w:val="ConsPlusNormal"/>
        <w:jc w:val="right"/>
      </w:pPr>
      <w:r>
        <w:t>Глава города Нарьян-Мара</w:t>
      </w:r>
    </w:p>
    <w:p w:rsidR="00660537" w:rsidRDefault="00660537">
      <w:pPr>
        <w:pStyle w:val="ConsPlusNormal"/>
        <w:jc w:val="right"/>
      </w:pPr>
      <w:r>
        <w:t>О.О.БЕЛАК</w:t>
      </w: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0"/>
      </w:pPr>
      <w:r>
        <w:t>Приложение</w:t>
      </w:r>
    </w:p>
    <w:p w:rsidR="00660537" w:rsidRDefault="00660537">
      <w:pPr>
        <w:pStyle w:val="ConsPlusNormal"/>
        <w:jc w:val="right"/>
      </w:pPr>
      <w:r>
        <w:t>к постановлению Администрации</w:t>
      </w:r>
    </w:p>
    <w:p w:rsidR="00660537" w:rsidRDefault="00660537">
      <w:pPr>
        <w:pStyle w:val="ConsPlusNormal"/>
        <w:jc w:val="right"/>
      </w:pPr>
      <w:r>
        <w:t>муниципального образования</w:t>
      </w:r>
    </w:p>
    <w:p w:rsidR="00660537" w:rsidRDefault="00660537">
      <w:pPr>
        <w:pStyle w:val="ConsPlusNormal"/>
        <w:jc w:val="right"/>
      </w:pPr>
      <w:r>
        <w:t>"Городской округ "Город Нарьян-Мар"</w:t>
      </w:r>
    </w:p>
    <w:p w:rsidR="00660537" w:rsidRDefault="00660537">
      <w:pPr>
        <w:pStyle w:val="ConsPlusNormal"/>
        <w:jc w:val="right"/>
      </w:pPr>
      <w:r>
        <w:t>от 26.04.2023 N 621</w:t>
      </w:r>
    </w:p>
    <w:p w:rsidR="00660537" w:rsidRDefault="00660537">
      <w:pPr>
        <w:pStyle w:val="ConsPlusNormal"/>
        <w:jc w:val="both"/>
      </w:pPr>
    </w:p>
    <w:p w:rsidR="00660537" w:rsidRDefault="00660537">
      <w:pPr>
        <w:pStyle w:val="ConsPlusTitle"/>
        <w:jc w:val="center"/>
      </w:pPr>
      <w:bookmarkStart w:id="0" w:name="P32"/>
      <w:bookmarkEnd w:id="0"/>
      <w:r>
        <w:t>ПОРЯДОК</w:t>
      </w:r>
    </w:p>
    <w:p w:rsidR="00660537" w:rsidRDefault="00660537">
      <w:pPr>
        <w:pStyle w:val="ConsPlusTitle"/>
        <w:jc w:val="center"/>
      </w:pPr>
      <w:r>
        <w:t>ПРЕДОСТАВЛЕНИЯ ГРАНТОВ В ФОРМЕ СУБСИДИЙ ПОБЕДИТЕЛЯМ КОНКУРСА</w:t>
      </w:r>
    </w:p>
    <w:p w:rsidR="00660537" w:rsidRDefault="00660537">
      <w:pPr>
        <w:pStyle w:val="ConsPlusTitle"/>
        <w:jc w:val="center"/>
      </w:pPr>
      <w:r>
        <w:t>"ЛУЧШИЙ ПРЕДПРИНИМАТЕЛЬ ГОДА"</w:t>
      </w:r>
    </w:p>
    <w:p w:rsidR="00660537" w:rsidRDefault="00660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0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537" w:rsidRDefault="00660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537" w:rsidRDefault="00660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537" w:rsidRDefault="00660537">
            <w:pPr>
              <w:pStyle w:val="ConsPlusNormal"/>
              <w:jc w:val="center"/>
            </w:pPr>
            <w:r>
              <w:rPr>
                <w:color w:val="392C69"/>
              </w:rPr>
              <w:t>Список изменяющих документов</w:t>
            </w:r>
          </w:p>
          <w:p w:rsidR="00660537" w:rsidRDefault="00660537">
            <w:pPr>
              <w:pStyle w:val="ConsPlusNormal"/>
              <w:jc w:val="center"/>
            </w:pPr>
            <w:r>
              <w:rPr>
                <w:color w:val="392C69"/>
              </w:rPr>
              <w:t>(в ред. постановлений администрации муниципального образования</w:t>
            </w:r>
          </w:p>
          <w:p w:rsidR="00660537" w:rsidRDefault="00660537">
            <w:pPr>
              <w:pStyle w:val="ConsPlusNormal"/>
              <w:jc w:val="center"/>
            </w:pPr>
            <w:r>
              <w:rPr>
                <w:color w:val="392C69"/>
              </w:rPr>
              <w:t xml:space="preserve">"Городской округ "Город Нарьян-Мар" от 05.05.2023 </w:t>
            </w:r>
            <w:hyperlink r:id="rId13">
              <w:r>
                <w:rPr>
                  <w:color w:val="0000FF"/>
                </w:rPr>
                <w:t>N 667</w:t>
              </w:r>
            </w:hyperlink>
            <w:r>
              <w:rPr>
                <w:color w:val="392C69"/>
              </w:rPr>
              <w:t>,</w:t>
            </w:r>
          </w:p>
          <w:p w:rsidR="00660537" w:rsidRDefault="00660537">
            <w:pPr>
              <w:pStyle w:val="ConsPlusNormal"/>
              <w:jc w:val="center"/>
            </w:pPr>
            <w:r>
              <w:rPr>
                <w:color w:val="392C69"/>
              </w:rPr>
              <w:t xml:space="preserve">от 13.06.2023 </w:t>
            </w:r>
            <w:hyperlink r:id="rId14">
              <w:r>
                <w:rPr>
                  <w:color w:val="0000FF"/>
                </w:rPr>
                <w:t>N 914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537" w:rsidRDefault="00660537">
            <w:pPr>
              <w:pStyle w:val="ConsPlusNormal"/>
            </w:pPr>
          </w:p>
        </w:tc>
      </w:tr>
    </w:tbl>
    <w:p w:rsidR="00660537" w:rsidRDefault="00660537">
      <w:pPr>
        <w:pStyle w:val="ConsPlusNormal"/>
        <w:jc w:val="both"/>
      </w:pPr>
    </w:p>
    <w:p w:rsidR="00660537" w:rsidRDefault="00660537">
      <w:pPr>
        <w:pStyle w:val="ConsPlusTitle"/>
        <w:jc w:val="center"/>
        <w:outlineLvl w:val="1"/>
      </w:pPr>
      <w:r>
        <w:t>I. Общие положения</w:t>
      </w:r>
    </w:p>
    <w:p w:rsidR="00660537" w:rsidRDefault="00660537">
      <w:pPr>
        <w:pStyle w:val="ConsPlusNormal"/>
        <w:jc w:val="both"/>
      </w:pPr>
    </w:p>
    <w:p w:rsidR="00660537" w:rsidRDefault="00660537">
      <w:pPr>
        <w:pStyle w:val="ConsPlusNormal"/>
        <w:ind w:firstLine="540"/>
        <w:jc w:val="both"/>
      </w:pPr>
      <w:r>
        <w:t xml:space="preserve">1. Настоящий Порядок предоставления грантов в форме субсидий победителям конкурса "Лучший предприниматель года" (далее - Порядок) устанавливает расходное обязательство в целях выполнения Администрацией муниципального образования "Городской округ "Город Нарьян-Мар" полномочий, определенных </w:t>
      </w:r>
      <w:hyperlink r:id="rId15">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в части содействия развитию малого и среднего предпринимательства и осуществляется в рамках реализации муниципальной </w:t>
      </w:r>
      <w:hyperlink r:id="rId16">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(далее - Программа).</w:t>
      </w:r>
    </w:p>
    <w:p w:rsidR="00660537" w:rsidRDefault="00660537">
      <w:pPr>
        <w:pStyle w:val="ConsPlusNormal"/>
        <w:spacing w:before="220"/>
        <w:ind w:firstLine="540"/>
        <w:jc w:val="both"/>
      </w:pPr>
      <w:r>
        <w:t>2. Настоящий Порядок определяет категорию получателей грантов в форме субсидий, порядок проведения конкурсного отбора, условия, порядок предоставления и размер грантов в форме субсидий, требования к отчетности, осуществление контроля (мониторинга) за соблюдением условий и порядок предоставления грантов в форме субсидий, сроки возврата гранта в форме субсидии и ответственность за их нарушение.</w:t>
      </w:r>
    </w:p>
    <w:p w:rsidR="00660537" w:rsidRDefault="00660537">
      <w:pPr>
        <w:pStyle w:val="ConsPlusNormal"/>
        <w:spacing w:before="220"/>
        <w:ind w:firstLine="540"/>
        <w:jc w:val="both"/>
      </w:pPr>
      <w:r>
        <w:t>3. Понятия, используемые в настоящем Порядке:</w:t>
      </w:r>
    </w:p>
    <w:p w:rsidR="00660537" w:rsidRDefault="00660537">
      <w:pPr>
        <w:pStyle w:val="ConsPlusNormal"/>
        <w:spacing w:before="220"/>
        <w:ind w:firstLine="540"/>
        <w:jc w:val="both"/>
      </w:pPr>
      <w:r>
        <w:t>3.1. Грант в форме субсидии - бюджетные средства муниципального образования "Городской округ "Город Нарьян-Мар", предоставляемые на безвозмездной и безвозвратной основе субъектам малого и среднего предпринимательства - победителям конкурсного отбора.</w:t>
      </w:r>
    </w:p>
    <w:p w:rsidR="00660537" w:rsidRDefault="00660537">
      <w:pPr>
        <w:pStyle w:val="ConsPlusNormal"/>
        <w:spacing w:before="220"/>
        <w:ind w:firstLine="540"/>
        <w:jc w:val="both"/>
      </w:pPr>
      <w:r>
        <w:t>3.2. Конкурсный отбор - отбор участников конкурса "Лучший предприниматель года", осуществляемый конкурсной комиссией в соответствии с условиями и требованиями, установленными настоящим Порядком.</w:t>
      </w:r>
    </w:p>
    <w:p w:rsidR="00660537" w:rsidRDefault="00660537">
      <w:pPr>
        <w:pStyle w:val="ConsPlusNormal"/>
        <w:spacing w:before="220"/>
        <w:ind w:firstLine="540"/>
        <w:jc w:val="both"/>
      </w:pPr>
      <w:r>
        <w:t>3.3. Участник конкурсного отбора - субъект малого и среднего предпринимательства, осуществляющий деятельность на территории муниципального образования "Городской округ "Город Нарьян-Мар", подавший заявку на участие в конкурсе "Лучший предприниматель года" (далее - заявка) в установленном порядке.</w:t>
      </w:r>
    </w:p>
    <w:p w:rsidR="00660537" w:rsidRDefault="00660537">
      <w:pPr>
        <w:pStyle w:val="ConsPlusNormal"/>
        <w:spacing w:before="220"/>
        <w:ind w:firstLine="540"/>
        <w:jc w:val="both"/>
      </w:pPr>
      <w:r>
        <w:t xml:space="preserve">3.4.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w:t>
      </w:r>
      <w:hyperlink r:id="rId17">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средним предприятиям, сведения о которых внесены в Единый реестр субъектов малого и среднего предпринимательства.</w:t>
      </w:r>
    </w:p>
    <w:p w:rsidR="00660537" w:rsidRDefault="00660537">
      <w:pPr>
        <w:pStyle w:val="ConsPlusNormal"/>
        <w:spacing w:before="220"/>
        <w:ind w:firstLine="540"/>
        <w:jc w:val="both"/>
      </w:pPr>
      <w:r>
        <w:t xml:space="preserve">3.5. Получатель гранта в форме субсидии - победитель конкурсного отбора, с которым Администрацией муниципального образования "Городской округ "Город Нарьян-Мар" заключен договор о предоставлении из бюджета муниципального образования "Городской округ "Город </w:t>
      </w:r>
      <w:r>
        <w:lastRenderedPageBreak/>
        <w:t>Нарьян-Мар" гранта в форме субсидии (далее - Договор).</w:t>
      </w:r>
    </w:p>
    <w:p w:rsidR="00660537" w:rsidRDefault="00660537">
      <w:pPr>
        <w:pStyle w:val="ConsPlusNormal"/>
        <w:spacing w:before="220"/>
        <w:ind w:firstLine="540"/>
        <w:jc w:val="both"/>
      </w:pPr>
      <w:r>
        <w:t>3.6. Конкурсная комиссия - комиссия по отбору получателей поддержки из бюджета муниципального образования "Городской округ "Город Нарьян-Мар" в рамках Программы, созданная в порядке, установленном Администрацией муниципального образования "Городской округ "Город Нарьян-Мар".</w:t>
      </w:r>
    </w:p>
    <w:p w:rsidR="00660537" w:rsidRDefault="00660537">
      <w:pPr>
        <w:pStyle w:val="ConsPlusNormal"/>
        <w:spacing w:before="220"/>
        <w:ind w:firstLine="540"/>
        <w:jc w:val="both"/>
      </w:pPr>
      <w:r>
        <w:t>3.7. Органы муниципального финансового контроля - структурное подразделение Администрации муниципального образования "Городской округ "Город Нарьян-Мар", органы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получателем гранта в форме субсидии условий и порядка предоставления грантов в форме субсидий и иных требований, установленных настоящим Порядком.</w:t>
      </w:r>
    </w:p>
    <w:p w:rsidR="00660537" w:rsidRDefault="00660537">
      <w:pPr>
        <w:pStyle w:val="ConsPlusNormal"/>
        <w:spacing w:before="220"/>
        <w:ind w:firstLine="540"/>
        <w:jc w:val="both"/>
      </w:pPr>
      <w:r>
        <w:t xml:space="preserve">3.8. Аффилированные лица - физические и (или) юридические лица, способные оказывать влияние на деятельность участника конкурсного отбора, осуществляющего предпринимательскую деятельность. Понятие аффилированности определяется в значении </w:t>
      </w:r>
      <w:hyperlink r:id="rId18">
        <w:r>
          <w:rPr>
            <w:color w:val="0000FF"/>
          </w:rPr>
          <w:t>статьи 4</w:t>
        </w:r>
      </w:hyperlink>
      <w:r>
        <w:t xml:space="preserve"> Закона РСФСР от 22.03.1991 N 948-1 "О конкуренции и ограничении монополистической деятельности на товарных рынках".</w:t>
      </w:r>
    </w:p>
    <w:p w:rsidR="00660537" w:rsidRDefault="00660537">
      <w:pPr>
        <w:pStyle w:val="ConsPlusNormal"/>
        <w:spacing w:before="220"/>
        <w:ind w:firstLine="540"/>
        <w:jc w:val="both"/>
      </w:pPr>
      <w:r>
        <w:t xml:space="preserve">3.9. Нецелевое использование бюджетных средств - использование средств грантов в форме субсидий на расходы, не соответствующие расходам, установленным </w:t>
      </w:r>
      <w:hyperlink w:anchor="P189">
        <w:r>
          <w:rPr>
            <w:color w:val="0000FF"/>
          </w:rPr>
          <w:t>пунктом 52</w:t>
        </w:r>
      </w:hyperlink>
      <w:r>
        <w:t xml:space="preserve"> настоящего Порядка.</w:t>
      </w:r>
    </w:p>
    <w:p w:rsidR="00660537" w:rsidRDefault="00660537">
      <w:pPr>
        <w:pStyle w:val="ConsPlusNormal"/>
        <w:spacing w:before="220"/>
        <w:ind w:firstLine="540"/>
        <w:jc w:val="both"/>
      </w:pPr>
      <w:r>
        <w:t>4.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грантов в форме субсидий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 как получатель бюджетных средств).</w:t>
      </w:r>
    </w:p>
    <w:p w:rsidR="00660537" w:rsidRDefault="00660537">
      <w:pPr>
        <w:pStyle w:val="ConsPlusNormal"/>
        <w:spacing w:before="220"/>
        <w:ind w:firstLine="540"/>
        <w:jc w:val="both"/>
      </w:pPr>
      <w:bookmarkStart w:id="1" w:name="P55"/>
      <w:bookmarkEnd w:id="1"/>
      <w:r>
        <w:t>5. Целью предоставления грантов в форме субсидий победителям конкурса "Лучший предприниматель года" является формирование положительного имиджа предпринимательства, стимулирование граждан к занятию предпринимательской деятельностью.</w:t>
      </w:r>
    </w:p>
    <w:p w:rsidR="00660537" w:rsidRDefault="00660537">
      <w:pPr>
        <w:pStyle w:val="ConsPlusNormal"/>
        <w:spacing w:before="220"/>
        <w:ind w:firstLine="540"/>
        <w:jc w:val="both"/>
      </w:pPr>
      <w:r>
        <w:t xml:space="preserve">6. Гранты в форме субсидий предоставляются в пределах лимитов бюджетных обязательств, предусмотренных в городском бюджете на текущий финансовый год и на плановый период, утвержденных в установленном порядке на цель, указанную в </w:t>
      </w:r>
      <w:hyperlink w:anchor="P55">
        <w:r>
          <w:rPr>
            <w:color w:val="0000FF"/>
          </w:rPr>
          <w:t>пункте 5</w:t>
        </w:r>
      </w:hyperlink>
      <w:r>
        <w:t xml:space="preserve"> настоящего Порядка.</w:t>
      </w:r>
    </w:p>
    <w:p w:rsidR="00660537" w:rsidRDefault="00660537">
      <w:pPr>
        <w:pStyle w:val="ConsPlusNormal"/>
        <w:spacing w:before="220"/>
        <w:ind w:firstLine="540"/>
        <w:jc w:val="both"/>
      </w:pPr>
      <w:bookmarkStart w:id="2" w:name="P57"/>
      <w:bookmarkEnd w:id="2"/>
      <w:r>
        <w:t>7. Участник конкурсного отбора должен соответствовать следующим критериям:</w:t>
      </w:r>
    </w:p>
    <w:p w:rsidR="00660537" w:rsidRDefault="00660537">
      <w:pPr>
        <w:pStyle w:val="ConsPlusNormal"/>
        <w:spacing w:before="220"/>
        <w:ind w:firstLine="540"/>
        <w:jc w:val="both"/>
      </w:pPr>
      <w:r>
        <w:t>7.1. Должен быть включен в Единый реестр субъектов малого и среднего предпринимательства.</w:t>
      </w:r>
    </w:p>
    <w:p w:rsidR="00660537" w:rsidRDefault="00660537">
      <w:pPr>
        <w:pStyle w:val="ConsPlusNormal"/>
        <w:spacing w:before="220"/>
        <w:ind w:firstLine="540"/>
        <w:jc w:val="both"/>
      </w:pPr>
      <w:r>
        <w:t>7.2. Должен осуществлять деятельность на территории муниципального образования "Городской округ "Город Нарьян-Мар".</w:t>
      </w:r>
    </w:p>
    <w:p w:rsidR="00660537" w:rsidRDefault="00660537">
      <w:pPr>
        <w:pStyle w:val="ConsPlusNormal"/>
        <w:spacing w:before="220"/>
        <w:ind w:firstLine="540"/>
        <w:jc w:val="both"/>
      </w:pPr>
      <w:r>
        <w:t xml:space="preserve">7.3. Должен соответствовать требованиям </w:t>
      </w:r>
      <w:hyperlink r:id="rId19">
        <w:r>
          <w:rPr>
            <w:color w:val="0000FF"/>
          </w:rPr>
          <w:t>статьи 4</w:t>
        </w:r>
      </w:hyperlink>
      <w:r>
        <w:t xml:space="preserve"> Федерального закона N 209-ФЗ.</w:t>
      </w:r>
    </w:p>
    <w:p w:rsidR="00660537" w:rsidRDefault="00660537">
      <w:pPr>
        <w:pStyle w:val="ConsPlusNormal"/>
        <w:spacing w:before="220"/>
        <w:ind w:firstLine="540"/>
        <w:jc w:val="both"/>
      </w:pPr>
      <w:r>
        <w:t xml:space="preserve">7.4. Не должен относиться к субъектам малого и среднего предпринимательства, указанным в </w:t>
      </w:r>
      <w:hyperlink r:id="rId20">
        <w:r>
          <w:rPr>
            <w:color w:val="0000FF"/>
          </w:rPr>
          <w:t>частях 3</w:t>
        </w:r>
      </w:hyperlink>
      <w:r>
        <w:t xml:space="preserve">, </w:t>
      </w:r>
      <w:hyperlink r:id="rId21">
        <w:r>
          <w:rPr>
            <w:color w:val="0000FF"/>
          </w:rPr>
          <w:t>4 статьи 14</w:t>
        </w:r>
      </w:hyperlink>
      <w:r>
        <w:t xml:space="preserve"> Федерального закона N 209-ФЗ.</w:t>
      </w:r>
    </w:p>
    <w:p w:rsidR="00660537" w:rsidRDefault="00660537">
      <w:pPr>
        <w:pStyle w:val="ConsPlusNormal"/>
        <w:spacing w:before="220"/>
        <w:ind w:firstLine="540"/>
        <w:jc w:val="both"/>
      </w:pPr>
      <w:r>
        <w:t>8. Победители конкурсного отбора "Лучший предприниматель года" определяются по результатам конкурсного отбора на основании заявок, направленных участниками конкурсного отбора, исходя из соответствия участника конкурсного отбора критериям и требованиям, установленным настоящим Порядком, и очередности поступления заявок.</w:t>
      </w:r>
    </w:p>
    <w:p w:rsidR="00660537" w:rsidRDefault="00660537">
      <w:pPr>
        <w:pStyle w:val="ConsPlusNormal"/>
        <w:spacing w:before="220"/>
        <w:ind w:firstLine="540"/>
        <w:jc w:val="both"/>
      </w:pPr>
      <w:r>
        <w:lastRenderedPageBreak/>
        <w:t xml:space="preserve">9. Информация о грантах в форме субсидий размещается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w:t>
      </w:r>
      <w:hyperlink r:id="rId22">
        <w:r>
          <w:rPr>
            <w:color w:val="0000FF"/>
          </w:rPr>
          <w:t>решения</w:t>
        </w:r>
      </w:hyperlink>
      <w:r>
        <w:t xml:space="preserve"> Совета городского округа "Город Нарьян-Мар" "О бюджете муниципального образования "Городской округ "Город Нарьян-Мар" (</w:t>
      </w:r>
      <w:hyperlink r:id="rId23">
        <w:r>
          <w:rPr>
            <w:color w:val="0000FF"/>
          </w:rPr>
          <w:t>решения</w:t>
        </w:r>
      </w:hyperlink>
      <w:r>
        <w:t xml:space="preserve"> Совета городского округа "Город Нарьян-Мар" "О внесении изменений в решение "О бюджете муниципального образования "Городской округ "Город Нарьян-Мар").</w:t>
      </w:r>
    </w:p>
    <w:p w:rsidR="00660537" w:rsidRDefault="00660537">
      <w:pPr>
        <w:pStyle w:val="ConsPlusNormal"/>
        <w:jc w:val="both"/>
      </w:pPr>
    </w:p>
    <w:p w:rsidR="00660537" w:rsidRDefault="00660537">
      <w:pPr>
        <w:pStyle w:val="ConsPlusTitle"/>
        <w:jc w:val="center"/>
        <w:outlineLvl w:val="1"/>
      </w:pPr>
      <w:bookmarkStart w:id="3" w:name="P65"/>
      <w:bookmarkEnd w:id="3"/>
      <w:r>
        <w:t>II. Порядок проведения конкурсного отбора</w:t>
      </w:r>
    </w:p>
    <w:p w:rsidR="00660537" w:rsidRDefault="00660537">
      <w:pPr>
        <w:pStyle w:val="ConsPlusNormal"/>
        <w:jc w:val="both"/>
      </w:pPr>
    </w:p>
    <w:p w:rsidR="00660537" w:rsidRDefault="00660537">
      <w:pPr>
        <w:pStyle w:val="ConsPlusNormal"/>
        <w:ind w:firstLine="540"/>
        <w:jc w:val="both"/>
      </w:pPr>
      <w:r>
        <w:t>10. Проведение конкурсного отбора осуществляет Администрация муниципального образования "Городской округ "Город Нарьян-Мар" в лице управления экономического и инвестиционного развития Администрации муниципального образования "Городской округ "Город Нарьян-Мар" (далее - организатор конкурсного отбора).</w:t>
      </w:r>
    </w:p>
    <w:p w:rsidR="00660537" w:rsidRDefault="00660537">
      <w:pPr>
        <w:pStyle w:val="ConsPlusNormal"/>
        <w:spacing w:before="220"/>
        <w:ind w:firstLine="540"/>
        <w:jc w:val="both"/>
      </w:pPr>
      <w:r>
        <w:t>11. Конкурсный отбор проводится по следующим номинациям:</w:t>
      </w:r>
    </w:p>
    <w:p w:rsidR="00660537" w:rsidRDefault="00660537">
      <w:pPr>
        <w:pStyle w:val="ConsPlusNormal"/>
        <w:spacing w:before="220"/>
        <w:ind w:firstLine="540"/>
        <w:jc w:val="both"/>
      </w:pPr>
      <w:r>
        <w:t>11.1. "Лучший предприниматель" - присуждается участнику конкурсного отбора, достигшему наилучших результатов в предпринимательской деятельности с привлечением наемных работников и осуществляющему деятельность на территории муниципального образования "Городской округ "Город Нарьян-Мар" (победителю конкурсного отбора).</w:t>
      </w:r>
    </w:p>
    <w:p w:rsidR="00660537" w:rsidRDefault="00660537">
      <w:pPr>
        <w:pStyle w:val="ConsPlusNormal"/>
        <w:spacing w:before="220"/>
        <w:ind w:firstLine="540"/>
        <w:jc w:val="both"/>
      </w:pPr>
      <w:r>
        <w:t>11.2. "Лучший в своем деле" - присуждается участнику конкурсного отбора за достижения в развитии собственного бизнеса, достигшему наилучших результатов в предпринимательской деятельности без привлечения наемных работников и осуществляющему деятельность на территории муниципального образования "Городской округ "Город Нарьян-Мар" (победителю конкурсного отбора).</w:t>
      </w:r>
    </w:p>
    <w:p w:rsidR="00660537" w:rsidRDefault="00660537">
      <w:pPr>
        <w:pStyle w:val="ConsPlusNormal"/>
        <w:spacing w:before="220"/>
        <w:ind w:firstLine="540"/>
        <w:jc w:val="both"/>
      </w:pPr>
      <w:r>
        <w:t>По каждой номинации определяется один победитель.</w:t>
      </w:r>
    </w:p>
    <w:p w:rsidR="00660537" w:rsidRDefault="00660537">
      <w:pPr>
        <w:pStyle w:val="ConsPlusNormal"/>
        <w:spacing w:before="220"/>
        <w:ind w:firstLine="540"/>
        <w:jc w:val="both"/>
      </w:pPr>
      <w:r>
        <w:t>12. Организатор конкурсного отбора осуществляет следующие действия:</w:t>
      </w:r>
    </w:p>
    <w:p w:rsidR="00660537" w:rsidRDefault="00660537">
      <w:pPr>
        <w:pStyle w:val="ConsPlusNormal"/>
        <w:spacing w:before="220"/>
        <w:ind w:firstLine="540"/>
        <w:jc w:val="both"/>
      </w:pPr>
      <w:r>
        <w:t>12.1 Готовит распоряжение о проведении конкурсного отбора "Лучший предприниматель года".</w:t>
      </w:r>
    </w:p>
    <w:p w:rsidR="00660537" w:rsidRDefault="00660537">
      <w:pPr>
        <w:pStyle w:val="ConsPlusNormal"/>
        <w:spacing w:before="220"/>
        <w:ind w:firstLine="540"/>
        <w:jc w:val="both"/>
      </w:pPr>
      <w:r>
        <w:t>12.2. Размещает объявление о проведении конкурсного отбора "Лучший предприниматель года" (далее - объявление) на официальном сайте Администрации муниципального образования "Городской округ "Город Нарьян-Мар" в информационно-телекоммуникационной сети "Интернет" не позднее 1 рабочего дня до дня начала приема заявок с указанием:</w:t>
      </w:r>
    </w:p>
    <w:p w:rsidR="00660537" w:rsidRDefault="00660537">
      <w:pPr>
        <w:pStyle w:val="ConsPlusNormal"/>
        <w:spacing w:before="220"/>
        <w:ind w:firstLine="540"/>
        <w:jc w:val="both"/>
      </w:pPr>
      <w:r>
        <w:t>сроков проведения конкурсного отбора, а также информации о возможности проведения нескольких этапов конкурсного отбора с указанием сроков и порядка их проведения;</w:t>
      </w:r>
    </w:p>
    <w:p w:rsidR="00660537" w:rsidRDefault="00660537">
      <w:pPr>
        <w:pStyle w:val="ConsPlusNormal"/>
        <w:spacing w:before="220"/>
        <w:ind w:firstLine="540"/>
        <w:jc w:val="both"/>
      </w:pPr>
      <w:r>
        <w:t>даты начала подачи или окончания приема заявок участников конкурсного отбора, которая не может быть ранее 30-го календарного дня, следующего за днем размещения объявления о проведении конкурсного отбора;</w:t>
      </w:r>
    </w:p>
    <w:p w:rsidR="00660537" w:rsidRDefault="00660537">
      <w:pPr>
        <w:pStyle w:val="ConsPlusNormal"/>
        <w:spacing w:before="220"/>
        <w:ind w:firstLine="540"/>
        <w:jc w:val="both"/>
      </w:pPr>
      <w:r>
        <w:t>наименования, места нахождения, почтового адреса, адреса электронной почты главного распорядителя бюджетных средств как получателя бюджетных средств;</w:t>
      </w:r>
    </w:p>
    <w:p w:rsidR="00660537" w:rsidRDefault="00660537">
      <w:pPr>
        <w:pStyle w:val="ConsPlusNormal"/>
        <w:spacing w:before="220"/>
        <w:ind w:firstLine="540"/>
        <w:jc w:val="both"/>
      </w:pPr>
      <w:r>
        <w:t xml:space="preserve">результатов предоставления грантов в форме субсидий в соответствии с </w:t>
      </w:r>
      <w:hyperlink w:anchor="P184">
        <w:r>
          <w:rPr>
            <w:color w:val="0000FF"/>
          </w:rPr>
          <w:t>пунктом 50</w:t>
        </w:r>
      </w:hyperlink>
      <w:r>
        <w:t xml:space="preserve"> настоящего Порядка;</w:t>
      </w:r>
    </w:p>
    <w:p w:rsidR="00660537" w:rsidRDefault="00660537">
      <w:pPr>
        <w:pStyle w:val="ConsPlusNormal"/>
        <w:spacing w:before="220"/>
        <w:ind w:firstLine="540"/>
        <w:jc w:val="both"/>
      </w:pPr>
      <w:r>
        <w:t>доменного имени и (или) указателей страниц сайта в информационно-телекоммуникационной сети "Интернет", на котором обеспечивается проведение конкурсного отбора;</w:t>
      </w:r>
    </w:p>
    <w:p w:rsidR="00660537" w:rsidRDefault="00660537">
      <w:pPr>
        <w:pStyle w:val="ConsPlusNormal"/>
        <w:spacing w:before="220"/>
        <w:ind w:firstLine="540"/>
        <w:jc w:val="both"/>
      </w:pPr>
      <w:r>
        <w:lastRenderedPageBreak/>
        <w:t xml:space="preserve">требований и критериев к участникам конкурсного отбора в соответствии с </w:t>
      </w:r>
      <w:hyperlink w:anchor="P57">
        <w:r>
          <w:rPr>
            <w:color w:val="0000FF"/>
          </w:rPr>
          <w:t>пунктами 7</w:t>
        </w:r>
      </w:hyperlink>
      <w:r>
        <w:t xml:space="preserve">, </w:t>
      </w:r>
      <w:hyperlink w:anchor="P99">
        <w:r>
          <w:rPr>
            <w:color w:val="0000FF"/>
          </w:rPr>
          <w:t>13</w:t>
        </w:r>
      </w:hyperlink>
      <w:r>
        <w:t xml:space="preserve">, </w:t>
      </w:r>
      <w:hyperlink w:anchor="P105">
        <w:r>
          <w:rPr>
            <w:color w:val="0000FF"/>
          </w:rPr>
          <w:t>14</w:t>
        </w:r>
      </w:hyperlink>
      <w:r>
        <w:t xml:space="preserve"> настоящего Порядка и перечня документов, представляемых участниками конкурсного отбора для подтверждения их соответствия указанным требованиям;</w:t>
      </w:r>
    </w:p>
    <w:p w:rsidR="00660537" w:rsidRDefault="00660537">
      <w:pPr>
        <w:pStyle w:val="ConsPlusNormal"/>
        <w:spacing w:before="220"/>
        <w:ind w:firstLine="540"/>
        <w:jc w:val="both"/>
      </w:pPr>
      <w:r>
        <w:t xml:space="preserve">порядка подачи заявок участниками конкурсного отбора и требований, предъявляемых к форме и содержанию заявок, подаваемых участниками конкурсного отбора, в соответствии с </w:t>
      </w:r>
      <w:hyperlink w:anchor="P160">
        <w:r>
          <w:rPr>
            <w:color w:val="0000FF"/>
          </w:rPr>
          <w:t>пунктами 40</w:t>
        </w:r>
      </w:hyperlink>
      <w:r>
        <w:t xml:space="preserve">, </w:t>
      </w:r>
      <w:hyperlink w:anchor="P172">
        <w:r>
          <w:rPr>
            <w:color w:val="0000FF"/>
          </w:rPr>
          <w:t>41</w:t>
        </w:r>
      </w:hyperlink>
      <w:r>
        <w:t xml:space="preserve"> и требованиями настоящего Порядка;</w:t>
      </w:r>
    </w:p>
    <w:p w:rsidR="00660537" w:rsidRDefault="00660537">
      <w:pPr>
        <w:pStyle w:val="ConsPlusNormal"/>
        <w:spacing w:before="220"/>
        <w:ind w:firstLine="540"/>
        <w:jc w:val="both"/>
      </w:pPr>
      <w:r>
        <w:t>порядка отзыва заявок участниками конкурсного отбора, порядка возврата заявок участников конкурсного отбора, определяющего в том числе основания для возврата заявок участников конкурсного отбора, порядка внесения изменений в заявки участников конкурсного отбора;</w:t>
      </w:r>
    </w:p>
    <w:p w:rsidR="00660537" w:rsidRDefault="00660537">
      <w:pPr>
        <w:pStyle w:val="ConsPlusNormal"/>
        <w:spacing w:before="220"/>
        <w:ind w:firstLine="540"/>
        <w:jc w:val="both"/>
      </w:pPr>
      <w:r>
        <w:t xml:space="preserve">правил рассмотрения и оценки заявок участников конкурсного отбора в соответствии с </w:t>
      </w:r>
      <w:hyperlink w:anchor="P89">
        <w:r>
          <w:rPr>
            <w:color w:val="0000FF"/>
          </w:rPr>
          <w:t>подпунктами 12.4</w:t>
        </w:r>
      </w:hyperlink>
      <w:r>
        <w:t xml:space="preserve"> - </w:t>
      </w:r>
      <w:hyperlink w:anchor="P92">
        <w:r>
          <w:rPr>
            <w:color w:val="0000FF"/>
          </w:rPr>
          <w:t>12.6 пункта 12</w:t>
        </w:r>
      </w:hyperlink>
      <w:r>
        <w:t xml:space="preserve">, </w:t>
      </w:r>
      <w:hyperlink w:anchor="P112">
        <w:r>
          <w:rPr>
            <w:color w:val="0000FF"/>
          </w:rPr>
          <w:t>пунктами 21</w:t>
        </w:r>
      </w:hyperlink>
      <w:r>
        <w:t xml:space="preserve">, </w:t>
      </w:r>
      <w:hyperlink w:anchor="P122">
        <w:r>
          <w:rPr>
            <w:color w:val="0000FF"/>
          </w:rPr>
          <w:t>23</w:t>
        </w:r>
      </w:hyperlink>
      <w:r>
        <w:t xml:space="preserve"> - </w:t>
      </w:r>
      <w:hyperlink w:anchor="P135">
        <w:r>
          <w:rPr>
            <w:color w:val="0000FF"/>
          </w:rPr>
          <w:t>31</w:t>
        </w:r>
      </w:hyperlink>
      <w:r>
        <w:t xml:space="preserve"> настоящего Порядка;</w:t>
      </w:r>
    </w:p>
    <w:p w:rsidR="00660537" w:rsidRDefault="00660537">
      <w:pPr>
        <w:pStyle w:val="ConsPlusNormal"/>
        <w:spacing w:before="220"/>
        <w:ind w:firstLine="540"/>
        <w:jc w:val="both"/>
      </w:pPr>
      <w:r>
        <w:t>порядка предоставления участникам конкурсного отбора разъяснений положений объявления о проведении конкурсного отбора, даты начала и окончания срока представления;</w:t>
      </w:r>
    </w:p>
    <w:p w:rsidR="00660537" w:rsidRDefault="00660537">
      <w:pPr>
        <w:pStyle w:val="ConsPlusNormal"/>
        <w:spacing w:before="220"/>
        <w:ind w:firstLine="540"/>
        <w:jc w:val="both"/>
      </w:pPr>
      <w:r>
        <w:t>срока, в течение которого победитель конкурсного отбора должен подписать Договор;</w:t>
      </w:r>
    </w:p>
    <w:p w:rsidR="00660537" w:rsidRDefault="00660537">
      <w:pPr>
        <w:pStyle w:val="ConsPlusNormal"/>
        <w:spacing w:before="220"/>
        <w:ind w:firstLine="540"/>
        <w:jc w:val="both"/>
      </w:pPr>
      <w:r>
        <w:t>условий признания победителя конкурсного отбора уклонившимся от заключения Договора, установленных настоящим Порядком;</w:t>
      </w:r>
    </w:p>
    <w:p w:rsidR="00660537" w:rsidRDefault="00660537">
      <w:pPr>
        <w:pStyle w:val="ConsPlusNormal"/>
        <w:spacing w:before="220"/>
        <w:ind w:firstLine="540"/>
        <w:jc w:val="both"/>
      </w:pPr>
      <w:r>
        <w:t>даты размещения результатов конкурсного отбора на официальном сайте главного распорядителя бюджетных средств как получателя бюджетных средств в информационно-телекоммуникационной сети "Интернет" и (или) в средствах массовой информации, которая не может быть позднее 14 календарного дня, следующего за днем проведения заседания конкурсной комиссии.</w:t>
      </w:r>
    </w:p>
    <w:p w:rsidR="00660537" w:rsidRDefault="00660537">
      <w:pPr>
        <w:pStyle w:val="ConsPlusNormal"/>
        <w:spacing w:before="220"/>
        <w:ind w:firstLine="540"/>
        <w:jc w:val="both"/>
      </w:pPr>
      <w:r>
        <w:t>12.3. Публикует информацию о проведении и результатах конкурсного отбора на предоставление грантов в форме субсидий в официальном бюллетене муниципального образования "Городской округ "Город Нарьян-Мар" "Наш город" или общественно-политической газете Ненецкого автономного округа "Няръяна вындер" ("Красный тундровик").</w:t>
      </w:r>
    </w:p>
    <w:p w:rsidR="00660537" w:rsidRDefault="00660537">
      <w:pPr>
        <w:pStyle w:val="ConsPlusNormal"/>
        <w:spacing w:before="220"/>
        <w:ind w:firstLine="540"/>
        <w:jc w:val="both"/>
      </w:pPr>
      <w:bookmarkStart w:id="4" w:name="P89"/>
      <w:bookmarkEnd w:id="4"/>
      <w:r>
        <w:t>12.4. Консультирует (лично или по телефону) по вопросам, связанным с оформлением документов для участия в конкурсном отборе, в течение срока приема заявок.</w:t>
      </w:r>
    </w:p>
    <w:p w:rsidR="00660537" w:rsidRDefault="00660537">
      <w:pPr>
        <w:pStyle w:val="ConsPlusNormal"/>
        <w:spacing w:before="220"/>
        <w:ind w:firstLine="540"/>
        <w:jc w:val="both"/>
      </w:pPr>
      <w:r>
        <w:t xml:space="preserve">12.5. Осуществляет прием и регистрацию заявок в </w:t>
      </w:r>
      <w:hyperlink w:anchor="P258">
        <w:r>
          <w:rPr>
            <w:color w:val="0000FF"/>
          </w:rPr>
          <w:t>журнале</w:t>
        </w:r>
      </w:hyperlink>
      <w:r>
        <w:t xml:space="preserve"> заявок на участие в конкурсном отборе "Лучший предприниматель года" в разрезе номинаций согласно Приложению 1 к настоящему Порядку в день подачи заявки.</w:t>
      </w:r>
    </w:p>
    <w:p w:rsidR="00660537" w:rsidRDefault="00660537">
      <w:pPr>
        <w:pStyle w:val="ConsPlusNormal"/>
        <w:spacing w:before="220"/>
        <w:ind w:firstLine="540"/>
        <w:jc w:val="both"/>
      </w:pPr>
      <w:r>
        <w:t>Заявка, поступившая в адрес организатора конкурсного отбора после окончания срока приема заявок (в том числе по почте), не регистрируется, не допускается к участию в конкурсном отборе и возвращается участнику конкурсного отбора.</w:t>
      </w:r>
    </w:p>
    <w:p w:rsidR="00660537" w:rsidRDefault="00660537">
      <w:pPr>
        <w:pStyle w:val="ConsPlusNormal"/>
        <w:spacing w:before="220"/>
        <w:ind w:firstLine="540"/>
        <w:jc w:val="both"/>
      </w:pPr>
      <w:bookmarkStart w:id="5" w:name="P92"/>
      <w:bookmarkEnd w:id="5"/>
      <w:r>
        <w:t xml:space="preserve">12.6. Рассматривает и проверяет в течение 5 рабочих дней с даты окончания срока приема заявок представленные заявки и прилагаемые документы на соответствие участника конкурсного отбора критериям конкурсного отбора и требованиям, установленным </w:t>
      </w:r>
      <w:hyperlink w:anchor="P57">
        <w:r>
          <w:rPr>
            <w:color w:val="0000FF"/>
          </w:rPr>
          <w:t>пунктами 7</w:t>
        </w:r>
      </w:hyperlink>
      <w:r>
        <w:t xml:space="preserve">, </w:t>
      </w:r>
      <w:hyperlink w:anchor="P99">
        <w:r>
          <w:rPr>
            <w:color w:val="0000FF"/>
          </w:rPr>
          <w:t>13</w:t>
        </w:r>
      </w:hyperlink>
      <w:r>
        <w:t xml:space="preserve">, </w:t>
      </w:r>
      <w:hyperlink w:anchor="P105">
        <w:r>
          <w:rPr>
            <w:color w:val="0000FF"/>
          </w:rPr>
          <w:t>14</w:t>
        </w:r>
      </w:hyperlink>
      <w:r>
        <w:t xml:space="preserve"> настоящего Порядка.</w:t>
      </w:r>
    </w:p>
    <w:p w:rsidR="00660537" w:rsidRDefault="00660537">
      <w:pPr>
        <w:pStyle w:val="ConsPlusNormal"/>
        <w:spacing w:before="220"/>
        <w:ind w:firstLine="540"/>
        <w:jc w:val="both"/>
      </w:pPr>
      <w:r>
        <w:t>12.7. Составляет заключение по каждой поданной заявке, в котором отражает информацию о ее соответствии установленным требованиям.</w:t>
      </w:r>
    </w:p>
    <w:p w:rsidR="00660537" w:rsidRDefault="00660537">
      <w:pPr>
        <w:pStyle w:val="ConsPlusNormal"/>
        <w:spacing w:before="220"/>
        <w:ind w:firstLine="540"/>
        <w:jc w:val="both"/>
      </w:pPr>
      <w:r>
        <w:t xml:space="preserve">12.8. Проводит проверку наличия решения об оказании участнику конкурсного отбора аналогичной поддержки из городского бюджета или окружного бюджета (условия которой совпадают, включая форму, вид поддержки и цели ее оказания), сроки оказания которой не </w:t>
      </w:r>
      <w:r>
        <w:lastRenderedPageBreak/>
        <w:t>истекли.</w:t>
      </w:r>
    </w:p>
    <w:p w:rsidR="00660537" w:rsidRDefault="00660537">
      <w:pPr>
        <w:pStyle w:val="ConsPlusNormal"/>
        <w:spacing w:before="220"/>
        <w:ind w:firstLine="540"/>
        <w:jc w:val="both"/>
      </w:pPr>
      <w:r>
        <w:t>12.9. Направляет заключение по каждой поданной заявке членам конкурсной комиссии не менее чем за 1 рабочий день до заседания конкурсной комиссии и оповещает членов конкурсной комиссии о дате, времени и месте проведения заседания конкурсной комиссии.</w:t>
      </w:r>
    </w:p>
    <w:p w:rsidR="00660537" w:rsidRDefault="00660537">
      <w:pPr>
        <w:pStyle w:val="ConsPlusNormal"/>
        <w:spacing w:before="220"/>
        <w:ind w:firstLine="540"/>
        <w:jc w:val="both"/>
      </w:pPr>
      <w:r>
        <w:t>12.10. Уведомляет участника конкурсного отбора о результатах конкурсного отбора в течение 5 рабочих дней после подписания протокола заседания конкурсной комиссии членами конкурсной комиссии.</w:t>
      </w:r>
    </w:p>
    <w:p w:rsidR="00660537" w:rsidRDefault="00660537">
      <w:pPr>
        <w:pStyle w:val="ConsPlusNormal"/>
        <w:spacing w:before="220"/>
        <w:ind w:firstLine="540"/>
        <w:jc w:val="both"/>
      </w:pPr>
      <w:r>
        <w:t>12.11. Ведет фотофиксацию конкурсного отбора.</w:t>
      </w:r>
    </w:p>
    <w:p w:rsidR="00660537" w:rsidRDefault="00660537">
      <w:pPr>
        <w:pStyle w:val="ConsPlusNormal"/>
        <w:spacing w:before="220"/>
        <w:ind w:firstLine="540"/>
        <w:jc w:val="both"/>
      </w:pPr>
      <w:r>
        <w:t>12.12. Организует изготовление дипломов и (или) сувенирной продукции для победителей конкурсного отбора и участников конкурсного отбора.</w:t>
      </w:r>
    </w:p>
    <w:p w:rsidR="00660537" w:rsidRDefault="00660537">
      <w:pPr>
        <w:pStyle w:val="ConsPlusNormal"/>
        <w:spacing w:before="220"/>
        <w:ind w:firstLine="540"/>
        <w:jc w:val="both"/>
      </w:pPr>
      <w:bookmarkStart w:id="6" w:name="P99"/>
      <w:bookmarkEnd w:id="6"/>
      <w:r>
        <w:t>13. Требования, которым должен соответствовать участник конкурсного отбора на дату подачи заявки:</w:t>
      </w:r>
    </w:p>
    <w:p w:rsidR="00660537" w:rsidRDefault="00660537">
      <w:pPr>
        <w:pStyle w:val="ConsPlusNormal"/>
        <w:spacing w:before="220"/>
        <w:ind w:firstLine="540"/>
        <w:jc w:val="both"/>
      </w:pPr>
      <w:r>
        <w:t>13.1. Должна отсутствовать просроченная задолженность по возврату в бюджет муниципального образования "Городской округ "Город Нарьян-Мар" (далее - городской бюджет) грантов в форме субсидий,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"Городской округ "Город Нарьян-Мар", из бюджета которого планируется предоставление грантов в форме субсидий в соответствии с правовым актом (за исключением субсидии, в целях возмещения недополученных доходов, субсидии в целях финансового обеспечения или возмещения затрат, связанных с поставкой товаров (выполнением работ, оказанием услуг) получателями субсидии физическим лицам).</w:t>
      </w:r>
    </w:p>
    <w:p w:rsidR="00660537" w:rsidRDefault="00660537">
      <w:pPr>
        <w:pStyle w:val="ConsPlusNormal"/>
        <w:spacing w:before="220"/>
        <w:ind w:firstLine="540"/>
        <w:jc w:val="both"/>
      </w:pPr>
      <w:r>
        <w:t>13.2. Участники конкурсного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гранта в форме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участники конкурсного отбора - индивидуальные предприниматели не должны прекратить деятельность в качестве индивидуального предпринимателя.</w:t>
      </w:r>
    </w:p>
    <w:p w:rsidR="00660537" w:rsidRDefault="00660537">
      <w:pPr>
        <w:pStyle w:val="ConsPlusNormal"/>
        <w:spacing w:before="220"/>
        <w:ind w:firstLine="540"/>
        <w:jc w:val="both"/>
      </w:pPr>
      <w:r>
        <w:t>13.3.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60537" w:rsidRDefault="00660537">
      <w:pPr>
        <w:pStyle w:val="ConsPlusNormal"/>
        <w:spacing w:before="220"/>
        <w:ind w:firstLine="540"/>
        <w:jc w:val="both"/>
      </w:pPr>
      <w:r>
        <w:t xml:space="preserve">13.4. Не должны являться получателями средств в текущем финансовом году из городского бюджета или окружного бюджета в соответствии с правовым актом, на основании иных правовых актов на цели, установленные </w:t>
      </w:r>
      <w:hyperlink w:anchor="P55">
        <w:r>
          <w:rPr>
            <w:color w:val="0000FF"/>
          </w:rPr>
          <w:t>пунктом 5</w:t>
        </w:r>
      </w:hyperlink>
      <w:r>
        <w:t xml:space="preserve"> настоящего Порядка.</w:t>
      </w:r>
    </w:p>
    <w:p w:rsidR="00660537" w:rsidRDefault="00660537">
      <w:pPr>
        <w:pStyle w:val="ConsPlusNormal"/>
        <w:spacing w:before="220"/>
        <w:ind w:firstLine="540"/>
        <w:jc w:val="both"/>
      </w:pPr>
      <w:r>
        <w:t xml:space="preserve">13.5. Должны отсутствовать нарушения условий и порядка оказания поддержки, указанные в </w:t>
      </w:r>
      <w:hyperlink r:id="rId24">
        <w:r>
          <w:rPr>
            <w:color w:val="0000FF"/>
          </w:rPr>
          <w:t>части 5 статьи 14</w:t>
        </w:r>
      </w:hyperlink>
      <w:r>
        <w:t xml:space="preserve"> Федерального закона N 209-ФЗ.</w:t>
      </w:r>
    </w:p>
    <w:p w:rsidR="00660537" w:rsidRDefault="00660537">
      <w:pPr>
        <w:pStyle w:val="ConsPlusNormal"/>
        <w:spacing w:before="220"/>
        <w:ind w:firstLine="540"/>
        <w:jc w:val="both"/>
      </w:pPr>
      <w:bookmarkStart w:id="7" w:name="P105"/>
      <w:bookmarkEnd w:id="7"/>
      <w:r>
        <w:t>14. У участника конкурсного отбора, претендующего на получение гранта в форме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по состоянию на дату не ранее чем за 40 календарных дней до даты окончания приема заявок.</w:t>
      </w:r>
    </w:p>
    <w:p w:rsidR="00660537" w:rsidRDefault="00660537">
      <w:pPr>
        <w:pStyle w:val="ConsPlusNormal"/>
        <w:spacing w:before="220"/>
        <w:ind w:firstLine="540"/>
        <w:jc w:val="both"/>
      </w:pPr>
      <w:r>
        <w:t xml:space="preserve">15. Участниками конкурсного отбора предоставляются документы, указанные в </w:t>
      </w:r>
      <w:hyperlink w:anchor="P160">
        <w:r>
          <w:rPr>
            <w:color w:val="0000FF"/>
          </w:rPr>
          <w:t>пункте 40</w:t>
        </w:r>
      </w:hyperlink>
      <w:r>
        <w:t xml:space="preserve"> настоящего Порядка.</w:t>
      </w:r>
    </w:p>
    <w:p w:rsidR="00660537" w:rsidRDefault="00660537">
      <w:pPr>
        <w:pStyle w:val="ConsPlusNormal"/>
        <w:spacing w:before="220"/>
        <w:ind w:firstLine="540"/>
        <w:jc w:val="both"/>
      </w:pPr>
      <w:r>
        <w:t>16. Участник конкурсного отбора, претендующий на получение гранта в форме субсидии, имеет право подать только одну заявку в сроки, указанные в объявлении.</w:t>
      </w:r>
    </w:p>
    <w:p w:rsidR="00660537" w:rsidRDefault="00660537">
      <w:pPr>
        <w:pStyle w:val="ConsPlusNormal"/>
        <w:spacing w:before="220"/>
        <w:ind w:firstLine="540"/>
        <w:jc w:val="both"/>
      </w:pPr>
      <w:r>
        <w:t>17. Участник конкурсного отбора вправе внести изменения в заявку до даты окончания срока приема заявок с соблюдением требований, установленных настоящим Порядком. Изменения, внесенные участником конкурсного отбора, являются неотъемлемой частью заявки.</w:t>
      </w:r>
    </w:p>
    <w:p w:rsidR="00660537" w:rsidRDefault="00660537">
      <w:pPr>
        <w:pStyle w:val="ConsPlusNormal"/>
        <w:spacing w:before="220"/>
        <w:ind w:firstLine="540"/>
        <w:jc w:val="both"/>
      </w:pPr>
      <w:r>
        <w:t>18. Заявка может быть отозвана до даты окончания срока приема заявок путем направления в адрес Администрации муниципального образования "Городской округ "Город Нарьян-Мар" соответствующего обращения. Отозванные заявки не учитываются при определении количества заявок, представленных на участие в конкурсном отборе.</w:t>
      </w:r>
    </w:p>
    <w:p w:rsidR="00660537" w:rsidRDefault="00660537">
      <w:pPr>
        <w:pStyle w:val="ConsPlusNormal"/>
        <w:spacing w:before="220"/>
        <w:ind w:firstLine="540"/>
        <w:jc w:val="both"/>
      </w:pPr>
      <w:r>
        <w:t>19. Участник конкурсного отбора вправе направить в письменной форме организатору конкурсного отбора запрос о разъяснении положений объявления о проведении конкурсного отбора. В течение 2 рабочих дней с даты поступления запроса организатор конкурсного отбора направляет разъяснения в письменной форме, если указанный запрос поступил организатору конкурсного отбора не позднее чем за 4 рабочих дня до даты окончания срока подачи заявок.</w:t>
      </w:r>
    </w:p>
    <w:p w:rsidR="00660537" w:rsidRDefault="00660537">
      <w:pPr>
        <w:pStyle w:val="ConsPlusNormal"/>
        <w:spacing w:before="220"/>
        <w:ind w:firstLine="540"/>
        <w:jc w:val="both"/>
      </w:pPr>
      <w:r>
        <w:t>20. Организатор конкурсного отбора не возмещает участнику конкурсного отбора (в том числе победителю конкурсного отбора) расходы, понесенные им в связи с его участием в конкурсном отборе.</w:t>
      </w:r>
    </w:p>
    <w:p w:rsidR="00660537" w:rsidRDefault="00660537">
      <w:pPr>
        <w:pStyle w:val="ConsPlusNormal"/>
        <w:spacing w:before="220"/>
        <w:ind w:firstLine="540"/>
        <w:jc w:val="both"/>
      </w:pPr>
      <w:bookmarkStart w:id="8" w:name="P112"/>
      <w:bookmarkEnd w:id="8"/>
      <w:r>
        <w:t>21. Основаниями для отклонения заявки участника конкурсного отбора на стадии рассмотрения заявок являются:</w:t>
      </w:r>
    </w:p>
    <w:p w:rsidR="00660537" w:rsidRDefault="00660537">
      <w:pPr>
        <w:pStyle w:val="ConsPlusNormal"/>
        <w:spacing w:before="220"/>
        <w:ind w:firstLine="540"/>
        <w:jc w:val="both"/>
      </w:pPr>
      <w:r>
        <w:t xml:space="preserve">21.1. Несоответствие участника конкурсного отбора критериям и требованиям, установленным </w:t>
      </w:r>
      <w:hyperlink w:anchor="P57">
        <w:r>
          <w:rPr>
            <w:color w:val="0000FF"/>
          </w:rPr>
          <w:t>пунктами 7</w:t>
        </w:r>
      </w:hyperlink>
      <w:r>
        <w:t xml:space="preserve">, </w:t>
      </w:r>
      <w:hyperlink w:anchor="P99">
        <w:r>
          <w:rPr>
            <w:color w:val="0000FF"/>
          </w:rPr>
          <w:t>13</w:t>
        </w:r>
      </w:hyperlink>
      <w:r>
        <w:t xml:space="preserve">, </w:t>
      </w:r>
      <w:hyperlink w:anchor="P105">
        <w:r>
          <w:rPr>
            <w:color w:val="0000FF"/>
          </w:rPr>
          <w:t>14</w:t>
        </w:r>
      </w:hyperlink>
      <w:r>
        <w:t xml:space="preserve"> настоящего Порядка.</w:t>
      </w:r>
    </w:p>
    <w:p w:rsidR="00660537" w:rsidRDefault="00660537">
      <w:pPr>
        <w:pStyle w:val="ConsPlusNormal"/>
        <w:spacing w:before="220"/>
        <w:ind w:firstLine="540"/>
        <w:jc w:val="both"/>
      </w:pPr>
      <w:r>
        <w:t xml:space="preserve">21.2. Несоответствие представленных участником конкурсного отбора документов, установленных </w:t>
      </w:r>
      <w:hyperlink w:anchor="P160">
        <w:r>
          <w:rPr>
            <w:color w:val="0000FF"/>
          </w:rPr>
          <w:t>пунктом 40</w:t>
        </w:r>
      </w:hyperlink>
      <w:r>
        <w:t xml:space="preserve"> настоящего Порядка, или непредставление (предоставление не в полном объеме) указанных документов, а также иных требований, установленных в объявлении о проведении конкурсного отбора.</w:t>
      </w:r>
    </w:p>
    <w:p w:rsidR="00660537" w:rsidRDefault="00660537">
      <w:pPr>
        <w:pStyle w:val="ConsPlusNormal"/>
        <w:spacing w:before="220"/>
        <w:ind w:firstLine="540"/>
        <w:jc w:val="both"/>
      </w:pPr>
      <w:r>
        <w:t>21.3. Предоставление недостоверной информации, в том числе информации о месте нахождения и адресе юридического лица.</w:t>
      </w:r>
    </w:p>
    <w:p w:rsidR="00660537" w:rsidRDefault="00660537">
      <w:pPr>
        <w:pStyle w:val="ConsPlusNormal"/>
        <w:spacing w:before="220"/>
        <w:ind w:firstLine="540"/>
        <w:jc w:val="both"/>
      </w:pPr>
      <w:r>
        <w:t>21.4. Предоставление документов (копий документов), не поддающихся прочтению.</w:t>
      </w:r>
    </w:p>
    <w:p w:rsidR="00660537" w:rsidRDefault="00660537">
      <w:pPr>
        <w:pStyle w:val="ConsPlusNormal"/>
        <w:spacing w:before="220"/>
        <w:ind w:firstLine="540"/>
        <w:jc w:val="both"/>
      </w:pPr>
      <w:r>
        <w:t>21.5. Подача участником конкурсного отбора заявки до даты начала приема заявок.</w:t>
      </w:r>
    </w:p>
    <w:p w:rsidR="00660537" w:rsidRDefault="00660537">
      <w:pPr>
        <w:pStyle w:val="ConsPlusNormal"/>
        <w:spacing w:before="220"/>
        <w:ind w:firstLine="540"/>
        <w:jc w:val="both"/>
      </w:pPr>
      <w:r>
        <w:t>21.6. Подача участником конкурсного отбора заявки после даты окончания срока приема заявок.</w:t>
      </w:r>
    </w:p>
    <w:p w:rsidR="00660537" w:rsidRDefault="00660537">
      <w:pPr>
        <w:pStyle w:val="ConsPlusNormal"/>
        <w:spacing w:before="220"/>
        <w:ind w:firstLine="540"/>
        <w:jc w:val="both"/>
      </w:pPr>
      <w:r>
        <w:t xml:space="preserve">21.7. Подача одним участником конкурсного отбора более двух заявок на участие в конкурсном отборе при условии, что поданная ранее заявка на участие в конкурсном отборе </w:t>
      </w:r>
      <w:r>
        <w:lastRenderedPageBreak/>
        <w:t>участником конкурсного отбора не отозвана.</w:t>
      </w:r>
    </w:p>
    <w:p w:rsidR="00660537" w:rsidRDefault="00660537">
      <w:pPr>
        <w:pStyle w:val="ConsPlusNormal"/>
        <w:spacing w:before="220"/>
        <w:ind w:firstLine="540"/>
        <w:jc w:val="both"/>
      </w:pPr>
      <w:r>
        <w:t xml:space="preserve">21.8. Наличие обстоятельств, указанных в </w:t>
      </w:r>
      <w:hyperlink r:id="rId25">
        <w:r>
          <w:rPr>
            <w:color w:val="0000FF"/>
          </w:rPr>
          <w:t>части 5 статьи 14</w:t>
        </w:r>
      </w:hyperlink>
      <w:r>
        <w:t xml:space="preserve"> Федерального закона N 209-ФЗ.</w:t>
      </w:r>
    </w:p>
    <w:p w:rsidR="00660537" w:rsidRDefault="00660537">
      <w:pPr>
        <w:pStyle w:val="ConsPlusNormal"/>
        <w:spacing w:before="220"/>
        <w:ind w:firstLine="540"/>
        <w:jc w:val="both"/>
      </w:pPr>
      <w:r>
        <w:t>22. Конкурсный отбор проводится в два этапа.</w:t>
      </w:r>
    </w:p>
    <w:p w:rsidR="00660537" w:rsidRDefault="00660537">
      <w:pPr>
        <w:pStyle w:val="ConsPlusNormal"/>
        <w:spacing w:before="220"/>
        <w:ind w:firstLine="540"/>
        <w:jc w:val="both"/>
      </w:pPr>
      <w:bookmarkStart w:id="9" w:name="P122"/>
      <w:bookmarkEnd w:id="9"/>
      <w:r>
        <w:t>23. На первом этапе конкурсного отбора конкурсная комиссия:</w:t>
      </w:r>
    </w:p>
    <w:p w:rsidR="00660537" w:rsidRDefault="00660537">
      <w:pPr>
        <w:pStyle w:val="ConsPlusNormal"/>
        <w:spacing w:before="220"/>
        <w:ind w:firstLine="540"/>
        <w:jc w:val="both"/>
      </w:pPr>
      <w:r>
        <w:t>23.1. Рассматривает заключения и документы к заявке, представленные организатором конкурсного отбора, по каждой поданной заявке на соответствие условиям предоставления грантов в форме субсидий и требованиям, установленным настоящим Порядком.</w:t>
      </w:r>
    </w:p>
    <w:p w:rsidR="00660537" w:rsidRDefault="00660537">
      <w:pPr>
        <w:pStyle w:val="ConsPlusNormal"/>
        <w:spacing w:before="220"/>
        <w:ind w:firstLine="540"/>
        <w:jc w:val="both"/>
      </w:pPr>
      <w:r>
        <w:t xml:space="preserve">23.2. Утверждает список участников конкурсного отбора, допущенных к участию в конкурсном отборе, и список участников конкурсного отбора, не допущенных к участию в конкурсном отборе, заявки которых отклонены согласно </w:t>
      </w:r>
      <w:hyperlink w:anchor="P112">
        <w:r>
          <w:rPr>
            <w:color w:val="0000FF"/>
          </w:rPr>
          <w:t>пункту 21</w:t>
        </w:r>
      </w:hyperlink>
      <w:r>
        <w:t xml:space="preserve"> настоящего Порядка.</w:t>
      </w:r>
    </w:p>
    <w:p w:rsidR="00660537" w:rsidRDefault="00660537">
      <w:pPr>
        <w:pStyle w:val="ConsPlusNormal"/>
        <w:spacing w:before="220"/>
        <w:ind w:firstLine="540"/>
        <w:jc w:val="both"/>
      </w:pPr>
      <w:r>
        <w:t>24. Участник конкурсного отбора, заявка которого не соответствует условиям предоставления гранта в форме субсидии и требованиям, установленным настоящим Порядком, не допускается ко второму этапу. В отношении такого участника конкурсного отбора конкурсная комиссия принимает решение о недопуске к участию в конкурсном отборе и отклонении заявки.</w:t>
      </w:r>
    </w:p>
    <w:p w:rsidR="00660537" w:rsidRDefault="00660537">
      <w:pPr>
        <w:pStyle w:val="ConsPlusNormal"/>
        <w:spacing w:before="220"/>
        <w:ind w:firstLine="540"/>
        <w:jc w:val="both"/>
      </w:pPr>
      <w:r>
        <w:t>Организатор конкурсного отбора в течение 2 рабочих дней со дня подписания протокола заседания конкурсной комиссии уведомляет участника конкурсного отбора об отклонении заявки.</w:t>
      </w:r>
    </w:p>
    <w:p w:rsidR="00660537" w:rsidRDefault="00660537">
      <w:pPr>
        <w:pStyle w:val="ConsPlusNormal"/>
        <w:spacing w:before="220"/>
        <w:ind w:firstLine="540"/>
        <w:jc w:val="both"/>
      </w:pPr>
      <w:r>
        <w:t>25. Участник конкурсного отбора, заявка которого соответствует условиям предоставления гранта в форме субсидии и требованиям, установленным настоящим Порядком, допускается ко второму этапу конкурсного отбора.</w:t>
      </w:r>
    </w:p>
    <w:p w:rsidR="00660537" w:rsidRDefault="00660537">
      <w:pPr>
        <w:pStyle w:val="ConsPlusNormal"/>
        <w:spacing w:before="220"/>
        <w:ind w:firstLine="540"/>
        <w:jc w:val="both"/>
      </w:pPr>
      <w:r>
        <w:t>Организатор конкурсного отбора в течение 2 рабочих дней со дня подписания протокола заседания конкурсной комиссии уведомляет участника конкурсного отбора о допуске ко второму этапу конкурсного отбора.</w:t>
      </w:r>
    </w:p>
    <w:p w:rsidR="00660537" w:rsidRDefault="00660537">
      <w:pPr>
        <w:pStyle w:val="ConsPlusNormal"/>
        <w:spacing w:before="220"/>
        <w:ind w:firstLine="540"/>
        <w:jc w:val="both"/>
      </w:pPr>
      <w:r>
        <w:t>26. Участнику конкурсного отбора, допущенному ко второму этапу конкурсного отбора, присваивается порядковый номер согласно списку участников конкурсного отбора, допущенных к участию в конкурсном отборе в соответствии с протоколом заседания конкурсной комиссии.</w:t>
      </w:r>
    </w:p>
    <w:p w:rsidR="00660537" w:rsidRDefault="00660537">
      <w:pPr>
        <w:pStyle w:val="ConsPlusNormal"/>
        <w:spacing w:before="220"/>
        <w:ind w:firstLine="540"/>
        <w:jc w:val="both"/>
      </w:pPr>
      <w:r>
        <w:t>27. Решение конкурсной комиссии первого этапа конкурсного отбора оформляется протоколом заседания конкурсной комиссии, который составляется и подписывается членами конкурсной комиссии в течение 2 рабочих дней после проведения заседания конкурсной комиссии.</w:t>
      </w:r>
    </w:p>
    <w:p w:rsidR="00660537" w:rsidRDefault="00660537">
      <w:pPr>
        <w:pStyle w:val="ConsPlusNormal"/>
        <w:spacing w:before="220"/>
        <w:ind w:firstLine="540"/>
        <w:jc w:val="both"/>
      </w:pPr>
      <w:r>
        <w:t>28. Второй этап конкурсного отбора - просмотр "Визитной карточки" и оценка конкурсной комиссией показателей деятельности участников конкурсного отбора.</w:t>
      </w:r>
    </w:p>
    <w:p w:rsidR="00660537" w:rsidRDefault="00660537">
      <w:pPr>
        <w:pStyle w:val="ConsPlusNormal"/>
        <w:spacing w:before="220"/>
        <w:ind w:firstLine="540"/>
        <w:jc w:val="both"/>
      </w:pPr>
      <w:r>
        <w:t xml:space="preserve">29. Каждый член конкурсной комиссии дает оценку участнику конкурсного отбора и вносит результаты в оценочную ведомость конкурсного отбора "Лучший предприниматель года" согласно </w:t>
      </w:r>
      <w:hyperlink w:anchor="P610">
        <w:r>
          <w:rPr>
            <w:color w:val="0000FF"/>
          </w:rPr>
          <w:t>Приложениям 5</w:t>
        </w:r>
      </w:hyperlink>
      <w:r>
        <w:t xml:space="preserve">, </w:t>
      </w:r>
      <w:hyperlink w:anchor="P766">
        <w:r>
          <w:rPr>
            <w:color w:val="0000FF"/>
          </w:rPr>
          <w:t>6</w:t>
        </w:r>
      </w:hyperlink>
      <w:r>
        <w:t xml:space="preserve"> к настоящему Порядку по каждой заявке соответственно.</w:t>
      </w:r>
    </w:p>
    <w:p w:rsidR="00660537" w:rsidRDefault="00660537">
      <w:pPr>
        <w:pStyle w:val="ConsPlusNormal"/>
        <w:spacing w:before="220"/>
        <w:ind w:firstLine="540"/>
        <w:jc w:val="both"/>
      </w:pPr>
      <w:r>
        <w:t xml:space="preserve">30. Секретарь конкурсной комиссии формирует итоговую </w:t>
      </w:r>
      <w:hyperlink w:anchor="P876">
        <w:r>
          <w:rPr>
            <w:color w:val="0000FF"/>
          </w:rPr>
          <w:t>ведомость</w:t>
        </w:r>
      </w:hyperlink>
      <w:r>
        <w:t xml:space="preserve"> конкурсного отбора "Лучший предприниматель года" согласно Приложению 7 к настоящему Порядку, определяет среднее арифметическое значение оценки каждой заявки, рассчитанное как отношение суммы всех значений оценок к числу членов конкурсной комиссии, принимавших участие в оценке заявок с присвоением участнику конкурсного отбора порядкового номера, начиная от большего значения к меньшему.</w:t>
      </w:r>
    </w:p>
    <w:p w:rsidR="00660537" w:rsidRDefault="00660537">
      <w:pPr>
        <w:pStyle w:val="ConsPlusNormal"/>
        <w:spacing w:before="220"/>
        <w:ind w:firstLine="540"/>
        <w:jc w:val="both"/>
      </w:pPr>
      <w:r>
        <w:t>Средним арифметическим значением оценки считается балл с округлением до одного десятичного знака после запятой.</w:t>
      </w:r>
    </w:p>
    <w:p w:rsidR="00660537" w:rsidRDefault="00660537">
      <w:pPr>
        <w:pStyle w:val="ConsPlusNormal"/>
        <w:spacing w:before="220"/>
        <w:ind w:firstLine="540"/>
        <w:jc w:val="both"/>
      </w:pPr>
      <w:bookmarkStart w:id="10" w:name="P135"/>
      <w:bookmarkEnd w:id="10"/>
      <w:r>
        <w:lastRenderedPageBreak/>
        <w:t>31. Победителем конкурсного отбора "Лучший предприниматель года" по каждой номинации признается участник конкурсного отбора, заявка которого получила наибольшее количество баллов.</w:t>
      </w:r>
    </w:p>
    <w:p w:rsidR="00660537" w:rsidRDefault="00660537">
      <w:pPr>
        <w:pStyle w:val="ConsPlusNormal"/>
        <w:spacing w:before="220"/>
        <w:ind w:firstLine="540"/>
        <w:jc w:val="both"/>
      </w:pPr>
      <w:r>
        <w:t>В случае, если несколько заявок имеют одинаковое количество баллов, то победителем конкурсного отбора "Лучший предприниматель года" признается заявка, зарегистрированная ранее.</w:t>
      </w:r>
    </w:p>
    <w:p w:rsidR="00660537" w:rsidRDefault="00660537">
      <w:pPr>
        <w:pStyle w:val="ConsPlusNormal"/>
        <w:spacing w:before="220"/>
        <w:ind w:firstLine="540"/>
        <w:jc w:val="both"/>
      </w:pPr>
      <w:r>
        <w:t>Звание "Лучший предприниматель года" присваивается по каждой номинации отдельно на основании протокола конкурсной комиссии.</w:t>
      </w:r>
    </w:p>
    <w:p w:rsidR="00660537" w:rsidRDefault="00660537">
      <w:pPr>
        <w:pStyle w:val="ConsPlusNormal"/>
        <w:spacing w:before="220"/>
        <w:ind w:firstLine="540"/>
        <w:jc w:val="both"/>
      </w:pPr>
      <w:r>
        <w:t>32. Решение конкурсной комиссии второго этапа конкурсного отбора оформляется протоколом заседания конкурсной комиссии, который составляется и подписывается членами конкурсной комиссии в течение 2 рабочих дней после проведения заседаний конкурсной комиссии.</w:t>
      </w:r>
    </w:p>
    <w:p w:rsidR="00660537" w:rsidRDefault="00660537">
      <w:pPr>
        <w:pStyle w:val="ConsPlusNormal"/>
        <w:spacing w:before="220"/>
        <w:ind w:firstLine="540"/>
        <w:jc w:val="both"/>
      </w:pPr>
      <w:r>
        <w:t>33. Состав конкурсной комиссии и порядок ее работы утверждаются правовыми актами Администрации муниципального образования "Городской округ "Город Нарьян-Мар".</w:t>
      </w:r>
    </w:p>
    <w:p w:rsidR="00660537" w:rsidRDefault="00660537">
      <w:pPr>
        <w:pStyle w:val="ConsPlusNormal"/>
        <w:spacing w:before="220"/>
        <w:ind w:firstLine="540"/>
        <w:jc w:val="both"/>
      </w:pPr>
      <w:r>
        <w:t>34. Конкурсной комиссией конкурсный отбор по номинациям признается несостоявшимся в случаях:</w:t>
      </w:r>
    </w:p>
    <w:p w:rsidR="00660537" w:rsidRDefault="00660537">
      <w:pPr>
        <w:pStyle w:val="ConsPlusNormal"/>
        <w:spacing w:before="220"/>
        <w:ind w:firstLine="540"/>
        <w:jc w:val="both"/>
      </w:pPr>
      <w:r>
        <w:t>34.1. Если в течение срока, установленного для подачи заявок, не подана ни одна заявка на участие в его проведении.</w:t>
      </w:r>
    </w:p>
    <w:p w:rsidR="00660537" w:rsidRDefault="00660537">
      <w:pPr>
        <w:pStyle w:val="ConsPlusNormal"/>
        <w:spacing w:before="220"/>
        <w:ind w:firstLine="540"/>
        <w:jc w:val="both"/>
      </w:pPr>
      <w:r>
        <w:t>34.2. Если в течение срока, установленного для подачи заявок, подана одна заявка.</w:t>
      </w:r>
    </w:p>
    <w:p w:rsidR="00660537" w:rsidRDefault="00660537">
      <w:pPr>
        <w:pStyle w:val="ConsPlusNormal"/>
        <w:spacing w:before="220"/>
        <w:ind w:firstLine="540"/>
        <w:jc w:val="both"/>
      </w:pPr>
      <w:r>
        <w:t>34.3. Если все заявки, поданные на участие в конкурсном отборе, не соответствуют требованиям, определенным настоящим Порядком.</w:t>
      </w:r>
    </w:p>
    <w:p w:rsidR="00660537" w:rsidRDefault="00660537">
      <w:pPr>
        <w:pStyle w:val="ConsPlusNormal"/>
        <w:spacing w:before="220"/>
        <w:ind w:firstLine="540"/>
        <w:jc w:val="both"/>
      </w:pPr>
      <w:r>
        <w:t>Решение конкурсной комиссии о признании конкурсного отбора несостоявшимся оформляются протоколом заседания конкурсной комиссии, который составляется и подписывается членами конкурсной комиссии в течение 2 рабочих дней после проведения заседаний конкурсной комиссии.</w:t>
      </w:r>
    </w:p>
    <w:p w:rsidR="00660537" w:rsidRDefault="00660537">
      <w:pPr>
        <w:pStyle w:val="ConsPlusNormal"/>
        <w:spacing w:before="220"/>
        <w:ind w:firstLine="540"/>
        <w:jc w:val="both"/>
      </w:pPr>
      <w:r>
        <w:t xml:space="preserve">35. В течение 5 рабочих дней со дня подписания протокола заседания конкурсной комиссии второго этапа конкурсного отбора организатор конкурсного отбора направляет участнику конкурсного отбора уведомление о результатах проведения конкурсного отбора (далее - уведомление) с предложением победителю конкурсного отбора заключить Договор в срок, установленный </w:t>
      </w:r>
      <w:hyperlink w:anchor="P181">
        <w:r>
          <w:rPr>
            <w:color w:val="0000FF"/>
          </w:rPr>
          <w:t>пунктом 47</w:t>
        </w:r>
      </w:hyperlink>
      <w:r>
        <w:t xml:space="preserve"> настоящего Порядка.</w:t>
      </w:r>
    </w:p>
    <w:p w:rsidR="00660537" w:rsidRDefault="00660537">
      <w:pPr>
        <w:pStyle w:val="ConsPlusNormal"/>
        <w:spacing w:before="220"/>
        <w:ind w:firstLine="540"/>
        <w:jc w:val="both"/>
      </w:pPr>
      <w:r>
        <w:t>36. Победитель конкурсного отбора вправе отказаться от гранта в форме субсидии, направив организатору конкурсного отбора письменный отказ в течение 5 рабочих дней после получения уведомления. В случае отказа победителя конкурсного отбора от гранта в форме субсидии денежные средства выплате не подлежат.</w:t>
      </w:r>
    </w:p>
    <w:p w:rsidR="00660537" w:rsidRDefault="00660537">
      <w:pPr>
        <w:pStyle w:val="ConsPlusNormal"/>
        <w:spacing w:before="220"/>
        <w:ind w:firstLine="540"/>
        <w:jc w:val="both"/>
      </w:pPr>
      <w:r>
        <w:t>37. Организатор конкурсного отбора не позднее 14 календарного дня, следующего за днем определения получателей грантов в форме субсидий, размещает объявление на официальном сайте главного распорядителя бюджетных средств как получателя бюджетных средств в информационно-телекоммуникационной сети "Интернет", содержащее следующие сведения:</w:t>
      </w:r>
    </w:p>
    <w:p w:rsidR="00660537" w:rsidRDefault="00660537">
      <w:pPr>
        <w:pStyle w:val="ConsPlusNormal"/>
        <w:spacing w:before="220"/>
        <w:ind w:firstLine="540"/>
        <w:jc w:val="both"/>
      </w:pPr>
      <w:r>
        <w:t>37.1. Дата, время и место рассмотрения заявок.</w:t>
      </w:r>
    </w:p>
    <w:p w:rsidR="00660537" w:rsidRDefault="00660537">
      <w:pPr>
        <w:pStyle w:val="ConsPlusNormal"/>
        <w:spacing w:before="220"/>
        <w:ind w:firstLine="540"/>
        <w:jc w:val="both"/>
      </w:pPr>
      <w:r>
        <w:t>37.2. Дата, время и место оценки заявок участников конкурсного отбора.</w:t>
      </w:r>
    </w:p>
    <w:p w:rsidR="00660537" w:rsidRDefault="00660537">
      <w:pPr>
        <w:pStyle w:val="ConsPlusNormal"/>
        <w:spacing w:before="220"/>
        <w:ind w:firstLine="540"/>
        <w:jc w:val="both"/>
      </w:pPr>
      <w:r>
        <w:t>37.3. Информация об участниках конкурсного отбора, заявки которых были рассмотрены.</w:t>
      </w:r>
    </w:p>
    <w:p w:rsidR="00660537" w:rsidRDefault="00660537">
      <w:pPr>
        <w:pStyle w:val="ConsPlusNormal"/>
        <w:spacing w:before="220"/>
        <w:ind w:firstLine="540"/>
        <w:jc w:val="both"/>
      </w:pPr>
      <w:r>
        <w:lastRenderedPageBreak/>
        <w:t>37.4. 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660537" w:rsidRDefault="00660537">
      <w:pPr>
        <w:pStyle w:val="ConsPlusNormal"/>
        <w:spacing w:before="220"/>
        <w:ind w:firstLine="540"/>
        <w:jc w:val="both"/>
      </w:pPr>
      <w:r>
        <w:t>37.5. Последовательность оценки заявок участников конкурсного отбора, присвоенные заявкам участников отбора значения по каждому из предусмотренных критериев оценки заявок участников конкурсного отбора, принятое на основании результатов оценки указанных предложений решение о присвоении таким заявкам порядковых номеров.</w:t>
      </w:r>
    </w:p>
    <w:p w:rsidR="00660537" w:rsidRDefault="00660537">
      <w:pPr>
        <w:pStyle w:val="ConsPlusNormal"/>
        <w:spacing w:before="220"/>
        <w:ind w:firstLine="540"/>
        <w:jc w:val="both"/>
      </w:pPr>
      <w:r>
        <w:t>37.6. Наименование получателей грантов в форме субсидий, с которыми заключаются Договоры, и размер грантов в форме субсидий.</w:t>
      </w:r>
    </w:p>
    <w:p w:rsidR="00660537" w:rsidRDefault="00660537">
      <w:pPr>
        <w:pStyle w:val="ConsPlusNormal"/>
        <w:spacing w:before="220"/>
        <w:ind w:firstLine="540"/>
        <w:jc w:val="both"/>
      </w:pPr>
      <w:r>
        <w:t>38. Участник конкурсного отбора вправе обжаловать решения конкурсной комиссии в соответствии с настоящим Порядком и законодательством Российской Федерации.</w:t>
      </w:r>
    </w:p>
    <w:p w:rsidR="00660537" w:rsidRDefault="00660537">
      <w:pPr>
        <w:pStyle w:val="ConsPlusNormal"/>
        <w:jc w:val="both"/>
      </w:pPr>
    </w:p>
    <w:p w:rsidR="00660537" w:rsidRDefault="00660537">
      <w:pPr>
        <w:pStyle w:val="ConsPlusTitle"/>
        <w:jc w:val="center"/>
        <w:outlineLvl w:val="1"/>
      </w:pPr>
      <w:r>
        <w:t>III. Условия и порядок предоставления грантов</w:t>
      </w:r>
    </w:p>
    <w:p w:rsidR="00660537" w:rsidRDefault="00660537">
      <w:pPr>
        <w:pStyle w:val="ConsPlusTitle"/>
        <w:jc w:val="center"/>
      </w:pPr>
      <w:r>
        <w:t>в форме субсидий</w:t>
      </w:r>
    </w:p>
    <w:p w:rsidR="00660537" w:rsidRDefault="00660537">
      <w:pPr>
        <w:pStyle w:val="ConsPlusNormal"/>
        <w:jc w:val="both"/>
      </w:pPr>
    </w:p>
    <w:p w:rsidR="00660537" w:rsidRDefault="00660537">
      <w:pPr>
        <w:pStyle w:val="ConsPlusNormal"/>
        <w:ind w:firstLine="540"/>
        <w:jc w:val="both"/>
      </w:pPr>
      <w:r>
        <w:t xml:space="preserve">39. Участник конкурсного отбора должен соответствовать требованиям и критериям, указанным в </w:t>
      </w:r>
      <w:hyperlink w:anchor="P57">
        <w:r>
          <w:rPr>
            <w:color w:val="0000FF"/>
          </w:rPr>
          <w:t>пунктах 7</w:t>
        </w:r>
      </w:hyperlink>
      <w:r>
        <w:t xml:space="preserve">, </w:t>
      </w:r>
      <w:hyperlink w:anchor="P99">
        <w:r>
          <w:rPr>
            <w:color w:val="0000FF"/>
          </w:rPr>
          <w:t>13</w:t>
        </w:r>
      </w:hyperlink>
      <w:r>
        <w:t xml:space="preserve">, </w:t>
      </w:r>
      <w:hyperlink w:anchor="P105">
        <w:r>
          <w:rPr>
            <w:color w:val="0000FF"/>
          </w:rPr>
          <w:t>14</w:t>
        </w:r>
      </w:hyperlink>
      <w:r>
        <w:t xml:space="preserve"> настоящего Порядка.</w:t>
      </w:r>
    </w:p>
    <w:p w:rsidR="00660537" w:rsidRDefault="00660537">
      <w:pPr>
        <w:pStyle w:val="ConsPlusNormal"/>
        <w:spacing w:before="220"/>
        <w:ind w:firstLine="540"/>
        <w:jc w:val="both"/>
      </w:pPr>
      <w:bookmarkStart w:id="11" w:name="P160"/>
      <w:bookmarkEnd w:id="11"/>
      <w:r>
        <w:t>40. Участник конкурсного отбора в установленный в объявлении срок и в соответствии с условиями и требованиями, установленными настоящим Порядком, представляет организатору конкурсного отбора следующие документы:</w:t>
      </w:r>
    </w:p>
    <w:p w:rsidR="00660537" w:rsidRDefault="00660537">
      <w:pPr>
        <w:pStyle w:val="ConsPlusNormal"/>
        <w:spacing w:before="220"/>
        <w:ind w:firstLine="540"/>
        <w:jc w:val="both"/>
      </w:pPr>
      <w:r>
        <w:t xml:space="preserve">40.1. Заявку согласно </w:t>
      </w:r>
      <w:hyperlink w:anchor="P307">
        <w:r>
          <w:rPr>
            <w:color w:val="0000FF"/>
          </w:rPr>
          <w:t>Приложению 2</w:t>
        </w:r>
      </w:hyperlink>
      <w:r>
        <w:t xml:space="preserve"> или </w:t>
      </w:r>
      <w:hyperlink w:anchor="P466">
        <w:r>
          <w:rPr>
            <w:color w:val="0000FF"/>
          </w:rPr>
          <w:t>Приложению 3</w:t>
        </w:r>
      </w:hyperlink>
      <w:r>
        <w:t xml:space="preserve"> к настоящему Порядку.</w:t>
      </w:r>
    </w:p>
    <w:p w:rsidR="00660537" w:rsidRDefault="00660537">
      <w:pPr>
        <w:pStyle w:val="ConsPlusNormal"/>
        <w:spacing w:before="220"/>
        <w:ind w:firstLine="540"/>
        <w:jc w:val="both"/>
      </w:pPr>
      <w:r>
        <w:t xml:space="preserve">40.2. </w:t>
      </w:r>
      <w:hyperlink w:anchor="P570">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согласно Приложению 4 к настоящему Порядку. Заявление предоставляется участником конкурсного отбора, имеющим отметку "вновь созданный" в Едином реестре субъектов малого и среднего предпринимательства на дату подачи заявки.</w:t>
      </w:r>
    </w:p>
    <w:p w:rsidR="00660537" w:rsidRDefault="00660537">
      <w:pPr>
        <w:pStyle w:val="ConsPlusNormal"/>
        <w:spacing w:before="220"/>
        <w:ind w:firstLine="540"/>
        <w:jc w:val="both"/>
      </w:pPr>
      <w:r>
        <w:t>40.3. Копию паспорта: вторая, третья страницы, место жительства - для индивидуальных предпринимателей или копию учредительных документов (устав) - для юридических лиц.</w:t>
      </w:r>
    </w:p>
    <w:p w:rsidR="00660537" w:rsidRDefault="00660537">
      <w:pPr>
        <w:pStyle w:val="ConsPlusNormal"/>
        <w:spacing w:before="220"/>
        <w:ind w:firstLine="540"/>
        <w:jc w:val="both"/>
      </w:pPr>
      <w:r>
        <w:t>40.4. Документы или копии документов, подтверждающих владение (пользование) объектами недвижимого имущества, расположенными на территории муниципального образования "Городской округ "Город Нарьян-Мар", необходимыми для осуществления предпринимательской деятельности, по заявленному направлению.</w:t>
      </w:r>
    </w:p>
    <w:p w:rsidR="00660537" w:rsidRDefault="00660537">
      <w:pPr>
        <w:pStyle w:val="ConsPlusNormal"/>
        <w:spacing w:before="220"/>
        <w:ind w:firstLine="540"/>
        <w:jc w:val="both"/>
      </w:pPr>
      <w:r>
        <w:t xml:space="preserve">40.5. </w:t>
      </w:r>
      <w:hyperlink r:id="rId26">
        <w:r>
          <w:rPr>
            <w:color w:val="0000FF"/>
          </w:rPr>
          <w:t>Справку</w:t>
        </w:r>
      </w:hyperlink>
      <w:r>
        <w:t xml:space="preserve"> об исполнении налогоплательщиком (плательщиком сбора, плательщиком страховым взносов, налоговым агентом) обязанности по уплате налогов, сборов, страховых взносов, пеней, штрафов, процентов по </w:t>
      </w:r>
      <w:hyperlink r:id="rId27">
        <w:r>
          <w:rPr>
            <w:color w:val="0000FF"/>
          </w:rPr>
          <w:t>форме</w:t>
        </w:r>
      </w:hyperlink>
      <w:r>
        <w:t>, утвержденной Приказом ФНС России от 23.11.2022 N ЕД-7-8/1123@", выданную не ранее чем за 40 календарных дней до даты окончания приема заявок.</w:t>
      </w:r>
    </w:p>
    <w:p w:rsidR="00660537" w:rsidRDefault="00660537">
      <w:pPr>
        <w:pStyle w:val="ConsPlusNormal"/>
        <w:spacing w:before="220"/>
        <w:ind w:firstLine="540"/>
        <w:jc w:val="both"/>
      </w:pPr>
      <w:r>
        <w:t>40.6. Документы или копии документов, подтверждающие уплату (начисления) налогов, иных обязательных платежей в бюджетную систему Российской Федерации или страховых взносов в государственные внебюджетные фонды по коду ОКТМО 11851000, срок исполнения по которым наступил в соответствии с законодательством Российской Федерации.</w:t>
      </w:r>
    </w:p>
    <w:p w:rsidR="00660537" w:rsidRDefault="00660537">
      <w:pPr>
        <w:pStyle w:val="ConsPlusNormal"/>
        <w:spacing w:before="220"/>
        <w:ind w:firstLine="540"/>
        <w:jc w:val="both"/>
      </w:pPr>
      <w:r>
        <w:t xml:space="preserve">40.7. "Визитную карточку", в которой участник конкурсного отбора представляет краткую информацию ведения предпринимательской деятельности субъекта малого и среднего предпринимательства (с какого года осуществляется предпринимательская деятельность и в какой сфере, процесс развития и другие материалы по желанию участника конкурсного отбора) в виде </w:t>
      </w:r>
      <w:r>
        <w:lastRenderedPageBreak/>
        <w:t>презентации или видеоролика.</w:t>
      </w:r>
    </w:p>
    <w:p w:rsidR="00660537" w:rsidRDefault="00660537">
      <w:pPr>
        <w:pStyle w:val="ConsPlusNormal"/>
        <w:spacing w:before="220"/>
        <w:ind w:firstLine="540"/>
        <w:jc w:val="both"/>
      </w:pPr>
      <w:r>
        <w:t>Продолжительность видеоролика не должна превышать 3 минут; конкурсные видеоматериалы не должны содержать рекламных блоков; количество слайдов в презентации должно быть не более 7.</w:t>
      </w:r>
    </w:p>
    <w:p w:rsidR="00660537" w:rsidRDefault="00660537">
      <w:pPr>
        <w:pStyle w:val="ConsPlusNormal"/>
        <w:spacing w:before="220"/>
        <w:ind w:firstLine="540"/>
        <w:jc w:val="both"/>
      </w:pPr>
      <w:r>
        <w:t>Видеоролик или презентация предоставляется на электронном носителе или направляется в электронном виде по электронному адресу ekonom@adm-nmar.ru.</w:t>
      </w:r>
    </w:p>
    <w:p w:rsidR="00660537" w:rsidRDefault="00660537">
      <w:pPr>
        <w:pStyle w:val="ConsPlusNormal"/>
        <w:spacing w:before="220"/>
        <w:ind w:firstLine="540"/>
        <w:jc w:val="both"/>
      </w:pPr>
      <w:r>
        <w:t xml:space="preserve">40.8. Иные документы, указанные в </w:t>
      </w:r>
      <w:hyperlink w:anchor="P307">
        <w:r>
          <w:rPr>
            <w:color w:val="0000FF"/>
          </w:rPr>
          <w:t>Приложениях 2</w:t>
        </w:r>
      </w:hyperlink>
      <w:r>
        <w:t xml:space="preserve">, </w:t>
      </w:r>
      <w:hyperlink w:anchor="P466">
        <w:r>
          <w:rPr>
            <w:color w:val="0000FF"/>
          </w:rPr>
          <w:t>3</w:t>
        </w:r>
      </w:hyperlink>
      <w:r>
        <w:t xml:space="preserve"> к настоящему Порядку (при необходимости).</w:t>
      </w:r>
    </w:p>
    <w:p w:rsidR="00660537" w:rsidRDefault="00660537">
      <w:pPr>
        <w:pStyle w:val="ConsPlusNormal"/>
        <w:spacing w:before="220"/>
        <w:ind w:firstLine="540"/>
        <w:jc w:val="both"/>
      </w:pPr>
      <w:r>
        <w:t xml:space="preserve">40.9. </w:t>
      </w:r>
      <w:hyperlink w:anchor="P926">
        <w:r>
          <w:rPr>
            <w:color w:val="0000FF"/>
          </w:rPr>
          <w:t>Согласие</w:t>
        </w:r>
      </w:hyperlink>
      <w:r>
        <w:t xml:space="preserve"> участника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конкурсным отбором по предоставлению гранта в форме субсидии, в соответствии с требованиями Федерального </w:t>
      </w:r>
      <w:hyperlink r:id="rId28">
        <w:r>
          <w:rPr>
            <w:color w:val="0000FF"/>
          </w:rPr>
          <w:t>закона</w:t>
        </w:r>
      </w:hyperlink>
      <w:r>
        <w:t xml:space="preserve"> от 27.07.2006 N 152-ФЗ "О персональных данных" согласно Приложению 8 к настоящему Порядку.</w:t>
      </w:r>
    </w:p>
    <w:p w:rsidR="00660537" w:rsidRDefault="00660537">
      <w:pPr>
        <w:pStyle w:val="ConsPlusNormal"/>
        <w:spacing w:before="220"/>
        <w:ind w:firstLine="540"/>
        <w:jc w:val="both"/>
      </w:pPr>
      <w:bookmarkStart w:id="12" w:name="P172"/>
      <w:bookmarkEnd w:id="12"/>
      <w:r>
        <w:t>41. Документы и копии документов юридических лиц должны быть заверены подписью руководителя и печатью организации, индивидуальных предпринимателей - подписью и печатью индивидуального предпринимателя (при наличии).</w:t>
      </w:r>
    </w:p>
    <w:p w:rsidR="00660537" w:rsidRDefault="00660537">
      <w:pPr>
        <w:pStyle w:val="ConsPlusNormal"/>
        <w:spacing w:before="220"/>
        <w:ind w:firstLine="540"/>
        <w:jc w:val="both"/>
      </w:pPr>
      <w:r>
        <w:t>42. Участник конкурсного отбора несет ответственность за достоверность сведений, представленных в документах, в соответствии с законодательством Российской Федерации и настоящим Порядком.</w:t>
      </w:r>
    </w:p>
    <w:p w:rsidR="00660537" w:rsidRDefault="00660537">
      <w:pPr>
        <w:pStyle w:val="ConsPlusNormal"/>
        <w:spacing w:before="220"/>
        <w:ind w:firstLine="540"/>
        <w:jc w:val="both"/>
      </w:pPr>
      <w:r>
        <w:t xml:space="preserve">43. Порядок и сроки рассмотрения документов, основания для отказа участнику конкурсного отбора в предоставлении грантов в форме субсидий указаны в </w:t>
      </w:r>
      <w:hyperlink w:anchor="P65">
        <w:r>
          <w:rPr>
            <w:color w:val="0000FF"/>
          </w:rPr>
          <w:t>разделе II</w:t>
        </w:r>
      </w:hyperlink>
      <w:r>
        <w:t xml:space="preserve"> настоящего Порядка.</w:t>
      </w:r>
    </w:p>
    <w:p w:rsidR="00660537" w:rsidRDefault="00660537">
      <w:pPr>
        <w:pStyle w:val="ConsPlusNormal"/>
        <w:spacing w:before="220"/>
        <w:ind w:firstLine="540"/>
        <w:jc w:val="both"/>
      </w:pPr>
      <w:r>
        <w:t>44. В рамках информационного взаимодействия организатор конкурсного отбора запрашивает в течение 3 рабочих дней с даты регистрации заявки следующие документы в отношении участников конкурсного отбора:</w:t>
      </w:r>
    </w:p>
    <w:p w:rsidR="00660537" w:rsidRDefault="00660537">
      <w:pPr>
        <w:pStyle w:val="ConsPlusNormal"/>
        <w:spacing w:before="220"/>
        <w:ind w:firstLine="540"/>
        <w:jc w:val="both"/>
      </w:pPr>
      <w:r>
        <w:t>44.1. Выписку из Единого государственного реестра юридических лиц (для участников конкурсного отбора - юридических лиц).</w:t>
      </w:r>
    </w:p>
    <w:p w:rsidR="00660537" w:rsidRDefault="00660537">
      <w:pPr>
        <w:pStyle w:val="ConsPlusNormal"/>
        <w:spacing w:before="220"/>
        <w:ind w:firstLine="540"/>
        <w:jc w:val="both"/>
      </w:pPr>
      <w:r>
        <w:t>44.2. Выписку из Единого государственного реестра индивидуальных предпринимателей (для участников конкурсного отбора - индивидуальных предпринимателей).</w:t>
      </w:r>
    </w:p>
    <w:p w:rsidR="00660537" w:rsidRDefault="00660537">
      <w:pPr>
        <w:pStyle w:val="ConsPlusNormal"/>
        <w:spacing w:before="220"/>
        <w:ind w:firstLine="540"/>
        <w:jc w:val="both"/>
      </w:pPr>
      <w:r>
        <w:t>45. Победители конкурсного отбора награждаются дипломом и (или) сувенирной продукцией и грантами в форме субсидий в размере 100 000 (Сто тысяч) рублей 00 копеек.</w:t>
      </w:r>
    </w:p>
    <w:p w:rsidR="00660537" w:rsidRDefault="00660537">
      <w:pPr>
        <w:pStyle w:val="ConsPlusNormal"/>
        <w:spacing w:before="220"/>
        <w:ind w:firstLine="540"/>
        <w:jc w:val="both"/>
      </w:pPr>
      <w:r>
        <w:t>46. Организатор конкурсного отбора в течение 5 рабочих дней после принятия конкурсной комиссией решения о результатах конкурсного отбора готовит Договор в соответствии с типовой формой, установленной Управлением финансов Администрации МО "Городской округ "Город Нарьян-Мар" (далее - Управление финансов), а также в соответствии с условиями и требованиями настоящего Порядка.</w:t>
      </w:r>
    </w:p>
    <w:p w:rsidR="00660537" w:rsidRDefault="00660537">
      <w:pPr>
        <w:pStyle w:val="ConsPlusNormal"/>
        <w:spacing w:before="220"/>
        <w:ind w:firstLine="540"/>
        <w:jc w:val="both"/>
      </w:pPr>
      <w:r>
        <w:t>Изменения и дополнения к Договору оформляются дополнительным соглашением, в том числе дополнительным соглашением о расторжении Договора (при необходимости), которое является неотъемлемой частью Договора, по форме, установленной Управлением финансов.</w:t>
      </w:r>
    </w:p>
    <w:p w:rsidR="00660537" w:rsidRDefault="00660537">
      <w:pPr>
        <w:pStyle w:val="ConsPlusNormal"/>
        <w:spacing w:before="220"/>
        <w:ind w:firstLine="540"/>
        <w:jc w:val="both"/>
      </w:pPr>
      <w:bookmarkStart w:id="13" w:name="P181"/>
      <w:bookmarkEnd w:id="13"/>
      <w:r>
        <w:t xml:space="preserve">47. С победителем конкурсного отбора не позднее 30 календарных дней со дня принятия конкурсной комиссией решения о результатах конкурсного отбора Администрация </w:t>
      </w:r>
      <w:r>
        <w:lastRenderedPageBreak/>
        <w:t>муниципального образования "Городской округ "Город Нарьян-Мар" заключает Договор.</w:t>
      </w:r>
    </w:p>
    <w:p w:rsidR="00660537" w:rsidRDefault="00660537">
      <w:pPr>
        <w:pStyle w:val="ConsPlusNormal"/>
        <w:spacing w:before="220"/>
        <w:ind w:firstLine="540"/>
        <w:jc w:val="both"/>
      </w:pPr>
      <w:r>
        <w:t xml:space="preserve">48. В случае, если по истечении срока, установленного в </w:t>
      </w:r>
      <w:hyperlink w:anchor="P181">
        <w:r>
          <w:rPr>
            <w:color w:val="0000FF"/>
          </w:rPr>
          <w:t>пункте 47</w:t>
        </w:r>
      </w:hyperlink>
      <w:r>
        <w:t xml:space="preserve"> настоящего Порядка, Договор со стороны победителя конкурсного отбора не подписан, то он признается уклонившимся от подписания Договора, грант в форме субсидии не предоставляется.</w:t>
      </w:r>
    </w:p>
    <w:p w:rsidR="00660537" w:rsidRDefault="00660537">
      <w:pPr>
        <w:pStyle w:val="ConsPlusNormal"/>
        <w:spacing w:before="220"/>
        <w:ind w:firstLine="540"/>
        <w:jc w:val="both"/>
      </w:pPr>
      <w:r>
        <w:t>49. Договором предусматриваются цели, условия и порядок предоставления гранта в форме субсидии; согласие получателя гранта в форме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 целей и порядка предоставления гранта в форме субсидии; показатели результативности (с установлением их значений на период заключения Договора); порядок возврата гранта в форме субсидии в случае нарушения условий, установленных при его предоставлении; условия о том, что получатель гранта в форме субсидии в течение 1 года со дня получения гранта в форме субсидии должен осуществлять предпринимательскую деятельность на территории муниципального образования "Городской округ "Город Нарьян-Мар"; сроки предоставления отчетности получателем гранта в форме субсидии.</w:t>
      </w:r>
    </w:p>
    <w:p w:rsidR="00660537" w:rsidRDefault="00660537">
      <w:pPr>
        <w:pStyle w:val="ConsPlusNormal"/>
        <w:spacing w:before="220"/>
        <w:ind w:firstLine="540"/>
        <w:jc w:val="both"/>
      </w:pPr>
      <w:bookmarkStart w:id="14" w:name="P184"/>
      <w:bookmarkEnd w:id="14"/>
      <w:r>
        <w:t>50. Показателями результативности предоставления грантов в форме субсидий являются:</w:t>
      </w:r>
    </w:p>
    <w:p w:rsidR="00660537" w:rsidRDefault="00660537">
      <w:pPr>
        <w:pStyle w:val="ConsPlusNormal"/>
        <w:spacing w:before="220"/>
        <w:ind w:firstLine="540"/>
        <w:jc w:val="both"/>
      </w:pPr>
      <w:r>
        <w:t>50.1. Осуществление предпринимательской деятельности на территории муниципального образования "Городской округ "Город Нарьян-Мар" на период действия Договора.</w:t>
      </w:r>
    </w:p>
    <w:p w:rsidR="00660537" w:rsidRDefault="00660537">
      <w:pPr>
        <w:pStyle w:val="ConsPlusNormal"/>
        <w:spacing w:before="220"/>
        <w:ind w:firstLine="540"/>
        <w:jc w:val="both"/>
      </w:pPr>
      <w:r>
        <w:t>50.2. Иные показатели результативности, установленные Программой и указанные в заявке.</w:t>
      </w:r>
    </w:p>
    <w:p w:rsidR="00660537" w:rsidRDefault="00660537">
      <w:pPr>
        <w:pStyle w:val="ConsPlusNormal"/>
        <w:spacing w:before="220"/>
        <w:ind w:firstLine="540"/>
        <w:jc w:val="both"/>
      </w:pPr>
      <w:r>
        <w:t>Сроки представления отчетности о достижении показателей результативности и перечень подтверждающих документов устанавливаются Договором.</w:t>
      </w:r>
    </w:p>
    <w:p w:rsidR="00660537" w:rsidRDefault="00660537">
      <w:pPr>
        <w:pStyle w:val="ConsPlusNormal"/>
        <w:spacing w:before="220"/>
        <w:ind w:firstLine="540"/>
        <w:jc w:val="both"/>
      </w:pPr>
      <w:r>
        <w:t>51. Средства гранта в форме субсидии должны быть использованы в течение 1 года со дня перечисления гранта в форме субсидии на расчетный счет получателя гранта в форме субсидии.</w:t>
      </w:r>
    </w:p>
    <w:p w:rsidR="00660537" w:rsidRDefault="00660537">
      <w:pPr>
        <w:pStyle w:val="ConsPlusNormal"/>
        <w:spacing w:before="220"/>
        <w:ind w:firstLine="540"/>
        <w:jc w:val="both"/>
      </w:pPr>
      <w:bookmarkStart w:id="15" w:name="P189"/>
      <w:bookmarkEnd w:id="15"/>
      <w:r>
        <w:t>52. Средства гранта в форме субсидии используются для осуществления предпринимательской деятельности, а именно на расходы, связанные с:</w:t>
      </w:r>
    </w:p>
    <w:p w:rsidR="00660537" w:rsidRDefault="00660537">
      <w:pPr>
        <w:pStyle w:val="ConsPlusNormal"/>
        <w:spacing w:before="220"/>
        <w:ind w:firstLine="540"/>
        <w:jc w:val="both"/>
      </w:pPr>
      <w:r>
        <w:t>52.1. Приобретением оборудования, мебели, расходных материалов и инвентаря, необходимых для осуществления предпринимательской деятельности.</w:t>
      </w:r>
    </w:p>
    <w:p w:rsidR="00660537" w:rsidRDefault="00660537">
      <w:pPr>
        <w:pStyle w:val="ConsPlusNormal"/>
        <w:spacing w:before="220"/>
        <w:ind w:firstLine="540"/>
        <w:jc w:val="both"/>
      </w:pPr>
      <w:r>
        <w:t>52.2. Профессиональной переподготовкой и повышением квалификации субъекта малого и среднего предпринимательства либо персонала по виду деятельности, необходимого для осуществления предпринимательской деятельности.</w:t>
      </w:r>
    </w:p>
    <w:p w:rsidR="00660537" w:rsidRDefault="00660537">
      <w:pPr>
        <w:pStyle w:val="ConsPlusNormal"/>
        <w:spacing w:before="220"/>
        <w:ind w:firstLine="540"/>
        <w:jc w:val="both"/>
      </w:pPr>
      <w:r>
        <w:t>52.3. Рекламой.</w:t>
      </w:r>
    </w:p>
    <w:p w:rsidR="00660537" w:rsidRDefault="00660537">
      <w:pPr>
        <w:pStyle w:val="ConsPlusNormal"/>
        <w:spacing w:before="220"/>
        <w:ind w:firstLine="540"/>
        <w:jc w:val="both"/>
      </w:pPr>
      <w:r>
        <w:t>52.4. Доставкой и транспортировкой оборудования, мебели, расходных материалов и инвентаря, необходимых для осуществления предпринимательской деятельности.</w:t>
      </w:r>
    </w:p>
    <w:p w:rsidR="00660537" w:rsidRDefault="00660537">
      <w:pPr>
        <w:pStyle w:val="ConsPlusNormal"/>
        <w:spacing w:before="220"/>
        <w:ind w:firstLine="540"/>
        <w:jc w:val="both"/>
      </w:pPr>
      <w:r>
        <w:t>52.5. Арендой нежилых зданий и помещений.</w:t>
      </w:r>
    </w:p>
    <w:p w:rsidR="00660537" w:rsidRDefault="00660537">
      <w:pPr>
        <w:pStyle w:val="ConsPlusNormal"/>
        <w:spacing w:before="220"/>
        <w:ind w:firstLine="540"/>
        <w:jc w:val="both"/>
      </w:pPr>
      <w:r>
        <w:t>52.6. Оплата коммунальных услуг.</w:t>
      </w:r>
    </w:p>
    <w:p w:rsidR="00660537" w:rsidRDefault="00660537">
      <w:pPr>
        <w:pStyle w:val="ConsPlusNormal"/>
        <w:spacing w:before="220"/>
        <w:ind w:firstLine="540"/>
        <w:jc w:val="both"/>
      </w:pPr>
      <w:r>
        <w:t>53. За счет средств гранта в форме субсидии запрещается приобретать:</w:t>
      </w:r>
    </w:p>
    <w:p w:rsidR="00660537" w:rsidRDefault="00660537">
      <w:pPr>
        <w:pStyle w:val="ConsPlusNormal"/>
        <w:spacing w:before="220"/>
        <w:ind w:firstLine="540"/>
        <w:jc w:val="both"/>
      </w:pPr>
      <w:r>
        <w:t>53.1.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660537" w:rsidRDefault="00660537">
      <w:pPr>
        <w:pStyle w:val="ConsPlusNormal"/>
        <w:spacing w:before="220"/>
        <w:ind w:firstLine="540"/>
        <w:jc w:val="both"/>
      </w:pPr>
      <w:r>
        <w:t>53.2. Товары (услуги) у аффилированных лиц.</w:t>
      </w:r>
    </w:p>
    <w:p w:rsidR="00660537" w:rsidRDefault="00660537">
      <w:pPr>
        <w:pStyle w:val="ConsPlusNormal"/>
        <w:spacing w:before="220"/>
        <w:ind w:firstLine="540"/>
        <w:jc w:val="both"/>
      </w:pPr>
      <w:r>
        <w:lastRenderedPageBreak/>
        <w:t xml:space="preserve">54. Организатор конкурсного отбора в течение 5 рабочих дней после заключения Договора готовит проект распоряжения о предоставлении грантов в форме субсидий. Перечисление грантов в форме субсидий осуществляется в соответствии с требованиями, установленными </w:t>
      </w:r>
      <w:hyperlink w:anchor="P200">
        <w:r>
          <w:rPr>
            <w:color w:val="0000FF"/>
          </w:rPr>
          <w:t>пунктом 55</w:t>
        </w:r>
      </w:hyperlink>
      <w:r>
        <w:t xml:space="preserve"> настоящего Порядка.</w:t>
      </w:r>
    </w:p>
    <w:p w:rsidR="00660537" w:rsidRDefault="00660537">
      <w:pPr>
        <w:pStyle w:val="ConsPlusNormal"/>
        <w:spacing w:before="220"/>
        <w:ind w:firstLine="540"/>
        <w:jc w:val="both"/>
      </w:pPr>
      <w:bookmarkStart w:id="16" w:name="P200"/>
      <w:bookmarkEnd w:id="16"/>
      <w:r>
        <w:t>55. Перечисление грантов в форме субсидий осуществляет главный распорядитель бюджетных средств как получатель бюджетных средств в лице отдела бухгалтерского учета и отчетности Администрации муниципального отбора "Городской округ "Город Нарьян-Мар" на основании распоряжения о предоставлении гранта в форме субсидии не позднее 10 рабочих дней с даты издания распоряжения о предоставлении гранта в форме субсидии на расчетный счет получателя гранта в форме субсидии, открытый в учреждениях Центрального банка Российской Федерации или кредитной организации, по реквизитам, указанным в Договоре.</w:t>
      </w:r>
    </w:p>
    <w:p w:rsidR="00660537" w:rsidRDefault="00660537">
      <w:pPr>
        <w:pStyle w:val="ConsPlusNormal"/>
        <w:spacing w:before="220"/>
        <w:ind w:firstLine="540"/>
        <w:jc w:val="both"/>
      </w:pPr>
      <w:r>
        <w:t>56. 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 на расчетный счет получателя гранта в форме субсидии.</w:t>
      </w:r>
    </w:p>
    <w:p w:rsidR="00660537" w:rsidRDefault="00660537">
      <w:pPr>
        <w:pStyle w:val="ConsPlusNormal"/>
        <w:jc w:val="both"/>
      </w:pPr>
    </w:p>
    <w:p w:rsidR="00660537" w:rsidRDefault="00660537">
      <w:pPr>
        <w:pStyle w:val="ConsPlusTitle"/>
        <w:jc w:val="center"/>
        <w:outlineLvl w:val="1"/>
      </w:pPr>
      <w:r>
        <w:t>IV. Требования к отчетности</w:t>
      </w:r>
    </w:p>
    <w:p w:rsidR="00660537" w:rsidRDefault="00660537">
      <w:pPr>
        <w:pStyle w:val="ConsPlusNormal"/>
        <w:jc w:val="both"/>
      </w:pPr>
    </w:p>
    <w:p w:rsidR="00660537" w:rsidRDefault="00660537">
      <w:pPr>
        <w:pStyle w:val="ConsPlusNormal"/>
        <w:ind w:firstLine="540"/>
        <w:jc w:val="both"/>
      </w:pPr>
      <w:bookmarkStart w:id="17" w:name="P205"/>
      <w:bookmarkEnd w:id="17"/>
      <w:r>
        <w:t>57. Получатель гранта в форме субсидии представляет организатору конкурсного отбора:</w:t>
      </w:r>
    </w:p>
    <w:p w:rsidR="00660537" w:rsidRDefault="00660537">
      <w:pPr>
        <w:pStyle w:val="ConsPlusNormal"/>
        <w:spacing w:before="220"/>
        <w:ind w:firstLine="540"/>
        <w:jc w:val="both"/>
      </w:pPr>
      <w:r>
        <w:t>57.1. В течение 1 года со дня предоставления гранта в форме субсидии отчет об использовании гранта в форме субсидии согласно форме, установленной Договором, с приложением подтверждающих документов (договоры, счета-фактуры, товарно-транспортные накладные, акты выполненных работ, платежные поручения или товарные чеки унифицированной формы и т.п.).</w:t>
      </w:r>
    </w:p>
    <w:p w:rsidR="00660537" w:rsidRDefault="00660537">
      <w:pPr>
        <w:pStyle w:val="ConsPlusNormal"/>
        <w:spacing w:before="220"/>
        <w:ind w:firstLine="540"/>
        <w:jc w:val="both"/>
      </w:pPr>
      <w:r>
        <w:t>57.2. В срок до 15 числа месяца, следующего за месяцем окончания действия Договора, иные отчеты по формам, определенным типовыми формами Договора.</w:t>
      </w:r>
    </w:p>
    <w:p w:rsidR="00660537" w:rsidRDefault="00660537">
      <w:pPr>
        <w:pStyle w:val="ConsPlusNormal"/>
        <w:spacing w:before="220"/>
        <w:ind w:firstLine="540"/>
        <w:jc w:val="both"/>
      </w:pPr>
      <w:r>
        <w:t xml:space="preserve">57.3. В срок до 15 числа месяца, следующего за месяцем окончания действия Договора, </w:t>
      </w:r>
      <w:hyperlink w:anchor="P970">
        <w:r>
          <w:rPr>
            <w:color w:val="0000FF"/>
          </w:rPr>
          <w:t>информацию</w:t>
        </w:r>
      </w:hyperlink>
      <w:r>
        <w:t xml:space="preserve"> об уплаченных налогах, сборах, страховых взносах (в разрезе налогов), перечисление которых производилось в период действия Договора, согласно Приложению 9 к настоящему Порядку.</w:t>
      </w:r>
    </w:p>
    <w:p w:rsidR="00660537" w:rsidRDefault="00660537">
      <w:pPr>
        <w:pStyle w:val="ConsPlusNormal"/>
        <w:spacing w:before="220"/>
        <w:ind w:firstLine="540"/>
        <w:jc w:val="both"/>
      </w:pPr>
      <w:r>
        <w:t xml:space="preserve">58. Непредставление или несвоевременное предоставление отчетов, установленных </w:t>
      </w:r>
      <w:hyperlink w:anchor="P205">
        <w:r>
          <w:rPr>
            <w:color w:val="0000FF"/>
          </w:rPr>
          <w:t>пунктом 57</w:t>
        </w:r>
      </w:hyperlink>
      <w:r>
        <w:t xml:space="preserve"> настоящего Порядка, или предоставление недостоверных данных получателем гранта в форме субсидии является нарушением условий и порядка предоставления гранта в форме субсидии.</w:t>
      </w:r>
    </w:p>
    <w:p w:rsidR="00660537" w:rsidRDefault="00660537">
      <w:pPr>
        <w:pStyle w:val="ConsPlusNormal"/>
        <w:spacing w:before="220"/>
        <w:ind w:firstLine="540"/>
        <w:jc w:val="both"/>
      </w:pPr>
      <w:r>
        <w:t>Ответственность за достоверность информации, указанной в представленных отчетах, несет получатель гранта в форме субсидии.</w:t>
      </w:r>
    </w:p>
    <w:p w:rsidR="00660537" w:rsidRDefault="00660537">
      <w:pPr>
        <w:pStyle w:val="ConsPlusNormal"/>
        <w:spacing w:before="220"/>
        <w:ind w:firstLine="540"/>
        <w:jc w:val="both"/>
      </w:pPr>
      <w:r>
        <w:t>59. Получатель гранта в форме субсидии несет ответственность за нецелевое использование бюджетных средств в соответствии с законодательством Российской Федерации.</w:t>
      </w:r>
    </w:p>
    <w:p w:rsidR="00660537" w:rsidRDefault="00660537">
      <w:pPr>
        <w:pStyle w:val="ConsPlusNormal"/>
        <w:spacing w:before="220"/>
        <w:ind w:firstLine="540"/>
        <w:jc w:val="both"/>
      </w:pPr>
      <w:r>
        <w:t>60. Порядок утверждения отчета об использовании грантов в форме субсидий:</w:t>
      </w:r>
    </w:p>
    <w:p w:rsidR="00660537" w:rsidRDefault="00660537">
      <w:pPr>
        <w:pStyle w:val="ConsPlusNormal"/>
        <w:spacing w:before="220"/>
        <w:ind w:firstLine="540"/>
        <w:jc w:val="both"/>
      </w:pPr>
      <w:r>
        <w:t>60.1. Проверку отчета проводит организатор конкурсного отбора в течение 10 рабочих дней с даты получения отчета.</w:t>
      </w:r>
    </w:p>
    <w:p w:rsidR="00660537" w:rsidRDefault="00660537">
      <w:pPr>
        <w:pStyle w:val="ConsPlusNormal"/>
        <w:spacing w:before="220"/>
        <w:ind w:firstLine="540"/>
        <w:jc w:val="both"/>
      </w:pPr>
      <w:r>
        <w:t>60.2. Отчет рассматривается на заседании конкурсной комиссии в течение 20 рабочих дней после проведения проверки.</w:t>
      </w:r>
    </w:p>
    <w:p w:rsidR="00660537" w:rsidRDefault="00660537">
      <w:pPr>
        <w:pStyle w:val="ConsPlusNormal"/>
        <w:spacing w:before="220"/>
        <w:ind w:firstLine="540"/>
        <w:jc w:val="both"/>
      </w:pPr>
      <w:r>
        <w:t>60.3. При необходимости получатель гранта в форме субсидии может быть приглашен на заседание конкурсной комиссии.</w:t>
      </w:r>
    </w:p>
    <w:p w:rsidR="00660537" w:rsidRDefault="00660537">
      <w:pPr>
        <w:pStyle w:val="ConsPlusNormal"/>
        <w:spacing w:before="220"/>
        <w:ind w:firstLine="540"/>
        <w:jc w:val="both"/>
      </w:pPr>
      <w:r>
        <w:lastRenderedPageBreak/>
        <w:t>60.4. Решение об утверждении отчета об использовании грантов в форме субсидий оформляется протоколом, который составляется и подписывается членами конкурсной комиссии в течение 2 рабочих дней после проведения заседаний конкурсной комиссии.</w:t>
      </w:r>
    </w:p>
    <w:p w:rsidR="00660537" w:rsidRDefault="00660537">
      <w:pPr>
        <w:pStyle w:val="ConsPlusNormal"/>
        <w:jc w:val="both"/>
      </w:pPr>
    </w:p>
    <w:p w:rsidR="00660537" w:rsidRDefault="00660537">
      <w:pPr>
        <w:pStyle w:val="ConsPlusTitle"/>
        <w:jc w:val="center"/>
        <w:outlineLvl w:val="1"/>
      </w:pPr>
      <w:r>
        <w:t>V. Требования об осуществлении контроля (мониторинга)</w:t>
      </w:r>
    </w:p>
    <w:p w:rsidR="00660537" w:rsidRDefault="00660537">
      <w:pPr>
        <w:pStyle w:val="ConsPlusTitle"/>
        <w:jc w:val="center"/>
      </w:pPr>
      <w:r>
        <w:t>за соблюдением условий и порядка предоставления грантов</w:t>
      </w:r>
    </w:p>
    <w:p w:rsidR="00660537" w:rsidRDefault="00660537">
      <w:pPr>
        <w:pStyle w:val="ConsPlusTitle"/>
        <w:jc w:val="center"/>
      </w:pPr>
      <w:r>
        <w:t>в форме субсидий и ответственности за их нарушение</w:t>
      </w:r>
    </w:p>
    <w:p w:rsidR="00660537" w:rsidRDefault="00660537">
      <w:pPr>
        <w:pStyle w:val="ConsPlusNormal"/>
        <w:jc w:val="both"/>
      </w:pPr>
    </w:p>
    <w:p w:rsidR="00660537" w:rsidRDefault="00660537">
      <w:pPr>
        <w:pStyle w:val="ConsPlusNormal"/>
        <w:ind w:firstLine="540"/>
        <w:jc w:val="both"/>
      </w:pPr>
      <w:r>
        <w:t xml:space="preserve">61. Соблюдение условий и порядка предоставления грантов в форме субсидий получателями грантов в форме субсидий, в том числе в части достижения результатов предоставления грантов в форме субсидий,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w:t>
      </w:r>
      <w:hyperlink r:id="rId29">
        <w:r>
          <w:rPr>
            <w:color w:val="0000FF"/>
          </w:rPr>
          <w:t>статьями 268.1</w:t>
        </w:r>
      </w:hyperlink>
      <w:r>
        <w:t xml:space="preserve"> и </w:t>
      </w:r>
      <w:hyperlink r:id="rId30">
        <w:r>
          <w:rPr>
            <w:color w:val="0000FF"/>
          </w:rPr>
          <w:t>269.2</w:t>
        </w:r>
      </w:hyperlink>
      <w:r>
        <w:t xml:space="preserve"> Бюджетного кодекса Российской Федерации.</w:t>
      </w:r>
    </w:p>
    <w:p w:rsidR="00660537" w:rsidRDefault="00660537">
      <w:pPr>
        <w:pStyle w:val="ConsPlusNormal"/>
        <w:spacing w:before="220"/>
        <w:ind w:firstLine="540"/>
        <w:jc w:val="both"/>
      </w:pPr>
      <w:r>
        <w:t>62. Организатор конкурсного отбора проводит мониторинг достижения результатов предоставления грантов в форме субсидий исходя из достижения значений результатов предоставления грантов в форме субсидий, определенных Договором.</w:t>
      </w:r>
    </w:p>
    <w:p w:rsidR="00660537" w:rsidRDefault="00660537">
      <w:pPr>
        <w:pStyle w:val="ConsPlusNormal"/>
        <w:spacing w:before="220"/>
        <w:ind w:firstLine="540"/>
        <w:jc w:val="both"/>
      </w:pPr>
      <w:r>
        <w:t xml:space="preserve">63. При нарушении </w:t>
      </w:r>
      <w:hyperlink w:anchor="P184">
        <w:r>
          <w:rPr>
            <w:color w:val="0000FF"/>
          </w:rPr>
          <w:t>пунктов 50</w:t>
        </w:r>
      </w:hyperlink>
      <w:r>
        <w:t xml:space="preserve"> - </w:t>
      </w:r>
      <w:hyperlink w:anchor="P189">
        <w:r>
          <w:rPr>
            <w:color w:val="0000FF"/>
          </w:rPr>
          <w:t>52</w:t>
        </w:r>
      </w:hyperlink>
      <w:r>
        <w:t xml:space="preserve">, </w:t>
      </w:r>
      <w:hyperlink w:anchor="P205">
        <w:r>
          <w:rPr>
            <w:color w:val="0000FF"/>
          </w:rPr>
          <w:t>57</w:t>
        </w:r>
      </w:hyperlink>
      <w:r>
        <w:t xml:space="preserve"> настоящего Порядка главный распорядитель бюджетных средств как получатель бюджетных средств направляет получателю гранта в форме субсидии уведомление о возврате гранта в форме субсидии с указанием платежных реквизитов и суммы, подлежащей возврату.</w:t>
      </w:r>
    </w:p>
    <w:p w:rsidR="00660537" w:rsidRDefault="00660537">
      <w:pPr>
        <w:pStyle w:val="ConsPlusNormal"/>
        <w:spacing w:before="220"/>
        <w:ind w:firstLine="540"/>
        <w:jc w:val="both"/>
      </w:pPr>
      <w:r>
        <w:t>Грант в форме субсидии подлежит возврату в городской бюджет в размере, указанном в уведомлении, в течение 15 рабочих дней с даты получения уведомления.</w:t>
      </w:r>
    </w:p>
    <w:p w:rsidR="00660537" w:rsidRDefault="00660537">
      <w:pPr>
        <w:pStyle w:val="ConsPlusNormal"/>
        <w:spacing w:before="220"/>
        <w:ind w:firstLine="540"/>
        <w:jc w:val="both"/>
      </w:pPr>
      <w:r>
        <w:t>64. В случае неисполнения получателем гранта в форме субсидии требований о возврате гранта главный распорядитель бюджетных средств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w:t>
      </w:r>
    </w:p>
    <w:p w:rsidR="00660537" w:rsidRDefault="00660537">
      <w:pPr>
        <w:pStyle w:val="ConsPlusNormal"/>
        <w:spacing w:before="220"/>
        <w:ind w:firstLine="540"/>
        <w:jc w:val="both"/>
      </w:pPr>
      <w:r>
        <w:t>65. Гранты в форме субсидий подлежит возврату в городской бюджет в случае:</w:t>
      </w:r>
    </w:p>
    <w:p w:rsidR="00660537" w:rsidRDefault="00660537">
      <w:pPr>
        <w:pStyle w:val="ConsPlusNormal"/>
        <w:spacing w:before="220"/>
        <w:ind w:firstLine="540"/>
        <w:jc w:val="both"/>
      </w:pPr>
      <w:r>
        <w:t>65.1. Неиспользования в течение 1 года гранта в форме субсидии в размере, указанном в Договоре.</w:t>
      </w:r>
    </w:p>
    <w:p w:rsidR="00660537" w:rsidRDefault="00660537">
      <w:pPr>
        <w:pStyle w:val="ConsPlusNormal"/>
        <w:spacing w:before="220"/>
        <w:ind w:firstLine="540"/>
        <w:jc w:val="both"/>
      </w:pPr>
      <w:r>
        <w:t>65.2. При выявлении факта нецелевого использования гранта в форме субсидии и(или) ненадлежащего исполнения Договора.</w:t>
      </w:r>
    </w:p>
    <w:p w:rsidR="00660537" w:rsidRDefault="00660537">
      <w:pPr>
        <w:pStyle w:val="ConsPlusNormal"/>
        <w:spacing w:before="220"/>
        <w:ind w:firstLine="540"/>
        <w:jc w:val="both"/>
      </w:pPr>
      <w:r>
        <w:t xml:space="preserve">65.3. Нарушения получателем гранта в форме субсидии условий предоставления гранта в форме субсидии, установленных настоящим Порядком и заключенным Договором, непредставления отчетности в установленный срок, недостижения результатов, установленных </w:t>
      </w:r>
      <w:hyperlink w:anchor="P184">
        <w:r>
          <w:rPr>
            <w:color w:val="0000FF"/>
          </w:rPr>
          <w:t>пунктом 50</w:t>
        </w:r>
      </w:hyperlink>
      <w:r>
        <w:t xml:space="preserve"> настоящего Порядка, выявленных в том числе по фактам проверок, проведенных главным распорядителем бюджетных средств и органом муниципального финансового контроля.</w:t>
      </w:r>
    </w:p>
    <w:p w:rsidR="00660537" w:rsidRDefault="00660537">
      <w:pPr>
        <w:pStyle w:val="ConsPlusNormal"/>
        <w:spacing w:before="220"/>
        <w:ind w:firstLine="540"/>
        <w:jc w:val="both"/>
      </w:pPr>
      <w:r>
        <w:t>65.4. Непредставления получателем гранта в форме субсидии отчетности, предусмотренной настоящим Порядком и заключенным Договором.</w:t>
      </w:r>
    </w:p>
    <w:p w:rsidR="00660537" w:rsidRDefault="00660537">
      <w:pPr>
        <w:pStyle w:val="ConsPlusNormal"/>
        <w:spacing w:before="220"/>
        <w:ind w:firstLine="540"/>
        <w:jc w:val="both"/>
      </w:pPr>
      <w:r>
        <w:t xml:space="preserve">65.5. Недостижения показателей результативности, установленных в </w:t>
      </w:r>
      <w:hyperlink w:anchor="P184">
        <w:r>
          <w:rPr>
            <w:color w:val="0000FF"/>
          </w:rPr>
          <w:t>пункте 50</w:t>
        </w:r>
      </w:hyperlink>
      <w:r>
        <w:t xml:space="preserve"> настоящего Порядка.</w:t>
      </w:r>
    </w:p>
    <w:p w:rsidR="00660537" w:rsidRDefault="00660537">
      <w:pPr>
        <w:pStyle w:val="ConsPlusNormal"/>
        <w:spacing w:before="220"/>
        <w:ind w:firstLine="540"/>
        <w:jc w:val="both"/>
      </w:pPr>
      <w:r>
        <w:t xml:space="preserve">66. В случае если средства гранта в форме субсидий не использованы полностью на расходы, связанные с осуществлением предпринимательской деятельности, установленные </w:t>
      </w:r>
      <w:hyperlink w:anchor="P189">
        <w:r>
          <w:rPr>
            <w:color w:val="0000FF"/>
          </w:rPr>
          <w:t>пунктом 52</w:t>
        </w:r>
      </w:hyperlink>
      <w:r>
        <w:t xml:space="preserve"> настоящего Порядка, получатель гранта в форме субсидии обязан вернуть неиспользованные средства гранта в форме субсидии.</w:t>
      </w:r>
    </w:p>
    <w:p w:rsidR="00660537" w:rsidRDefault="00660537">
      <w:pPr>
        <w:pStyle w:val="ConsPlusNormal"/>
        <w:spacing w:before="220"/>
        <w:ind w:firstLine="540"/>
        <w:jc w:val="both"/>
      </w:pPr>
      <w:r>
        <w:lastRenderedPageBreak/>
        <w:t>67. Возврат средств грантов в форме субсидий в городской бюджет получателем гранта в форме субсидии при недостижении значений результата предоставления гранта в форме субсидии не осуществляется в следующих случаях:</w:t>
      </w:r>
    </w:p>
    <w:p w:rsidR="00660537" w:rsidRDefault="00660537">
      <w:pPr>
        <w:pStyle w:val="ConsPlusNormal"/>
        <w:spacing w:before="220"/>
        <w:ind w:firstLine="540"/>
        <w:jc w:val="both"/>
      </w:pPr>
      <w:bookmarkStart w:id="18" w:name="P235"/>
      <w:bookmarkEnd w:id="18"/>
      <w:r>
        <w:t xml:space="preserve">67.1.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31">
        <w:r>
          <w:rPr>
            <w:color w:val="0000FF"/>
          </w:rPr>
          <w:t>статьей 401</w:t>
        </w:r>
      </w:hyperlink>
      <w:r>
        <w:t xml:space="preserve"> Гражданского кодекса Российской Федерации).</w:t>
      </w:r>
    </w:p>
    <w:p w:rsidR="00660537" w:rsidRDefault="00660537">
      <w:pPr>
        <w:pStyle w:val="ConsPlusNormal"/>
        <w:spacing w:before="220"/>
        <w:ind w:firstLine="540"/>
        <w:jc w:val="both"/>
      </w:pPr>
      <w:bookmarkStart w:id="19" w:name="P236"/>
      <w:bookmarkEnd w:id="19"/>
      <w:r>
        <w:t>67.2. В случае смерти получателя гранта в форме субсидии.</w:t>
      </w:r>
    </w:p>
    <w:p w:rsidR="00660537" w:rsidRDefault="00660537">
      <w:pPr>
        <w:pStyle w:val="ConsPlusNormal"/>
        <w:spacing w:before="220"/>
        <w:ind w:firstLine="540"/>
        <w:jc w:val="both"/>
      </w:pPr>
      <w:bookmarkStart w:id="20" w:name="P237"/>
      <w:bookmarkEnd w:id="20"/>
      <w:r>
        <w:t xml:space="preserve">67.3. В случае призыва получателя гранта в форме субсидии на военную службу по мобилизации в Вооруженные Силы Российской Федерации в соответствии с </w:t>
      </w:r>
      <w:hyperlink r:id="rId32">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w:t>
      </w:r>
    </w:p>
    <w:p w:rsidR="00660537" w:rsidRDefault="00660537">
      <w:pPr>
        <w:pStyle w:val="ConsPlusNormal"/>
        <w:spacing w:before="220"/>
        <w:ind w:firstLine="540"/>
        <w:jc w:val="both"/>
      </w:pPr>
      <w:bookmarkStart w:id="21" w:name="P238"/>
      <w:bookmarkEnd w:id="21"/>
      <w:r>
        <w:t xml:space="preserve">68. При наличии обстоятельств, указанных в </w:t>
      </w:r>
      <w:hyperlink w:anchor="P235">
        <w:r>
          <w:rPr>
            <w:color w:val="0000FF"/>
          </w:rPr>
          <w:t>подпунктах 67.1</w:t>
        </w:r>
      </w:hyperlink>
      <w:r>
        <w:t xml:space="preserve"> и </w:t>
      </w:r>
      <w:hyperlink w:anchor="P237">
        <w:r>
          <w:rPr>
            <w:color w:val="0000FF"/>
          </w:rPr>
          <w:t>67.3 пункта 67</w:t>
        </w:r>
      </w:hyperlink>
      <w:r>
        <w:t xml:space="preserve"> настоящего Порядка, получатель гранта в форме субсидии направляет организатору конкурсного отбора обращение в произвольной форме с указанием обстоятельств, предусмотренных указанными подпунктами, повлиявших на недостижение значений результата предоставления гранта в форме субсидии, заверенное получателем гранта в форме субсидии и печатью (при наличии), с приложением подтверждающих документов.</w:t>
      </w:r>
    </w:p>
    <w:p w:rsidR="00660537" w:rsidRDefault="00660537">
      <w:pPr>
        <w:pStyle w:val="ConsPlusNormal"/>
        <w:spacing w:before="220"/>
        <w:ind w:firstLine="540"/>
        <w:jc w:val="both"/>
      </w:pPr>
      <w:r>
        <w:t>Обязанность доказывать обстоятельства непреодолимой силы лежит на стороне, не исполнившей свои обязательства.</w:t>
      </w:r>
    </w:p>
    <w:p w:rsidR="00660537" w:rsidRDefault="00660537">
      <w:pPr>
        <w:pStyle w:val="ConsPlusNormal"/>
        <w:spacing w:before="220"/>
        <w:ind w:firstLine="540"/>
        <w:jc w:val="both"/>
      </w:pPr>
      <w:r>
        <w:t xml:space="preserve">69. В течение 2 рабочих дней организатор конкурсного отбора направляет на рассмотрение конкурсной комиссии представленные в соответствии с </w:t>
      </w:r>
      <w:hyperlink w:anchor="P238">
        <w:r>
          <w:rPr>
            <w:color w:val="0000FF"/>
          </w:rPr>
          <w:t>пунктом 68</w:t>
        </w:r>
      </w:hyperlink>
      <w:r>
        <w:t xml:space="preserve"> настоящего Порядка получателем гранта в форме субсидии обращение и документы.</w:t>
      </w:r>
    </w:p>
    <w:p w:rsidR="00660537" w:rsidRDefault="00660537">
      <w:pPr>
        <w:pStyle w:val="ConsPlusNormal"/>
        <w:spacing w:before="220"/>
        <w:ind w:firstLine="540"/>
        <w:jc w:val="both"/>
      </w:pPr>
      <w:r>
        <w:t xml:space="preserve">70. В течение 5 рабочих дней конкурсная комиссия рассматривает обращение и документы, представленные получателем гранта в форме субсидии в соответствии с </w:t>
      </w:r>
      <w:hyperlink w:anchor="P238">
        <w:r>
          <w:rPr>
            <w:color w:val="0000FF"/>
          </w:rPr>
          <w:t>пунктом 68</w:t>
        </w:r>
      </w:hyperlink>
      <w:r>
        <w:t xml:space="preserve"> настоящего Порядка, и выносит одно из следующих решений:</w:t>
      </w:r>
    </w:p>
    <w:p w:rsidR="00660537" w:rsidRDefault="00660537">
      <w:pPr>
        <w:pStyle w:val="ConsPlusNormal"/>
        <w:spacing w:before="220"/>
        <w:ind w:firstLine="540"/>
        <w:jc w:val="both"/>
      </w:pPr>
      <w:r>
        <w:t>70.1. Об освобождении получателя гранта в форме субсидии от возврата средств гранта в форме субсидии в городской бюджет.</w:t>
      </w:r>
    </w:p>
    <w:p w:rsidR="00660537" w:rsidRDefault="00660537">
      <w:pPr>
        <w:pStyle w:val="ConsPlusNormal"/>
        <w:spacing w:before="220"/>
        <w:ind w:firstLine="540"/>
        <w:jc w:val="both"/>
      </w:pPr>
      <w:r>
        <w:t>70.2. Об отказе в освобождении получателя гранта в форме субсидии от возврата средств гранта в форме субсидии в городской бюджет.</w:t>
      </w:r>
    </w:p>
    <w:p w:rsidR="00660537" w:rsidRDefault="00660537">
      <w:pPr>
        <w:pStyle w:val="ConsPlusNormal"/>
        <w:spacing w:before="220"/>
        <w:ind w:firstLine="540"/>
        <w:jc w:val="both"/>
      </w:pPr>
      <w:r>
        <w:t>Решение конкурсной комиссии оформляется протоколом, который составляется и подписывается членами конкурсной комиссии в течение 2 рабочих дней после проведения заседаний конкурсной комиссии.</w:t>
      </w:r>
    </w:p>
    <w:p w:rsidR="00660537" w:rsidRDefault="00660537">
      <w:pPr>
        <w:pStyle w:val="ConsPlusNormal"/>
        <w:spacing w:before="220"/>
        <w:ind w:firstLine="540"/>
        <w:jc w:val="both"/>
      </w:pPr>
      <w:r>
        <w:t>Информация о принятом конкурсной комиссией решении направляется получателю гранта в форме субсидии в срок не позднее 5 рабочих дней, следующих за днем принятия решения конкурсной комиссии.</w:t>
      </w:r>
    </w:p>
    <w:p w:rsidR="00660537" w:rsidRDefault="00660537">
      <w:pPr>
        <w:pStyle w:val="ConsPlusNormal"/>
        <w:spacing w:before="220"/>
        <w:ind w:firstLine="540"/>
        <w:jc w:val="both"/>
      </w:pPr>
      <w:r>
        <w:t xml:space="preserve">71. При наличии обстоятельств, указанных в </w:t>
      </w:r>
      <w:hyperlink w:anchor="P236">
        <w:r>
          <w:rPr>
            <w:color w:val="0000FF"/>
          </w:rPr>
          <w:t>подпункте 67.2 пункта 67</w:t>
        </w:r>
      </w:hyperlink>
      <w:r>
        <w:t xml:space="preserve"> настоящего Порядка, решение об освобождении получателя гранта в форме субсидии от возврата средств гранта в форме субсидии в городской бюджет принимается конкурсной комиссией 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 Решение конкурсной комиссии оформляется в форме протокола.</w:t>
      </w: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1"/>
      </w:pPr>
      <w:r>
        <w:t>Приложение 1</w:t>
      </w:r>
    </w:p>
    <w:p w:rsidR="00660537" w:rsidRDefault="00660537">
      <w:pPr>
        <w:pStyle w:val="ConsPlusNormal"/>
        <w:jc w:val="right"/>
      </w:pPr>
      <w:r>
        <w:t>к Порядку предоставления</w:t>
      </w:r>
    </w:p>
    <w:p w:rsidR="00660537" w:rsidRDefault="00660537">
      <w:pPr>
        <w:pStyle w:val="ConsPlusNormal"/>
        <w:jc w:val="right"/>
      </w:pPr>
      <w:r>
        <w:t>грантов в форме субсидий</w:t>
      </w:r>
    </w:p>
    <w:p w:rsidR="00660537" w:rsidRDefault="00660537">
      <w:pPr>
        <w:pStyle w:val="ConsPlusNormal"/>
        <w:jc w:val="right"/>
      </w:pPr>
      <w:r>
        <w:t>победителям конкурса</w:t>
      </w:r>
    </w:p>
    <w:p w:rsidR="00660537" w:rsidRDefault="00660537">
      <w:pPr>
        <w:pStyle w:val="ConsPlusNormal"/>
        <w:jc w:val="right"/>
      </w:pPr>
      <w:r>
        <w:t>"Лучший предприниматель года"</w:t>
      </w:r>
    </w:p>
    <w:p w:rsidR="00660537" w:rsidRDefault="00660537">
      <w:pPr>
        <w:pStyle w:val="ConsPlusNormal"/>
        <w:jc w:val="both"/>
      </w:pPr>
    </w:p>
    <w:p w:rsidR="00660537" w:rsidRDefault="00660537">
      <w:pPr>
        <w:pStyle w:val="ConsPlusTitle"/>
        <w:jc w:val="center"/>
      </w:pPr>
      <w:bookmarkStart w:id="22" w:name="P258"/>
      <w:bookmarkEnd w:id="22"/>
      <w:r>
        <w:t>Журнал заявок на участие в конкурсном отборе</w:t>
      </w:r>
    </w:p>
    <w:p w:rsidR="00660537" w:rsidRDefault="00660537">
      <w:pPr>
        <w:pStyle w:val="ConsPlusTitle"/>
        <w:jc w:val="center"/>
      </w:pPr>
      <w:r>
        <w:t>"Лучший предприниматель года"</w:t>
      </w:r>
    </w:p>
    <w:p w:rsidR="00660537" w:rsidRDefault="00660537">
      <w:pPr>
        <w:pStyle w:val="ConsPlusTitle"/>
        <w:jc w:val="center"/>
      </w:pPr>
      <w:r>
        <w:t>Номинация __________________________________________________</w:t>
      </w:r>
    </w:p>
    <w:p w:rsidR="00660537" w:rsidRDefault="006605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910"/>
        <w:gridCol w:w="1559"/>
        <w:gridCol w:w="2608"/>
        <w:gridCol w:w="1418"/>
      </w:tblGrid>
      <w:tr w:rsidR="00660537">
        <w:tc>
          <w:tcPr>
            <w:tcW w:w="567" w:type="dxa"/>
          </w:tcPr>
          <w:p w:rsidR="00660537" w:rsidRDefault="00660537">
            <w:pPr>
              <w:pStyle w:val="ConsPlusNormal"/>
              <w:jc w:val="center"/>
            </w:pPr>
            <w:r>
              <w:t>N п/п</w:t>
            </w:r>
          </w:p>
        </w:tc>
        <w:tc>
          <w:tcPr>
            <w:tcW w:w="2910" w:type="dxa"/>
          </w:tcPr>
          <w:p w:rsidR="00660537" w:rsidRDefault="00660537">
            <w:pPr>
              <w:pStyle w:val="ConsPlusNormal"/>
              <w:jc w:val="center"/>
            </w:pPr>
            <w:r>
              <w:t>Фамилия, имя, отчество (последнее - при наличии) участника конкурсного отбора</w:t>
            </w:r>
          </w:p>
        </w:tc>
        <w:tc>
          <w:tcPr>
            <w:tcW w:w="1559" w:type="dxa"/>
          </w:tcPr>
          <w:p w:rsidR="00660537" w:rsidRDefault="00660537">
            <w:pPr>
              <w:pStyle w:val="ConsPlusNormal"/>
              <w:jc w:val="center"/>
            </w:pPr>
            <w:r>
              <w:t>Дата и время подачи заявки</w:t>
            </w:r>
          </w:p>
        </w:tc>
        <w:tc>
          <w:tcPr>
            <w:tcW w:w="2608" w:type="dxa"/>
          </w:tcPr>
          <w:p w:rsidR="00660537" w:rsidRDefault="00660537">
            <w:pPr>
              <w:pStyle w:val="ConsPlusNormal"/>
              <w:jc w:val="center"/>
            </w:pPr>
            <w:r>
              <w:t>Документ, подтверждающий полномочия участника конкурсного отбора</w:t>
            </w:r>
          </w:p>
        </w:tc>
        <w:tc>
          <w:tcPr>
            <w:tcW w:w="1418" w:type="dxa"/>
          </w:tcPr>
          <w:p w:rsidR="00660537" w:rsidRDefault="00660537">
            <w:pPr>
              <w:pStyle w:val="ConsPlusNormal"/>
              <w:jc w:val="center"/>
            </w:pPr>
            <w:r>
              <w:t>Номер контактного телефона</w:t>
            </w:r>
          </w:p>
        </w:tc>
      </w:tr>
      <w:tr w:rsidR="00660537">
        <w:tc>
          <w:tcPr>
            <w:tcW w:w="567" w:type="dxa"/>
          </w:tcPr>
          <w:p w:rsidR="00660537" w:rsidRDefault="00660537">
            <w:pPr>
              <w:pStyle w:val="ConsPlusNormal"/>
              <w:jc w:val="center"/>
            </w:pPr>
            <w:r>
              <w:t>1</w:t>
            </w:r>
          </w:p>
        </w:tc>
        <w:tc>
          <w:tcPr>
            <w:tcW w:w="2910" w:type="dxa"/>
          </w:tcPr>
          <w:p w:rsidR="00660537" w:rsidRDefault="00660537">
            <w:pPr>
              <w:pStyle w:val="ConsPlusNormal"/>
            </w:pPr>
          </w:p>
        </w:tc>
        <w:tc>
          <w:tcPr>
            <w:tcW w:w="1559" w:type="dxa"/>
          </w:tcPr>
          <w:p w:rsidR="00660537" w:rsidRDefault="00660537">
            <w:pPr>
              <w:pStyle w:val="ConsPlusNormal"/>
            </w:pPr>
          </w:p>
        </w:tc>
        <w:tc>
          <w:tcPr>
            <w:tcW w:w="2608" w:type="dxa"/>
          </w:tcPr>
          <w:p w:rsidR="00660537" w:rsidRDefault="00660537">
            <w:pPr>
              <w:pStyle w:val="ConsPlusNormal"/>
            </w:pPr>
          </w:p>
        </w:tc>
        <w:tc>
          <w:tcPr>
            <w:tcW w:w="1418" w:type="dxa"/>
          </w:tcPr>
          <w:p w:rsidR="00660537" w:rsidRDefault="00660537">
            <w:pPr>
              <w:pStyle w:val="ConsPlusNormal"/>
            </w:pPr>
          </w:p>
        </w:tc>
      </w:tr>
      <w:tr w:rsidR="00660537">
        <w:tc>
          <w:tcPr>
            <w:tcW w:w="567" w:type="dxa"/>
          </w:tcPr>
          <w:p w:rsidR="00660537" w:rsidRDefault="00660537">
            <w:pPr>
              <w:pStyle w:val="ConsPlusNormal"/>
              <w:jc w:val="center"/>
            </w:pPr>
            <w:r>
              <w:t>2</w:t>
            </w:r>
          </w:p>
        </w:tc>
        <w:tc>
          <w:tcPr>
            <w:tcW w:w="2910" w:type="dxa"/>
          </w:tcPr>
          <w:p w:rsidR="00660537" w:rsidRDefault="00660537">
            <w:pPr>
              <w:pStyle w:val="ConsPlusNormal"/>
            </w:pPr>
          </w:p>
        </w:tc>
        <w:tc>
          <w:tcPr>
            <w:tcW w:w="1559" w:type="dxa"/>
          </w:tcPr>
          <w:p w:rsidR="00660537" w:rsidRDefault="00660537">
            <w:pPr>
              <w:pStyle w:val="ConsPlusNormal"/>
            </w:pPr>
          </w:p>
        </w:tc>
        <w:tc>
          <w:tcPr>
            <w:tcW w:w="2608" w:type="dxa"/>
          </w:tcPr>
          <w:p w:rsidR="00660537" w:rsidRDefault="00660537">
            <w:pPr>
              <w:pStyle w:val="ConsPlusNormal"/>
            </w:pPr>
          </w:p>
        </w:tc>
        <w:tc>
          <w:tcPr>
            <w:tcW w:w="1418" w:type="dxa"/>
          </w:tcPr>
          <w:p w:rsidR="00660537" w:rsidRDefault="00660537">
            <w:pPr>
              <w:pStyle w:val="ConsPlusNormal"/>
            </w:pPr>
          </w:p>
        </w:tc>
      </w:tr>
      <w:tr w:rsidR="00660537">
        <w:tc>
          <w:tcPr>
            <w:tcW w:w="567" w:type="dxa"/>
          </w:tcPr>
          <w:p w:rsidR="00660537" w:rsidRDefault="00660537">
            <w:pPr>
              <w:pStyle w:val="ConsPlusNormal"/>
              <w:jc w:val="center"/>
            </w:pPr>
            <w:r>
              <w:t>3</w:t>
            </w:r>
          </w:p>
        </w:tc>
        <w:tc>
          <w:tcPr>
            <w:tcW w:w="2910" w:type="dxa"/>
          </w:tcPr>
          <w:p w:rsidR="00660537" w:rsidRDefault="00660537">
            <w:pPr>
              <w:pStyle w:val="ConsPlusNormal"/>
            </w:pPr>
          </w:p>
        </w:tc>
        <w:tc>
          <w:tcPr>
            <w:tcW w:w="1559" w:type="dxa"/>
          </w:tcPr>
          <w:p w:rsidR="00660537" w:rsidRDefault="00660537">
            <w:pPr>
              <w:pStyle w:val="ConsPlusNormal"/>
            </w:pPr>
          </w:p>
        </w:tc>
        <w:tc>
          <w:tcPr>
            <w:tcW w:w="2608" w:type="dxa"/>
          </w:tcPr>
          <w:p w:rsidR="00660537" w:rsidRDefault="00660537">
            <w:pPr>
              <w:pStyle w:val="ConsPlusNormal"/>
            </w:pPr>
          </w:p>
        </w:tc>
        <w:tc>
          <w:tcPr>
            <w:tcW w:w="1418" w:type="dxa"/>
          </w:tcPr>
          <w:p w:rsidR="00660537" w:rsidRDefault="00660537">
            <w:pPr>
              <w:pStyle w:val="ConsPlusNormal"/>
            </w:pPr>
          </w:p>
        </w:tc>
      </w:tr>
      <w:tr w:rsidR="00660537">
        <w:tc>
          <w:tcPr>
            <w:tcW w:w="567" w:type="dxa"/>
          </w:tcPr>
          <w:p w:rsidR="00660537" w:rsidRDefault="00660537">
            <w:pPr>
              <w:pStyle w:val="ConsPlusNormal"/>
              <w:jc w:val="center"/>
            </w:pPr>
            <w:r>
              <w:t>...</w:t>
            </w:r>
          </w:p>
        </w:tc>
        <w:tc>
          <w:tcPr>
            <w:tcW w:w="2910" w:type="dxa"/>
          </w:tcPr>
          <w:p w:rsidR="00660537" w:rsidRDefault="00660537">
            <w:pPr>
              <w:pStyle w:val="ConsPlusNormal"/>
            </w:pPr>
          </w:p>
        </w:tc>
        <w:tc>
          <w:tcPr>
            <w:tcW w:w="1559" w:type="dxa"/>
          </w:tcPr>
          <w:p w:rsidR="00660537" w:rsidRDefault="00660537">
            <w:pPr>
              <w:pStyle w:val="ConsPlusNormal"/>
            </w:pPr>
          </w:p>
        </w:tc>
        <w:tc>
          <w:tcPr>
            <w:tcW w:w="2608" w:type="dxa"/>
          </w:tcPr>
          <w:p w:rsidR="00660537" w:rsidRDefault="00660537">
            <w:pPr>
              <w:pStyle w:val="ConsPlusNormal"/>
            </w:pPr>
          </w:p>
        </w:tc>
        <w:tc>
          <w:tcPr>
            <w:tcW w:w="1418" w:type="dxa"/>
          </w:tcPr>
          <w:p w:rsidR="00660537" w:rsidRDefault="00660537">
            <w:pPr>
              <w:pStyle w:val="ConsPlusNormal"/>
            </w:pPr>
          </w:p>
        </w:tc>
      </w:tr>
    </w:tbl>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1"/>
      </w:pPr>
      <w:r>
        <w:t>Приложение 2</w:t>
      </w:r>
    </w:p>
    <w:p w:rsidR="00660537" w:rsidRDefault="00660537">
      <w:pPr>
        <w:pStyle w:val="ConsPlusNormal"/>
        <w:jc w:val="right"/>
      </w:pPr>
      <w:r>
        <w:t>к Порядку предоставления</w:t>
      </w:r>
    </w:p>
    <w:p w:rsidR="00660537" w:rsidRDefault="00660537">
      <w:pPr>
        <w:pStyle w:val="ConsPlusNormal"/>
        <w:jc w:val="right"/>
      </w:pPr>
      <w:r>
        <w:t>грантов в форме субсидий</w:t>
      </w:r>
    </w:p>
    <w:p w:rsidR="00660537" w:rsidRDefault="00660537">
      <w:pPr>
        <w:pStyle w:val="ConsPlusNormal"/>
        <w:jc w:val="right"/>
      </w:pPr>
      <w:r>
        <w:t>победителям конкурса</w:t>
      </w:r>
    </w:p>
    <w:p w:rsidR="00660537" w:rsidRDefault="00660537">
      <w:pPr>
        <w:pStyle w:val="ConsPlusNormal"/>
        <w:jc w:val="right"/>
      </w:pPr>
      <w:r>
        <w:t>"Лучший предприниматель года"</w:t>
      </w:r>
    </w:p>
    <w:p w:rsidR="00660537" w:rsidRDefault="006605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05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537" w:rsidRDefault="006605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537" w:rsidRDefault="006605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537" w:rsidRDefault="00660537">
            <w:pPr>
              <w:pStyle w:val="ConsPlusNormal"/>
              <w:jc w:val="center"/>
            </w:pPr>
            <w:r>
              <w:rPr>
                <w:color w:val="392C69"/>
              </w:rPr>
              <w:t>Список изменяющих документов</w:t>
            </w:r>
          </w:p>
          <w:p w:rsidR="00660537" w:rsidRDefault="00660537">
            <w:pPr>
              <w:pStyle w:val="ConsPlusNormal"/>
              <w:jc w:val="center"/>
            </w:pPr>
            <w:r>
              <w:rPr>
                <w:color w:val="392C69"/>
              </w:rPr>
              <w:t>(в ред. постановлений администрации муниципального образования</w:t>
            </w:r>
          </w:p>
          <w:p w:rsidR="00660537" w:rsidRDefault="00660537">
            <w:pPr>
              <w:pStyle w:val="ConsPlusNormal"/>
              <w:jc w:val="center"/>
            </w:pPr>
            <w:r>
              <w:rPr>
                <w:color w:val="392C69"/>
              </w:rPr>
              <w:t xml:space="preserve">"Городской округ "Город Нарьян-Мар" от 05.05.2023 </w:t>
            </w:r>
            <w:hyperlink r:id="rId33">
              <w:r>
                <w:rPr>
                  <w:color w:val="0000FF"/>
                </w:rPr>
                <w:t>N 667</w:t>
              </w:r>
            </w:hyperlink>
            <w:r>
              <w:rPr>
                <w:color w:val="392C69"/>
              </w:rPr>
              <w:t>,</w:t>
            </w:r>
          </w:p>
          <w:p w:rsidR="00660537" w:rsidRDefault="00660537">
            <w:pPr>
              <w:pStyle w:val="ConsPlusNormal"/>
              <w:jc w:val="center"/>
            </w:pPr>
            <w:r>
              <w:rPr>
                <w:color w:val="392C69"/>
              </w:rPr>
              <w:t xml:space="preserve">от 13.06.2023 </w:t>
            </w:r>
            <w:hyperlink r:id="rId34">
              <w:r>
                <w:rPr>
                  <w:color w:val="0000FF"/>
                </w:rPr>
                <w:t>N 914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537" w:rsidRDefault="00660537">
            <w:pPr>
              <w:pStyle w:val="ConsPlusNormal"/>
            </w:pPr>
          </w:p>
        </w:tc>
      </w:tr>
    </w:tbl>
    <w:p w:rsidR="00660537" w:rsidRDefault="00660537">
      <w:pPr>
        <w:pStyle w:val="ConsPlusNormal"/>
        <w:jc w:val="both"/>
      </w:pPr>
    </w:p>
    <w:p w:rsidR="00660537" w:rsidRDefault="00660537">
      <w:pPr>
        <w:pStyle w:val="ConsPlusNonformat"/>
        <w:jc w:val="both"/>
      </w:pPr>
      <w:r>
        <w:t xml:space="preserve">                                Главе города Нарьян-Мара __________________</w:t>
      </w:r>
    </w:p>
    <w:p w:rsidR="00660537" w:rsidRDefault="00660537">
      <w:pPr>
        <w:pStyle w:val="ConsPlusNonformat"/>
        <w:jc w:val="both"/>
      </w:pPr>
      <w:r>
        <w:t xml:space="preserve">                                от ________________________________________</w:t>
      </w:r>
    </w:p>
    <w:p w:rsidR="00660537" w:rsidRDefault="00660537">
      <w:pPr>
        <w:pStyle w:val="ConsPlusNonformat"/>
        <w:jc w:val="both"/>
      </w:pPr>
      <w:r>
        <w:t xml:space="preserve">                                почтовый адрес: ___________________________</w:t>
      </w:r>
    </w:p>
    <w:p w:rsidR="00660537" w:rsidRDefault="00660537">
      <w:pPr>
        <w:pStyle w:val="ConsPlusNonformat"/>
        <w:jc w:val="both"/>
      </w:pPr>
      <w:r>
        <w:t xml:space="preserve">                                номер телефона ____________________________</w:t>
      </w:r>
    </w:p>
    <w:p w:rsidR="00660537" w:rsidRDefault="00660537">
      <w:pPr>
        <w:pStyle w:val="ConsPlusNonformat"/>
        <w:jc w:val="both"/>
      </w:pPr>
    </w:p>
    <w:p w:rsidR="00660537" w:rsidRDefault="00660537">
      <w:pPr>
        <w:pStyle w:val="ConsPlusNonformat"/>
        <w:jc w:val="both"/>
      </w:pPr>
      <w:bookmarkStart w:id="23" w:name="P307"/>
      <w:bookmarkEnd w:id="23"/>
      <w:r>
        <w:t xml:space="preserve">        Заявка на участие в конкурсе "Лучший предприниматель года"</w:t>
      </w:r>
    </w:p>
    <w:p w:rsidR="00660537" w:rsidRDefault="00660537">
      <w:pPr>
        <w:pStyle w:val="ConsPlusNonformat"/>
        <w:jc w:val="both"/>
      </w:pPr>
    </w:p>
    <w:p w:rsidR="00660537" w:rsidRDefault="00660537">
      <w:pPr>
        <w:pStyle w:val="ConsPlusNonformat"/>
        <w:jc w:val="both"/>
      </w:pPr>
      <w:r>
        <w:t xml:space="preserve">    Прошу рассмотреть документы ___________________________________________</w:t>
      </w:r>
    </w:p>
    <w:p w:rsidR="00660537" w:rsidRDefault="00660537">
      <w:pPr>
        <w:pStyle w:val="ConsPlusNonformat"/>
        <w:jc w:val="both"/>
      </w:pPr>
      <w:r>
        <w:t>___________________________________________________________________________</w:t>
      </w:r>
    </w:p>
    <w:p w:rsidR="00660537" w:rsidRDefault="00660537">
      <w:pPr>
        <w:pStyle w:val="ConsPlusNonformat"/>
        <w:jc w:val="both"/>
      </w:pPr>
      <w:r>
        <w:t>(указывается полное наименование юридического лица, фамилия, имя, отчество</w:t>
      </w:r>
    </w:p>
    <w:p w:rsidR="00660537" w:rsidRDefault="00660537">
      <w:pPr>
        <w:pStyle w:val="ConsPlusNonformat"/>
        <w:jc w:val="both"/>
      </w:pPr>
      <w:r>
        <w:t xml:space="preserve">        (последнее - при наличии) индивидуального предпринимателя)</w:t>
      </w:r>
    </w:p>
    <w:p w:rsidR="00660537" w:rsidRDefault="00660537">
      <w:pPr>
        <w:pStyle w:val="ConsPlusNonformat"/>
        <w:jc w:val="both"/>
      </w:pPr>
      <w:r>
        <w:t>для   участия   в  конкурсе  "Лучший  предприниматель  года"  на  условиях,</w:t>
      </w:r>
    </w:p>
    <w:p w:rsidR="00660537" w:rsidRDefault="00660537">
      <w:pPr>
        <w:pStyle w:val="ConsPlusNonformat"/>
        <w:jc w:val="both"/>
      </w:pPr>
      <w:r>
        <w:t>установленных  Порядком предоставления грантов в форме субсидий победителям</w:t>
      </w:r>
    </w:p>
    <w:p w:rsidR="00660537" w:rsidRDefault="00660537">
      <w:pPr>
        <w:pStyle w:val="ConsPlusNonformat"/>
        <w:jc w:val="both"/>
      </w:pPr>
      <w:r>
        <w:t>конкурса    "Лучший    предприниматель    года"    в    номинации   "Лучший</w:t>
      </w:r>
    </w:p>
    <w:p w:rsidR="00660537" w:rsidRDefault="00660537">
      <w:pPr>
        <w:pStyle w:val="ConsPlusNonformat"/>
        <w:jc w:val="both"/>
      </w:pPr>
      <w:r>
        <w:t>предприниматель".</w:t>
      </w:r>
    </w:p>
    <w:p w:rsidR="00660537" w:rsidRDefault="00660537">
      <w:pPr>
        <w:pStyle w:val="ConsPlusNonformat"/>
        <w:jc w:val="both"/>
      </w:pPr>
      <w:r>
        <w:lastRenderedPageBreak/>
        <w:t>Юридический адрес: ________________________________________________________</w:t>
      </w:r>
    </w:p>
    <w:p w:rsidR="00660537" w:rsidRDefault="00660537">
      <w:pPr>
        <w:pStyle w:val="ConsPlusNonformat"/>
        <w:jc w:val="both"/>
      </w:pPr>
      <w:r>
        <w:t>Фактическое местонахождение: ______________________________________________</w:t>
      </w:r>
    </w:p>
    <w:p w:rsidR="00660537" w:rsidRDefault="00660537">
      <w:pPr>
        <w:pStyle w:val="ConsPlusNonformat"/>
        <w:jc w:val="both"/>
      </w:pPr>
      <w:r>
        <w:t>Почтовый адрес: ___________________________________________________________</w:t>
      </w:r>
    </w:p>
    <w:p w:rsidR="00660537" w:rsidRDefault="00660537">
      <w:pPr>
        <w:pStyle w:val="ConsPlusNonformat"/>
        <w:jc w:val="both"/>
      </w:pPr>
      <w:r>
        <w:t>Электронная почта _________________________________________________________</w:t>
      </w:r>
    </w:p>
    <w:p w:rsidR="00660537" w:rsidRDefault="00660537">
      <w:pPr>
        <w:pStyle w:val="ConsPlusNonformat"/>
        <w:jc w:val="both"/>
      </w:pPr>
      <w:r>
        <w:t>ИНН/КПП ___________________________________________________________________</w:t>
      </w:r>
    </w:p>
    <w:p w:rsidR="00660537" w:rsidRDefault="00660537">
      <w:pPr>
        <w:pStyle w:val="ConsPlusNonformat"/>
        <w:jc w:val="both"/>
      </w:pPr>
      <w:r>
        <w:t>ОГРН N ________________________________________ дата ______________________</w:t>
      </w:r>
    </w:p>
    <w:p w:rsidR="00660537" w:rsidRDefault="00660537">
      <w:pPr>
        <w:pStyle w:val="ConsPlusNonformat"/>
        <w:jc w:val="both"/>
      </w:pPr>
      <w:r>
        <w:t>ОКПО ______________________________________________________________________</w:t>
      </w:r>
    </w:p>
    <w:p w:rsidR="00660537" w:rsidRDefault="00660537">
      <w:pPr>
        <w:pStyle w:val="ConsPlusNonformat"/>
        <w:jc w:val="both"/>
      </w:pPr>
      <w:r>
        <w:t>Дата регистрации юридического лица (индивидуального предпринимателя) ______</w:t>
      </w:r>
    </w:p>
    <w:p w:rsidR="00660537" w:rsidRDefault="00660537">
      <w:pPr>
        <w:pStyle w:val="ConsPlusNonformat"/>
        <w:jc w:val="both"/>
      </w:pPr>
      <w:r>
        <w:t>Фамилия, имя, отчество (последнее - при наличии) руководителя _____________</w:t>
      </w:r>
    </w:p>
    <w:p w:rsidR="00660537" w:rsidRDefault="00660537">
      <w:pPr>
        <w:pStyle w:val="ConsPlusNonformat"/>
        <w:jc w:val="both"/>
      </w:pPr>
      <w:r>
        <w:t>___________________________________________________________________________</w:t>
      </w:r>
    </w:p>
    <w:p w:rsidR="00660537" w:rsidRDefault="00660537">
      <w:pPr>
        <w:pStyle w:val="ConsPlusNonformat"/>
        <w:jc w:val="both"/>
      </w:pPr>
      <w:r>
        <w:t>Паспортные  данные  (серия,  номер,  кем и когда выдан), для индивидуальных</w:t>
      </w:r>
    </w:p>
    <w:p w:rsidR="00660537" w:rsidRDefault="00660537">
      <w:pPr>
        <w:pStyle w:val="ConsPlusNonformat"/>
        <w:jc w:val="both"/>
      </w:pPr>
      <w:r>
        <w:t>предпринимателей __________________________________________________________</w:t>
      </w:r>
    </w:p>
    <w:p w:rsidR="00660537" w:rsidRDefault="00660537">
      <w:pPr>
        <w:pStyle w:val="ConsPlusNonformat"/>
        <w:jc w:val="both"/>
      </w:pPr>
      <w:r>
        <w:t>Расчетный счет ____________________________________________________________</w:t>
      </w:r>
    </w:p>
    <w:p w:rsidR="00660537" w:rsidRDefault="00660537">
      <w:pPr>
        <w:pStyle w:val="ConsPlusNonformat"/>
        <w:jc w:val="both"/>
      </w:pPr>
      <w:r>
        <w:t>Банк получателя ___________________________________________________________</w:t>
      </w:r>
    </w:p>
    <w:p w:rsidR="00660537" w:rsidRDefault="00660537">
      <w:pPr>
        <w:pStyle w:val="ConsPlusNonformat"/>
        <w:jc w:val="both"/>
      </w:pPr>
      <w:r>
        <w:t>Корреспондентский счет ____________________________________________________</w:t>
      </w:r>
    </w:p>
    <w:p w:rsidR="00660537" w:rsidRDefault="00660537">
      <w:pPr>
        <w:pStyle w:val="ConsPlusNonformat"/>
        <w:jc w:val="both"/>
      </w:pPr>
      <w:r>
        <w:t>БИК _______________________________________________________________________</w:t>
      </w:r>
    </w:p>
    <w:p w:rsidR="00660537" w:rsidRDefault="00660537">
      <w:pPr>
        <w:pStyle w:val="ConsPlusNonformat"/>
        <w:jc w:val="both"/>
      </w:pPr>
    </w:p>
    <w:p w:rsidR="00660537" w:rsidRDefault="00660537">
      <w:pPr>
        <w:pStyle w:val="ConsPlusNonformat"/>
        <w:jc w:val="both"/>
      </w:pPr>
      <w:r>
        <w:t xml:space="preserve">  Показатели деятельности субъекта малого и среднего предпринимательства</w:t>
      </w:r>
    </w:p>
    <w:p w:rsidR="00660537" w:rsidRDefault="006605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
        <w:gridCol w:w="6293"/>
        <w:gridCol w:w="1020"/>
        <w:gridCol w:w="1020"/>
      </w:tblGrid>
      <w:tr w:rsidR="00660537">
        <w:tc>
          <w:tcPr>
            <w:tcW w:w="703" w:type="dxa"/>
          </w:tcPr>
          <w:p w:rsidR="00660537" w:rsidRDefault="00660537">
            <w:pPr>
              <w:pStyle w:val="ConsPlusNormal"/>
              <w:jc w:val="center"/>
            </w:pPr>
            <w:r>
              <w:t>N п/п</w:t>
            </w:r>
          </w:p>
        </w:tc>
        <w:tc>
          <w:tcPr>
            <w:tcW w:w="6293" w:type="dxa"/>
          </w:tcPr>
          <w:p w:rsidR="00660537" w:rsidRDefault="00660537">
            <w:pPr>
              <w:pStyle w:val="ConsPlusNormal"/>
              <w:jc w:val="center"/>
            </w:pPr>
            <w:r>
              <w:t>Показатели деятельности</w:t>
            </w:r>
          </w:p>
        </w:tc>
        <w:tc>
          <w:tcPr>
            <w:tcW w:w="1020" w:type="dxa"/>
          </w:tcPr>
          <w:p w:rsidR="00660537" w:rsidRDefault="00660537">
            <w:pPr>
              <w:pStyle w:val="ConsPlusNormal"/>
              <w:jc w:val="center"/>
            </w:pPr>
            <w:r>
              <w:t xml:space="preserve">2021 год </w:t>
            </w:r>
            <w:hyperlink w:anchor="P430">
              <w:r>
                <w:rPr>
                  <w:color w:val="0000FF"/>
                </w:rPr>
                <w:t>&lt;13&gt;</w:t>
              </w:r>
            </w:hyperlink>
          </w:p>
        </w:tc>
        <w:tc>
          <w:tcPr>
            <w:tcW w:w="1020" w:type="dxa"/>
          </w:tcPr>
          <w:p w:rsidR="00660537" w:rsidRDefault="00660537">
            <w:pPr>
              <w:pStyle w:val="ConsPlusNormal"/>
              <w:jc w:val="center"/>
            </w:pPr>
            <w:r>
              <w:t>2022 год</w:t>
            </w:r>
          </w:p>
        </w:tc>
      </w:tr>
      <w:tr w:rsidR="00660537">
        <w:tc>
          <w:tcPr>
            <w:tcW w:w="703" w:type="dxa"/>
          </w:tcPr>
          <w:p w:rsidR="00660537" w:rsidRDefault="00660537">
            <w:pPr>
              <w:pStyle w:val="ConsPlusNormal"/>
              <w:jc w:val="center"/>
            </w:pPr>
            <w:bookmarkStart w:id="24" w:name="P340"/>
            <w:bookmarkEnd w:id="24"/>
            <w:r>
              <w:t>1</w:t>
            </w:r>
          </w:p>
        </w:tc>
        <w:tc>
          <w:tcPr>
            <w:tcW w:w="8333" w:type="dxa"/>
            <w:gridSpan w:val="3"/>
          </w:tcPr>
          <w:p w:rsidR="00660537" w:rsidRDefault="00660537">
            <w:pPr>
              <w:pStyle w:val="ConsPlusNormal"/>
              <w:jc w:val="center"/>
            </w:pPr>
            <w:r>
              <w:t>Основные показатели деятельности</w:t>
            </w:r>
          </w:p>
        </w:tc>
      </w:tr>
      <w:tr w:rsidR="00660537">
        <w:tc>
          <w:tcPr>
            <w:tcW w:w="703" w:type="dxa"/>
          </w:tcPr>
          <w:p w:rsidR="00660537" w:rsidRDefault="00660537">
            <w:pPr>
              <w:pStyle w:val="ConsPlusNormal"/>
              <w:jc w:val="center"/>
            </w:pPr>
            <w:r>
              <w:t>1.1</w:t>
            </w:r>
          </w:p>
        </w:tc>
        <w:tc>
          <w:tcPr>
            <w:tcW w:w="6293" w:type="dxa"/>
          </w:tcPr>
          <w:p w:rsidR="00660537" w:rsidRDefault="00660537">
            <w:pPr>
              <w:pStyle w:val="ConsPlusNormal"/>
            </w:pPr>
            <w:r>
              <w:t xml:space="preserve">Среднемесячная заработная плата работников (тыс. руб.) </w:t>
            </w:r>
            <w:hyperlink w:anchor="P418">
              <w:r>
                <w:rPr>
                  <w:color w:val="0000FF"/>
                </w:rPr>
                <w:t>&lt;1&gt;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1.2</w:t>
            </w:r>
          </w:p>
        </w:tc>
        <w:tc>
          <w:tcPr>
            <w:tcW w:w="6293" w:type="dxa"/>
          </w:tcPr>
          <w:p w:rsidR="00660537" w:rsidRDefault="00660537">
            <w:pPr>
              <w:pStyle w:val="ConsPlusNormal"/>
            </w:pPr>
            <w:r>
              <w:t xml:space="preserve">Среднесписочная численность работников (чел.) </w:t>
            </w:r>
            <w:hyperlink w:anchor="P418">
              <w:r>
                <w:rPr>
                  <w:color w:val="0000FF"/>
                </w:rPr>
                <w:t>&lt;1&gt;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1.3</w:t>
            </w:r>
          </w:p>
        </w:tc>
        <w:tc>
          <w:tcPr>
            <w:tcW w:w="6293" w:type="dxa"/>
          </w:tcPr>
          <w:p w:rsidR="00660537" w:rsidRDefault="00660537">
            <w:pPr>
              <w:pStyle w:val="ConsPlusNormal"/>
            </w:pPr>
            <w:r>
              <w:t xml:space="preserve">Создано новых рабочих мест (чел.) </w:t>
            </w:r>
            <w:hyperlink w:anchor="P418">
              <w:r>
                <w:rPr>
                  <w:color w:val="0000FF"/>
                </w:rPr>
                <w:t>&lt;1&gt;</w:t>
              </w:r>
            </w:hyperlink>
            <w:r>
              <w:t xml:space="preserve"> или </w:t>
            </w:r>
            <w:hyperlink w:anchor="P420">
              <w:r>
                <w:rPr>
                  <w:color w:val="0000FF"/>
                </w:rPr>
                <w:t>&lt;3&gt;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w:t>
            </w:r>
          </w:p>
        </w:tc>
        <w:tc>
          <w:tcPr>
            <w:tcW w:w="8333" w:type="dxa"/>
            <w:gridSpan w:val="3"/>
          </w:tcPr>
          <w:p w:rsidR="00660537" w:rsidRDefault="00660537">
            <w:pPr>
              <w:pStyle w:val="ConsPlusNormal"/>
              <w:jc w:val="center"/>
            </w:pPr>
            <w:r>
              <w:t>Дополнительные показатели деятельности</w:t>
            </w:r>
          </w:p>
        </w:tc>
      </w:tr>
      <w:tr w:rsidR="00660537">
        <w:tc>
          <w:tcPr>
            <w:tcW w:w="703" w:type="dxa"/>
          </w:tcPr>
          <w:p w:rsidR="00660537" w:rsidRDefault="00660537">
            <w:pPr>
              <w:pStyle w:val="ConsPlusNormal"/>
              <w:jc w:val="center"/>
            </w:pPr>
            <w:r>
              <w:t>2.1</w:t>
            </w:r>
          </w:p>
        </w:tc>
        <w:tc>
          <w:tcPr>
            <w:tcW w:w="8333" w:type="dxa"/>
            <w:gridSpan w:val="3"/>
          </w:tcPr>
          <w:p w:rsidR="00660537" w:rsidRDefault="00660537">
            <w:pPr>
              <w:pStyle w:val="ConsPlusNormal"/>
              <w:jc w:val="center"/>
            </w:pPr>
            <w:r>
              <w:t>Организация и персонал, социальная политика</w:t>
            </w:r>
          </w:p>
        </w:tc>
      </w:tr>
      <w:tr w:rsidR="00660537">
        <w:tc>
          <w:tcPr>
            <w:tcW w:w="703" w:type="dxa"/>
          </w:tcPr>
          <w:p w:rsidR="00660537" w:rsidRDefault="00660537">
            <w:pPr>
              <w:pStyle w:val="ConsPlusNormal"/>
              <w:jc w:val="center"/>
            </w:pPr>
            <w:r>
              <w:t>2.1.1</w:t>
            </w:r>
          </w:p>
        </w:tc>
        <w:tc>
          <w:tcPr>
            <w:tcW w:w="6293" w:type="dxa"/>
          </w:tcPr>
          <w:p w:rsidR="00660537" w:rsidRDefault="00660537">
            <w:pPr>
              <w:pStyle w:val="ConsPlusNormal"/>
            </w:pPr>
            <w:r>
              <w:t xml:space="preserve">Социальный пакет для сотрудников (компенсация проезда к месту отдыха и обратно, путевки в оздоровительные организации, новогодние подарки для детей, билеты на культурно-массовые мероприятия, абонемент в физкультурно-оздоровительные организации, проведение корпоративных конкурсов и т.п.) </w:t>
            </w:r>
            <w:hyperlink w:anchor="P421">
              <w:r>
                <w:rPr>
                  <w:color w:val="0000FF"/>
                </w:rPr>
                <w:t>&lt;4&gt;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2.1.2</w:t>
            </w:r>
          </w:p>
        </w:tc>
        <w:tc>
          <w:tcPr>
            <w:tcW w:w="6293" w:type="dxa"/>
          </w:tcPr>
          <w:p w:rsidR="00660537" w:rsidRDefault="00660537">
            <w:pPr>
              <w:pStyle w:val="ConsPlusNormal"/>
            </w:pPr>
            <w:r>
              <w:t xml:space="preserve">Дополнительное образование, корпоративные программы обучения, повышение квалификации и др. </w:t>
            </w:r>
            <w:hyperlink w:anchor="P422">
              <w:r>
                <w:rPr>
                  <w:color w:val="0000FF"/>
                </w:rPr>
                <w:t>&lt;5&gt;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2.1.3</w:t>
            </w:r>
          </w:p>
        </w:tc>
        <w:tc>
          <w:tcPr>
            <w:tcW w:w="6293" w:type="dxa"/>
          </w:tcPr>
          <w:p w:rsidR="00660537" w:rsidRDefault="00660537">
            <w:pPr>
              <w:pStyle w:val="ConsPlusNormal"/>
            </w:pPr>
            <w:r>
              <w:t xml:space="preserve">Корпоративный стиль (наличие единой униформы сотрудников, именных бирок (бейдж), цветовой дизайн, логотип и т.п.) </w:t>
            </w:r>
            <w:hyperlink w:anchor="P423">
              <w:r>
                <w:rPr>
                  <w:color w:val="0000FF"/>
                </w:rPr>
                <w:t>&lt;6&gt;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2.2</w:t>
            </w:r>
          </w:p>
        </w:tc>
        <w:tc>
          <w:tcPr>
            <w:tcW w:w="8333" w:type="dxa"/>
            <w:gridSpan w:val="3"/>
          </w:tcPr>
          <w:p w:rsidR="00660537" w:rsidRDefault="00660537">
            <w:pPr>
              <w:pStyle w:val="ConsPlusNormal"/>
              <w:jc w:val="center"/>
            </w:pPr>
            <w:r>
              <w:t>Организация на рынке</w:t>
            </w:r>
          </w:p>
        </w:tc>
      </w:tr>
      <w:tr w:rsidR="00660537">
        <w:tc>
          <w:tcPr>
            <w:tcW w:w="703" w:type="dxa"/>
          </w:tcPr>
          <w:p w:rsidR="00660537" w:rsidRDefault="00660537">
            <w:pPr>
              <w:pStyle w:val="ConsPlusNormal"/>
              <w:jc w:val="center"/>
            </w:pPr>
            <w:r>
              <w:t>2.2.1</w:t>
            </w:r>
          </w:p>
        </w:tc>
        <w:tc>
          <w:tcPr>
            <w:tcW w:w="6293" w:type="dxa"/>
          </w:tcPr>
          <w:p w:rsidR="00660537" w:rsidRDefault="00660537">
            <w:pPr>
              <w:pStyle w:val="ConsPlusNormal"/>
            </w:pPr>
            <w:r>
              <w:t xml:space="preserve">Участие в конкурсных мероприятиях различного уровня </w:t>
            </w:r>
            <w:hyperlink w:anchor="P424">
              <w:r>
                <w:rPr>
                  <w:color w:val="0000FF"/>
                </w:rPr>
                <w:t>&lt;7&gt;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2.2.2</w:t>
            </w:r>
          </w:p>
        </w:tc>
        <w:tc>
          <w:tcPr>
            <w:tcW w:w="6293" w:type="dxa"/>
          </w:tcPr>
          <w:p w:rsidR="00660537" w:rsidRDefault="00660537">
            <w:pPr>
              <w:pStyle w:val="ConsPlusNormal"/>
            </w:pPr>
            <w:r>
              <w:t>Внедрение новых форм (видов услуг) и методов работы (описание)</w:t>
            </w:r>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2.2.3</w:t>
            </w:r>
          </w:p>
        </w:tc>
        <w:tc>
          <w:tcPr>
            <w:tcW w:w="6293" w:type="dxa"/>
          </w:tcPr>
          <w:p w:rsidR="00660537" w:rsidRDefault="00660537">
            <w:pPr>
              <w:pStyle w:val="ConsPlusNormal"/>
            </w:pPr>
            <w:r>
              <w:t xml:space="preserve">Наличие уголка потребителя </w:t>
            </w:r>
            <w:hyperlink w:anchor="P425">
              <w:r>
                <w:rPr>
                  <w:color w:val="0000FF"/>
                </w:rPr>
                <w:t>&lt;8&gt;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2.2.4</w:t>
            </w:r>
          </w:p>
        </w:tc>
        <w:tc>
          <w:tcPr>
            <w:tcW w:w="6293" w:type="dxa"/>
          </w:tcPr>
          <w:p w:rsidR="00660537" w:rsidRDefault="00660537">
            <w:pPr>
              <w:pStyle w:val="ConsPlusNormal"/>
            </w:pPr>
            <w:r>
              <w:t>Наличие сайта в информационно-телекоммуникационной сети "Интернет" (указать)</w:t>
            </w:r>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lastRenderedPageBreak/>
              <w:t>2.2.5</w:t>
            </w:r>
          </w:p>
        </w:tc>
        <w:tc>
          <w:tcPr>
            <w:tcW w:w="6293" w:type="dxa"/>
          </w:tcPr>
          <w:p w:rsidR="00660537" w:rsidRDefault="00660537">
            <w:pPr>
              <w:pStyle w:val="ConsPlusNormal"/>
            </w:pPr>
            <w:r>
              <w:t>Наличие рабочего аккаунта в социальных сетях в информационно-телекоммуникационной сети "Интернет" (указать)</w:t>
            </w:r>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2.2.6</w:t>
            </w:r>
          </w:p>
        </w:tc>
        <w:tc>
          <w:tcPr>
            <w:tcW w:w="6293" w:type="dxa"/>
          </w:tcPr>
          <w:p w:rsidR="00660537" w:rsidRDefault="00660537">
            <w:pPr>
              <w:pStyle w:val="ConsPlusNormal"/>
            </w:pPr>
            <w:r>
              <w:t xml:space="preserve">Наличие программы лояльности для клиента </w:t>
            </w:r>
            <w:hyperlink w:anchor="P426">
              <w:r>
                <w:rPr>
                  <w:color w:val="0000FF"/>
                </w:rPr>
                <w:t>&lt;9&gt;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2.2.7</w:t>
            </w:r>
          </w:p>
        </w:tc>
        <w:tc>
          <w:tcPr>
            <w:tcW w:w="6293" w:type="dxa"/>
          </w:tcPr>
          <w:p w:rsidR="00660537" w:rsidRDefault="00660537">
            <w:pPr>
              <w:pStyle w:val="ConsPlusNormal"/>
            </w:pPr>
            <w:r>
              <w:t xml:space="preserve">Осуществление благотворительной и волонтерской деятельности (помощь гражданам, оказавшимся в трудной жизненной ситуации, детским дошкольным учреждениям общего типа, проведение культурно-досуговых мероприятий для данных категорий лиц, помощь инвалидам в трудоустройстве и т.п.) </w:t>
            </w:r>
            <w:hyperlink w:anchor="P427">
              <w:r>
                <w:rPr>
                  <w:color w:val="0000FF"/>
                </w:rPr>
                <w:t>&lt;10&gt;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2.2.8</w:t>
            </w:r>
          </w:p>
        </w:tc>
        <w:tc>
          <w:tcPr>
            <w:tcW w:w="6293" w:type="dxa"/>
          </w:tcPr>
          <w:p w:rsidR="00660537" w:rsidRDefault="00660537">
            <w:pPr>
              <w:pStyle w:val="ConsPlusNormal"/>
            </w:pPr>
            <w:r>
              <w:t xml:space="preserve">Наличие пандуса (швеллера для маломобильных посетителей) или наличие рабочей кнопки вызова персонала (есть/нет) </w:t>
            </w:r>
            <w:hyperlink w:anchor="P428">
              <w:r>
                <w:rPr>
                  <w:color w:val="0000FF"/>
                </w:rPr>
                <w:t>&lt;11&gt;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2.2.9</w:t>
            </w:r>
          </w:p>
        </w:tc>
        <w:tc>
          <w:tcPr>
            <w:tcW w:w="6293" w:type="dxa"/>
          </w:tcPr>
          <w:p w:rsidR="00660537" w:rsidRDefault="00660537">
            <w:pPr>
              <w:pStyle w:val="ConsPlusNormal"/>
            </w:pPr>
            <w:r>
              <w:t xml:space="preserve">Наружное оформление фасада к объекту осуществления предпринимательской деятельности (баннер, световая вывеска) </w:t>
            </w:r>
            <w:hyperlink w:anchor="P428">
              <w:r>
                <w:rPr>
                  <w:color w:val="0000FF"/>
                </w:rPr>
                <w:t>&lt;11&gt;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2.2.10</w:t>
            </w:r>
          </w:p>
        </w:tc>
        <w:tc>
          <w:tcPr>
            <w:tcW w:w="6293" w:type="dxa"/>
          </w:tcPr>
          <w:p w:rsidR="00660537" w:rsidRDefault="00660537">
            <w:pPr>
              <w:pStyle w:val="ConsPlusNormal"/>
            </w:pPr>
            <w:r>
              <w:t xml:space="preserve">Благоустройство территории, прилегающей к объекту осуществления предпринимательской деятельности (скамейки, урны, вазоны и т.п.) </w:t>
            </w:r>
            <w:hyperlink w:anchor="P428">
              <w:r>
                <w:rPr>
                  <w:color w:val="0000FF"/>
                </w:rPr>
                <w:t>&lt;11&gt;</w:t>
              </w:r>
            </w:hyperlink>
          </w:p>
        </w:tc>
        <w:tc>
          <w:tcPr>
            <w:tcW w:w="1020" w:type="dxa"/>
          </w:tcPr>
          <w:p w:rsidR="00660537" w:rsidRDefault="00660537">
            <w:pPr>
              <w:pStyle w:val="ConsPlusNormal"/>
            </w:pPr>
          </w:p>
        </w:tc>
        <w:tc>
          <w:tcPr>
            <w:tcW w:w="1020" w:type="dxa"/>
          </w:tcPr>
          <w:p w:rsidR="00660537" w:rsidRDefault="00660537">
            <w:pPr>
              <w:pStyle w:val="ConsPlusNormal"/>
            </w:pPr>
          </w:p>
        </w:tc>
      </w:tr>
      <w:tr w:rsidR="00660537">
        <w:tc>
          <w:tcPr>
            <w:tcW w:w="703" w:type="dxa"/>
          </w:tcPr>
          <w:p w:rsidR="00660537" w:rsidRDefault="00660537">
            <w:pPr>
              <w:pStyle w:val="ConsPlusNormal"/>
              <w:jc w:val="center"/>
            </w:pPr>
            <w:r>
              <w:t>2.3</w:t>
            </w:r>
          </w:p>
        </w:tc>
        <w:tc>
          <w:tcPr>
            <w:tcW w:w="6293" w:type="dxa"/>
          </w:tcPr>
          <w:p w:rsidR="00660537" w:rsidRDefault="00660537">
            <w:pPr>
              <w:pStyle w:val="ConsPlusNormal"/>
            </w:pPr>
            <w:r>
              <w:t xml:space="preserve">Членство в ассоциациях, общественных объединениях предпринимателей </w:t>
            </w:r>
            <w:hyperlink w:anchor="P429">
              <w:r>
                <w:rPr>
                  <w:color w:val="0000FF"/>
                </w:rPr>
                <w:t>&lt;12&gt;</w:t>
              </w:r>
            </w:hyperlink>
          </w:p>
        </w:tc>
        <w:tc>
          <w:tcPr>
            <w:tcW w:w="1020" w:type="dxa"/>
          </w:tcPr>
          <w:p w:rsidR="00660537" w:rsidRDefault="00660537">
            <w:pPr>
              <w:pStyle w:val="ConsPlusNormal"/>
            </w:pPr>
          </w:p>
        </w:tc>
        <w:tc>
          <w:tcPr>
            <w:tcW w:w="1020" w:type="dxa"/>
          </w:tcPr>
          <w:p w:rsidR="00660537" w:rsidRDefault="00660537">
            <w:pPr>
              <w:pStyle w:val="ConsPlusNormal"/>
            </w:pPr>
          </w:p>
        </w:tc>
      </w:tr>
    </w:tbl>
    <w:p w:rsidR="00660537" w:rsidRDefault="00660537">
      <w:pPr>
        <w:pStyle w:val="ConsPlusNormal"/>
        <w:jc w:val="both"/>
      </w:pPr>
    </w:p>
    <w:p w:rsidR="00660537" w:rsidRDefault="00660537">
      <w:pPr>
        <w:pStyle w:val="ConsPlusNormal"/>
        <w:ind w:firstLine="540"/>
        <w:jc w:val="both"/>
      </w:pPr>
      <w:r>
        <w:t>Примечание: в качестве подтверждающих документов прилагаются:</w:t>
      </w:r>
    </w:p>
    <w:p w:rsidR="00660537" w:rsidRDefault="00660537">
      <w:pPr>
        <w:pStyle w:val="ConsPlusNormal"/>
        <w:spacing w:before="220"/>
        <w:ind w:firstLine="540"/>
        <w:jc w:val="both"/>
      </w:pPr>
      <w:bookmarkStart w:id="25" w:name="P418"/>
      <w:bookmarkEnd w:id="25"/>
      <w:r>
        <w:t>&lt;1&gt; Копия Расчета по страховым взносам по форме (по КНД 1151111), иные документы (предоставляется участниками конкурсного отбора, являющимися плательщиками страховых взносов);</w:t>
      </w:r>
    </w:p>
    <w:p w:rsidR="00660537" w:rsidRDefault="00660537">
      <w:pPr>
        <w:pStyle w:val="ConsPlusNormal"/>
        <w:spacing w:before="220"/>
        <w:ind w:firstLine="540"/>
        <w:jc w:val="both"/>
      </w:pPr>
      <w:r>
        <w:t>&lt;2&gt; Сноска исключена с 05.05.2023.</w:t>
      </w:r>
    </w:p>
    <w:p w:rsidR="00660537" w:rsidRDefault="00660537">
      <w:pPr>
        <w:pStyle w:val="ConsPlusNormal"/>
        <w:spacing w:before="220"/>
        <w:ind w:firstLine="540"/>
        <w:jc w:val="both"/>
      </w:pPr>
      <w:bookmarkStart w:id="26" w:name="P420"/>
      <w:bookmarkEnd w:id="26"/>
      <w:r>
        <w:t>&lt;3&gt; Копии приказов о принятии на работу или трудовых договоров, заключенных с работником;</w:t>
      </w:r>
    </w:p>
    <w:p w:rsidR="00660537" w:rsidRDefault="00660537">
      <w:pPr>
        <w:pStyle w:val="ConsPlusNormal"/>
        <w:spacing w:before="220"/>
        <w:ind w:firstLine="540"/>
        <w:jc w:val="both"/>
      </w:pPr>
      <w:bookmarkStart w:id="27" w:name="P421"/>
      <w:bookmarkEnd w:id="27"/>
      <w:r>
        <w:t>&lt;4&gt; Иные копии подтверждающих документов (материалов);</w:t>
      </w:r>
    </w:p>
    <w:p w:rsidR="00660537" w:rsidRDefault="00660537">
      <w:pPr>
        <w:pStyle w:val="ConsPlusNormal"/>
        <w:spacing w:before="220"/>
        <w:ind w:firstLine="540"/>
        <w:jc w:val="both"/>
      </w:pPr>
      <w:bookmarkStart w:id="28" w:name="P422"/>
      <w:bookmarkEnd w:id="28"/>
      <w:r>
        <w:t>&lt;5&gt; Копии документов об образовании и о квалификации по профессии, специальности или направлению подготовки, соответствующие осуществляемому виду деятельности, удостоверения о повышении квалификации и (или) дипломы о профессиональной переподготовке, свидетельства о профессии рабочего, должности служащего и иных документов, подтверждающих обучение участника конкурсного отбора (работников субъекта малого и среднего предпринимательства);</w:t>
      </w:r>
    </w:p>
    <w:p w:rsidR="00660537" w:rsidRDefault="00660537">
      <w:pPr>
        <w:pStyle w:val="ConsPlusNormal"/>
        <w:spacing w:before="220"/>
        <w:ind w:firstLine="540"/>
        <w:jc w:val="both"/>
      </w:pPr>
      <w:bookmarkStart w:id="29" w:name="P423"/>
      <w:bookmarkEnd w:id="29"/>
      <w:r>
        <w:t>&lt;6&gt; Подтверждающие документы (фотографии или сюжет в видеоролике (презентация));</w:t>
      </w:r>
    </w:p>
    <w:p w:rsidR="00660537" w:rsidRDefault="00660537">
      <w:pPr>
        <w:pStyle w:val="ConsPlusNormal"/>
        <w:spacing w:before="220"/>
        <w:ind w:firstLine="540"/>
        <w:jc w:val="both"/>
      </w:pPr>
      <w:bookmarkStart w:id="30" w:name="P424"/>
      <w:bookmarkEnd w:id="30"/>
      <w:r>
        <w:t>&lt;7&gt; Копии дипломов, сертификатов, иных документов, свидетельствующих об участии данной организации (предпринимателя) в выставках, форумах, конгрессах и пр. (при наличии);</w:t>
      </w:r>
    </w:p>
    <w:p w:rsidR="00660537" w:rsidRDefault="00660537">
      <w:pPr>
        <w:pStyle w:val="ConsPlusNormal"/>
        <w:spacing w:before="220"/>
        <w:ind w:firstLine="540"/>
        <w:jc w:val="both"/>
      </w:pPr>
      <w:bookmarkStart w:id="31" w:name="P425"/>
      <w:bookmarkEnd w:id="31"/>
      <w:r>
        <w:t>&lt;8&gt; Фотография стенда, копия книги жалоб и предложений, иные подтверждающие документы;</w:t>
      </w:r>
    </w:p>
    <w:p w:rsidR="00660537" w:rsidRDefault="00660537">
      <w:pPr>
        <w:pStyle w:val="ConsPlusNormal"/>
        <w:spacing w:before="220"/>
        <w:ind w:firstLine="540"/>
        <w:jc w:val="both"/>
      </w:pPr>
      <w:bookmarkStart w:id="32" w:name="P426"/>
      <w:bookmarkEnd w:id="32"/>
      <w:r>
        <w:t>&lt;9&gt; Прейскурант или журнал учета ведения дисконтных карт и т.п.;</w:t>
      </w:r>
    </w:p>
    <w:p w:rsidR="00660537" w:rsidRDefault="00660537">
      <w:pPr>
        <w:pStyle w:val="ConsPlusNormal"/>
        <w:spacing w:before="220"/>
        <w:ind w:firstLine="540"/>
        <w:jc w:val="both"/>
      </w:pPr>
      <w:bookmarkStart w:id="33" w:name="P427"/>
      <w:bookmarkEnd w:id="33"/>
      <w:r>
        <w:lastRenderedPageBreak/>
        <w:t>&lt;10&gt; Копии документов, подтверждающих благотворительную и волонтерскую деятельность;</w:t>
      </w:r>
    </w:p>
    <w:p w:rsidR="00660537" w:rsidRDefault="00660537">
      <w:pPr>
        <w:pStyle w:val="ConsPlusNormal"/>
        <w:spacing w:before="220"/>
        <w:ind w:firstLine="540"/>
        <w:jc w:val="both"/>
      </w:pPr>
      <w:bookmarkStart w:id="34" w:name="P428"/>
      <w:bookmarkEnd w:id="34"/>
      <w:r>
        <w:t>&lt;11&gt; Подтверждающие документы, фотографии;</w:t>
      </w:r>
    </w:p>
    <w:p w:rsidR="00660537" w:rsidRDefault="00660537">
      <w:pPr>
        <w:pStyle w:val="ConsPlusNormal"/>
        <w:spacing w:before="220"/>
        <w:ind w:firstLine="540"/>
        <w:jc w:val="both"/>
      </w:pPr>
      <w:bookmarkStart w:id="35" w:name="P429"/>
      <w:bookmarkEnd w:id="35"/>
      <w:r>
        <w:t>&lt;12&gt; Документ, удостоверяющий членство в ассоциациях, общественных объединениях предпринимателей;</w:t>
      </w:r>
    </w:p>
    <w:p w:rsidR="00660537" w:rsidRDefault="00660537">
      <w:pPr>
        <w:pStyle w:val="ConsPlusNormal"/>
        <w:spacing w:before="220"/>
        <w:ind w:firstLine="540"/>
        <w:jc w:val="both"/>
      </w:pPr>
      <w:bookmarkStart w:id="36" w:name="P430"/>
      <w:bookmarkEnd w:id="36"/>
      <w:r>
        <w:t xml:space="preserve">&lt;13&gt; Показатели деятельности предоставляются по </w:t>
      </w:r>
      <w:hyperlink w:anchor="P340">
        <w:r>
          <w:rPr>
            <w:color w:val="0000FF"/>
          </w:rPr>
          <w:t>пункту 1</w:t>
        </w:r>
      </w:hyperlink>
      <w:r>
        <w:t>.</w:t>
      </w:r>
    </w:p>
    <w:p w:rsidR="00660537" w:rsidRDefault="00660537">
      <w:pPr>
        <w:pStyle w:val="ConsPlusNormal"/>
        <w:jc w:val="both"/>
      </w:pPr>
    </w:p>
    <w:p w:rsidR="00660537" w:rsidRDefault="00660537">
      <w:pPr>
        <w:pStyle w:val="ConsPlusNonformat"/>
        <w:jc w:val="both"/>
      </w:pPr>
      <w:r>
        <w:t xml:space="preserve">    К заявке прилагаются следующие документы:</w:t>
      </w:r>
    </w:p>
    <w:p w:rsidR="00660537" w:rsidRDefault="00660537">
      <w:pPr>
        <w:pStyle w:val="ConsPlusNonformat"/>
        <w:jc w:val="both"/>
      </w:pPr>
      <w:r>
        <w:t>1. _______________________________________________________________________;</w:t>
      </w:r>
    </w:p>
    <w:p w:rsidR="00660537" w:rsidRDefault="00660537">
      <w:pPr>
        <w:pStyle w:val="ConsPlusNonformat"/>
        <w:jc w:val="both"/>
      </w:pPr>
      <w:r>
        <w:t>2. _______________________________________________________________________;</w:t>
      </w:r>
    </w:p>
    <w:p w:rsidR="00660537" w:rsidRDefault="00660537">
      <w:pPr>
        <w:pStyle w:val="ConsPlusNonformat"/>
        <w:jc w:val="both"/>
      </w:pPr>
      <w:r>
        <w:t>3. _______________________________________________________________________;</w:t>
      </w:r>
    </w:p>
    <w:p w:rsidR="00660537" w:rsidRDefault="00660537">
      <w:pPr>
        <w:pStyle w:val="ConsPlusNonformat"/>
        <w:jc w:val="both"/>
      </w:pPr>
      <w:r>
        <w:t>...</w:t>
      </w:r>
    </w:p>
    <w:p w:rsidR="00660537" w:rsidRDefault="00660537">
      <w:pPr>
        <w:pStyle w:val="ConsPlusNormal"/>
        <w:ind w:firstLine="540"/>
        <w:jc w:val="both"/>
      </w:pPr>
      <w:r>
        <w:t xml:space="preserve">В соответствии со </w:t>
      </w:r>
      <w:hyperlink r:id="rId35">
        <w:r>
          <w:rPr>
            <w:color w:val="0000FF"/>
          </w:rPr>
          <w:t>статьей 4</w:t>
        </w:r>
      </w:hyperlink>
      <w:r>
        <w:t xml:space="preserve"> Федерального закона от 24.07.2007 N 209-ФЗ "О развитии малого и среднего предпринимательства" являюсь субъектом малого (среднего) предпринимательства.</w:t>
      </w:r>
    </w:p>
    <w:p w:rsidR="00660537" w:rsidRDefault="00660537">
      <w:pPr>
        <w:pStyle w:val="ConsPlusNormal"/>
        <w:spacing w:before="220"/>
        <w:ind w:firstLine="540"/>
        <w:jc w:val="both"/>
      </w:pPr>
      <w:r>
        <w:t xml:space="preserve">Заявляю о том, что на день подачи настоящей заявки в отношении меня как субъекта хозяйственных правоотношений не проводятся процедуры ликвидации, отсутствует решение арбитражного суда о банкротстве и об открытии конкурсного производства, не приостановлена деятельность в порядке, предусмотренном </w:t>
      </w:r>
      <w:hyperlink r:id="rId36">
        <w:r>
          <w:rPr>
            <w:color w:val="0000FF"/>
          </w:rPr>
          <w:t>Кодексом</w:t>
        </w:r>
      </w:hyperlink>
      <w:r>
        <w:t xml:space="preserve"> Российской Федерации об административных правонарушениях, а также не имею просроченной задолженности по налоговым платежам и иным обязательным платежам в бюджеты всех уровней и государственные внебюджетные фонды. Исполнительное производство в отношении меня не возбуждено.</w:t>
      </w:r>
    </w:p>
    <w:p w:rsidR="00660537" w:rsidRDefault="00660537">
      <w:pPr>
        <w:pStyle w:val="ConsPlusNormal"/>
        <w:spacing w:before="220"/>
        <w:ind w:firstLine="540"/>
        <w:jc w:val="both"/>
      </w:pPr>
      <w:r>
        <w:t>Подтверждаю, что все изложенные в заявке сведения полностью достоверны; все приложенные к заявке документы действующие и подлинные, все приложенные к заявке копии выполнены с действующих и подлинных документов.</w:t>
      </w:r>
    </w:p>
    <w:p w:rsidR="00660537" w:rsidRDefault="00660537">
      <w:pPr>
        <w:pStyle w:val="ConsPlusNormal"/>
        <w:spacing w:before="220"/>
        <w:ind w:firstLine="540"/>
        <w:jc w:val="both"/>
      </w:pPr>
      <w:r>
        <w:t>Предупрежден(а) о возможности утраты права на участие в конкурсном отборе и получение гранта в форме субсидии в случае выявления заявленных мной недостоверных сведений или документов.</w:t>
      </w:r>
    </w:p>
    <w:p w:rsidR="00660537" w:rsidRDefault="00660537">
      <w:pPr>
        <w:pStyle w:val="ConsPlusNormal"/>
        <w:spacing w:before="220"/>
        <w:ind w:firstLine="540"/>
        <w:jc w:val="both"/>
      </w:pPr>
      <w:r>
        <w:t>В случае получения гранта в форме субсидии выражаю согласие на осуществление главным распорядителем бюджетных средств как получателем бюджетных средств, предоставившим грант в форме субсидии, и(или) органом муниципального финансового контроля проверок соблюдения условий и порядка предоставления гранта в форме субсидии, организатором конкурсного отбора самостоятельно направлять запросы в уполномоченные органы на получение необходимой информации.</w:t>
      </w:r>
    </w:p>
    <w:p w:rsidR="00660537" w:rsidRDefault="00660537">
      <w:pPr>
        <w:pStyle w:val="ConsPlusNormal"/>
        <w:spacing w:before="220"/>
        <w:ind w:firstLine="540"/>
        <w:jc w:val="both"/>
      </w:pPr>
      <w:r>
        <w:t>С порядком проведения конкурса "Лучший предприниматель года" ознакомлен и согласен.</w:t>
      </w:r>
    </w:p>
    <w:p w:rsidR="00660537" w:rsidRDefault="00660537">
      <w:pPr>
        <w:pStyle w:val="ConsPlusNonformat"/>
        <w:spacing w:before="200"/>
        <w:jc w:val="both"/>
      </w:pPr>
      <w:r>
        <w:t xml:space="preserve">    К заявке прилагаются документы на _______ листах.</w:t>
      </w:r>
    </w:p>
    <w:p w:rsidR="00660537" w:rsidRDefault="00660537">
      <w:pPr>
        <w:pStyle w:val="ConsPlusNonformat"/>
        <w:jc w:val="both"/>
      </w:pPr>
    </w:p>
    <w:p w:rsidR="00660537" w:rsidRDefault="00660537">
      <w:pPr>
        <w:pStyle w:val="ConsPlusNonformat"/>
        <w:jc w:val="both"/>
      </w:pPr>
      <w:r>
        <w:t>______________/_______________________        "____" _____________ 20___ г.</w:t>
      </w:r>
    </w:p>
    <w:p w:rsidR="00660537" w:rsidRDefault="00660537">
      <w:pPr>
        <w:pStyle w:val="ConsPlusNonformat"/>
        <w:jc w:val="both"/>
      </w:pPr>
      <w:r>
        <w:t xml:space="preserve">   (подпись)    (расшифровка подписи)              (дата подачи заявки)</w:t>
      </w:r>
    </w:p>
    <w:p w:rsidR="00660537" w:rsidRDefault="00660537">
      <w:pPr>
        <w:pStyle w:val="ConsPlusNonformat"/>
        <w:jc w:val="both"/>
      </w:pPr>
    </w:p>
    <w:p w:rsidR="00660537" w:rsidRDefault="00660537">
      <w:pPr>
        <w:pStyle w:val="ConsPlusNonformat"/>
        <w:jc w:val="both"/>
      </w:pPr>
      <w:r>
        <w:t>МП (при наличии)</w:t>
      </w: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1"/>
      </w:pPr>
      <w:r>
        <w:t>Приложение 3</w:t>
      </w:r>
    </w:p>
    <w:p w:rsidR="00660537" w:rsidRDefault="00660537">
      <w:pPr>
        <w:pStyle w:val="ConsPlusNormal"/>
        <w:jc w:val="right"/>
      </w:pPr>
      <w:r>
        <w:t>к Порядку предоставления</w:t>
      </w:r>
    </w:p>
    <w:p w:rsidR="00660537" w:rsidRDefault="00660537">
      <w:pPr>
        <w:pStyle w:val="ConsPlusNormal"/>
        <w:jc w:val="right"/>
      </w:pPr>
      <w:r>
        <w:t>грантов в форме субсидий</w:t>
      </w:r>
    </w:p>
    <w:p w:rsidR="00660537" w:rsidRDefault="00660537">
      <w:pPr>
        <w:pStyle w:val="ConsPlusNormal"/>
        <w:jc w:val="right"/>
      </w:pPr>
      <w:r>
        <w:t>победителям конкурса</w:t>
      </w:r>
    </w:p>
    <w:p w:rsidR="00660537" w:rsidRDefault="00660537">
      <w:pPr>
        <w:pStyle w:val="ConsPlusNormal"/>
        <w:jc w:val="right"/>
      </w:pPr>
      <w:r>
        <w:lastRenderedPageBreak/>
        <w:t>"Лучший предприниматель года"</w:t>
      </w:r>
    </w:p>
    <w:p w:rsidR="00660537" w:rsidRDefault="00660537">
      <w:pPr>
        <w:pStyle w:val="ConsPlusNormal"/>
        <w:jc w:val="both"/>
      </w:pPr>
    </w:p>
    <w:p w:rsidR="00660537" w:rsidRDefault="00660537">
      <w:pPr>
        <w:pStyle w:val="ConsPlusNonformat"/>
        <w:jc w:val="both"/>
      </w:pPr>
      <w:r>
        <w:t xml:space="preserve">                                Главе города Нарьян-Мара __________________</w:t>
      </w:r>
    </w:p>
    <w:p w:rsidR="00660537" w:rsidRDefault="00660537">
      <w:pPr>
        <w:pStyle w:val="ConsPlusNonformat"/>
        <w:jc w:val="both"/>
      </w:pPr>
      <w:r>
        <w:t xml:space="preserve">                                от _______________________________________,</w:t>
      </w:r>
    </w:p>
    <w:p w:rsidR="00660537" w:rsidRDefault="00660537">
      <w:pPr>
        <w:pStyle w:val="ConsPlusNonformat"/>
        <w:jc w:val="both"/>
      </w:pPr>
      <w:r>
        <w:t xml:space="preserve">                                проживающего по адресу: ___________________</w:t>
      </w:r>
    </w:p>
    <w:p w:rsidR="00660537" w:rsidRDefault="00660537">
      <w:pPr>
        <w:pStyle w:val="ConsPlusNonformat"/>
        <w:jc w:val="both"/>
      </w:pPr>
      <w:r>
        <w:t xml:space="preserve">                                ___________________________________________</w:t>
      </w:r>
    </w:p>
    <w:p w:rsidR="00660537" w:rsidRDefault="00660537">
      <w:pPr>
        <w:pStyle w:val="ConsPlusNonformat"/>
        <w:jc w:val="both"/>
      </w:pPr>
      <w:r>
        <w:t xml:space="preserve">                                телефон ___________________________________</w:t>
      </w:r>
    </w:p>
    <w:p w:rsidR="00660537" w:rsidRDefault="00660537">
      <w:pPr>
        <w:pStyle w:val="ConsPlusNonformat"/>
        <w:jc w:val="both"/>
      </w:pPr>
    </w:p>
    <w:p w:rsidR="00660537" w:rsidRDefault="00660537">
      <w:pPr>
        <w:pStyle w:val="ConsPlusNonformat"/>
        <w:jc w:val="both"/>
      </w:pPr>
      <w:bookmarkStart w:id="37" w:name="P466"/>
      <w:bookmarkEnd w:id="37"/>
      <w:r>
        <w:t xml:space="preserve">        Заявка на участие в конкурсе "Лучший предприниматель года"</w:t>
      </w:r>
    </w:p>
    <w:p w:rsidR="00660537" w:rsidRDefault="00660537">
      <w:pPr>
        <w:pStyle w:val="ConsPlusNonformat"/>
        <w:jc w:val="both"/>
      </w:pPr>
    </w:p>
    <w:p w:rsidR="00660537" w:rsidRDefault="00660537">
      <w:pPr>
        <w:pStyle w:val="ConsPlusNonformat"/>
        <w:jc w:val="both"/>
      </w:pPr>
      <w:r>
        <w:t xml:space="preserve">    Прошу рассмотреть документы ___________________________________________</w:t>
      </w:r>
    </w:p>
    <w:p w:rsidR="00660537" w:rsidRDefault="00660537">
      <w:pPr>
        <w:pStyle w:val="ConsPlusNonformat"/>
        <w:jc w:val="both"/>
      </w:pPr>
      <w:r>
        <w:t>___________________________________________________________________________</w:t>
      </w:r>
    </w:p>
    <w:p w:rsidR="00660537" w:rsidRDefault="00660537">
      <w:pPr>
        <w:pStyle w:val="ConsPlusNonformat"/>
        <w:jc w:val="both"/>
      </w:pPr>
      <w:r>
        <w:t xml:space="preserve">       (указывается фамилия, имя, отчество (последнее - при наличии)</w:t>
      </w:r>
    </w:p>
    <w:p w:rsidR="00660537" w:rsidRDefault="00660537">
      <w:pPr>
        <w:pStyle w:val="ConsPlusNonformat"/>
        <w:jc w:val="both"/>
      </w:pPr>
      <w:r>
        <w:t xml:space="preserve">                     индивидуального предпринимателя)</w:t>
      </w:r>
    </w:p>
    <w:p w:rsidR="00660537" w:rsidRDefault="00660537">
      <w:pPr>
        <w:pStyle w:val="ConsPlusNonformat"/>
        <w:jc w:val="both"/>
      </w:pPr>
      <w:r>
        <w:t>для   участия   в  конкурсе  "Лучший  предприниматель  года"  на  условиях,</w:t>
      </w:r>
    </w:p>
    <w:p w:rsidR="00660537" w:rsidRDefault="00660537">
      <w:pPr>
        <w:pStyle w:val="ConsPlusNonformat"/>
        <w:jc w:val="both"/>
      </w:pPr>
      <w:r>
        <w:t>установленных  Порядком предоставления грантов в форме субсидий победителям</w:t>
      </w:r>
    </w:p>
    <w:p w:rsidR="00660537" w:rsidRDefault="00660537">
      <w:pPr>
        <w:pStyle w:val="ConsPlusNonformat"/>
        <w:jc w:val="both"/>
      </w:pPr>
      <w:r>
        <w:t>конкурса "Лучший предприниматель года" в номинации "Лучший в своем деле".</w:t>
      </w:r>
    </w:p>
    <w:p w:rsidR="00660537" w:rsidRDefault="00660537">
      <w:pPr>
        <w:pStyle w:val="ConsPlusNonformat"/>
        <w:jc w:val="both"/>
      </w:pPr>
      <w:r>
        <w:t>Юридический адрес: ________________________________________________________</w:t>
      </w:r>
    </w:p>
    <w:p w:rsidR="00660537" w:rsidRDefault="00660537">
      <w:pPr>
        <w:pStyle w:val="ConsPlusNonformat"/>
        <w:jc w:val="both"/>
      </w:pPr>
      <w:r>
        <w:t>Фактическое местонахождение: ______________________________________________</w:t>
      </w:r>
    </w:p>
    <w:p w:rsidR="00660537" w:rsidRDefault="00660537">
      <w:pPr>
        <w:pStyle w:val="ConsPlusNonformat"/>
        <w:jc w:val="both"/>
      </w:pPr>
      <w:r>
        <w:t>Почтовый адрес: ___________________________________________________________</w:t>
      </w:r>
    </w:p>
    <w:p w:rsidR="00660537" w:rsidRDefault="00660537">
      <w:pPr>
        <w:pStyle w:val="ConsPlusNonformat"/>
        <w:jc w:val="both"/>
      </w:pPr>
      <w:r>
        <w:t>Электронная почта _________________________________________________________</w:t>
      </w:r>
    </w:p>
    <w:p w:rsidR="00660537" w:rsidRDefault="00660537">
      <w:pPr>
        <w:pStyle w:val="ConsPlusNonformat"/>
        <w:jc w:val="both"/>
      </w:pPr>
      <w:r>
        <w:t>ИНН _______________________________________________________________________</w:t>
      </w:r>
    </w:p>
    <w:p w:rsidR="00660537" w:rsidRDefault="00660537">
      <w:pPr>
        <w:pStyle w:val="ConsPlusNonformat"/>
        <w:jc w:val="both"/>
      </w:pPr>
      <w:r>
        <w:t>ОГРН N ________________________________________ дата ______________________</w:t>
      </w:r>
    </w:p>
    <w:p w:rsidR="00660537" w:rsidRDefault="00660537">
      <w:pPr>
        <w:pStyle w:val="ConsPlusNonformat"/>
        <w:jc w:val="both"/>
      </w:pPr>
      <w:r>
        <w:t>ОКПО ______________________________________________________________________</w:t>
      </w:r>
    </w:p>
    <w:p w:rsidR="00660537" w:rsidRDefault="00660537">
      <w:pPr>
        <w:pStyle w:val="ConsPlusNonformat"/>
        <w:jc w:val="both"/>
      </w:pPr>
      <w:r>
        <w:t>Дата регистрации индивидуального предпринимателя __________________________</w:t>
      </w:r>
    </w:p>
    <w:p w:rsidR="00660537" w:rsidRDefault="00660537">
      <w:pPr>
        <w:pStyle w:val="ConsPlusNonformat"/>
        <w:jc w:val="both"/>
      </w:pPr>
      <w:r>
        <w:t>Фамилия, имя, отчество (последнее - при наличии) __________________________</w:t>
      </w:r>
    </w:p>
    <w:p w:rsidR="00660537" w:rsidRDefault="00660537">
      <w:pPr>
        <w:pStyle w:val="ConsPlusNonformat"/>
        <w:jc w:val="both"/>
      </w:pPr>
      <w:r>
        <w:t>Паспортные  данные  (серия,  номер,  кем и когда выдан), для индивидуальных</w:t>
      </w:r>
    </w:p>
    <w:p w:rsidR="00660537" w:rsidRDefault="00660537">
      <w:pPr>
        <w:pStyle w:val="ConsPlusNonformat"/>
        <w:jc w:val="both"/>
      </w:pPr>
      <w:r>
        <w:t>предпринимателей __________________________________________________________</w:t>
      </w:r>
    </w:p>
    <w:p w:rsidR="00660537" w:rsidRDefault="00660537">
      <w:pPr>
        <w:pStyle w:val="ConsPlusNonformat"/>
        <w:jc w:val="both"/>
      </w:pPr>
      <w:r>
        <w:t>Расчетный счет ____________________________________________________________</w:t>
      </w:r>
    </w:p>
    <w:p w:rsidR="00660537" w:rsidRDefault="00660537">
      <w:pPr>
        <w:pStyle w:val="ConsPlusNonformat"/>
        <w:jc w:val="both"/>
      </w:pPr>
      <w:r>
        <w:t>Банк получателя ___________________________________________________________</w:t>
      </w:r>
    </w:p>
    <w:p w:rsidR="00660537" w:rsidRDefault="00660537">
      <w:pPr>
        <w:pStyle w:val="ConsPlusNonformat"/>
        <w:jc w:val="both"/>
      </w:pPr>
      <w:r>
        <w:t>Корреспондентский счет ____________________________________________________</w:t>
      </w:r>
    </w:p>
    <w:p w:rsidR="00660537" w:rsidRDefault="00660537">
      <w:pPr>
        <w:pStyle w:val="ConsPlusNonformat"/>
        <w:jc w:val="both"/>
      </w:pPr>
      <w:r>
        <w:t>БИК _______________________________________________________________________</w:t>
      </w:r>
    </w:p>
    <w:p w:rsidR="00660537" w:rsidRDefault="00660537">
      <w:pPr>
        <w:pStyle w:val="ConsPlusNonformat"/>
        <w:jc w:val="both"/>
      </w:pPr>
    </w:p>
    <w:p w:rsidR="00660537" w:rsidRDefault="00660537">
      <w:pPr>
        <w:pStyle w:val="ConsPlusNonformat"/>
        <w:jc w:val="both"/>
      </w:pPr>
      <w:r>
        <w:t xml:space="preserve">  Показатели деятельности субъекта малого и среднего предпринимательства</w:t>
      </w:r>
    </w:p>
    <w:p w:rsidR="00660537" w:rsidRDefault="006605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370"/>
        <w:gridCol w:w="1134"/>
      </w:tblGrid>
      <w:tr w:rsidR="00660537">
        <w:tc>
          <w:tcPr>
            <w:tcW w:w="567" w:type="dxa"/>
          </w:tcPr>
          <w:p w:rsidR="00660537" w:rsidRDefault="00660537">
            <w:pPr>
              <w:pStyle w:val="ConsPlusNormal"/>
              <w:jc w:val="center"/>
            </w:pPr>
            <w:r>
              <w:t>N п/п</w:t>
            </w:r>
          </w:p>
        </w:tc>
        <w:tc>
          <w:tcPr>
            <w:tcW w:w="7370" w:type="dxa"/>
          </w:tcPr>
          <w:p w:rsidR="00660537" w:rsidRDefault="00660537">
            <w:pPr>
              <w:pStyle w:val="ConsPlusNormal"/>
              <w:jc w:val="center"/>
            </w:pPr>
            <w:r>
              <w:t>Показатели деятельности</w:t>
            </w:r>
          </w:p>
        </w:tc>
        <w:tc>
          <w:tcPr>
            <w:tcW w:w="1134" w:type="dxa"/>
          </w:tcPr>
          <w:p w:rsidR="00660537" w:rsidRDefault="00660537">
            <w:pPr>
              <w:pStyle w:val="ConsPlusNormal"/>
              <w:jc w:val="center"/>
            </w:pPr>
            <w:r>
              <w:t>2022 год</w:t>
            </w:r>
          </w:p>
        </w:tc>
      </w:tr>
      <w:tr w:rsidR="00660537">
        <w:tc>
          <w:tcPr>
            <w:tcW w:w="567" w:type="dxa"/>
          </w:tcPr>
          <w:p w:rsidR="00660537" w:rsidRDefault="00660537">
            <w:pPr>
              <w:pStyle w:val="ConsPlusNormal"/>
              <w:jc w:val="center"/>
            </w:pPr>
            <w:r>
              <w:t>1</w:t>
            </w:r>
          </w:p>
        </w:tc>
        <w:tc>
          <w:tcPr>
            <w:tcW w:w="7370" w:type="dxa"/>
          </w:tcPr>
          <w:p w:rsidR="00660537" w:rsidRDefault="00660537">
            <w:pPr>
              <w:pStyle w:val="ConsPlusNormal"/>
            </w:pPr>
            <w:r>
              <w:t xml:space="preserve">Участие в конкурсных мероприятиях различного уровня </w:t>
            </w:r>
            <w:hyperlink w:anchor="P531">
              <w:r>
                <w:rPr>
                  <w:color w:val="0000FF"/>
                </w:rPr>
                <w:t>&lt;1&gt;</w:t>
              </w:r>
            </w:hyperlink>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t>2</w:t>
            </w:r>
          </w:p>
        </w:tc>
        <w:tc>
          <w:tcPr>
            <w:tcW w:w="7370" w:type="dxa"/>
          </w:tcPr>
          <w:p w:rsidR="00660537" w:rsidRDefault="00660537">
            <w:pPr>
              <w:pStyle w:val="ConsPlusNormal"/>
            </w:pPr>
            <w:r>
              <w:t>Внедрение новых форм (видов услуг) и методов (описание)</w:t>
            </w:r>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t>3</w:t>
            </w:r>
          </w:p>
        </w:tc>
        <w:tc>
          <w:tcPr>
            <w:tcW w:w="7370" w:type="dxa"/>
          </w:tcPr>
          <w:p w:rsidR="00660537" w:rsidRDefault="00660537">
            <w:pPr>
              <w:pStyle w:val="ConsPlusNormal"/>
            </w:pPr>
            <w:r>
              <w:t xml:space="preserve">Наличие уголка потребителя </w:t>
            </w:r>
            <w:hyperlink w:anchor="P532">
              <w:r>
                <w:rPr>
                  <w:color w:val="0000FF"/>
                </w:rPr>
                <w:t>&lt;2&gt;</w:t>
              </w:r>
            </w:hyperlink>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t>4</w:t>
            </w:r>
          </w:p>
        </w:tc>
        <w:tc>
          <w:tcPr>
            <w:tcW w:w="7370" w:type="dxa"/>
          </w:tcPr>
          <w:p w:rsidR="00660537" w:rsidRDefault="00660537">
            <w:pPr>
              <w:pStyle w:val="ConsPlusNormal"/>
            </w:pPr>
            <w:r>
              <w:t>Наличие сайта в информационно-телекоммуникационной сети "Интернет" (указать)</w:t>
            </w:r>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t>5</w:t>
            </w:r>
          </w:p>
        </w:tc>
        <w:tc>
          <w:tcPr>
            <w:tcW w:w="7370" w:type="dxa"/>
          </w:tcPr>
          <w:p w:rsidR="00660537" w:rsidRDefault="00660537">
            <w:pPr>
              <w:pStyle w:val="ConsPlusNormal"/>
            </w:pPr>
            <w:r>
              <w:t>Наличие рабочего аккаунта в социальных сетях в информационно-телекоммуникационной сети "Интернет" (указать)</w:t>
            </w:r>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t>6</w:t>
            </w:r>
          </w:p>
        </w:tc>
        <w:tc>
          <w:tcPr>
            <w:tcW w:w="7370" w:type="dxa"/>
          </w:tcPr>
          <w:p w:rsidR="00660537" w:rsidRDefault="00660537">
            <w:pPr>
              <w:pStyle w:val="ConsPlusNormal"/>
            </w:pPr>
            <w:r>
              <w:t xml:space="preserve">Наличие программы лояльности для клиента </w:t>
            </w:r>
            <w:hyperlink w:anchor="P533">
              <w:r>
                <w:rPr>
                  <w:color w:val="0000FF"/>
                </w:rPr>
                <w:t>&lt;3&gt;</w:t>
              </w:r>
            </w:hyperlink>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t>7</w:t>
            </w:r>
          </w:p>
        </w:tc>
        <w:tc>
          <w:tcPr>
            <w:tcW w:w="7370" w:type="dxa"/>
          </w:tcPr>
          <w:p w:rsidR="00660537" w:rsidRDefault="00660537">
            <w:pPr>
              <w:pStyle w:val="ConsPlusNormal"/>
            </w:pPr>
            <w:r>
              <w:t xml:space="preserve">Осуществление благотворительной и волонтерской деятельности (помощь гражданам, оказавшимся в трудной жизненной ситуации, детским дошкольным учреждениям общего типа, проведение культурно-досуговых мероприятий для данных категорий лиц, помощь инвалидам в трудоустройстве и т.п.) </w:t>
            </w:r>
            <w:hyperlink w:anchor="P534">
              <w:r>
                <w:rPr>
                  <w:color w:val="0000FF"/>
                </w:rPr>
                <w:t>&lt;4&gt;</w:t>
              </w:r>
            </w:hyperlink>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t>8</w:t>
            </w:r>
          </w:p>
        </w:tc>
        <w:tc>
          <w:tcPr>
            <w:tcW w:w="7370" w:type="dxa"/>
          </w:tcPr>
          <w:p w:rsidR="00660537" w:rsidRDefault="00660537">
            <w:pPr>
              <w:pStyle w:val="ConsPlusNormal"/>
            </w:pPr>
            <w:r>
              <w:t xml:space="preserve">Наличие пандуса (швеллера для маломобильных посетителей) или наличие рабочей кнопки вызова персонала </w:t>
            </w:r>
            <w:hyperlink w:anchor="P535">
              <w:r>
                <w:rPr>
                  <w:color w:val="0000FF"/>
                </w:rPr>
                <w:t>&lt;5&gt;</w:t>
              </w:r>
            </w:hyperlink>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lastRenderedPageBreak/>
              <w:t>9</w:t>
            </w:r>
          </w:p>
        </w:tc>
        <w:tc>
          <w:tcPr>
            <w:tcW w:w="7370" w:type="dxa"/>
          </w:tcPr>
          <w:p w:rsidR="00660537" w:rsidRDefault="00660537">
            <w:pPr>
              <w:pStyle w:val="ConsPlusNormal"/>
            </w:pPr>
            <w:r>
              <w:t xml:space="preserve">Наружное оформление фасада к объекту осуществления предпринимательской деятельности (баннер, световая вывеска) </w:t>
            </w:r>
            <w:hyperlink w:anchor="P535">
              <w:r>
                <w:rPr>
                  <w:color w:val="0000FF"/>
                </w:rPr>
                <w:t>&lt;5&gt;</w:t>
              </w:r>
            </w:hyperlink>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t>10</w:t>
            </w:r>
          </w:p>
        </w:tc>
        <w:tc>
          <w:tcPr>
            <w:tcW w:w="7370" w:type="dxa"/>
          </w:tcPr>
          <w:p w:rsidR="00660537" w:rsidRDefault="00660537">
            <w:pPr>
              <w:pStyle w:val="ConsPlusNormal"/>
            </w:pPr>
            <w:r>
              <w:t xml:space="preserve">Благоустройство территории, прилегающей к объекту осуществления предпринимательской деятельности (скамейки, урны, вазоны и т.п.) </w:t>
            </w:r>
            <w:hyperlink w:anchor="P535">
              <w:r>
                <w:rPr>
                  <w:color w:val="0000FF"/>
                </w:rPr>
                <w:t>&lt;5&gt;</w:t>
              </w:r>
            </w:hyperlink>
          </w:p>
        </w:tc>
        <w:tc>
          <w:tcPr>
            <w:tcW w:w="1134" w:type="dxa"/>
          </w:tcPr>
          <w:p w:rsidR="00660537" w:rsidRDefault="00660537">
            <w:pPr>
              <w:pStyle w:val="ConsPlusNormal"/>
            </w:pPr>
          </w:p>
        </w:tc>
      </w:tr>
      <w:tr w:rsidR="00660537">
        <w:tc>
          <w:tcPr>
            <w:tcW w:w="567" w:type="dxa"/>
          </w:tcPr>
          <w:p w:rsidR="00660537" w:rsidRDefault="00660537">
            <w:pPr>
              <w:pStyle w:val="ConsPlusNormal"/>
              <w:jc w:val="center"/>
            </w:pPr>
            <w:r>
              <w:t>11</w:t>
            </w:r>
          </w:p>
        </w:tc>
        <w:tc>
          <w:tcPr>
            <w:tcW w:w="7370" w:type="dxa"/>
          </w:tcPr>
          <w:p w:rsidR="00660537" w:rsidRDefault="00660537">
            <w:pPr>
              <w:pStyle w:val="ConsPlusNormal"/>
            </w:pPr>
            <w:r>
              <w:t xml:space="preserve">Членство в ассоциациях, общественных объединениях предпринимателей </w:t>
            </w:r>
            <w:hyperlink w:anchor="P536">
              <w:r>
                <w:rPr>
                  <w:color w:val="0000FF"/>
                </w:rPr>
                <w:t>&lt;6&gt;</w:t>
              </w:r>
            </w:hyperlink>
          </w:p>
        </w:tc>
        <w:tc>
          <w:tcPr>
            <w:tcW w:w="1134" w:type="dxa"/>
          </w:tcPr>
          <w:p w:rsidR="00660537" w:rsidRDefault="00660537">
            <w:pPr>
              <w:pStyle w:val="ConsPlusNormal"/>
            </w:pPr>
          </w:p>
        </w:tc>
      </w:tr>
    </w:tbl>
    <w:p w:rsidR="00660537" w:rsidRDefault="00660537">
      <w:pPr>
        <w:pStyle w:val="ConsPlusNormal"/>
        <w:jc w:val="both"/>
      </w:pPr>
    </w:p>
    <w:p w:rsidR="00660537" w:rsidRDefault="00660537">
      <w:pPr>
        <w:pStyle w:val="ConsPlusNormal"/>
        <w:ind w:firstLine="540"/>
        <w:jc w:val="both"/>
      </w:pPr>
      <w:r>
        <w:t>Примечание: в качестве подтверждающих документов прилагаются:</w:t>
      </w:r>
    </w:p>
    <w:p w:rsidR="00660537" w:rsidRDefault="00660537">
      <w:pPr>
        <w:pStyle w:val="ConsPlusNormal"/>
        <w:spacing w:before="220"/>
        <w:ind w:firstLine="540"/>
        <w:jc w:val="both"/>
      </w:pPr>
      <w:bookmarkStart w:id="38" w:name="P531"/>
      <w:bookmarkEnd w:id="38"/>
      <w:r>
        <w:t>&lt;1&gt; Копии дипломов, сертификатов, иных документов, свидетельствующих об участии индивидуального предпринимателя в выставках, форумах, конгрессах и т.п. (при наличии);</w:t>
      </w:r>
    </w:p>
    <w:p w:rsidR="00660537" w:rsidRDefault="00660537">
      <w:pPr>
        <w:pStyle w:val="ConsPlusNormal"/>
        <w:spacing w:before="220"/>
        <w:ind w:firstLine="540"/>
        <w:jc w:val="both"/>
      </w:pPr>
      <w:bookmarkStart w:id="39" w:name="P532"/>
      <w:bookmarkEnd w:id="39"/>
      <w:r>
        <w:t>&lt;2&gt; Фотография стенда, копия книги жалоб и предложений, иные подтверждающие документы;</w:t>
      </w:r>
    </w:p>
    <w:p w:rsidR="00660537" w:rsidRDefault="00660537">
      <w:pPr>
        <w:pStyle w:val="ConsPlusNormal"/>
        <w:spacing w:before="220"/>
        <w:ind w:firstLine="540"/>
        <w:jc w:val="both"/>
      </w:pPr>
      <w:bookmarkStart w:id="40" w:name="P533"/>
      <w:bookmarkEnd w:id="40"/>
      <w:r>
        <w:t>&lt;3&gt; Прейскурант или журнал учета ведения дисконтных карт и т.п.;</w:t>
      </w:r>
    </w:p>
    <w:p w:rsidR="00660537" w:rsidRDefault="00660537">
      <w:pPr>
        <w:pStyle w:val="ConsPlusNormal"/>
        <w:spacing w:before="220"/>
        <w:ind w:firstLine="540"/>
        <w:jc w:val="both"/>
      </w:pPr>
      <w:bookmarkStart w:id="41" w:name="P534"/>
      <w:bookmarkEnd w:id="41"/>
      <w:r>
        <w:t>&lt;4&gt; Копии документов, подтверждающих благотворительную и волонтерскую деятельность;</w:t>
      </w:r>
    </w:p>
    <w:p w:rsidR="00660537" w:rsidRDefault="00660537">
      <w:pPr>
        <w:pStyle w:val="ConsPlusNormal"/>
        <w:spacing w:before="220"/>
        <w:ind w:firstLine="540"/>
        <w:jc w:val="both"/>
      </w:pPr>
      <w:bookmarkStart w:id="42" w:name="P535"/>
      <w:bookmarkEnd w:id="42"/>
      <w:r>
        <w:t>&lt;5&gt; Иные Подтверждающие документы, фотографии;</w:t>
      </w:r>
    </w:p>
    <w:p w:rsidR="00660537" w:rsidRDefault="00660537">
      <w:pPr>
        <w:pStyle w:val="ConsPlusNormal"/>
        <w:spacing w:before="220"/>
        <w:ind w:firstLine="540"/>
        <w:jc w:val="both"/>
      </w:pPr>
      <w:bookmarkStart w:id="43" w:name="P536"/>
      <w:bookmarkEnd w:id="43"/>
      <w:r>
        <w:t>&lt;6&gt; Документ, удостоверяющий членство в ассоциациях, общественных объединениях предпринимателей.</w:t>
      </w:r>
    </w:p>
    <w:p w:rsidR="00660537" w:rsidRDefault="00660537">
      <w:pPr>
        <w:pStyle w:val="ConsPlusNormal"/>
        <w:jc w:val="both"/>
      </w:pPr>
    </w:p>
    <w:p w:rsidR="00660537" w:rsidRDefault="00660537">
      <w:pPr>
        <w:pStyle w:val="ConsPlusNonformat"/>
        <w:jc w:val="both"/>
      </w:pPr>
      <w:r>
        <w:t xml:space="preserve">    К заявке прилагаются следующие документы:</w:t>
      </w:r>
    </w:p>
    <w:p w:rsidR="00660537" w:rsidRDefault="00660537">
      <w:pPr>
        <w:pStyle w:val="ConsPlusNonformat"/>
        <w:jc w:val="both"/>
      </w:pPr>
      <w:r>
        <w:t>1. _______________________________________________________________________;</w:t>
      </w:r>
    </w:p>
    <w:p w:rsidR="00660537" w:rsidRDefault="00660537">
      <w:pPr>
        <w:pStyle w:val="ConsPlusNonformat"/>
        <w:jc w:val="both"/>
      </w:pPr>
      <w:r>
        <w:t>2. _______________________________________________________________________;</w:t>
      </w:r>
    </w:p>
    <w:p w:rsidR="00660537" w:rsidRDefault="00660537">
      <w:pPr>
        <w:pStyle w:val="ConsPlusNonformat"/>
        <w:jc w:val="both"/>
      </w:pPr>
      <w:r>
        <w:t>3. _______________________________________________________________________;</w:t>
      </w:r>
    </w:p>
    <w:p w:rsidR="00660537" w:rsidRDefault="00660537">
      <w:pPr>
        <w:pStyle w:val="ConsPlusNonformat"/>
        <w:jc w:val="both"/>
      </w:pPr>
      <w:r>
        <w:t>...</w:t>
      </w:r>
    </w:p>
    <w:p w:rsidR="00660537" w:rsidRDefault="00660537">
      <w:pPr>
        <w:pStyle w:val="ConsPlusNormal"/>
        <w:ind w:firstLine="540"/>
        <w:jc w:val="both"/>
      </w:pPr>
      <w:r>
        <w:t xml:space="preserve">В соответствии со </w:t>
      </w:r>
      <w:hyperlink r:id="rId37">
        <w:r>
          <w:rPr>
            <w:color w:val="0000FF"/>
          </w:rPr>
          <w:t>статьей 4</w:t>
        </w:r>
      </w:hyperlink>
      <w:r>
        <w:t xml:space="preserve"> Федерального закона от 24.07.2007 N 209-ФЗ "О развитии малого и среднего предпринимательства" являюсь субъектом малого (среднего) предпринимательства.</w:t>
      </w:r>
    </w:p>
    <w:p w:rsidR="00660537" w:rsidRDefault="00660537">
      <w:pPr>
        <w:pStyle w:val="ConsPlusNormal"/>
        <w:spacing w:before="220"/>
        <w:ind w:firstLine="540"/>
        <w:jc w:val="both"/>
      </w:pPr>
      <w:r>
        <w:t xml:space="preserve">Заявляю о том, что на день подачи настоящей заявки в отношении меня как субъекта хозяйственных правоотношений не проводятся процедуры ликвидации, отсутствует решение арбитражного суда о банкротстве и об открытии конкурсного производства, не приостановлена деятельность в порядке, предусмотренном </w:t>
      </w:r>
      <w:hyperlink r:id="rId38">
        <w:r>
          <w:rPr>
            <w:color w:val="0000FF"/>
          </w:rPr>
          <w:t>Кодексом</w:t>
        </w:r>
      </w:hyperlink>
      <w:r>
        <w:t xml:space="preserve"> Российской Федерации об административных правонарушениях, а также не имею просроченной задолженности по налоговым платежам и иным обязательным платежам в бюджеты всех уровней и государственные внебюджетные фонды. Исполнительное производство в отношении меня не возбуждено.</w:t>
      </w:r>
    </w:p>
    <w:p w:rsidR="00660537" w:rsidRDefault="00660537">
      <w:pPr>
        <w:pStyle w:val="ConsPlusNormal"/>
        <w:spacing w:before="220"/>
        <w:ind w:firstLine="540"/>
        <w:jc w:val="both"/>
      </w:pPr>
      <w:r>
        <w:t>Подтверждаю, что все изложенные в заявке сведения полностью достоверны; все приложенные к заявке документы действующие и подлинные, все приложенные к заявке копии выполнены с действующих и подлинных документов.</w:t>
      </w:r>
    </w:p>
    <w:p w:rsidR="00660537" w:rsidRDefault="00660537">
      <w:pPr>
        <w:pStyle w:val="ConsPlusNormal"/>
        <w:spacing w:before="220"/>
        <w:ind w:firstLine="540"/>
        <w:jc w:val="both"/>
      </w:pPr>
      <w:r>
        <w:t>Предупрежден(а) о возможности утраты права на участие в конкурсном отборе и получение гранта в форме субсидии в случае выявления заявленных мной недостоверных сведений или документов.</w:t>
      </w:r>
    </w:p>
    <w:p w:rsidR="00660537" w:rsidRDefault="00660537">
      <w:pPr>
        <w:pStyle w:val="ConsPlusNormal"/>
        <w:spacing w:before="220"/>
        <w:ind w:firstLine="540"/>
        <w:jc w:val="both"/>
      </w:pPr>
      <w:r>
        <w:t>В случае получения гранта в форме субсидии выражаю согласие на осуществление главным распорядителем бюджетных средств как получателем бюджетных средств, предоставившим грант в форме субсидии и/или органом муниципального финансового контроля проверок соблюдения условий и порядка предоставления гранта в форме субсидии, организатором конкурсного отбора самостоятельно направлять запросы в уполномоченные органы на получение необходимой информации.</w:t>
      </w:r>
    </w:p>
    <w:p w:rsidR="00660537" w:rsidRDefault="00660537">
      <w:pPr>
        <w:pStyle w:val="ConsPlusNormal"/>
        <w:spacing w:before="220"/>
        <w:ind w:firstLine="540"/>
        <w:jc w:val="both"/>
      </w:pPr>
      <w:r>
        <w:lastRenderedPageBreak/>
        <w:t>С порядком проведения конкурса "Лучший предприниматель года" ознакомлен и согласен.</w:t>
      </w:r>
    </w:p>
    <w:p w:rsidR="00660537" w:rsidRDefault="00660537">
      <w:pPr>
        <w:pStyle w:val="ConsPlusNonformat"/>
        <w:spacing w:before="200"/>
        <w:jc w:val="both"/>
      </w:pPr>
      <w:r>
        <w:t xml:space="preserve">    К заявке прилагаются документы на _______ листах.</w:t>
      </w:r>
    </w:p>
    <w:p w:rsidR="00660537" w:rsidRDefault="00660537">
      <w:pPr>
        <w:pStyle w:val="ConsPlusNonformat"/>
        <w:jc w:val="both"/>
      </w:pPr>
      <w:r>
        <w:t>______________/______________________         "____" _____________ 20___ г.</w:t>
      </w:r>
    </w:p>
    <w:p w:rsidR="00660537" w:rsidRDefault="00660537">
      <w:pPr>
        <w:pStyle w:val="ConsPlusNonformat"/>
        <w:jc w:val="both"/>
      </w:pPr>
      <w:r>
        <w:t xml:space="preserve">  (подпись)     (расшифровка подписи)              (дата подачи заявки)</w:t>
      </w:r>
    </w:p>
    <w:p w:rsidR="00660537" w:rsidRDefault="00660537">
      <w:pPr>
        <w:pStyle w:val="ConsPlusNonformat"/>
        <w:jc w:val="both"/>
      </w:pPr>
    </w:p>
    <w:p w:rsidR="00660537" w:rsidRDefault="00660537">
      <w:pPr>
        <w:pStyle w:val="ConsPlusNonformat"/>
        <w:jc w:val="both"/>
      </w:pPr>
      <w:r>
        <w:t>МП (при наличии)</w:t>
      </w: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1"/>
      </w:pPr>
      <w:r>
        <w:t>Приложение 4</w:t>
      </w:r>
    </w:p>
    <w:p w:rsidR="00660537" w:rsidRDefault="00660537">
      <w:pPr>
        <w:pStyle w:val="ConsPlusNormal"/>
        <w:jc w:val="right"/>
      </w:pPr>
      <w:r>
        <w:t>к Порядку предоставления</w:t>
      </w:r>
    </w:p>
    <w:p w:rsidR="00660537" w:rsidRDefault="00660537">
      <w:pPr>
        <w:pStyle w:val="ConsPlusNormal"/>
        <w:jc w:val="right"/>
      </w:pPr>
      <w:r>
        <w:t>грантов в форме субсидий</w:t>
      </w:r>
    </w:p>
    <w:p w:rsidR="00660537" w:rsidRDefault="00660537">
      <w:pPr>
        <w:pStyle w:val="ConsPlusNormal"/>
        <w:jc w:val="right"/>
      </w:pPr>
      <w:r>
        <w:t>победителям конкурса</w:t>
      </w:r>
    </w:p>
    <w:p w:rsidR="00660537" w:rsidRDefault="00660537">
      <w:pPr>
        <w:pStyle w:val="ConsPlusNormal"/>
        <w:jc w:val="right"/>
      </w:pPr>
      <w:r>
        <w:t>"Лучший предприниматель года"</w:t>
      </w:r>
    </w:p>
    <w:p w:rsidR="00660537" w:rsidRDefault="00660537">
      <w:pPr>
        <w:pStyle w:val="ConsPlusNormal"/>
        <w:jc w:val="both"/>
      </w:pPr>
    </w:p>
    <w:p w:rsidR="00660537" w:rsidRDefault="00660537">
      <w:pPr>
        <w:pStyle w:val="ConsPlusNonformat"/>
        <w:jc w:val="both"/>
      </w:pPr>
      <w:r>
        <w:t xml:space="preserve">                                 Главе города Нарьян-Мара__________________</w:t>
      </w:r>
    </w:p>
    <w:p w:rsidR="00660537" w:rsidRDefault="00660537">
      <w:pPr>
        <w:pStyle w:val="ConsPlusNonformat"/>
        <w:jc w:val="both"/>
      </w:pPr>
      <w:r>
        <w:t xml:space="preserve">                                 от_______________________________________,</w:t>
      </w:r>
    </w:p>
    <w:p w:rsidR="00660537" w:rsidRDefault="00660537">
      <w:pPr>
        <w:pStyle w:val="ConsPlusNonformat"/>
        <w:jc w:val="both"/>
      </w:pPr>
      <w:r>
        <w:t xml:space="preserve">                                 почтовый адрес:___________________________</w:t>
      </w:r>
    </w:p>
    <w:p w:rsidR="00660537" w:rsidRDefault="00660537">
      <w:pPr>
        <w:pStyle w:val="ConsPlusNonformat"/>
        <w:jc w:val="both"/>
      </w:pPr>
      <w:r>
        <w:t xml:space="preserve">                                 номер телефона ___________________________</w:t>
      </w:r>
    </w:p>
    <w:p w:rsidR="00660537" w:rsidRDefault="00660537">
      <w:pPr>
        <w:pStyle w:val="ConsPlusNonformat"/>
        <w:jc w:val="both"/>
      </w:pPr>
    </w:p>
    <w:p w:rsidR="00660537" w:rsidRDefault="00660537">
      <w:pPr>
        <w:pStyle w:val="ConsPlusNonformat"/>
        <w:jc w:val="both"/>
      </w:pPr>
      <w:bookmarkStart w:id="44" w:name="P570"/>
      <w:bookmarkEnd w:id="44"/>
      <w:r>
        <w:t xml:space="preserve">                                 Заявление</w:t>
      </w:r>
    </w:p>
    <w:p w:rsidR="00660537" w:rsidRDefault="00660537">
      <w:pPr>
        <w:pStyle w:val="ConsPlusNonformat"/>
        <w:jc w:val="both"/>
      </w:pPr>
      <w:r>
        <w:t xml:space="preserve">         о соответствии вновь созданного юридического лица и вновь</w:t>
      </w:r>
    </w:p>
    <w:p w:rsidR="00660537" w:rsidRDefault="00660537">
      <w:pPr>
        <w:pStyle w:val="ConsPlusNonformat"/>
        <w:jc w:val="both"/>
      </w:pPr>
      <w:r>
        <w:t xml:space="preserve"> зарегистрированного индивидуального предпринимателя условиям отнесения к</w:t>
      </w:r>
    </w:p>
    <w:p w:rsidR="00660537" w:rsidRDefault="00660537">
      <w:pPr>
        <w:pStyle w:val="ConsPlusNonformat"/>
        <w:jc w:val="both"/>
      </w:pPr>
      <w:r>
        <w:t>субъектам малого и среднего предпринимательства, установленным Федеральным</w:t>
      </w:r>
    </w:p>
    <w:p w:rsidR="00660537" w:rsidRDefault="00660537">
      <w:pPr>
        <w:pStyle w:val="ConsPlusNonformat"/>
        <w:jc w:val="both"/>
      </w:pPr>
      <w:r>
        <w:t xml:space="preserve">     </w:t>
      </w:r>
      <w:hyperlink r:id="rId39">
        <w:r>
          <w:rPr>
            <w:color w:val="0000FF"/>
          </w:rPr>
          <w:t>законом</w:t>
        </w:r>
      </w:hyperlink>
      <w:r>
        <w:t xml:space="preserve"> от 24 июля 2007 г. N 209-ФЗ "О развитии малого и среднего</w:t>
      </w:r>
    </w:p>
    <w:p w:rsidR="00660537" w:rsidRDefault="00660537">
      <w:pPr>
        <w:pStyle w:val="ConsPlusNonformat"/>
        <w:jc w:val="both"/>
      </w:pPr>
      <w:r>
        <w:t xml:space="preserve">                предпринимательства в Российской Федерации"</w:t>
      </w:r>
    </w:p>
    <w:p w:rsidR="00660537" w:rsidRDefault="00660537">
      <w:pPr>
        <w:pStyle w:val="ConsPlusNonformat"/>
        <w:jc w:val="both"/>
      </w:pPr>
    </w:p>
    <w:p w:rsidR="00660537" w:rsidRDefault="00660537">
      <w:pPr>
        <w:pStyle w:val="ConsPlusNonformat"/>
        <w:jc w:val="both"/>
      </w:pPr>
      <w:r>
        <w:t xml:space="preserve">    Настоящим заявляю, что ________________________________________________</w:t>
      </w:r>
    </w:p>
    <w:p w:rsidR="00660537" w:rsidRDefault="00660537">
      <w:pPr>
        <w:pStyle w:val="ConsPlusNonformat"/>
        <w:jc w:val="both"/>
      </w:pPr>
      <w:r>
        <w:t>___________________________________________________________________________</w:t>
      </w:r>
    </w:p>
    <w:p w:rsidR="00660537" w:rsidRDefault="00660537">
      <w:pPr>
        <w:pStyle w:val="ConsPlusNonformat"/>
        <w:jc w:val="both"/>
      </w:pPr>
      <w:r>
        <w:t>(указывается полное наименование юридического лица, фамилия, имя, отчество</w:t>
      </w:r>
    </w:p>
    <w:p w:rsidR="00660537" w:rsidRDefault="00660537">
      <w:pPr>
        <w:pStyle w:val="ConsPlusNonformat"/>
        <w:jc w:val="both"/>
      </w:pPr>
      <w:r>
        <w:t xml:space="preserve">        (последнее - при наличии) индивидуального предпринимателя)</w:t>
      </w:r>
    </w:p>
    <w:p w:rsidR="00660537" w:rsidRDefault="00660537">
      <w:pPr>
        <w:pStyle w:val="ConsPlusNonformat"/>
        <w:jc w:val="both"/>
      </w:pPr>
      <w:r>
        <w:t>ИНН: ______________________________________________________________________</w:t>
      </w:r>
    </w:p>
    <w:p w:rsidR="00660537" w:rsidRDefault="00660537">
      <w:pPr>
        <w:pStyle w:val="ConsPlusNonformat"/>
        <w:jc w:val="both"/>
      </w:pPr>
      <w:r>
        <w:t xml:space="preserve"> (указывается идентификационный номер налогоплательщика (ИНН) юридического</w:t>
      </w:r>
    </w:p>
    <w:p w:rsidR="00660537" w:rsidRDefault="00660537">
      <w:pPr>
        <w:pStyle w:val="ConsPlusNonformat"/>
        <w:jc w:val="both"/>
      </w:pPr>
      <w:r>
        <w:t xml:space="preserve"> лица или физического лица, зарегистрированного в качестве индивидуального</w:t>
      </w:r>
    </w:p>
    <w:p w:rsidR="00660537" w:rsidRDefault="00660537">
      <w:pPr>
        <w:pStyle w:val="ConsPlusNonformat"/>
        <w:jc w:val="both"/>
      </w:pPr>
      <w:r>
        <w:t xml:space="preserve">                             предпринимателя)</w:t>
      </w:r>
    </w:p>
    <w:p w:rsidR="00660537" w:rsidRDefault="00660537">
      <w:pPr>
        <w:pStyle w:val="ConsPlusNonformat"/>
        <w:jc w:val="both"/>
      </w:pPr>
      <w:r>
        <w:t>дата государственной регистрации: _________________________________________</w:t>
      </w:r>
    </w:p>
    <w:p w:rsidR="00660537" w:rsidRDefault="00660537">
      <w:pPr>
        <w:pStyle w:val="ConsPlusNonformat"/>
        <w:jc w:val="both"/>
      </w:pPr>
      <w:r>
        <w:t xml:space="preserve">                              (указывается дата государственной регистрации</w:t>
      </w:r>
    </w:p>
    <w:p w:rsidR="00660537" w:rsidRDefault="00660537">
      <w:pPr>
        <w:pStyle w:val="ConsPlusNonformat"/>
        <w:jc w:val="both"/>
      </w:pPr>
      <w:r>
        <w:t xml:space="preserve">                     юридического лица или индивидуального предпринимателя)</w:t>
      </w:r>
    </w:p>
    <w:p w:rsidR="00660537" w:rsidRDefault="00660537">
      <w:pPr>
        <w:pStyle w:val="ConsPlusNonformat"/>
        <w:jc w:val="both"/>
      </w:pPr>
      <w:r>
        <w:t xml:space="preserve">    соответствует   условиям   отнесения  к  субъектам  малого  и  среднего</w:t>
      </w:r>
    </w:p>
    <w:p w:rsidR="00660537" w:rsidRDefault="00660537">
      <w:pPr>
        <w:pStyle w:val="ConsPlusNonformat"/>
        <w:jc w:val="both"/>
      </w:pPr>
      <w:r>
        <w:t xml:space="preserve">предпринимательства,   установленным   Федеральным   </w:t>
      </w:r>
      <w:hyperlink r:id="rId40">
        <w:r>
          <w:rPr>
            <w:color w:val="0000FF"/>
          </w:rPr>
          <w:t>законом</w:t>
        </w:r>
      </w:hyperlink>
      <w:r>
        <w:t xml:space="preserve">  от 24.07.2007</w:t>
      </w:r>
    </w:p>
    <w:p w:rsidR="00660537" w:rsidRDefault="00660537">
      <w:pPr>
        <w:pStyle w:val="ConsPlusNonformat"/>
        <w:jc w:val="both"/>
      </w:pPr>
      <w:r>
        <w:t>N  209-ФЗ  "О  развитии  малого и среднего предпринимательства в Российской</w:t>
      </w:r>
    </w:p>
    <w:p w:rsidR="00660537" w:rsidRDefault="00660537">
      <w:pPr>
        <w:pStyle w:val="ConsPlusNonformat"/>
        <w:jc w:val="both"/>
      </w:pPr>
      <w:r>
        <w:t>Федерации".</w:t>
      </w:r>
    </w:p>
    <w:p w:rsidR="00660537" w:rsidRDefault="00660537">
      <w:pPr>
        <w:pStyle w:val="ConsPlusNonformat"/>
        <w:jc w:val="both"/>
      </w:pPr>
    </w:p>
    <w:p w:rsidR="00660537" w:rsidRDefault="00660537">
      <w:pPr>
        <w:pStyle w:val="ConsPlusNonformat"/>
        <w:jc w:val="both"/>
      </w:pPr>
      <w:r>
        <w:t>Руководитель юридического лица/</w:t>
      </w:r>
    </w:p>
    <w:p w:rsidR="00660537" w:rsidRDefault="00660537">
      <w:pPr>
        <w:pStyle w:val="ConsPlusNonformat"/>
        <w:jc w:val="both"/>
      </w:pPr>
      <w:r>
        <w:t>индивидуальный предприниматель       _____________/_______________________/</w:t>
      </w:r>
    </w:p>
    <w:p w:rsidR="00660537" w:rsidRDefault="00660537">
      <w:pPr>
        <w:pStyle w:val="ConsPlusNonformat"/>
        <w:jc w:val="both"/>
      </w:pPr>
      <w:r>
        <w:t xml:space="preserve">                                       (подпись)    (расшифровка подписи)</w:t>
      </w:r>
    </w:p>
    <w:p w:rsidR="00660537" w:rsidRDefault="00660537">
      <w:pPr>
        <w:pStyle w:val="ConsPlusNonformat"/>
        <w:jc w:val="both"/>
      </w:pPr>
      <w:r>
        <w:t>"___" ____________________ г.</w:t>
      </w:r>
    </w:p>
    <w:p w:rsidR="00660537" w:rsidRDefault="00660537">
      <w:pPr>
        <w:pStyle w:val="ConsPlusNonformat"/>
        <w:jc w:val="both"/>
      </w:pPr>
    </w:p>
    <w:p w:rsidR="00660537" w:rsidRDefault="00660537">
      <w:pPr>
        <w:pStyle w:val="ConsPlusNonformat"/>
        <w:jc w:val="both"/>
      </w:pPr>
      <w:r>
        <w:t>МП (при наличии)</w:t>
      </w: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1"/>
      </w:pPr>
      <w:r>
        <w:t>Приложение 5</w:t>
      </w:r>
    </w:p>
    <w:p w:rsidR="00660537" w:rsidRDefault="00660537">
      <w:pPr>
        <w:pStyle w:val="ConsPlusNormal"/>
        <w:jc w:val="right"/>
      </w:pPr>
      <w:r>
        <w:t>к Порядку предоставления</w:t>
      </w:r>
    </w:p>
    <w:p w:rsidR="00660537" w:rsidRDefault="00660537">
      <w:pPr>
        <w:pStyle w:val="ConsPlusNormal"/>
        <w:jc w:val="right"/>
      </w:pPr>
      <w:r>
        <w:t>грантов в форме субсидий</w:t>
      </w:r>
    </w:p>
    <w:p w:rsidR="00660537" w:rsidRDefault="00660537">
      <w:pPr>
        <w:pStyle w:val="ConsPlusNormal"/>
        <w:jc w:val="right"/>
      </w:pPr>
      <w:r>
        <w:lastRenderedPageBreak/>
        <w:t>победителям конкурса</w:t>
      </w:r>
    </w:p>
    <w:p w:rsidR="00660537" w:rsidRDefault="00660537">
      <w:pPr>
        <w:pStyle w:val="ConsPlusNormal"/>
        <w:jc w:val="right"/>
      </w:pPr>
      <w:r>
        <w:t>"Лучший предприниматель года"</w:t>
      </w:r>
    </w:p>
    <w:p w:rsidR="00660537" w:rsidRDefault="00660537">
      <w:pPr>
        <w:pStyle w:val="ConsPlusNormal"/>
        <w:jc w:val="both"/>
      </w:pPr>
    </w:p>
    <w:p w:rsidR="00660537" w:rsidRDefault="00660537">
      <w:pPr>
        <w:pStyle w:val="ConsPlusNonformat"/>
        <w:jc w:val="both"/>
      </w:pPr>
      <w:bookmarkStart w:id="45" w:name="P610"/>
      <w:bookmarkEnd w:id="45"/>
      <w:r>
        <w:t xml:space="preserve">                  Оценочная ведомость конкурсного отбора</w:t>
      </w:r>
    </w:p>
    <w:p w:rsidR="00660537" w:rsidRDefault="00660537">
      <w:pPr>
        <w:pStyle w:val="ConsPlusNonformat"/>
        <w:jc w:val="both"/>
      </w:pPr>
      <w:r>
        <w:t xml:space="preserve">    "Лучший предприниматель года" в номинации "Лучший предприниматель"</w:t>
      </w:r>
    </w:p>
    <w:p w:rsidR="00660537" w:rsidRDefault="00660537">
      <w:pPr>
        <w:pStyle w:val="ConsPlusNonformat"/>
        <w:jc w:val="both"/>
      </w:pPr>
    </w:p>
    <w:p w:rsidR="00660537" w:rsidRDefault="00660537">
      <w:pPr>
        <w:pStyle w:val="ConsPlusNonformat"/>
        <w:jc w:val="both"/>
      </w:pPr>
      <w:r>
        <w:t>Фамилия И.О. члена конкурсной комиссии ____________________________________</w:t>
      </w:r>
    </w:p>
    <w:p w:rsidR="00660537" w:rsidRDefault="00660537">
      <w:pPr>
        <w:pStyle w:val="ConsPlusNonformat"/>
        <w:jc w:val="both"/>
      </w:pPr>
    </w:p>
    <w:p w:rsidR="00660537" w:rsidRDefault="00660537">
      <w:pPr>
        <w:pStyle w:val="ConsPlusNonformat"/>
        <w:jc w:val="both"/>
      </w:pPr>
      <w:r>
        <w:t>Наименование участника конкурсного отбора _________________________________</w:t>
      </w:r>
    </w:p>
    <w:p w:rsidR="00660537" w:rsidRDefault="006605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1134"/>
        <w:gridCol w:w="1134"/>
      </w:tblGrid>
      <w:tr w:rsidR="00660537">
        <w:tc>
          <w:tcPr>
            <w:tcW w:w="9071" w:type="dxa"/>
            <w:gridSpan w:val="3"/>
          </w:tcPr>
          <w:p w:rsidR="00660537" w:rsidRDefault="00660537">
            <w:pPr>
              <w:pStyle w:val="ConsPlusNormal"/>
              <w:jc w:val="center"/>
              <w:outlineLvl w:val="2"/>
            </w:pPr>
            <w:r>
              <w:t>1. Продолжительность ведения предпринимательской деятельности</w:t>
            </w:r>
          </w:p>
        </w:tc>
      </w:tr>
      <w:tr w:rsidR="00660537">
        <w:tc>
          <w:tcPr>
            <w:tcW w:w="6803" w:type="dxa"/>
          </w:tcPr>
          <w:p w:rsidR="00660537" w:rsidRDefault="00660537">
            <w:pPr>
              <w:pStyle w:val="ConsPlusNormal"/>
              <w:jc w:val="center"/>
            </w:pPr>
            <w:r>
              <w:t>Более 6 лет</w:t>
            </w:r>
          </w:p>
        </w:tc>
        <w:tc>
          <w:tcPr>
            <w:tcW w:w="1134" w:type="dxa"/>
          </w:tcPr>
          <w:p w:rsidR="00660537" w:rsidRDefault="00660537">
            <w:pPr>
              <w:pStyle w:val="ConsPlusNormal"/>
              <w:jc w:val="center"/>
            </w:pPr>
            <w:r>
              <w:t>10 баллов</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От 3 лет до 6 лет</w:t>
            </w:r>
          </w:p>
        </w:tc>
        <w:tc>
          <w:tcPr>
            <w:tcW w:w="1134" w:type="dxa"/>
          </w:tcPr>
          <w:p w:rsidR="00660537" w:rsidRDefault="00660537">
            <w:pPr>
              <w:pStyle w:val="ConsPlusNormal"/>
              <w:jc w:val="center"/>
            </w:pPr>
            <w:r>
              <w:t>5 баллов</w:t>
            </w:r>
          </w:p>
        </w:tc>
        <w:tc>
          <w:tcPr>
            <w:tcW w:w="1134" w:type="dxa"/>
            <w:vMerge/>
          </w:tcPr>
          <w:p w:rsidR="00660537" w:rsidRDefault="00660537">
            <w:pPr>
              <w:pStyle w:val="ConsPlusNormal"/>
            </w:pPr>
          </w:p>
        </w:tc>
      </w:tr>
      <w:tr w:rsidR="00660537">
        <w:tc>
          <w:tcPr>
            <w:tcW w:w="6803" w:type="dxa"/>
          </w:tcPr>
          <w:p w:rsidR="00660537" w:rsidRDefault="00660537">
            <w:pPr>
              <w:pStyle w:val="ConsPlusNormal"/>
              <w:jc w:val="center"/>
            </w:pPr>
            <w:r>
              <w:t>От 1 года до 3 лет</w:t>
            </w:r>
          </w:p>
        </w:tc>
        <w:tc>
          <w:tcPr>
            <w:tcW w:w="1134" w:type="dxa"/>
          </w:tcPr>
          <w:p w:rsidR="00660537" w:rsidRDefault="00660537">
            <w:pPr>
              <w:pStyle w:val="ConsPlusNormal"/>
              <w:jc w:val="center"/>
            </w:pPr>
            <w:r>
              <w:t>3 балла</w:t>
            </w:r>
          </w:p>
        </w:tc>
        <w:tc>
          <w:tcPr>
            <w:tcW w:w="1134" w:type="dxa"/>
            <w:vMerge/>
          </w:tcPr>
          <w:p w:rsidR="00660537" w:rsidRDefault="00660537">
            <w:pPr>
              <w:pStyle w:val="ConsPlusNormal"/>
            </w:pPr>
          </w:p>
        </w:tc>
      </w:tr>
      <w:tr w:rsidR="00660537">
        <w:tc>
          <w:tcPr>
            <w:tcW w:w="6803" w:type="dxa"/>
          </w:tcPr>
          <w:p w:rsidR="00660537" w:rsidRDefault="00660537">
            <w:pPr>
              <w:pStyle w:val="ConsPlusNormal"/>
              <w:jc w:val="center"/>
            </w:pPr>
            <w:r>
              <w:t>До 1 года</w:t>
            </w:r>
          </w:p>
        </w:tc>
        <w:tc>
          <w:tcPr>
            <w:tcW w:w="1134" w:type="dxa"/>
          </w:tcPr>
          <w:p w:rsidR="00660537" w:rsidRDefault="00660537">
            <w:pPr>
              <w:pStyle w:val="ConsPlusNormal"/>
              <w:jc w:val="center"/>
            </w:pPr>
            <w:r>
              <w:t>1 балл</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2. Уровень среднемесячной заработной платы работников по отношению к прожиточному минимуму для трудоспособного населения в Ненецком автономном округе на дату проведения конкурса</w:t>
            </w:r>
          </w:p>
        </w:tc>
      </w:tr>
      <w:tr w:rsidR="00660537">
        <w:tc>
          <w:tcPr>
            <w:tcW w:w="6803" w:type="dxa"/>
          </w:tcPr>
          <w:p w:rsidR="00660537" w:rsidRDefault="00660537">
            <w:pPr>
              <w:pStyle w:val="ConsPlusNormal"/>
              <w:jc w:val="center"/>
            </w:pPr>
            <w:r>
              <w:t>Более 1,5</w:t>
            </w:r>
          </w:p>
        </w:tc>
        <w:tc>
          <w:tcPr>
            <w:tcW w:w="1134" w:type="dxa"/>
          </w:tcPr>
          <w:p w:rsidR="00660537" w:rsidRDefault="00660537">
            <w:pPr>
              <w:pStyle w:val="ConsPlusNormal"/>
              <w:jc w:val="center"/>
            </w:pPr>
            <w:r>
              <w:t>15 баллов</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От 1 до 1,5</w:t>
            </w:r>
          </w:p>
        </w:tc>
        <w:tc>
          <w:tcPr>
            <w:tcW w:w="1134" w:type="dxa"/>
          </w:tcPr>
          <w:p w:rsidR="00660537" w:rsidRDefault="00660537">
            <w:pPr>
              <w:pStyle w:val="ConsPlusNormal"/>
              <w:jc w:val="center"/>
            </w:pPr>
            <w:r>
              <w:t>10 баллов</w:t>
            </w:r>
          </w:p>
        </w:tc>
        <w:tc>
          <w:tcPr>
            <w:tcW w:w="1134" w:type="dxa"/>
            <w:vMerge/>
          </w:tcPr>
          <w:p w:rsidR="00660537" w:rsidRDefault="00660537">
            <w:pPr>
              <w:pStyle w:val="ConsPlusNormal"/>
            </w:pPr>
          </w:p>
        </w:tc>
      </w:tr>
      <w:tr w:rsidR="00660537">
        <w:tc>
          <w:tcPr>
            <w:tcW w:w="6803" w:type="dxa"/>
          </w:tcPr>
          <w:p w:rsidR="00660537" w:rsidRDefault="00660537">
            <w:pPr>
              <w:pStyle w:val="ConsPlusNormal"/>
              <w:jc w:val="center"/>
            </w:pPr>
            <w:r>
              <w:t>Менее 1</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3. Среднемесячная заработная плата работников за предшествующий и отчетный год</w:t>
            </w:r>
          </w:p>
        </w:tc>
      </w:tr>
      <w:tr w:rsidR="00660537">
        <w:tc>
          <w:tcPr>
            <w:tcW w:w="6803" w:type="dxa"/>
          </w:tcPr>
          <w:p w:rsidR="00660537" w:rsidRDefault="00660537">
            <w:pPr>
              <w:pStyle w:val="ConsPlusNormal"/>
              <w:jc w:val="center"/>
            </w:pPr>
            <w:r>
              <w:t>Произошло увеличение</w:t>
            </w:r>
          </w:p>
        </w:tc>
        <w:tc>
          <w:tcPr>
            <w:tcW w:w="1134" w:type="dxa"/>
          </w:tcPr>
          <w:p w:rsidR="00660537" w:rsidRDefault="00660537">
            <w:pPr>
              <w:pStyle w:val="ConsPlusNormal"/>
              <w:jc w:val="center"/>
            </w:pPr>
            <w:r>
              <w:t>10 баллов</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Без изменений</w:t>
            </w:r>
          </w:p>
        </w:tc>
        <w:tc>
          <w:tcPr>
            <w:tcW w:w="1134" w:type="dxa"/>
          </w:tcPr>
          <w:p w:rsidR="00660537" w:rsidRDefault="00660537">
            <w:pPr>
              <w:pStyle w:val="ConsPlusNormal"/>
              <w:jc w:val="center"/>
            </w:pPr>
            <w:r>
              <w:t>5 баллов</w:t>
            </w:r>
          </w:p>
        </w:tc>
        <w:tc>
          <w:tcPr>
            <w:tcW w:w="1134" w:type="dxa"/>
            <w:vMerge/>
          </w:tcPr>
          <w:p w:rsidR="00660537" w:rsidRDefault="00660537">
            <w:pPr>
              <w:pStyle w:val="ConsPlusNormal"/>
            </w:pPr>
          </w:p>
        </w:tc>
      </w:tr>
      <w:tr w:rsidR="00660537">
        <w:tc>
          <w:tcPr>
            <w:tcW w:w="6803" w:type="dxa"/>
          </w:tcPr>
          <w:p w:rsidR="00660537" w:rsidRDefault="00660537">
            <w:pPr>
              <w:pStyle w:val="ConsPlusNormal"/>
              <w:jc w:val="center"/>
            </w:pPr>
            <w:r>
              <w:t>Произошло уменьшение</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4. Количество рабочих мест</w:t>
            </w:r>
          </w:p>
        </w:tc>
      </w:tr>
      <w:tr w:rsidR="00660537">
        <w:tc>
          <w:tcPr>
            <w:tcW w:w="6803" w:type="dxa"/>
          </w:tcPr>
          <w:p w:rsidR="00660537" w:rsidRDefault="00660537">
            <w:pPr>
              <w:pStyle w:val="ConsPlusNormal"/>
              <w:jc w:val="center"/>
            </w:pPr>
            <w:r>
              <w:t>Свыше 10 рабочих мест</w:t>
            </w:r>
          </w:p>
        </w:tc>
        <w:tc>
          <w:tcPr>
            <w:tcW w:w="1134" w:type="dxa"/>
          </w:tcPr>
          <w:p w:rsidR="00660537" w:rsidRDefault="00660537">
            <w:pPr>
              <w:pStyle w:val="ConsPlusNormal"/>
              <w:jc w:val="center"/>
            </w:pPr>
            <w:r>
              <w:t>15 баллов</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От 5 до 10 рабочих мест</w:t>
            </w:r>
          </w:p>
        </w:tc>
        <w:tc>
          <w:tcPr>
            <w:tcW w:w="1134" w:type="dxa"/>
          </w:tcPr>
          <w:p w:rsidR="00660537" w:rsidRDefault="00660537">
            <w:pPr>
              <w:pStyle w:val="ConsPlusNormal"/>
              <w:jc w:val="center"/>
            </w:pPr>
            <w:r>
              <w:t>10 баллов</w:t>
            </w:r>
          </w:p>
        </w:tc>
        <w:tc>
          <w:tcPr>
            <w:tcW w:w="1134" w:type="dxa"/>
            <w:vMerge/>
          </w:tcPr>
          <w:p w:rsidR="00660537" w:rsidRDefault="00660537">
            <w:pPr>
              <w:pStyle w:val="ConsPlusNormal"/>
            </w:pPr>
          </w:p>
        </w:tc>
      </w:tr>
      <w:tr w:rsidR="00660537">
        <w:tc>
          <w:tcPr>
            <w:tcW w:w="6803" w:type="dxa"/>
          </w:tcPr>
          <w:p w:rsidR="00660537" w:rsidRDefault="00660537">
            <w:pPr>
              <w:pStyle w:val="ConsPlusNormal"/>
              <w:jc w:val="center"/>
            </w:pPr>
            <w:r>
              <w:t>От 1 до 4 рабочих мест</w:t>
            </w:r>
          </w:p>
        </w:tc>
        <w:tc>
          <w:tcPr>
            <w:tcW w:w="1134" w:type="dxa"/>
          </w:tcPr>
          <w:p w:rsidR="00660537" w:rsidRDefault="00660537">
            <w:pPr>
              <w:pStyle w:val="ConsPlusNormal"/>
              <w:jc w:val="center"/>
            </w:pPr>
            <w:r>
              <w:t>5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5. Создание новых рабочих мест</w:t>
            </w:r>
          </w:p>
        </w:tc>
      </w:tr>
      <w:tr w:rsidR="00660537">
        <w:tc>
          <w:tcPr>
            <w:tcW w:w="6803" w:type="dxa"/>
          </w:tcPr>
          <w:p w:rsidR="00660537" w:rsidRDefault="00660537">
            <w:pPr>
              <w:pStyle w:val="ConsPlusNormal"/>
              <w:jc w:val="center"/>
            </w:pPr>
            <w:r>
              <w:t>За каждое вновь созданное рабочее место</w:t>
            </w:r>
          </w:p>
        </w:tc>
        <w:tc>
          <w:tcPr>
            <w:tcW w:w="1134" w:type="dxa"/>
          </w:tcPr>
          <w:p w:rsidR="00660537" w:rsidRDefault="00660537">
            <w:pPr>
              <w:pStyle w:val="ConsPlusNormal"/>
              <w:jc w:val="center"/>
            </w:pPr>
            <w:r>
              <w:t>по 3 балла</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Не созданы рабочие места</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6. Участие в конкурсных мероприятиях различного уровня</w:t>
            </w:r>
          </w:p>
        </w:tc>
      </w:tr>
      <w:tr w:rsidR="00660537">
        <w:tc>
          <w:tcPr>
            <w:tcW w:w="6803" w:type="dxa"/>
          </w:tcPr>
          <w:p w:rsidR="00660537" w:rsidRDefault="00660537">
            <w:pPr>
              <w:pStyle w:val="ConsPlusNormal"/>
              <w:jc w:val="center"/>
            </w:pPr>
            <w:r>
              <w:t>Получение призовых мест</w:t>
            </w:r>
          </w:p>
        </w:tc>
        <w:tc>
          <w:tcPr>
            <w:tcW w:w="1134" w:type="dxa"/>
          </w:tcPr>
          <w:p w:rsidR="00660537" w:rsidRDefault="00660537">
            <w:pPr>
              <w:pStyle w:val="ConsPlusNormal"/>
              <w:jc w:val="center"/>
            </w:pPr>
            <w:r>
              <w:t>5 баллов</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Принимал участие</w:t>
            </w:r>
          </w:p>
        </w:tc>
        <w:tc>
          <w:tcPr>
            <w:tcW w:w="1134" w:type="dxa"/>
          </w:tcPr>
          <w:p w:rsidR="00660537" w:rsidRDefault="00660537">
            <w:pPr>
              <w:pStyle w:val="ConsPlusNormal"/>
              <w:jc w:val="center"/>
            </w:pPr>
            <w:r>
              <w:t>3 балла</w:t>
            </w:r>
          </w:p>
        </w:tc>
        <w:tc>
          <w:tcPr>
            <w:tcW w:w="1134" w:type="dxa"/>
            <w:vMerge/>
          </w:tcPr>
          <w:p w:rsidR="00660537" w:rsidRDefault="00660537">
            <w:pPr>
              <w:pStyle w:val="ConsPlusNormal"/>
            </w:pPr>
          </w:p>
        </w:tc>
      </w:tr>
      <w:tr w:rsidR="00660537">
        <w:tc>
          <w:tcPr>
            <w:tcW w:w="6803" w:type="dxa"/>
          </w:tcPr>
          <w:p w:rsidR="00660537" w:rsidRDefault="00660537">
            <w:pPr>
              <w:pStyle w:val="ConsPlusNormal"/>
              <w:jc w:val="center"/>
            </w:pPr>
            <w:r>
              <w:t>Не принимал участие</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lastRenderedPageBreak/>
              <w:t>7. Внедрение новых форм (видов услуги) и методов работы</w:t>
            </w:r>
          </w:p>
        </w:tc>
      </w:tr>
      <w:tr w:rsidR="00660537">
        <w:tc>
          <w:tcPr>
            <w:tcW w:w="6803" w:type="dxa"/>
          </w:tcPr>
          <w:p w:rsidR="00660537" w:rsidRDefault="00660537">
            <w:pPr>
              <w:pStyle w:val="ConsPlusNormal"/>
              <w:jc w:val="center"/>
            </w:pPr>
            <w:r>
              <w:t>Новые формы и методы внедрены</w:t>
            </w:r>
          </w:p>
        </w:tc>
        <w:tc>
          <w:tcPr>
            <w:tcW w:w="1134" w:type="dxa"/>
          </w:tcPr>
          <w:p w:rsidR="00660537" w:rsidRDefault="00660537">
            <w:pPr>
              <w:pStyle w:val="ConsPlusNormal"/>
              <w:jc w:val="center"/>
            </w:pPr>
            <w:r>
              <w:t>5 баллов</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Новые формы и методы не внедрены</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8. Программа лояльности для клиента (бонусная, поощрительная, скидочная системы, промо-акции рассрочка оплаты и т.п.)</w:t>
            </w:r>
          </w:p>
        </w:tc>
      </w:tr>
      <w:tr w:rsidR="00660537">
        <w:tc>
          <w:tcPr>
            <w:tcW w:w="6803" w:type="dxa"/>
          </w:tcPr>
          <w:p w:rsidR="00660537" w:rsidRDefault="00660537">
            <w:pPr>
              <w:pStyle w:val="ConsPlusNormal"/>
              <w:jc w:val="center"/>
            </w:pPr>
            <w:r>
              <w:t>Имеется</w:t>
            </w:r>
          </w:p>
        </w:tc>
        <w:tc>
          <w:tcPr>
            <w:tcW w:w="1134" w:type="dxa"/>
          </w:tcPr>
          <w:p w:rsidR="00660537" w:rsidRDefault="00660537">
            <w:pPr>
              <w:pStyle w:val="ConsPlusNormal"/>
              <w:jc w:val="center"/>
            </w:pPr>
            <w:r>
              <w:t>5 баллов</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9. Наличие сайта, рабочего аккаунта в социальных сетях в информационно-телекоммуникационной сети "Интернет"</w:t>
            </w:r>
          </w:p>
        </w:tc>
      </w:tr>
      <w:tr w:rsidR="00660537">
        <w:tc>
          <w:tcPr>
            <w:tcW w:w="6803" w:type="dxa"/>
          </w:tcPr>
          <w:p w:rsidR="00660537" w:rsidRDefault="00660537">
            <w:pPr>
              <w:pStyle w:val="ConsPlusNormal"/>
              <w:jc w:val="center"/>
            </w:pPr>
            <w:r>
              <w:t>Имеется наличие сайта, рабочего аккаунта в социальных сетях в информационно-телекоммуникационной сети "Интернет"</w:t>
            </w:r>
          </w:p>
        </w:tc>
        <w:tc>
          <w:tcPr>
            <w:tcW w:w="1134" w:type="dxa"/>
          </w:tcPr>
          <w:p w:rsidR="00660537" w:rsidRDefault="00660537">
            <w:pPr>
              <w:pStyle w:val="ConsPlusNormal"/>
              <w:jc w:val="center"/>
            </w:pPr>
            <w:r>
              <w:t>3 балла</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Имеется наличие сайта или рабочего аккаунта в социальных сетях в информационно-телекоммуникационной сети "Интернет"</w:t>
            </w:r>
          </w:p>
        </w:tc>
        <w:tc>
          <w:tcPr>
            <w:tcW w:w="1134" w:type="dxa"/>
          </w:tcPr>
          <w:p w:rsidR="00660537" w:rsidRDefault="00660537">
            <w:pPr>
              <w:pStyle w:val="ConsPlusNormal"/>
              <w:jc w:val="center"/>
            </w:pPr>
            <w:r>
              <w:t>1 баллов</w:t>
            </w:r>
          </w:p>
        </w:tc>
        <w:tc>
          <w:tcPr>
            <w:tcW w:w="1134" w:type="dxa"/>
            <w:vMerge/>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10. Наличие уголка потребителя</w:t>
            </w:r>
          </w:p>
        </w:tc>
      </w:tr>
      <w:tr w:rsidR="00660537">
        <w:tc>
          <w:tcPr>
            <w:tcW w:w="6803" w:type="dxa"/>
          </w:tcPr>
          <w:p w:rsidR="00660537" w:rsidRDefault="00660537">
            <w:pPr>
              <w:pStyle w:val="ConsPlusNormal"/>
              <w:jc w:val="center"/>
            </w:pPr>
            <w:r>
              <w:t>Имеется</w:t>
            </w:r>
          </w:p>
        </w:tc>
        <w:tc>
          <w:tcPr>
            <w:tcW w:w="1134" w:type="dxa"/>
          </w:tcPr>
          <w:p w:rsidR="00660537" w:rsidRDefault="00660537">
            <w:pPr>
              <w:pStyle w:val="ConsPlusNormal"/>
              <w:jc w:val="center"/>
            </w:pPr>
            <w:r>
              <w:t>5 баллов</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11. Членство в ассоциациях, общественных объединениях</w:t>
            </w:r>
          </w:p>
        </w:tc>
      </w:tr>
      <w:tr w:rsidR="00660537">
        <w:tc>
          <w:tcPr>
            <w:tcW w:w="6803" w:type="dxa"/>
          </w:tcPr>
          <w:p w:rsidR="00660537" w:rsidRDefault="00660537">
            <w:pPr>
              <w:pStyle w:val="ConsPlusNormal"/>
              <w:jc w:val="center"/>
            </w:pPr>
            <w:r>
              <w:t>Имеется</w:t>
            </w:r>
          </w:p>
        </w:tc>
        <w:tc>
          <w:tcPr>
            <w:tcW w:w="1134" w:type="dxa"/>
          </w:tcPr>
          <w:p w:rsidR="00660537" w:rsidRDefault="00660537">
            <w:pPr>
              <w:pStyle w:val="ConsPlusNormal"/>
              <w:jc w:val="center"/>
            </w:pPr>
            <w:r>
              <w:t>5 баллов</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12. Социальный пакет для сотрудников (компенсация проезда к месту отдыха и обратно, путевки в оздоровительные организации, новогодние подарки для детей, билеты на культурно-массовые мероприятия, абонемент в физкультурно-оздоровительные организации и т.п.)</w:t>
            </w:r>
          </w:p>
        </w:tc>
      </w:tr>
      <w:tr w:rsidR="00660537">
        <w:tc>
          <w:tcPr>
            <w:tcW w:w="6803" w:type="dxa"/>
          </w:tcPr>
          <w:p w:rsidR="00660537" w:rsidRDefault="00660537">
            <w:pPr>
              <w:pStyle w:val="ConsPlusNormal"/>
              <w:jc w:val="center"/>
            </w:pPr>
            <w:r>
              <w:t>За каждый показатель</w:t>
            </w:r>
          </w:p>
        </w:tc>
        <w:tc>
          <w:tcPr>
            <w:tcW w:w="1134" w:type="dxa"/>
          </w:tcPr>
          <w:p w:rsidR="00660537" w:rsidRDefault="00660537">
            <w:pPr>
              <w:pStyle w:val="ConsPlusNormal"/>
              <w:jc w:val="center"/>
            </w:pPr>
            <w:r>
              <w:t>по 3 балла</w:t>
            </w:r>
          </w:p>
        </w:tc>
        <w:tc>
          <w:tcPr>
            <w:tcW w:w="1134" w:type="dxa"/>
            <w:vMerge w:val="restart"/>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13. Дополнительное образование, корпоративные программы обучения, повышение квалификации и др. за отчетный период</w:t>
            </w:r>
          </w:p>
        </w:tc>
      </w:tr>
      <w:tr w:rsidR="00660537">
        <w:tc>
          <w:tcPr>
            <w:tcW w:w="6803" w:type="dxa"/>
          </w:tcPr>
          <w:p w:rsidR="00660537" w:rsidRDefault="00660537">
            <w:pPr>
              <w:pStyle w:val="ConsPlusNormal"/>
              <w:jc w:val="center"/>
            </w:pPr>
            <w:r>
              <w:t>За каждое обучение</w:t>
            </w:r>
          </w:p>
        </w:tc>
        <w:tc>
          <w:tcPr>
            <w:tcW w:w="1134" w:type="dxa"/>
          </w:tcPr>
          <w:p w:rsidR="00660537" w:rsidRDefault="00660537">
            <w:pPr>
              <w:pStyle w:val="ConsPlusNormal"/>
              <w:jc w:val="center"/>
            </w:pPr>
            <w:r>
              <w:t>по 3 балла</w:t>
            </w:r>
          </w:p>
        </w:tc>
        <w:tc>
          <w:tcPr>
            <w:tcW w:w="1134" w:type="dxa"/>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14. Корпоративный стиль</w:t>
            </w:r>
          </w:p>
        </w:tc>
      </w:tr>
      <w:tr w:rsidR="00660537">
        <w:tc>
          <w:tcPr>
            <w:tcW w:w="6803" w:type="dxa"/>
          </w:tcPr>
          <w:p w:rsidR="00660537" w:rsidRDefault="00660537">
            <w:pPr>
              <w:pStyle w:val="ConsPlusNormal"/>
              <w:jc w:val="center"/>
            </w:pPr>
            <w:r>
              <w:t>Имеется (наличие единой униформы сотрудников, именных бирок (бейдж), цветовой дизайн, логотип и т.п.)</w:t>
            </w:r>
          </w:p>
        </w:tc>
        <w:tc>
          <w:tcPr>
            <w:tcW w:w="1134" w:type="dxa"/>
          </w:tcPr>
          <w:p w:rsidR="00660537" w:rsidRDefault="00660537">
            <w:pPr>
              <w:pStyle w:val="ConsPlusNormal"/>
              <w:jc w:val="center"/>
            </w:pPr>
            <w:r>
              <w:t>5 баллов</w:t>
            </w:r>
          </w:p>
        </w:tc>
        <w:tc>
          <w:tcPr>
            <w:tcW w:w="1134" w:type="dxa"/>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lastRenderedPageBreak/>
              <w:t>15. Осуществление благотворительной и волонтерской деятельности</w:t>
            </w:r>
          </w:p>
        </w:tc>
      </w:tr>
      <w:tr w:rsidR="00660537">
        <w:tc>
          <w:tcPr>
            <w:tcW w:w="6803" w:type="dxa"/>
          </w:tcPr>
          <w:p w:rsidR="00660537" w:rsidRDefault="00660537">
            <w:pPr>
              <w:pStyle w:val="ConsPlusNormal"/>
            </w:pPr>
            <w:r>
              <w:t>Помощь гражданам, оказавшимся в трудной жизненной ситуации, детским дошкольным учреждениям общего типа, проведение культурно-досуговых мероприятий для данных категорий лиц, помощь инвалидам в трудоустройстве и т.п.</w:t>
            </w:r>
          </w:p>
        </w:tc>
        <w:tc>
          <w:tcPr>
            <w:tcW w:w="1134" w:type="dxa"/>
          </w:tcPr>
          <w:p w:rsidR="00660537" w:rsidRDefault="00660537">
            <w:pPr>
              <w:pStyle w:val="ConsPlusNormal"/>
              <w:jc w:val="center"/>
            </w:pPr>
            <w:r>
              <w:t>10 баллов</w:t>
            </w:r>
          </w:p>
        </w:tc>
        <w:tc>
          <w:tcPr>
            <w:tcW w:w="1134" w:type="dxa"/>
          </w:tcPr>
          <w:p w:rsidR="00660537" w:rsidRDefault="00660537">
            <w:pPr>
              <w:pStyle w:val="ConsPlusNormal"/>
            </w:pPr>
          </w:p>
        </w:tc>
      </w:tr>
      <w:tr w:rsidR="00660537">
        <w:tc>
          <w:tcPr>
            <w:tcW w:w="6803" w:type="dxa"/>
          </w:tcPr>
          <w:p w:rsidR="00660537" w:rsidRDefault="00660537">
            <w:pPr>
              <w:pStyle w:val="ConsPlusNormal"/>
              <w:jc w:val="center"/>
            </w:pPr>
            <w:r>
              <w:t>Не осуществляет</w:t>
            </w:r>
          </w:p>
        </w:tc>
        <w:tc>
          <w:tcPr>
            <w:tcW w:w="1134" w:type="dxa"/>
          </w:tcPr>
          <w:p w:rsidR="00660537" w:rsidRDefault="00660537">
            <w:pPr>
              <w:pStyle w:val="ConsPlusNormal"/>
              <w:jc w:val="center"/>
            </w:pPr>
            <w:r>
              <w:t>0 баллов</w:t>
            </w:r>
          </w:p>
        </w:tc>
        <w:tc>
          <w:tcPr>
            <w:tcW w:w="1134" w:type="dxa"/>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16. Наличие доступной среды</w:t>
            </w:r>
          </w:p>
        </w:tc>
      </w:tr>
      <w:tr w:rsidR="00660537">
        <w:tc>
          <w:tcPr>
            <w:tcW w:w="6803" w:type="dxa"/>
          </w:tcPr>
          <w:p w:rsidR="00660537" w:rsidRDefault="00660537">
            <w:pPr>
              <w:pStyle w:val="ConsPlusNormal"/>
              <w:jc w:val="center"/>
            </w:pPr>
            <w:r>
              <w:t>Наличие пандуса (швеллера для маломобильных посетителей) и наличие рабочей кнопки вызова персонала</w:t>
            </w:r>
          </w:p>
        </w:tc>
        <w:tc>
          <w:tcPr>
            <w:tcW w:w="1134" w:type="dxa"/>
          </w:tcPr>
          <w:p w:rsidR="00660537" w:rsidRDefault="00660537">
            <w:pPr>
              <w:pStyle w:val="ConsPlusNormal"/>
              <w:jc w:val="center"/>
            </w:pPr>
            <w:r>
              <w:t>10 баллов</w:t>
            </w:r>
          </w:p>
        </w:tc>
        <w:tc>
          <w:tcPr>
            <w:tcW w:w="1134" w:type="dxa"/>
            <w:tcBorders>
              <w:bottom w:val="nil"/>
            </w:tcBorders>
          </w:tcPr>
          <w:p w:rsidR="00660537" w:rsidRDefault="00660537">
            <w:pPr>
              <w:pStyle w:val="ConsPlusNormal"/>
            </w:pPr>
          </w:p>
        </w:tc>
      </w:tr>
      <w:tr w:rsidR="00660537">
        <w:tc>
          <w:tcPr>
            <w:tcW w:w="6803" w:type="dxa"/>
          </w:tcPr>
          <w:p w:rsidR="00660537" w:rsidRDefault="00660537">
            <w:pPr>
              <w:pStyle w:val="ConsPlusNormal"/>
              <w:jc w:val="center"/>
            </w:pPr>
            <w:r>
              <w:t>Наличие пандуса (швеллера для маломобильных посетителей) или наличие рабочей кнопки вызова персонала</w:t>
            </w:r>
          </w:p>
        </w:tc>
        <w:tc>
          <w:tcPr>
            <w:tcW w:w="1134" w:type="dxa"/>
          </w:tcPr>
          <w:p w:rsidR="00660537" w:rsidRDefault="00660537">
            <w:pPr>
              <w:pStyle w:val="ConsPlusNormal"/>
              <w:jc w:val="center"/>
            </w:pPr>
            <w:r>
              <w:t>5 баллов</w:t>
            </w:r>
          </w:p>
        </w:tc>
        <w:tc>
          <w:tcPr>
            <w:tcW w:w="1134" w:type="dxa"/>
            <w:tcBorders>
              <w:top w:val="nil"/>
              <w:bottom w:val="nil"/>
            </w:tcBorders>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tcBorders>
              <w:top w:val="nil"/>
            </w:tcBorders>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17. Наружное оформление фасада к объекту осуществления предпринимательской деятельности</w:t>
            </w:r>
          </w:p>
        </w:tc>
      </w:tr>
      <w:tr w:rsidR="00660537">
        <w:tc>
          <w:tcPr>
            <w:tcW w:w="6803" w:type="dxa"/>
          </w:tcPr>
          <w:p w:rsidR="00660537" w:rsidRDefault="00660537">
            <w:pPr>
              <w:pStyle w:val="ConsPlusNormal"/>
              <w:jc w:val="center"/>
            </w:pPr>
            <w:r>
              <w:t>Баннер или световая вывеска</w:t>
            </w:r>
          </w:p>
        </w:tc>
        <w:tc>
          <w:tcPr>
            <w:tcW w:w="1134" w:type="dxa"/>
          </w:tcPr>
          <w:p w:rsidR="00660537" w:rsidRDefault="00660537">
            <w:pPr>
              <w:pStyle w:val="ConsPlusNormal"/>
              <w:jc w:val="center"/>
            </w:pPr>
            <w:r>
              <w:t>3 балла</w:t>
            </w:r>
          </w:p>
        </w:tc>
        <w:tc>
          <w:tcPr>
            <w:tcW w:w="1134" w:type="dxa"/>
            <w:tcBorders>
              <w:bottom w:val="nil"/>
            </w:tcBorders>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tcBorders>
              <w:top w:val="nil"/>
            </w:tcBorders>
          </w:tcPr>
          <w:p w:rsidR="00660537" w:rsidRDefault="00660537">
            <w:pPr>
              <w:pStyle w:val="ConsPlusNormal"/>
            </w:pPr>
          </w:p>
        </w:tc>
      </w:tr>
      <w:tr w:rsidR="00660537">
        <w:tc>
          <w:tcPr>
            <w:tcW w:w="9071" w:type="dxa"/>
            <w:gridSpan w:val="3"/>
          </w:tcPr>
          <w:p w:rsidR="00660537" w:rsidRDefault="00660537">
            <w:pPr>
              <w:pStyle w:val="ConsPlusNormal"/>
              <w:jc w:val="center"/>
              <w:outlineLvl w:val="2"/>
            </w:pPr>
            <w:r>
              <w:t>18. Благоустройство территории, прилегающей к объекту осуществления предпринимательской деятельности</w:t>
            </w:r>
          </w:p>
        </w:tc>
      </w:tr>
      <w:tr w:rsidR="00660537">
        <w:tc>
          <w:tcPr>
            <w:tcW w:w="6803" w:type="dxa"/>
          </w:tcPr>
          <w:p w:rsidR="00660537" w:rsidRDefault="00660537">
            <w:pPr>
              <w:pStyle w:val="ConsPlusNormal"/>
              <w:jc w:val="center"/>
            </w:pPr>
            <w:r>
              <w:t>Имеется (скамейки, урны, вазоны и т.п.)</w:t>
            </w:r>
          </w:p>
        </w:tc>
        <w:tc>
          <w:tcPr>
            <w:tcW w:w="1134" w:type="dxa"/>
          </w:tcPr>
          <w:p w:rsidR="00660537" w:rsidRDefault="00660537">
            <w:pPr>
              <w:pStyle w:val="ConsPlusNormal"/>
              <w:jc w:val="center"/>
            </w:pPr>
            <w:r>
              <w:t>5 баллов</w:t>
            </w:r>
          </w:p>
        </w:tc>
        <w:tc>
          <w:tcPr>
            <w:tcW w:w="1134" w:type="dxa"/>
            <w:tcBorders>
              <w:bottom w:val="nil"/>
            </w:tcBorders>
          </w:tcPr>
          <w:p w:rsidR="00660537" w:rsidRDefault="00660537">
            <w:pPr>
              <w:pStyle w:val="ConsPlusNormal"/>
            </w:pPr>
          </w:p>
        </w:tc>
      </w:tr>
      <w:tr w:rsidR="00660537">
        <w:tc>
          <w:tcPr>
            <w:tcW w:w="6803" w:type="dxa"/>
          </w:tcPr>
          <w:p w:rsidR="00660537" w:rsidRDefault="00660537">
            <w:pPr>
              <w:pStyle w:val="ConsPlusNormal"/>
              <w:jc w:val="center"/>
            </w:pPr>
            <w:r>
              <w:t>Отсутствует</w:t>
            </w:r>
          </w:p>
        </w:tc>
        <w:tc>
          <w:tcPr>
            <w:tcW w:w="1134" w:type="dxa"/>
          </w:tcPr>
          <w:p w:rsidR="00660537" w:rsidRDefault="00660537">
            <w:pPr>
              <w:pStyle w:val="ConsPlusNormal"/>
              <w:jc w:val="center"/>
            </w:pPr>
            <w:r>
              <w:t>0 баллов</w:t>
            </w:r>
          </w:p>
        </w:tc>
        <w:tc>
          <w:tcPr>
            <w:tcW w:w="1134" w:type="dxa"/>
            <w:tcBorders>
              <w:top w:val="nil"/>
            </w:tcBorders>
          </w:tcPr>
          <w:p w:rsidR="00660537" w:rsidRDefault="00660537">
            <w:pPr>
              <w:pStyle w:val="ConsPlusNormal"/>
            </w:pPr>
          </w:p>
        </w:tc>
      </w:tr>
      <w:tr w:rsidR="00660537">
        <w:tc>
          <w:tcPr>
            <w:tcW w:w="7937" w:type="dxa"/>
            <w:gridSpan w:val="2"/>
          </w:tcPr>
          <w:p w:rsidR="00660537" w:rsidRDefault="00660537">
            <w:pPr>
              <w:pStyle w:val="ConsPlusNormal"/>
              <w:jc w:val="right"/>
            </w:pPr>
            <w:r>
              <w:t>Итого</w:t>
            </w:r>
          </w:p>
        </w:tc>
        <w:tc>
          <w:tcPr>
            <w:tcW w:w="1134" w:type="dxa"/>
          </w:tcPr>
          <w:p w:rsidR="00660537" w:rsidRDefault="00660537">
            <w:pPr>
              <w:pStyle w:val="ConsPlusNormal"/>
            </w:pPr>
          </w:p>
        </w:tc>
      </w:tr>
    </w:tbl>
    <w:p w:rsidR="00660537" w:rsidRDefault="00660537">
      <w:pPr>
        <w:pStyle w:val="ConsPlusNormal"/>
        <w:jc w:val="both"/>
      </w:pPr>
    </w:p>
    <w:p w:rsidR="00660537" w:rsidRDefault="00660537">
      <w:pPr>
        <w:pStyle w:val="ConsPlusNonformat"/>
        <w:jc w:val="both"/>
      </w:pPr>
      <w:r>
        <w:t>Член конкурсной комиссии:      _______________   __________________________</w:t>
      </w:r>
    </w:p>
    <w:p w:rsidR="00660537" w:rsidRDefault="00660537">
      <w:pPr>
        <w:pStyle w:val="ConsPlusNonformat"/>
        <w:jc w:val="both"/>
      </w:pPr>
      <w:r>
        <w:t xml:space="preserve">                                   (подпись)       (расшифровка подписи)</w:t>
      </w:r>
    </w:p>
    <w:p w:rsidR="00660537" w:rsidRDefault="00660537">
      <w:pPr>
        <w:pStyle w:val="ConsPlusNonformat"/>
        <w:jc w:val="both"/>
      </w:pPr>
    </w:p>
    <w:p w:rsidR="00660537" w:rsidRDefault="00660537">
      <w:pPr>
        <w:pStyle w:val="ConsPlusNonformat"/>
        <w:jc w:val="both"/>
      </w:pPr>
      <w:r>
        <w:t>"____" ______________ 20___ г.</w:t>
      </w: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1"/>
      </w:pPr>
      <w:r>
        <w:t>Приложение 6</w:t>
      </w:r>
    </w:p>
    <w:p w:rsidR="00660537" w:rsidRDefault="00660537">
      <w:pPr>
        <w:pStyle w:val="ConsPlusNormal"/>
        <w:jc w:val="right"/>
      </w:pPr>
      <w:r>
        <w:t>к Порядку предоставления</w:t>
      </w:r>
    </w:p>
    <w:p w:rsidR="00660537" w:rsidRDefault="00660537">
      <w:pPr>
        <w:pStyle w:val="ConsPlusNormal"/>
        <w:jc w:val="right"/>
      </w:pPr>
      <w:r>
        <w:t>грантов в форме субсидий</w:t>
      </w:r>
    </w:p>
    <w:p w:rsidR="00660537" w:rsidRDefault="00660537">
      <w:pPr>
        <w:pStyle w:val="ConsPlusNormal"/>
        <w:jc w:val="right"/>
      </w:pPr>
      <w:r>
        <w:t>победителям конкурса</w:t>
      </w:r>
    </w:p>
    <w:p w:rsidR="00660537" w:rsidRDefault="00660537">
      <w:pPr>
        <w:pStyle w:val="ConsPlusNormal"/>
        <w:jc w:val="right"/>
      </w:pPr>
      <w:r>
        <w:t>"Лучший предприниматель года"</w:t>
      </w:r>
    </w:p>
    <w:p w:rsidR="00660537" w:rsidRDefault="00660537">
      <w:pPr>
        <w:pStyle w:val="ConsPlusNormal"/>
        <w:jc w:val="both"/>
      </w:pPr>
    </w:p>
    <w:p w:rsidR="00660537" w:rsidRDefault="00660537">
      <w:pPr>
        <w:pStyle w:val="ConsPlusNonformat"/>
        <w:jc w:val="both"/>
      </w:pPr>
      <w:bookmarkStart w:id="46" w:name="P766"/>
      <w:bookmarkEnd w:id="46"/>
      <w:r>
        <w:t xml:space="preserve">                  Оценочная ведомость конкурсного отбора</w:t>
      </w:r>
    </w:p>
    <w:p w:rsidR="00660537" w:rsidRDefault="00660537">
      <w:pPr>
        <w:pStyle w:val="ConsPlusNonformat"/>
        <w:jc w:val="both"/>
      </w:pPr>
      <w:r>
        <w:t xml:space="preserve">      "Лучший предприниматель года" в номинации "Лучший в своем деле"</w:t>
      </w:r>
    </w:p>
    <w:p w:rsidR="00660537" w:rsidRDefault="00660537">
      <w:pPr>
        <w:pStyle w:val="ConsPlusNonformat"/>
        <w:jc w:val="both"/>
      </w:pPr>
    </w:p>
    <w:p w:rsidR="00660537" w:rsidRDefault="00660537">
      <w:pPr>
        <w:pStyle w:val="ConsPlusNonformat"/>
        <w:jc w:val="both"/>
      </w:pPr>
      <w:r>
        <w:t>Фамилия И.О. члена конкурсной комиссии ____________________________________</w:t>
      </w:r>
    </w:p>
    <w:p w:rsidR="00660537" w:rsidRDefault="00660537">
      <w:pPr>
        <w:pStyle w:val="ConsPlusNonformat"/>
        <w:jc w:val="both"/>
      </w:pPr>
      <w:r>
        <w:t>Наименование участника конкурсного отбора _________________________________</w:t>
      </w:r>
    </w:p>
    <w:p w:rsidR="00660537" w:rsidRDefault="006605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1134"/>
        <w:gridCol w:w="1134"/>
      </w:tblGrid>
      <w:tr w:rsidR="00660537">
        <w:tc>
          <w:tcPr>
            <w:tcW w:w="9071" w:type="dxa"/>
            <w:gridSpan w:val="3"/>
            <w:vAlign w:val="center"/>
          </w:tcPr>
          <w:p w:rsidR="00660537" w:rsidRDefault="00660537">
            <w:pPr>
              <w:pStyle w:val="ConsPlusNormal"/>
              <w:jc w:val="center"/>
              <w:outlineLvl w:val="2"/>
            </w:pPr>
            <w:r>
              <w:lastRenderedPageBreak/>
              <w:t>1. Продолжительность ведения предпринимательской деятельности</w:t>
            </w:r>
          </w:p>
        </w:tc>
      </w:tr>
      <w:tr w:rsidR="00660537">
        <w:tc>
          <w:tcPr>
            <w:tcW w:w="6803" w:type="dxa"/>
            <w:vAlign w:val="center"/>
          </w:tcPr>
          <w:p w:rsidR="00660537" w:rsidRDefault="00660537">
            <w:pPr>
              <w:pStyle w:val="ConsPlusNormal"/>
              <w:jc w:val="center"/>
            </w:pPr>
            <w:r>
              <w:t>Более 6 лет</w:t>
            </w:r>
          </w:p>
        </w:tc>
        <w:tc>
          <w:tcPr>
            <w:tcW w:w="1134" w:type="dxa"/>
            <w:vAlign w:val="center"/>
          </w:tcPr>
          <w:p w:rsidR="00660537" w:rsidRDefault="00660537">
            <w:pPr>
              <w:pStyle w:val="ConsPlusNormal"/>
              <w:jc w:val="center"/>
            </w:pPr>
            <w:r>
              <w:t>10 баллов</w:t>
            </w:r>
          </w:p>
        </w:tc>
        <w:tc>
          <w:tcPr>
            <w:tcW w:w="1134" w:type="dxa"/>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От 3 лет до 6 лет</w:t>
            </w:r>
          </w:p>
        </w:tc>
        <w:tc>
          <w:tcPr>
            <w:tcW w:w="1134" w:type="dxa"/>
            <w:vAlign w:val="center"/>
          </w:tcPr>
          <w:p w:rsidR="00660537" w:rsidRDefault="00660537">
            <w:pPr>
              <w:pStyle w:val="ConsPlusNormal"/>
              <w:jc w:val="center"/>
            </w:pPr>
            <w:r>
              <w:t>5 баллов</w:t>
            </w:r>
          </w:p>
        </w:tc>
        <w:tc>
          <w:tcPr>
            <w:tcW w:w="1134" w:type="dxa"/>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От 1 года до 3 лет</w:t>
            </w:r>
          </w:p>
        </w:tc>
        <w:tc>
          <w:tcPr>
            <w:tcW w:w="1134" w:type="dxa"/>
            <w:vAlign w:val="center"/>
          </w:tcPr>
          <w:p w:rsidR="00660537" w:rsidRDefault="00660537">
            <w:pPr>
              <w:pStyle w:val="ConsPlusNormal"/>
              <w:jc w:val="center"/>
            </w:pPr>
            <w:r>
              <w:t>3 балла</w:t>
            </w:r>
          </w:p>
        </w:tc>
        <w:tc>
          <w:tcPr>
            <w:tcW w:w="1134" w:type="dxa"/>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До 1 года</w:t>
            </w:r>
          </w:p>
        </w:tc>
        <w:tc>
          <w:tcPr>
            <w:tcW w:w="1134" w:type="dxa"/>
            <w:vAlign w:val="center"/>
          </w:tcPr>
          <w:p w:rsidR="00660537" w:rsidRDefault="00660537">
            <w:pPr>
              <w:pStyle w:val="ConsPlusNormal"/>
              <w:jc w:val="center"/>
            </w:pPr>
            <w:r>
              <w:t>1 балл</w:t>
            </w:r>
          </w:p>
        </w:tc>
        <w:tc>
          <w:tcPr>
            <w:tcW w:w="1134" w:type="dxa"/>
            <w:vAlign w:val="center"/>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2. Участие в конкурсных мероприятиях различного уровня</w:t>
            </w:r>
          </w:p>
        </w:tc>
      </w:tr>
      <w:tr w:rsidR="00660537">
        <w:tc>
          <w:tcPr>
            <w:tcW w:w="6803" w:type="dxa"/>
            <w:vAlign w:val="center"/>
          </w:tcPr>
          <w:p w:rsidR="00660537" w:rsidRDefault="00660537">
            <w:pPr>
              <w:pStyle w:val="ConsPlusNormal"/>
              <w:jc w:val="center"/>
            </w:pPr>
            <w:r>
              <w:t>Получение призовых мест</w:t>
            </w:r>
          </w:p>
        </w:tc>
        <w:tc>
          <w:tcPr>
            <w:tcW w:w="1134" w:type="dxa"/>
            <w:vAlign w:val="center"/>
          </w:tcPr>
          <w:p w:rsidR="00660537" w:rsidRDefault="00660537">
            <w:pPr>
              <w:pStyle w:val="ConsPlusNormal"/>
              <w:jc w:val="center"/>
            </w:pPr>
            <w:r>
              <w:t>5 баллов</w:t>
            </w:r>
          </w:p>
        </w:tc>
        <w:tc>
          <w:tcPr>
            <w:tcW w:w="1134" w:type="dxa"/>
            <w:vMerge w:val="restart"/>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Принимал участие</w:t>
            </w:r>
          </w:p>
        </w:tc>
        <w:tc>
          <w:tcPr>
            <w:tcW w:w="1134" w:type="dxa"/>
            <w:vAlign w:val="center"/>
          </w:tcPr>
          <w:p w:rsidR="00660537" w:rsidRDefault="00660537">
            <w:pPr>
              <w:pStyle w:val="ConsPlusNormal"/>
              <w:jc w:val="center"/>
            </w:pPr>
            <w:r>
              <w:t>3 балла</w:t>
            </w:r>
          </w:p>
        </w:tc>
        <w:tc>
          <w:tcPr>
            <w:tcW w:w="1134" w:type="dxa"/>
            <w:vMerge/>
          </w:tcPr>
          <w:p w:rsidR="00660537" w:rsidRDefault="00660537">
            <w:pPr>
              <w:pStyle w:val="ConsPlusNormal"/>
            </w:pPr>
          </w:p>
        </w:tc>
      </w:tr>
      <w:tr w:rsidR="00660537">
        <w:tc>
          <w:tcPr>
            <w:tcW w:w="6803" w:type="dxa"/>
            <w:vAlign w:val="center"/>
          </w:tcPr>
          <w:p w:rsidR="00660537" w:rsidRDefault="00660537">
            <w:pPr>
              <w:pStyle w:val="ConsPlusNormal"/>
              <w:jc w:val="center"/>
            </w:pPr>
            <w:r>
              <w:t>Не принимал участие</w:t>
            </w:r>
          </w:p>
        </w:tc>
        <w:tc>
          <w:tcPr>
            <w:tcW w:w="1134" w:type="dxa"/>
            <w:vAlign w:val="center"/>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3. Внедрение новых форм (видов услуги) и методов работы</w:t>
            </w:r>
          </w:p>
        </w:tc>
      </w:tr>
      <w:tr w:rsidR="00660537">
        <w:tc>
          <w:tcPr>
            <w:tcW w:w="6803" w:type="dxa"/>
            <w:vAlign w:val="center"/>
          </w:tcPr>
          <w:p w:rsidR="00660537" w:rsidRDefault="00660537">
            <w:pPr>
              <w:pStyle w:val="ConsPlusNormal"/>
              <w:jc w:val="center"/>
            </w:pPr>
            <w:r>
              <w:t>Новые формы и методы внедрены</w:t>
            </w:r>
          </w:p>
        </w:tc>
        <w:tc>
          <w:tcPr>
            <w:tcW w:w="1134" w:type="dxa"/>
            <w:vAlign w:val="center"/>
          </w:tcPr>
          <w:p w:rsidR="00660537" w:rsidRDefault="00660537">
            <w:pPr>
              <w:pStyle w:val="ConsPlusNormal"/>
              <w:jc w:val="center"/>
            </w:pPr>
            <w:r>
              <w:t>5 баллов</w:t>
            </w:r>
          </w:p>
        </w:tc>
        <w:tc>
          <w:tcPr>
            <w:tcW w:w="1134" w:type="dxa"/>
            <w:vMerge w:val="restart"/>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Новые формы и методы не внедрены</w:t>
            </w:r>
          </w:p>
        </w:tc>
        <w:tc>
          <w:tcPr>
            <w:tcW w:w="1134" w:type="dxa"/>
            <w:vAlign w:val="center"/>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4. Программа лояльности для клиента</w:t>
            </w:r>
          </w:p>
          <w:p w:rsidR="00660537" w:rsidRDefault="00660537">
            <w:pPr>
              <w:pStyle w:val="ConsPlusNormal"/>
              <w:jc w:val="center"/>
            </w:pPr>
            <w:r>
              <w:t>(бонусная, поощрительная, скидочная системы, промо-акции рассрочка оплаты и т.п.)</w:t>
            </w:r>
          </w:p>
        </w:tc>
      </w:tr>
      <w:tr w:rsidR="00660537">
        <w:tc>
          <w:tcPr>
            <w:tcW w:w="6803" w:type="dxa"/>
            <w:vAlign w:val="center"/>
          </w:tcPr>
          <w:p w:rsidR="00660537" w:rsidRDefault="00660537">
            <w:pPr>
              <w:pStyle w:val="ConsPlusNormal"/>
              <w:jc w:val="center"/>
            </w:pPr>
            <w:r>
              <w:t>Имеется</w:t>
            </w:r>
          </w:p>
        </w:tc>
        <w:tc>
          <w:tcPr>
            <w:tcW w:w="1134" w:type="dxa"/>
            <w:vAlign w:val="center"/>
          </w:tcPr>
          <w:p w:rsidR="00660537" w:rsidRDefault="00660537">
            <w:pPr>
              <w:pStyle w:val="ConsPlusNormal"/>
              <w:jc w:val="center"/>
            </w:pPr>
            <w:r>
              <w:t>5 баллов</w:t>
            </w:r>
          </w:p>
        </w:tc>
        <w:tc>
          <w:tcPr>
            <w:tcW w:w="1134" w:type="dxa"/>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Отсутствует</w:t>
            </w:r>
          </w:p>
        </w:tc>
        <w:tc>
          <w:tcPr>
            <w:tcW w:w="1134" w:type="dxa"/>
            <w:vAlign w:val="center"/>
          </w:tcPr>
          <w:p w:rsidR="00660537" w:rsidRDefault="00660537">
            <w:pPr>
              <w:pStyle w:val="ConsPlusNormal"/>
              <w:jc w:val="center"/>
            </w:pPr>
            <w:r>
              <w:t>0 баллов</w:t>
            </w:r>
          </w:p>
        </w:tc>
        <w:tc>
          <w:tcPr>
            <w:tcW w:w="1134" w:type="dxa"/>
            <w:vAlign w:val="center"/>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5. Наличие сайта, рабочего аккаунта в социальных сетях в информационно-телекоммуникационной сети "Интернет"</w:t>
            </w:r>
          </w:p>
        </w:tc>
      </w:tr>
      <w:tr w:rsidR="00660537">
        <w:tc>
          <w:tcPr>
            <w:tcW w:w="6803" w:type="dxa"/>
            <w:vAlign w:val="center"/>
          </w:tcPr>
          <w:p w:rsidR="00660537" w:rsidRDefault="00660537">
            <w:pPr>
              <w:pStyle w:val="ConsPlusNormal"/>
              <w:jc w:val="center"/>
            </w:pPr>
            <w:r>
              <w:t>Имеется наличие сайта, рабочего аккаунта в социальных</w:t>
            </w:r>
          </w:p>
          <w:p w:rsidR="00660537" w:rsidRDefault="00660537">
            <w:pPr>
              <w:pStyle w:val="ConsPlusNormal"/>
              <w:jc w:val="center"/>
            </w:pPr>
            <w:r>
              <w:t>сетях в информационно-телекоммуникационной сети "Интернет"</w:t>
            </w:r>
          </w:p>
        </w:tc>
        <w:tc>
          <w:tcPr>
            <w:tcW w:w="1134" w:type="dxa"/>
            <w:vAlign w:val="center"/>
          </w:tcPr>
          <w:p w:rsidR="00660537" w:rsidRDefault="00660537">
            <w:pPr>
              <w:pStyle w:val="ConsPlusNormal"/>
              <w:jc w:val="center"/>
            </w:pPr>
            <w:r>
              <w:t>3 балла</w:t>
            </w:r>
          </w:p>
        </w:tc>
        <w:tc>
          <w:tcPr>
            <w:tcW w:w="1134" w:type="dxa"/>
            <w:vMerge w:val="restart"/>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Имеется наличие сайта или рабочего аккаунта в социальных</w:t>
            </w:r>
          </w:p>
          <w:p w:rsidR="00660537" w:rsidRDefault="00660537">
            <w:pPr>
              <w:pStyle w:val="ConsPlusNormal"/>
              <w:jc w:val="center"/>
            </w:pPr>
            <w:r>
              <w:t>сетях в информационно-телекоммуникационной сети "Интернет"</w:t>
            </w:r>
          </w:p>
        </w:tc>
        <w:tc>
          <w:tcPr>
            <w:tcW w:w="1134" w:type="dxa"/>
            <w:vAlign w:val="center"/>
          </w:tcPr>
          <w:p w:rsidR="00660537" w:rsidRDefault="00660537">
            <w:pPr>
              <w:pStyle w:val="ConsPlusNormal"/>
              <w:jc w:val="center"/>
            </w:pPr>
            <w:r>
              <w:t>1 балл</w:t>
            </w:r>
          </w:p>
        </w:tc>
        <w:tc>
          <w:tcPr>
            <w:tcW w:w="1134" w:type="dxa"/>
            <w:vMerge/>
          </w:tcPr>
          <w:p w:rsidR="00660537" w:rsidRDefault="00660537">
            <w:pPr>
              <w:pStyle w:val="ConsPlusNormal"/>
            </w:pPr>
          </w:p>
        </w:tc>
      </w:tr>
      <w:tr w:rsidR="00660537">
        <w:tc>
          <w:tcPr>
            <w:tcW w:w="6803" w:type="dxa"/>
            <w:vAlign w:val="center"/>
          </w:tcPr>
          <w:p w:rsidR="00660537" w:rsidRDefault="00660537">
            <w:pPr>
              <w:pStyle w:val="ConsPlusNormal"/>
              <w:jc w:val="center"/>
            </w:pPr>
            <w:r>
              <w:t>Отсутствует</w:t>
            </w:r>
          </w:p>
        </w:tc>
        <w:tc>
          <w:tcPr>
            <w:tcW w:w="1134" w:type="dxa"/>
            <w:vAlign w:val="center"/>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6. Наличие уголка потребителя</w:t>
            </w:r>
          </w:p>
        </w:tc>
      </w:tr>
      <w:tr w:rsidR="00660537">
        <w:tc>
          <w:tcPr>
            <w:tcW w:w="6803" w:type="dxa"/>
            <w:vAlign w:val="center"/>
          </w:tcPr>
          <w:p w:rsidR="00660537" w:rsidRDefault="00660537">
            <w:pPr>
              <w:pStyle w:val="ConsPlusNormal"/>
              <w:jc w:val="center"/>
            </w:pPr>
            <w:r>
              <w:t>Имеется</w:t>
            </w:r>
          </w:p>
        </w:tc>
        <w:tc>
          <w:tcPr>
            <w:tcW w:w="1134" w:type="dxa"/>
            <w:vAlign w:val="center"/>
          </w:tcPr>
          <w:p w:rsidR="00660537" w:rsidRDefault="00660537">
            <w:pPr>
              <w:pStyle w:val="ConsPlusNormal"/>
              <w:jc w:val="center"/>
            </w:pPr>
            <w:r>
              <w:t>5 баллов</w:t>
            </w:r>
          </w:p>
        </w:tc>
        <w:tc>
          <w:tcPr>
            <w:tcW w:w="1134" w:type="dxa"/>
            <w:vMerge w:val="restart"/>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Отсутствует</w:t>
            </w:r>
          </w:p>
        </w:tc>
        <w:tc>
          <w:tcPr>
            <w:tcW w:w="1134" w:type="dxa"/>
            <w:vAlign w:val="center"/>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7. Членство в ассоциациях, общественных объединениях</w:t>
            </w:r>
          </w:p>
        </w:tc>
      </w:tr>
      <w:tr w:rsidR="00660537">
        <w:tc>
          <w:tcPr>
            <w:tcW w:w="6803" w:type="dxa"/>
            <w:vAlign w:val="center"/>
          </w:tcPr>
          <w:p w:rsidR="00660537" w:rsidRDefault="00660537">
            <w:pPr>
              <w:pStyle w:val="ConsPlusNormal"/>
              <w:jc w:val="center"/>
            </w:pPr>
            <w:r>
              <w:t>Имеется</w:t>
            </w:r>
          </w:p>
        </w:tc>
        <w:tc>
          <w:tcPr>
            <w:tcW w:w="1134" w:type="dxa"/>
            <w:vAlign w:val="center"/>
          </w:tcPr>
          <w:p w:rsidR="00660537" w:rsidRDefault="00660537">
            <w:pPr>
              <w:pStyle w:val="ConsPlusNormal"/>
              <w:jc w:val="center"/>
            </w:pPr>
            <w:r>
              <w:t>5 баллов</w:t>
            </w:r>
          </w:p>
        </w:tc>
        <w:tc>
          <w:tcPr>
            <w:tcW w:w="1134" w:type="dxa"/>
            <w:vMerge w:val="restart"/>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Отсутствует</w:t>
            </w:r>
          </w:p>
        </w:tc>
        <w:tc>
          <w:tcPr>
            <w:tcW w:w="1134" w:type="dxa"/>
            <w:vAlign w:val="center"/>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8. Осуществление благотворительной и волонтерской деятельности</w:t>
            </w:r>
          </w:p>
        </w:tc>
      </w:tr>
      <w:tr w:rsidR="00660537">
        <w:tc>
          <w:tcPr>
            <w:tcW w:w="6803" w:type="dxa"/>
            <w:vAlign w:val="center"/>
          </w:tcPr>
          <w:p w:rsidR="00660537" w:rsidRDefault="00660537">
            <w:pPr>
              <w:pStyle w:val="ConsPlusNormal"/>
            </w:pPr>
            <w:r>
              <w:t xml:space="preserve">Помощь гражданам, оказавшимся в трудной жизненной ситуации, детским дошкольным учреждениям общего типа, проведение </w:t>
            </w:r>
            <w:r>
              <w:lastRenderedPageBreak/>
              <w:t>культурно-досуговых мероприятий для данных категорий лиц, помощь инвалидам в трудоустройстве и т.п.</w:t>
            </w:r>
          </w:p>
        </w:tc>
        <w:tc>
          <w:tcPr>
            <w:tcW w:w="1134" w:type="dxa"/>
            <w:vAlign w:val="center"/>
          </w:tcPr>
          <w:p w:rsidR="00660537" w:rsidRDefault="00660537">
            <w:pPr>
              <w:pStyle w:val="ConsPlusNormal"/>
              <w:jc w:val="center"/>
            </w:pPr>
            <w:r>
              <w:lastRenderedPageBreak/>
              <w:t>10 баллов</w:t>
            </w:r>
          </w:p>
        </w:tc>
        <w:tc>
          <w:tcPr>
            <w:tcW w:w="1134" w:type="dxa"/>
            <w:vMerge w:val="restart"/>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Не осуществляет</w:t>
            </w:r>
          </w:p>
        </w:tc>
        <w:tc>
          <w:tcPr>
            <w:tcW w:w="1134" w:type="dxa"/>
            <w:vAlign w:val="center"/>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9. Наличие доступной среды</w:t>
            </w:r>
          </w:p>
        </w:tc>
      </w:tr>
      <w:tr w:rsidR="00660537">
        <w:tc>
          <w:tcPr>
            <w:tcW w:w="6803" w:type="dxa"/>
            <w:vAlign w:val="center"/>
          </w:tcPr>
          <w:p w:rsidR="00660537" w:rsidRDefault="00660537">
            <w:pPr>
              <w:pStyle w:val="ConsPlusNormal"/>
              <w:jc w:val="center"/>
            </w:pPr>
            <w:r>
              <w:t>Наличие пандуса (швеллера для маломобильных</w:t>
            </w:r>
          </w:p>
          <w:p w:rsidR="00660537" w:rsidRDefault="00660537">
            <w:pPr>
              <w:pStyle w:val="ConsPlusNormal"/>
              <w:jc w:val="center"/>
            </w:pPr>
            <w:r>
              <w:t>посетителей) и наличие рабочей кнопки вызова персонала</w:t>
            </w:r>
          </w:p>
        </w:tc>
        <w:tc>
          <w:tcPr>
            <w:tcW w:w="1134" w:type="dxa"/>
            <w:vAlign w:val="center"/>
          </w:tcPr>
          <w:p w:rsidR="00660537" w:rsidRDefault="00660537">
            <w:pPr>
              <w:pStyle w:val="ConsPlusNormal"/>
              <w:jc w:val="center"/>
            </w:pPr>
            <w:r>
              <w:t>10 баллов</w:t>
            </w:r>
          </w:p>
        </w:tc>
        <w:tc>
          <w:tcPr>
            <w:tcW w:w="1134" w:type="dxa"/>
            <w:vMerge w:val="restart"/>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Наличие пандуса (швеллера для маломобильных</w:t>
            </w:r>
          </w:p>
          <w:p w:rsidR="00660537" w:rsidRDefault="00660537">
            <w:pPr>
              <w:pStyle w:val="ConsPlusNormal"/>
              <w:jc w:val="center"/>
            </w:pPr>
            <w:r>
              <w:t>посетителей) или наличие рабочей кнопки вызова персонала</w:t>
            </w:r>
          </w:p>
        </w:tc>
        <w:tc>
          <w:tcPr>
            <w:tcW w:w="1134" w:type="dxa"/>
            <w:vAlign w:val="center"/>
          </w:tcPr>
          <w:p w:rsidR="00660537" w:rsidRDefault="00660537">
            <w:pPr>
              <w:pStyle w:val="ConsPlusNormal"/>
              <w:jc w:val="center"/>
            </w:pPr>
            <w:r>
              <w:t>5 баллов</w:t>
            </w:r>
          </w:p>
        </w:tc>
        <w:tc>
          <w:tcPr>
            <w:tcW w:w="1134" w:type="dxa"/>
            <w:vMerge/>
          </w:tcPr>
          <w:p w:rsidR="00660537" w:rsidRDefault="00660537">
            <w:pPr>
              <w:pStyle w:val="ConsPlusNormal"/>
            </w:pPr>
          </w:p>
        </w:tc>
      </w:tr>
      <w:tr w:rsidR="00660537">
        <w:tc>
          <w:tcPr>
            <w:tcW w:w="6803" w:type="dxa"/>
            <w:vAlign w:val="center"/>
          </w:tcPr>
          <w:p w:rsidR="00660537" w:rsidRDefault="00660537">
            <w:pPr>
              <w:pStyle w:val="ConsPlusNormal"/>
              <w:jc w:val="center"/>
            </w:pPr>
            <w:r>
              <w:t>Отсутствует</w:t>
            </w:r>
          </w:p>
        </w:tc>
        <w:tc>
          <w:tcPr>
            <w:tcW w:w="1134" w:type="dxa"/>
            <w:vAlign w:val="center"/>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10. Наружное оформление фасада к объекту осуществления предпринимательской деятельности</w:t>
            </w:r>
          </w:p>
        </w:tc>
      </w:tr>
      <w:tr w:rsidR="00660537">
        <w:tc>
          <w:tcPr>
            <w:tcW w:w="6803" w:type="dxa"/>
            <w:vAlign w:val="center"/>
          </w:tcPr>
          <w:p w:rsidR="00660537" w:rsidRDefault="00660537">
            <w:pPr>
              <w:pStyle w:val="ConsPlusNormal"/>
              <w:jc w:val="center"/>
            </w:pPr>
            <w:r>
              <w:t>Баннер или световая вывеска</w:t>
            </w:r>
          </w:p>
        </w:tc>
        <w:tc>
          <w:tcPr>
            <w:tcW w:w="1134" w:type="dxa"/>
            <w:vAlign w:val="center"/>
          </w:tcPr>
          <w:p w:rsidR="00660537" w:rsidRDefault="00660537">
            <w:pPr>
              <w:pStyle w:val="ConsPlusNormal"/>
              <w:jc w:val="center"/>
            </w:pPr>
            <w:r>
              <w:t>3 балла</w:t>
            </w:r>
          </w:p>
        </w:tc>
        <w:tc>
          <w:tcPr>
            <w:tcW w:w="1134" w:type="dxa"/>
            <w:vMerge w:val="restart"/>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Отсутствует</w:t>
            </w:r>
          </w:p>
        </w:tc>
        <w:tc>
          <w:tcPr>
            <w:tcW w:w="1134" w:type="dxa"/>
            <w:vAlign w:val="center"/>
          </w:tcPr>
          <w:p w:rsidR="00660537" w:rsidRDefault="00660537">
            <w:pPr>
              <w:pStyle w:val="ConsPlusNormal"/>
              <w:jc w:val="center"/>
            </w:pPr>
            <w:r>
              <w:t>0 баллов</w:t>
            </w:r>
          </w:p>
        </w:tc>
        <w:tc>
          <w:tcPr>
            <w:tcW w:w="1134" w:type="dxa"/>
            <w:vMerge/>
          </w:tcPr>
          <w:p w:rsidR="00660537" w:rsidRDefault="00660537">
            <w:pPr>
              <w:pStyle w:val="ConsPlusNormal"/>
            </w:pPr>
          </w:p>
        </w:tc>
      </w:tr>
      <w:tr w:rsidR="00660537">
        <w:tc>
          <w:tcPr>
            <w:tcW w:w="9071" w:type="dxa"/>
            <w:gridSpan w:val="3"/>
            <w:vAlign w:val="center"/>
          </w:tcPr>
          <w:p w:rsidR="00660537" w:rsidRDefault="00660537">
            <w:pPr>
              <w:pStyle w:val="ConsPlusNormal"/>
              <w:jc w:val="center"/>
              <w:outlineLvl w:val="2"/>
            </w:pPr>
            <w:r>
              <w:t>11. Благоустройство территории, прилегающей к объекту осуществления предпринимательской деятельности</w:t>
            </w:r>
          </w:p>
        </w:tc>
      </w:tr>
      <w:tr w:rsidR="00660537">
        <w:tc>
          <w:tcPr>
            <w:tcW w:w="6803" w:type="dxa"/>
            <w:vAlign w:val="center"/>
          </w:tcPr>
          <w:p w:rsidR="00660537" w:rsidRDefault="00660537">
            <w:pPr>
              <w:pStyle w:val="ConsPlusNormal"/>
              <w:jc w:val="center"/>
            </w:pPr>
            <w:r>
              <w:t>Имеется (скамейки, урны, вазоны и т.п.)</w:t>
            </w:r>
          </w:p>
        </w:tc>
        <w:tc>
          <w:tcPr>
            <w:tcW w:w="1134" w:type="dxa"/>
            <w:vAlign w:val="center"/>
          </w:tcPr>
          <w:p w:rsidR="00660537" w:rsidRDefault="00660537">
            <w:pPr>
              <w:pStyle w:val="ConsPlusNormal"/>
              <w:jc w:val="center"/>
            </w:pPr>
            <w:r>
              <w:t>5 баллов</w:t>
            </w:r>
          </w:p>
        </w:tc>
        <w:tc>
          <w:tcPr>
            <w:tcW w:w="1134" w:type="dxa"/>
            <w:vAlign w:val="center"/>
          </w:tcPr>
          <w:p w:rsidR="00660537" w:rsidRDefault="00660537">
            <w:pPr>
              <w:pStyle w:val="ConsPlusNormal"/>
            </w:pPr>
          </w:p>
        </w:tc>
      </w:tr>
      <w:tr w:rsidR="00660537">
        <w:tc>
          <w:tcPr>
            <w:tcW w:w="6803" w:type="dxa"/>
            <w:vAlign w:val="center"/>
          </w:tcPr>
          <w:p w:rsidR="00660537" w:rsidRDefault="00660537">
            <w:pPr>
              <w:pStyle w:val="ConsPlusNormal"/>
              <w:jc w:val="center"/>
            </w:pPr>
            <w:r>
              <w:t>Отсутствует</w:t>
            </w:r>
          </w:p>
        </w:tc>
        <w:tc>
          <w:tcPr>
            <w:tcW w:w="1134" w:type="dxa"/>
            <w:vAlign w:val="center"/>
          </w:tcPr>
          <w:p w:rsidR="00660537" w:rsidRDefault="00660537">
            <w:pPr>
              <w:pStyle w:val="ConsPlusNormal"/>
              <w:jc w:val="center"/>
            </w:pPr>
            <w:r>
              <w:t>0 баллов</w:t>
            </w:r>
          </w:p>
        </w:tc>
        <w:tc>
          <w:tcPr>
            <w:tcW w:w="1134" w:type="dxa"/>
            <w:vAlign w:val="center"/>
          </w:tcPr>
          <w:p w:rsidR="00660537" w:rsidRDefault="00660537">
            <w:pPr>
              <w:pStyle w:val="ConsPlusNormal"/>
            </w:pPr>
          </w:p>
        </w:tc>
      </w:tr>
      <w:tr w:rsidR="00660537">
        <w:tc>
          <w:tcPr>
            <w:tcW w:w="7937" w:type="dxa"/>
            <w:gridSpan w:val="2"/>
            <w:vAlign w:val="center"/>
          </w:tcPr>
          <w:p w:rsidR="00660537" w:rsidRDefault="00660537">
            <w:pPr>
              <w:pStyle w:val="ConsPlusNormal"/>
              <w:jc w:val="right"/>
            </w:pPr>
            <w:r>
              <w:t>Итого</w:t>
            </w:r>
          </w:p>
        </w:tc>
        <w:tc>
          <w:tcPr>
            <w:tcW w:w="1134" w:type="dxa"/>
            <w:vAlign w:val="center"/>
          </w:tcPr>
          <w:p w:rsidR="00660537" w:rsidRDefault="00660537">
            <w:pPr>
              <w:pStyle w:val="ConsPlusNormal"/>
            </w:pPr>
          </w:p>
        </w:tc>
      </w:tr>
    </w:tbl>
    <w:p w:rsidR="00660537" w:rsidRDefault="00660537">
      <w:pPr>
        <w:pStyle w:val="ConsPlusNormal"/>
        <w:jc w:val="both"/>
      </w:pPr>
    </w:p>
    <w:p w:rsidR="00660537" w:rsidRDefault="00660537">
      <w:pPr>
        <w:pStyle w:val="ConsPlusNonformat"/>
        <w:jc w:val="both"/>
      </w:pPr>
      <w:r>
        <w:t>Член конкурсной комиссии:        _____________   __________________________</w:t>
      </w:r>
    </w:p>
    <w:p w:rsidR="00660537" w:rsidRDefault="00660537">
      <w:pPr>
        <w:pStyle w:val="ConsPlusNonformat"/>
        <w:jc w:val="both"/>
      </w:pPr>
      <w:r>
        <w:t xml:space="preserve">                                   (подпись)       (расшифровка подписи)</w:t>
      </w:r>
    </w:p>
    <w:p w:rsidR="00660537" w:rsidRDefault="00660537">
      <w:pPr>
        <w:pStyle w:val="ConsPlusNonformat"/>
        <w:jc w:val="both"/>
      </w:pPr>
    </w:p>
    <w:p w:rsidR="00660537" w:rsidRDefault="00660537">
      <w:pPr>
        <w:pStyle w:val="ConsPlusNonformat"/>
        <w:jc w:val="both"/>
      </w:pPr>
      <w:r>
        <w:t>"____" ______________ 20___ г.</w:t>
      </w: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1"/>
      </w:pPr>
      <w:r>
        <w:t>Приложение 7</w:t>
      </w:r>
    </w:p>
    <w:p w:rsidR="00660537" w:rsidRDefault="00660537">
      <w:pPr>
        <w:pStyle w:val="ConsPlusNormal"/>
        <w:jc w:val="right"/>
      </w:pPr>
      <w:r>
        <w:t>к Порядку предоставления</w:t>
      </w:r>
    </w:p>
    <w:p w:rsidR="00660537" w:rsidRDefault="00660537">
      <w:pPr>
        <w:pStyle w:val="ConsPlusNormal"/>
        <w:jc w:val="right"/>
      </w:pPr>
      <w:r>
        <w:t>грантов в форме субсидий</w:t>
      </w:r>
    </w:p>
    <w:p w:rsidR="00660537" w:rsidRDefault="00660537">
      <w:pPr>
        <w:pStyle w:val="ConsPlusNormal"/>
        <w:jc w:val="right"/>
      </w:pPr>
      <w:r>
        <w:t>победителям конкурса</w:t>
      </w:r>
    </w:p>
    <w:p w:rsidR="00660537" w:rsidRDefault="00660537">
      <w:pPr>
        <w:pStyle w:val="ConsPlusNormal"/>
        <w:jc w:val="right"/>
      </w:pPr>
      <w:r>
        <w:t>"Лучший предприниматель года"</w:t>
      </w:r>
    </w:p>
    <w:p w:rsidR="00660537" w:rsidRDefault="00660537">
      <w:pPr>
        <w:pStyle w:val="ConsPlusNormal"/>
        <w:jc w:val="both"/>
      </w:pPr>
    </w:p>
    <w:p w:rsidR="00660537" w:rsidRDefault="00660537">
      <w:pPr>
        <w:pStyle w:val="ConsPlusNonformat"/>
        <w:jc w:val="both"/>
      </w:pPr>
      <w:bookmarkStart w:id="47" w:name="P876"/>
      <w:bookmarkEnd w:id="47"/>
      <w:r>
        <w:t xml:space="preserve">                            Итоговая ведомость</w:t>
      </w:r>
    </w:p>
    <w:p w:rsidR="00660537" w:rsidRDefault="00660537">
      <w:pPr>
        <w:pStyle w:val="ConsPlusNonformat"/>
        <w:jc w:val="both"/>
      </w:pPr>
      <w:r>
        <w:t xml:space="preserve">       конкурсного отбора "Лучший предприниматель года" в номинации</w:t>
      </w:r>
    </w:p>
    <w:p w:rsidR="00660537" w:rsidRDefault="00660537">
      <w:pPr>
        <w:pStyle w:val="ConsPlusNonformat"/>
        <w:jc w:val="both"/>
      </w:pPr>
      <w:r>
        <w:t xml:space="preserve">               ____________________________________________</w:t>
      </w:r>
    </w:p>
    <w:p w:rsidR="00660537" w:rsidRDefault="006605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154"/>
        <w:gridCol w:w="1587"/>
        <w:gridCol w:w="1587"/>
        <w:gridCol w:w="1587"/>
        <w:gridCol w:w="1587"/>
      </w:tblGrid>
      <w:tr w:rsidR="00660537">
        <w:tc>
          <w:tcPr>
            <w:tcW w:w="562" w:type="dxa"/>
            <w:vMerge w:val="restart"/>
          </w:tcPr>
          <w:p w:rsidR="00660537" w:rsidRDefault="00660537">
            <w:pPr>
              <w:pStyle w:val="ConsPlusNormal"/>
              <w:jc w:val="center"/>
            </w:pPr>
            <w:r>
              <w:t>N п/п</w:t>
            </w:r>
          </w:p>
        </w:tc>
        <w:tc>
          <w:tcPr>
            <w:tcW w:w="2154" w:type="dxa"/>
            <w:vMerge w:val="restart"/>
          </w:tcPr>
          <w:p w:rsidR="00660537" w:rsidRDefault="00660537">
            <w:pPr>
              <w:pStyle w:val="ConsPlusNormal"/>
              <w:jc w:val="center"/>
            </w:pPr>
            <w:r>
              <w:t>Фамилия, имя, отчество (последнее - при наличии) члена конкурсной комиссии</w:t>
            </w:r>
          </w:p>
        </w:tc>
        <w:tc>
          <w:tcPr>
            <w:tcW w:w="6348" w:type="dxa"/>
            <w:gridSpan w:val="4"/>
          </w:tcPr>
          <w:p w:rsidR="00660537" w:rsidRDefault="00660537">
            <w:pPr>
              <w:pStyle w:val="ConsPlusNormal"/>
              <w:jc w:val="center"/>
            </w:pPr>
            <w:r>
              <w:t>Оценки членов конкурсной комиссии, балл</w:t>
            </w:r>
          </w:p>
        </w:tc>
      </w:tr>
      <w:tr w:rsidR="00660537">
        <w:tc>
          <w:tcPr>
            <w:tcW w:w="562" w:type="dxa"/>
            <w:vMerge/>
          </w:tcPr>
          <w:p w:rsidR="00660537" w:rsidRDefault="00660537">
            <w:pPr>
              <w:pStyle w:val="ConsPlusNormal"/>
            </w:pPr>
          </w:p>
        </w:tc>
        <w:tc>
          <w:tcPr>
            <w:tcW w:w="2154" w:type="dxa"/>
            <w:vMerge/>
          </w:tcPr>
          <w:p w:rsidR="00660537" w:rsidRDefault="00660537">
            <w:pPr>
              <w:pStyle w:val="ConsPlusNormal"/>
            </w:pPr>
          </w:p>
        </w:tc>
        <w:tc>
          <w:tcPr>
            <w:tcW w:w="1587" w:type="dxa"/>
          </w:tcPr>
          <w:p w:rsidR="00660537" w:rsidRDefault="00660537">
            <w:pPr>
              <w:pStyle w:val="ConsPlusNormal"/>
              <w:jc w:val="center"/>
            </w:pPr>
            <w:r>
              <w:t>Участник конкурсного отбора N ____</w:t>
            </w:r>
          </w:p>
        </w:tc>
        <w:tc>
          <w:tcPr>
            <w:tcW w:w="1587" w:type="dxa"/>
          </w:tcPr>
          <w:p w:rsidR="00660537" w:rsidRDefault="00660537">
            <w:pPr>
              <w:pStyle w:val="ConsPlusNormal"/>
              <w:jc w:val="center"/>
            </w:pPr>
            <w:r>
              <w:t>Участник конкурсного отбора N ____</w:t>
            </w:r>
          </w:p>
        </w:tc>
        <w:tc>
          <w:tcPr>
            <w:tcW w:w="1587" w:type="dxa"/>
          </w:tcPr>
          <w:p w:rsidR="00660537" w:rsidRDefault="00660537">
            <w:pPr>
              <w:pStyle w:val="ConsPlusNormal"/>
              <w:jc w:val="center"/>
            </w:pPr>
            <w:r>
              <w:t>Участник конкурсного отбора N ____</w:t>
            </w:r>
          </w:p>
        </w:tc>
        <w:tc>
          <w:tcPr>
            <w:tcW w:w="1587" w:type="dxa"/>
          </w:tcPr>
          <w:p w:rsidR="00660537" w:rsidRDefault="00660537">
            <w:pPr>
              <w:pStyle w:val="ConsPlusNormal"/>
              <w:jc w:val="center"/>
            </w:pPr>
            <w:r>
              <w:t>Участник конкурсного отбора N ____</w:t>
            </w:r>
          </w:p>
        </w:tc>
      </w:tr>
      <w:tr w:rsidR="00660537">
        <w:tc>
          <w:tcPr>
            <w:tcW w:w="562" w:type="dxa"/>
          </w:tcPr>
          <w:p w:rsidR="00660537" w:rsidRDefault="00660537">
            <w:pPr>
              <w:pStyle w:val="ConsPlusNormal"/>
              <w:jc w:val="center"/>
            </w:pPr>
            <w:r>
              <w:lastRenderedPageBreak/>
              <w:t>1</w:t>
            </w:r>
          </w:p>
        </w:tc>
        <w:tc>
          <w:tcPr>
            <w:tcW w:w="2154"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r>
      <w:tr w:rsidR="00660537">
        <w:tc>
          <w:tcPr>
            <w:tcW w:w="562" w:type="dxa"/>
          </w:tcPr>
          <w:p w:rsidR="00660537" w:rsidRDefault="00660537">
            <w:pPr>
              <w:pStyle w:val="ConsPlusNormal"/>
              <w:jc w:val="center"/>
            </w:pPr>
            <w:r>
              <w:t>2</w:t>
            </w:r>
          </w:p>
        </w:tc>
        <w:tc>
          <w:tcPr>
            <w:tcW w:w="2154"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r>
      <w:tr w:rsidR="00660537">
        <w:tc>
          <w:tcPr>
            <w:tcW w:w="562" w:type="dxa"/>
          </w:tcPr>
          <w:p w:rsidR="00660537" w:rsidRDefault="00660537">
            <w:pPr>
              <w:pStyle w:val="ConsPlusNormal"/>
              <w:jc w:val="center"/>
            </w:pPr>
            <w:r>
              <w:t>3</w:t>
            </w:r>
          </w:p>
        </w:tc>
        <w:tc>
          <w:tcPr>
            <w:tcW w:w="2154"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r>
      <w:tr w:rsidR="00660537">
        <w:tc>
          <w:tcPr>
            <w:tcW w:w="2716" w:type="dxa"/>
            <w:gridSpan w:val="2"/>
          </w:tcPr>
          <w:p w:rsidR="00660537" w:rsidRDefault="00660537">
            <w:pPr>
              <w:pStyle w:val="ConsPlusNormal"/>
            </w:pPr>
            <w:r>
              <w:t>Итоговая оценка членов конкурсной комиссии</w:t>
            </w: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r>
      <w:tr w:rsidR="00660537">
        <w:tc>
          <w:tcPr>
            <w:tcW w:w="2716" w:type="dxa"/>
            <w:gridSpan w:val="2"/>
          </w:tcPr>
          <w:p w:rsidR="00660537" w:rsidRDefault="00660537">
            <w:pPr>
              <w:pStyle w:val="ConsPlusNormal"/>
            </w:pPr>
            <w:r>
              <w:t>Среднее значение оценки</w:t>
            </w: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c>
          <w:tcPr>
            <w:tcW w:w="1587" w:type="dxa"/>
          </w:tcPr>
          <w:p w:rsidR="00660537" w:rsidRDefault="00660537">
            <w:pPr>
              <w:pStyle w:val="ConsPlusNormal"/>
            </w:pPr>
          </w:p>
        </w:tc>
      </w:tr>
    </w:tbl>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1"/>
      </w:pPr>
      <w:r>
        <w:t>Приложение 8</w:t>
      </w:r>
    </w:p>
    <w:p w:rsidR="00660537" w:rsidRDefault="00660537">
      <w:pPr>
        <w:pStyle w:val="ConsPlusNormal"/>
        <w:jc w:val="right"/>
      </w:pPr>
      <w:r>
        <w:t>к Порядку предоставления</w:t>
      </w:r>
    </w:p>
    <w:p w:rsidR="00660537" w:rsidRDefault="00660537">
      <w:pPr>
        <w:pStyle w:val="ConsPlusNormal"/>
        <w:jc w:val="right"/>
      </w:pPr>
      <w:r>
        <w:t>грантов в форме субсидий</w:t>
      </w:r>
    </w:p>
    <w:p w:rsidR="00660537" w:rsidRDefault="00660537">
      <w:pPr>
        <w:pStyle w:val="ConsPlusNormal"/>
        <w:jc w:val="right"/>
      </w:pPr>
      <w:r>
        <w:t>победителям конкурса</w:t>
      </w:r>
    </w:p>
    <w:p w:rsidR="00660537" w:rsidRDefault="00660537">
      <w:pPr>
        <w:pStyle w:val="ConsPlusNormal"/>
        <w:jc w:val="right"/>
      </w:pPr>
      <w:r>
        <w:t>"Лучший предприниматель года"</w:t>
      </w:r>
    </w:p>
    <w:p w:rsidR="00660537" w:rsidRDefault="00660537">
      <w:pPr>
        <w:pStyle w:val="ConsPlusNormal"/>
        <w:jc w:val="both"/>
      </w:pPr>
    </w:p>
    <w:p w:rsidR="00660537" w:rsidRDefault="00660537">
      <w:pPr>
        <w:pStyle w:val="ConsPlusNonformat"/>
        <w:jc w:val="both"/>
      </w:pPr>
      <w:bookmarkStart w:id="48" w:name="P926"/>
      <w:bookmarkEnd w:id="48"/>
      <w:r>
        <w:t xml:space="preserve">                 Согласие на обработку персональных данных</w:t>
      </w:r>
    </w:p>
    <w:p w:rsidR="00660537" w:rsidRDefault="00660537">
      <w:pPr>
        <w:pStyle w:val="ConsPlusNonformat"/>
        <w:jc w:val="both"/>
      </w:pPr>
    </w:p>
    <w:p w:rsidR="00660537" w:rsidRDefault="00660537">
      <w:pPr>
        <w:pStyle w:val="ConsPlusNonformat"/>
        <w:jc w:val="both"/>
      </w:pPr>
      <w:r>
        <w:t xml:space="preserve">    Я, ___________________________________________________________________,</w:t>
      </w:r>
    </w:p>
    <w:p w:rsidR="00660537" w:rsidRDefault="00660537">
      <w:pPr>
        <w:pStyle w:val="ConsPlusNonformat"/>
        <w:jc w:val="both"/>
      </w:pPr>
      <w:r>
        <w:t xml:space="preserve">             (фамилия, имя, отчество (последнее - при наличии)</w:t>
      </w:r>
    </w:p>
    <w:p w:rsidR="00660537" w:rsidRDefault="00660537">
      <w:pPr>
        <w:pStyle w:val="ConsPlusNonformat"/>
        <w:jc w:val="both"/>
      </w:pPr>
      <w:r>
        <w:t>документ, удостоверяющий личность: _______________________________________,</w:t>
      </w:r>
    </w:p>
    <w:p w:rsidR="00660537" w:rsidRDefault="00660537">
      <w:pPr>
        <w:pStyle w:val="ConsPlusNonformat"/>
        <w:jc w:val="both"/>
      </w:pPr>
      <w:r>
        <w:t xml:space="preserve">                         (наименование документа, номер, когда и кем выдан)</w:t>
      </w:r>
    </w:p>
    <w:p w:rsidR="00660537" w:rsidRDefault="00660537">
      <w:pPr>
        <w:pStyle w:val="ConsPlusNonformat"/>
        <w:jc w:val="both"/>
      </w:pPr>
      <w:r>
        <w:t>зарегистрирован(а) по адресу: ____________________________________________,</w:t>
      </w:r>
    </w:p>
    <w:p w:rsidR="00660537" w:rsidRDefault="00660537">
      <w:pPr>
        <w:pStyle w:val="ConsPlusNormal"/>
        <w:jc w:val="both"/>
      </w:pPr>
      <w:r>
        <w:t xml:space="preserve">в соответствии с Федеральным </w:t>
      </w:r>
      <w:hyperlink r:id="rId41">
        <w:r>
          <w:rPr>
            <w:color w:val="0000FF"/>
          </w:rPr>
          <w:t>законом</w:t>
        </w:r>
      </w:hyperlink>
      <w:r>
        <w:t xml:space="preserve"> от 27.07.2006 N 152-ФЗ "О персональных данных", в целях участия в конкурсном отборе согласно Порядку предоставления грантов в форме субсидий победителям конкурса "Лучший предприниматель года", утвержденному постановлением Администрации муниципального образования "Городской округ "Город Нарьян-Мар" от __________ N ___, даю Администрации муниципального образования "Городской округ "Город Нарьян-Мар", юридический адрес: 166000, Ненецкий автономный округ, г. Нарьян-Мар, ул. им. В.И.Ленина, д. 12, свое согласие на обработку моих персональных данных, а именно: фамилия, имя, отчество, паспортные данные, контактные данные (телефон, e-mail, почтовый адрес), адрес регистрации и фактический адрес проживания, ИНН, ОРГНИП, иные персональные данные, необходимые для получения гранта в форме субсидии, установленные Порядком.</w:t>
      </w:r>
    </w:p>
    <w:p w:rsidR="00660537" w:rsidRDefault="00660537">
      <w:pPr>
        <w:pStyle w:val="ConsPlusNormal"/>
        <w:spacing w:before="220"/>
        <w:ind w:firstLine="540"/>
        <w:jc w:val="both"/>
      </w:pPr>
      <w: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42">
        <w:r>
          <w:rPr>
            <w:color w:val="0000FF"/>
          </w:rPr>
          <w:t>законе</w:t>
        </w:r>
      </w:hyperlink>
      <w:r>
        <w:t xml:space="preserve"> от 27.07.2006 N 152-ФЗ "О персональных данных", а также на передачу такой информации третьим лицам в случаях, установленных законодательством Российской Федерации.</w:t>
      </w:r>
    </w:p>
    <w:p w:rsidR="00660537" w:rsidRDefault="00660537">
      <w:pPr>
        <w:pStyle w:val="ConsPlusNormal"/>
        <w:spacing w:before="220"/>
        <w:ind w:firstLine="540"/>
        <w:jc w:val="both"/>
      </w:pPr>
      <w:r>
        <w:t>Настоящее согласие действует со дня его подписания до дня отзыва в письменной форме.</w:t>
      </w:r>
    </w:p>
    <w:p w:rsidR="00660537" w:rsidRDefault="00660537">
      <w:pPr>
        <w:pStyle w:val="ConsPlusNormal"/>
        <w:spacing w:before="220"/>
        <w:ind w:firstLine="540"/>
        <w:jc w:val="both"/>
      </w:pPr>
      <w: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w:t>
      </w:r>
      <w:r>
        <w:lastRenderedPageBreak/>
        <w:t xml:space="preserve">согласия при наличии оснований, указанных в </w:t>
      </w:r>
      <w:hyperlink r:id="rId43">
        <w:r>
          <w:rPr>
            <w:color w:val="0000FF"/>
          </w:rPr>
          <w:t>пунктах 2</w:t>
        </w:r>
      </w:hyperlink>
      <w:r>
        <w:t xml:space="preserve"> - </w:t>
      </w:r>
      <w:hyperlink r:id="rId44">
        <w:r>
          <w:rPr>
            <w:color w:val="0000FF"/>
          </w:rPr>
          <w:t>11 части 1 статьи 6</w:t>
        </w:r>
      </w:hyperlink>
      <w:r>
        <w:t xml:space="preserve">, </w:t>
      </w:r>
      <w:hyperlink r:id="rId45">
        <w:r>
          <w:rPr>
            <w:color w:val="0000FF"/>
          </w:rPr>
          <w:t>части 2 статьи 10</w:t>
        </w:r>
      </w:hyperlink>
      <w:r>
        <w:t xml:space="preserve"> и </w:t>
      </w:r>
      <w:hyperlink r:id="rId46">
        <w:r>
          <w:rPr>
            <w:color w:val="0000FF"/>
          </w:rPr>
          <w:t>части 2 статьи 11</w:t>
        </w:r>
      </w:hyperlink>
      <w:r>
        <w:t xml:space="preserve"> Федерального закона от 27.07.2006 N 152-ФЗ "О персональных данных".</w:t>
      </w:r>
    </w:p>
    <w:p w:rsidR="00660537" w:rsidRDefault="00660537">
      <w:pPr>
        <w:pStyle w:val="ConsPlusNonformat"/>
        <w:spacing w:before="200"/>
        <w:jc w:val="both"/>
      </w:pPr>
      <w:r>
        <w:t>__________________     ____________________________________________________</w:t>
      </w:r>
    </w:p>
    <w:p w:rsidR="00660537" w:rsidRDefault="00660537">
      <w:pPr>
        <w:pStyle w:val="ConsPlusNonformat"/>
        <w:jc w:val="both"/>
      </w:pPr>
      <w:r>
        <w:t xml:space="preserve">     (подпись)                          (расшифровка подписи)</w:t>
      </w:r>
    </w:p>
    <w:p w:rsidR="00660537" w:rsidRDefault="00660537">
      <w:pPr>
        <w:pStyle w:val="ConsPlusNonformat"/>
        <w:jc w:val="both"/>
      </w:pPr>
      <w:r>
        <w:t>"___" __________ 20___ г.                                  МП (при наличии)</w:t>
      </w:r>
    </w:p>
    <w:p w:rsidR="00660537" w:rsidRDefault="00660537">
      <w:pPr>
        <w:pStyle w:val="ConsPlusNonformat"/>
        <w:jc w:val="both"/>
      </w:pPr>
    </w:p>
    <w:p w:rsidR="00660537" w:rsidRDefault="00660537">
      <w:pPr>
        <w:pStyle w:val="ConsPlusNonformat"/>
        <w:jc w:val="both"/>
      </w:pPr>
    </w:p>
    <w:p w:rsidR="00660537" w:rsidRDefault="00660537">
      <w:pPr>
        <w:pStyle w:val="ConsPlusNonformat"/>
        <w:jc w:val="both"/>
      </w:pPr>
    </w:p>
    <w:p w:rsidR="00660537" w:rsidRDefault="00660537">
      <w:pPr>
        <w:pStyle w:val="ConsPlusNonformat"/>
        <w:jc w:val="both"/>
      </w:pPr>
      <w:r>
        <w:t xml:space="preserve">     Согласие на обработку персональных данных, разрешенных субъектом</w:t>
      </w:r>
    </w:p>
    <w:p w:rsidR="00660537" w:rsidRDefault="00660537">
      <w:pPr>
        <w:pStyle w:val="ConsPlusNonformat"/>
        <w:jc w:val="both"/>
      </w:pPr>
      <w:r>
        <w:t xml:space="preserve">                  персональных данных для распространения</w:t>
      </w:r>
    </w:p>
    <w:p w:rsidR="00660537" w:rsidRDefault="00660537">
      <w:pPr>
        <w:pStyle w:val="ConsPlusNonformat"/>
        <w:jc w:val="both"/>
      </w:pPr>
    </w:p>
    <w:p w:rsidR="00660537" w:rsidRDefault="00660537">
      <w:pPr>
        <w:pStyle w:val="ConsPlusNonformat"/>
        <w:jc w:val="both"/>
      </w:pPr>
      <w:r>
        <w:t xml:space="preserve">    Я, ___________________________________________________________________,</w:t>
      </w:r>
    </w:p>
    <w:p w:rsidR="00660537" w:rsidRDefault="00660537">
      <w:pPr>
        <w:pStyle w:val="ConsPlusNonformat"/>
        <w:jc w:val="both"/>
      </w:pPr>
      <w:r>
        <w:t xml:space="preserve">             (фамилия, имя, отчество (последнее - при наличии)</w:t>
      </w:r>
    </w:p>
    <w:p w:rsidR="00660537" w:rsidRDefault="00660537">
      <w:pPr>
        <w:pStyle w:val="ConsPlusNonformat"/>
        <w:jc w:val="both"/>
      </w:pPr>
      <w:r>
        <w:t>документ, удостоверяющий личность: ________________________________________</w:t>
      </w:r>
    </w:p>
    <w:p w:rsidR="00660537" w:rsidRDefault="00660537">
      <w:pPr>
        <w:pStyle w:val="ConsPlusNonformat"/>
        <w:jc w:val="both"/>
      </w:pPr>
      <w:r>
        <w:t xml:space="preserve">                         (наименование документа, номер, когда и кем выдан)</w:t>
      </w:r>
    </w:p>
    <w:p w:rsidR="00660537" w:rsidRDefault="00660537">
      <w:pPr>
        <w:pStyle w:val="ConsPlusNonformat"/>
        <w:jc w:val="both"/>
      </w:pPr>
      <w:r>
        <w:t>зарегистрирован(а) по адресу: ____________________________________________,</w:t>
      </w:r>
    </w:p>
    <w:p w:rsidR="00660537" w:rsidRDefault="00660537">
      <w:pPr>
        <w:pStyle w:val="ConsPlusNormal"/>
        <w:jc w:val="both"/>
      </w:pPr>
      <w:r>
        <w:t xml:space="preserve">в соответствии со </w:t>
      </w:r>
      <w:hyperlink r:id="rId47">
        <w:r>
          <w:rPr>
            <w:color w:val="0000FF"/>
          </w:rPr>
          <w:t>ст. 10.1</w:t>
        </w:r>
      </w:hyperlink>
      <w:r>
        <w:t xml:space="preserve"> Федерального закона от 27.07.2006 N 152-ФЗ "О персональных данных", в целях участия в конкурсном отборе согласно Порядку предоставления грантов в форме субсидий победителям конкурса "Лучший предприниматель года", утвержденному постановлением Администрации муниципального образования "Городской округ "Город Нарьян-Мар" от ____ N ___, даю Администрации муниципального образования "Городской округ "Город Нарьян-Мар", юридический адрес: 166000, Ненецкий автономный округ, г. Нарьян-Мар, ул. им. В.И.Ленина, д. 12, свое согласие на обработку в форме распространения, публикацию (размещение) в информационно-телекоммуникационной сети "Интернет", в печатных изданиях информации моих персональных данных, а именно: фамилия, имя, отчество, паспортные данные, контактные данные (телефон, e-mail, почтовый адрес), адрес регистрации и фактический адрес проживания, ИНН, ОРГНИП, иные персональные данные, необходимые для получения гранта в форме субсидии, установленные Порядком.</w:t>
      </w:r>
    </w:p>
    <w:p w:rsidR="00660537" w:rsidRDefault="00660537">
      <w:pPr>
        <w:pStyle w:val="ConsPlusNormal"/>
        <w:spacing w:before="220"/>
        <w:ind w:firstLine="540"/>
        <w:jc w:val="both"/>
      </w:pPr>
      <w: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48">
        <w:r>
          <w:rPr>
            <w:color w:val="0000FF"/>
          </w:rPr>
          <w:t>законе</w:t>
        </w:r>
      </w:hyperlink>
      <w:r>
        <w:t xml:space="preserve"> от 27.07.2006 N 152-ФЗ "О персональных данных", а также на передачу такой информации третьим лицам в случаях, установленных законодательством Российской Федерации.</w:t>
      </w:r>
    </w:p>
    <w:p w:rsidR="00660537" w:rsidRDefault="00660537">
      <w:pPr>
        <w:pStyle w:val="ConsPlusNormal"/>
        <w:spacing w:before="220"/>
        <w:ind w:firstLine="540"/>
        <w:jc w:val="both"/>
      </w:pPr>
      <w:r>
        <w:t>Настоящее согласие действует со дня его подписания до дня отзыва в письменной форме.</w:t>
      </w:r>
    </w:p>
    <w:p w:rsidR="00660537" w:rsidRDefault="00660537">
      <w:pPr>
        <w:pStyle w:val="ConsPlusNormal"/>
        <w:spacing w:before="220"/>
        <w:ind w:firstLine="540"/>
        <w:jc w:val="both"/>
      </w:pPr>
      <w: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49">
        <w:r>
          <w:rPr>
            <w:color w:val="0000FF"/>
          </w:rPr>
          <w:t>пунктах 2</w:t>
        </w:r>
      </w:hyperlink>
      <w:r>
        <w:t xml:space="preserve"> - </w:t>
      </w:r>
      <w:hyperlink r:id="rId50">
        <w:r>
          <w:rPr>
            <w:color w:val="0000FF"/>
          </w:rPr>
          <w:t>11 части 1 статьи 6</w:t>
        </w:r>
      </w:hyperlink>
      <w:r>
        <w:t xml:space="preserve">, </w:t>
      </w:r>
      <w:hyperlink r:id="rId51">
        <w:r>
          <w:rPr>
            <w:color w:val="0000FF"/>
          </w:rPr>
          <w:t>части 2 статьи 10</w:t>
        </w:r>
      </w:hyperlink>
      <w:r>
        <w:t xml:space="preserve"> и </w:t>
      </w:r>
      <w:hyperlink r:id="rId52">
        <w:r>
          <w:rPr>
            <w:color w:val="0000FF"/>
          </w:rPr>
          <w:t>части 2 статьи 11</w:t>
        </w:r>
      </w:hyperlink>
      <w:r>
        <w:t xml:space="preserve"> Федерального закона от 27.07.2006 N 152-ФЗ "О персональных данных".</w:t>
      </w:r>
    </w:p>
    <w:p w:rsidR="00660537" w:rsidRDefault="00660537">
      <w:pPr>
        <w:pStyle w:val="ConsPlusNormal"/>
        <w:jc w:val="both"/>
      </w:pPr>
    </w:p>
    <w:p w:rsidR="00660537" w:rsidRDefault="00660537">
      <w:pPr>
        <w:pStyle w:val="ConsPlusNonformat"/>
        <w:jc w:val="both"/>
      </w:pPr>
      <w:r>
        <w:t>__________________     ____________________________________________________</w:t>
      </w:r>
    </w:p>
    <w:p w:rsidR="00660537" w:rsidRDefault="00660537">
      <w:pPr>
        <w:pStyle w:val="ConsPlusNonformat"/>
        <w:jc w:val="both"/>
      </w:pPr>
      <w:r>
        <w:t xml:space="preserve">     (подпись)                          (расшифровка подписи)</w:t>
      </w:r>
    </w:p>
    <w:p w:rsidR="00660537" w:rsidRDefault="00660537">
      <w:pPr>
        <w:pStyle w:val="ConsPlusNonformat"/>
        <w:jc w:val="both"/>
      </w:pPr>
      <w:r>
        <w:t>"___" __________ 20___ г.                                  МП (при наличии)</w:t>
      </w: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both"/>
      </w:pPr>
    </w:p>
    <w:p w:rsidR="00660537" w:rsidRDefault="00660537">
      <w:pPr>
        <w:pStyle w:val="ConsPlusNormal"/>
        <w:jc w:val="right"/>
        <w:outlineLvl w:val="1"/>
      </w:pPr>
      <w:r>
        <w:lastRenderedPageBreak/>
        <w:t>Приложение 9</w:t>
      </w:r>
    </w:p>
    <w:p w:rsidR="00660537" w:rsidRDefault="00660537">
      <w:pPr>
        <w:pStyle w:val="ConsPlusNormal"/>
        <w:jc w:val="right"/>
      </w:pPr>
      <w:r>
        <w:t>к Порядку предоставления</w:t>
      </w:r>
    </w:p>
    <w:p w:rsidR="00660537" w:rsidRDefault="00660537">
      <w:pPr>
        <w:pStyle w:val="ConsPlusNormal"/>
        <w:jc w:val="right"/>
      </w:pPr>
      <w:r>
        <w:t>грантов в форме субсидий</w:t>
      </w:r>
    </w:p>
    <w:p w:rsidR="00660537" w:rsidRDefault="00660537">
      <w:pPr>
        <w:pStyle w:val="ConsPlusNormal"/>
        <w:jc w:val="right"/>
      </w:pPr>
      <w:r>
        <w:t>победителям конкурса</w:t>
      </w:r>
    </w:p>
    <w:p w:rsidR="00660537" w:rsidRDefault="00660537">
      <w:pPr>
        <w:pStyle w:val="ConsPlusNormal"/>
        <w:jc w:val="right"/>
      </w:pPr>
      <w:r>
        <w:t>"Лучший предприниматель года"</w:t>
      </w:r>
    </w:p>
    <w:p w:rsidR="00660537" w:rsidRDefault="00660537">
      <w:pPr>
        <w:pStyle w:val="ConsPlusNormal"/>
        <w:jc w:val="both"/>
      </w:pPr>
    </w:p>
    <w:p w:rsidR="00660537" w:rsidRDefault="00660537">
      <w:pPr>
        <w:pStyle w:val="ConsPlusTitle"/>
        <w:jc w:val="center"/>
      </w:pPr>
      <w:bookmarkStart w:id="49" w:name="P970"/>
      <w:bookmarkEnd w:id="49"/>
      <w:r>
        <w:t>Информация об уплаченных налогах,</w:t>
      </w:r>
    </w:p>
    <w:p w:rsidR="00660537" w:rsidRDefault="00660537">
      <w:pPr>
        <w:pStyle w:val="ConsPlusTitle"/>
        <w:jc w:val="center"/>
      </w:pPr>
      <w:r>
        <w:t>сборах, страховых взносах (в разрезе налогов)</w:t>
      </w:r>
    </w:p>
    <w:p w:rsidR="00660537" w:rsidRDefault="00660537">
      <w:pPr>
        <w:pStyle w:val="ConsPlusTitle"/>
        <w:jc w:val="center"/>
      </w:pPr>
      <w:r>
        <w:t>за ____________ 20___ год</w:t>
      </w:r>
    </w:p>
    <w:p w:rsidR="00660537" w:rsidRDefault="006605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3388"/>
        <w:gridCol w:w="3005"/>
        <w:gridCol w:w="1984"/>
      </w:tblGrid>
      <w:tr w:rsidR="00660537">
        <w:tc>
          <w:tcPr>
            <w:tcW w:w="576" w:type="dxa"/>
          </w:tcPr>
          <w:p w:rsidR="00660537" w:rsidRDefault="00660537">
            <w:pPr>
              <w:pStyle w:val="ConsPlusNormal"/>
              <w:jc w:val="center"/>
            </w:pPr>
            <w:r>
              <w:t>N п/п</w:t>
            </w:r>
          </w:p>
        </w:tc>
        <w:tc>
          <w:tcPr>
            <w:tcW w:w="3388" w:type="dxa"/>
          </w:tcPr>
          <w:p w:rsidR="00660537" w:rsidRDefault="00660537">
            <w:pPr>
              <w:pStyle w:val="ConsPlusNormal"/>
              <w:jc w:val="center"/>
            </w:pPr>
            <w:r>
              <w:t>Наименование налога, сбора, страховых взносов</w:t>
            </w:r>
          </w:p>
        </w:tc>
        <w:tc>
          <w:tcPr>
            <w:tcW w:w="3005" w:type="dxa"/>
          </w:tcPr>
          <w:p w:rsidR="00660537" w:rsidRDefault="00660537">
            <w:pPr>
              <w:pStyle w:val="ConsPlusNormal"/>
              <w:jc w:val="center"/>
            </w:pPr>
            <w:r>
              <w:t>Дата уплаты налога, сбора, страховых взносов</w:t>
            </w:r>
          </w:p>
        </w:tc>
        <w:tc>
          <w:tcPr>
            <w:tcW w:w="1984" w:type="dxa"/>
          </w:tcPr>
          <w:p w:rsidR="00660537" w:rsidRDefault="00660537">
            <w:pPr>
              <w:pStyle w:val="ConsPlusNormal"/>
              <w:jc w:val="center"/>
            </w:pPr>
            <w:r>
              <w:t>Сумма, рублей</w:t>
            </w:r>
          </w:p>
        </w:tc>
      </w:tr>
      <w:tr w:rsidR="00660537">
        <w:tc>
          <w:tcPr>
            <w:tcW w:w="576" w:type="dxa"/>
          </w:tcPr>
          <w:p w:rsidR="00660537" w:rsidRDefault="00660537">
            <w:pPr>
              <w:pStyle w:val="ConsPlusNormal"/>
              <w:jc w:val="center"/>
            </w:pPr>
            <w:r>
              <w:t>1</w:t>
            </w:r>
          </w:p>
        </w:tc>
        <w:tc>
          <w:tcPr>
            <w:tcW w:w="3388" w:type="dxa"/>
          </w:tcPr>
          <w:p w:rsidR="00660537" w:rsidRDefault="00660537">
            <w:pPr>
              <w:pStyle w:val="ConsPlusNormal"/>
            </w:pPr>
          </w:p>
        </w:tc>
        <w:tc>
          <w:tcPr>
            <w:tcW w:w="3005" w:type="dxa"/>
          </w:tcPr>
          <w:p w:rsidR="00660537" w:rsidRDefault="00660537">
            <w:pPr>
              <w:pStyle w:val="ConsPlusNormal"/>
            </w:pPr>
          </w:p>
        </w:tc>
        <w:tc>
          <w:tcPr>
            <w:tcW w:w="1984" w:type="dxa"/>
          </w:tcPr>
          <w:p w:rsidR="00660537" w:rsidRDefault="00660537">
            <w:pPr>
              <w:pStyle w:val="ConsPlusNormal"/>
            </w:pPr>
          </w:p>
        </w:tc>
      </w:tr>
      <w:tr w:rsidR="00660537">
        <w:tc>
          <w:tcPr>
            <w:tcW w:w="576" w:type="dxa"/>
          </w:tcPr>
          <w:p w:rsidR="00660537" w:rsidRDefault="00660537">
            <w:pPr>
              <w:pStyle w:val="ConsPlusNormal"/>
              <w:jc w:val="center"/>
            </w:pPr>
            <w:r>
              <w:t>2</w:t>
            </w:r>
          </w:p>
        </w:tc>
        <w:tc>
          <w:tcPr>
            <w:tcW w:w="3388" w:type="dxa"/>
          </w:tcPr>
          <w:p w:rsidR="00660537" w:rsidRDefault="00660537">
            <w:pPr>
              <w:pStyle w:val="ConsPlusNormal"/>
            </w:pPr>
          </w:p>
        </w:tc>
        <w:tc>
          <w:tcPr>
            <w:tcW w:w="3005" w:type="dxa"/>
          </w:tcPr>
          <w:p w:rsidR="00660537" w:rsidRDefault="00660537">
            <w:pPr>
              <w:pStyle w:val="ConsPlusNormal"/>
            </w:pPr>
          </w:p>
        </w:tc>
        <w:tc>
          <w:tcPr>
            <w:tcW w:w="1984" w:type="dxa"/>
          </w:tcPr>
          <w:p w:rsidR="00660537" w:rsidRDefault="00660537">
            <w:pPr>
              <w:pStyle w:val="ConsPlusNormal"/>
            </w:pPr>
          </w:p>
        </w:tc>
      </w:tr>
      <w:tr w:rsidR="00660537">
        <w:tc>
          <w:tcPr>
            <w:tcW w:w="576" w:type="dxa"/>
          </w:tcPr>
          <w:p w:rsidR="00660537" w:rsidRDefault="00660537">
            <w:pPr>
              <w:pStyle w:val="ConsPlusNormal"/>
              <w:jc w:val="center"/>
            </w:pPr>
            <w:r>
              <w:t>...</w:t>
            </w:r>
          </w:p>
        </w:tc>
        <w:tc>
          <w:tcPr>
            <w:tcW w:w="3388" w:type="dxa"/>
          </w:tcPr>
          <w:p w:rsidR="00660537" w:rsidRDefault="00660537">
            <w:pPr>
              <w:pStyle w:val="ConsPlusNormal"/>
            </w:pPr>
          </w:p>
        </w:tc>
        <w:tc>
          <w:tcPr>
            <w:tcW w:w="3005" w:type="dxa"/>
          </w:tcPr>
          <w:p w:rsidR="00660537" w:rsidRDefault="00660537">
            <w:pPr>
              <w:pStyle w:val="ConsPlusNormal"/>
            </w:pPr>
          </w:p>
        </w:tc>
        <w:tc>
          <w:tcPr>
            <w:tcW w:w="1984" w:type="dxa"/>
          </w:tcPr>
          <w:p w:rsidR="00660537" w:rsidRDefault="00660537">
            <w:pPr>
              <w:pStyle w:val="ConsPlusNormal"/>
            </w:pPr>
          </w:p>
        </w:tc>
      </w:tr>
    </w:tbl>
    <w:p w:rsidR="00660537" w:rsidRDefault="00660537">
      <w:pPr>
        <w:pStyle w:val="ConsPlusNormal"/>
        <w:jc w:val="both"/>
      </w:pPr>
    </w:p>
    <w:p w:rsidR="00660537" w:rsidRDefault="00660537">
      <w:pPr>
        <w:pStyle w:val="ConsPlusNonformat"/>
        <w:jc w:val="both"/>
      </w:pPr>
      <w:r>
        <w:t>Руководитель                     _____________   __________________________</w:t>
      </w:r>
    </w:p>
    <w:p w:rsidR="00660537" w:rsidRDefault="00660537">
      <w:pPr>
        <w:pStyle w:val="ConsPlusNonformat"/>
        <w:jc w:val="both"/>
      </w:pPr>
      <w:r>
        <w:t xml:space="preserve">                                   (подпись)       (расшифровка подписи)</w:t>
      </w:r>
    </w:p>
    <w:p w:rsidR="00660537" w:rsidRDefault="00660537">
      <w:pPr>
        <w:pStyle w:val="ConsPlusNonformat"/>
        <w:jc w:val="both"/>
      </w:pPr>
    </w:p>
    <w:p w:rsidR="00660537" w:rsidRDefault="00660537">
      <w:pPr>
        <w:pStyle w:val="ConsPlusNonformat"/>
        <w:jc w:val="both"/>
      </w:pPr>
      <w:r>
        <w:t>Главный бухгалтер                _____________   __________________________</w:t>
      </w:r>
    </w:p>
    <w:p w:rsidR="00660537" w:rsidRDefault="00660537">
      <w:pPr>
        <w:pStyle w:val="ConsPlusNonformat"/>
        <w:jc w:val="both"/>
      </w:pPr>
      <w:r>
        <w:t xml:space="preserve">                                   (подпись)       (расшифровка подписи)</w:t>
      </w:r>
    </w:p>
    <w:p w:rsidR="00660537" w:rsidRDefault="00660537">
      <w:pPr>
        <w:pStyle w:val="ConsPlusNonformat"/>
        <w:jc w:val="both"/>
      </w:pPr>
      <w:r>
        <w:t>"____" ______________ 20___ г.</w:t>
      </w:r>
    </w:p>
    <w:p w:rsidR="00660537" w:rsidRDefault="00660537">
      <w:pPr>
        <w:pStyle w:val="ConsPlusNonformat"/>
        <w:jc w:val="both"/>
      </w:pPr>
    </w:p>
    <w:p w:rsidR="00660537" w:rsidRDefault="00660537">
      <w:pPr>
        <w:pStyle w:val="ConsPlusNonformat"/>
        <w:jc w:val="both"/>
      </w:pPr>
      <w:r>
        <w:t>МП (при наличии)</w:t>
      </w:r>
    </w:p>
    <w:p w:rsidR="00660537" w:rsidRDefault="00660537">
      <w:pPr>
        <w:pStyle w:val="ConsPlusNormal"/>
        <w:jc w:val="both"/>
      </w:pPr>
    </w:p>
    <w:p w:rsidR="00660537" w:rsidRDefault="00660537">
      <w:pPr>
        <w:pStyle w:val="ConsPlusNormal"/>
        <w:jc w:val="both"/>
      </w:pPr>
    </w:p>
    <w:p w:rsidR="00660537" w:rsidRDefault="00660537">
      <w:pPr>
        <w:pStyle w:val="ConsPlusNormal"/>
        <w:pBdr>
          <w:bottom w:val="single" w:sz="6" w:space="0" w:color="auto"/>
        </w:pBdr>
        <w:spacing w:before="100" w:after="100"/>
        <w:jc w:val="both"/>
        <w:rPr>
          <w:sz w:val="2"/>
          <w:szCs w:val="2"/>
        </w:rPr>
      </w:pPr>
    </w:p>
    <w:p w:rsidR="00DF7244" w:rsidRDefault="00DF7244">
      <w:bookmarkStart w:id="50" w:name="_GoBack"/>
      <w:bookmarkEnd w:id="50"/>
    </w:p>
    <w:sectPr w:rsidR="00DF7244" w:rsidSect="00BC7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537"/>
    <w:rsid w:val="00660537"/>
    <w:rsid w:val="00DF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46C11-2795-4B69-A294-B9C06F19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5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605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05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605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05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605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05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605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847C4C84B583F44FEABF8E16E49933A9625F9E541E55DBE6DE061F1720C40421F04C2C5513AD7E9B71FCD1AE63B6633A73989B7DC73CAD4FCB62CN169I" TargetMode="External"/><Relationship Id="rId18" Type="http://schemas.openxmlformats.org/officeDocument/2006/relationships/hyperlink" Target="consultantplus://offline/ref=B847C4C84B583F44FEABE6EC7825C436932FAEEF43EB03E33DE636AE220A15025F0297861537D4EEBC4B9C5BB8623676EC3480A8C073C0NC69I" TargetMode="External"/><Relationship Id="rId26" Type="http://schemas.openxmlformats.org/officeDocument/2006/relationships/hyperlink" Target="consultantplus://offline/ref=B847C4C84B583F44FEABE6EC7825C436912DA1ED45E85EE935BF3AAC25054A15584B9B871537D6E8B114994EA93A3A76F32A88BEDC71C2C8NF6DI" TargetMode="External"/><Relationship Id="rId39" Type="http://schemas.openxmlformats.org/officeDocument/2006/relationships/hyperlink" Target="consultantplus://offline/ref=B847C4C84B583F44FEABE6EC7825C436912DA1EB43E55EE935BF3AAC25054A154A4BC38B1436C8E9BF01CF1FEFN66CI" TargetMode="External"/><Relationship Id="rId3" Type="http://schemas.openxmlformats.org/officeDocument/2006/relationships/webSettings" Target="webSettings.xml"/><Relationship Id="rId21" Type="http://schemas.openxmlformats.org/officeDocument/2006/relationships/hyperlink" Target="consultantplus://offline/ref=B847C4C84B583F44FEABE6EC7825C436912DA1EB43E55EE935BF3AAC25054A15584B9B871537D5EEB214994EA93A3A76F32A88BEDC71C2C8NF6DI" TargetMode="External"/><Relationship Id="rId34" Type="http://schemas.openxmlformats.org/officeDocument/2006/relationships/hyperlink" Target="consultantplus://offline/ref=B847C4C84B583F44FEABF8E16E49933A9625F9E541E657BE60E061F1720C40421F04C2C5513AD7E9B71FCD1AE63B6633A73989B7DC73CAD4FCB62CN169I" TargetMode="External"/><Relationship Id="rId42" Type="http://schemas.openxmlformats.org/officeDocument/2006/relationships/hyperlink" Target="consultantplus://offline/ref=B847C4C84B583F44FEABE6EC7825C436912CA5E043E55EE935BF3AAC25054A154A4BC38B1436C8E9BF01CF1FEFN66CI" TargetMode="External"/><Relationship Id="rId47" Type="http://schemas.openxmlformats.org/officeDocument/2006/relationships/hyperlink" Target="consultantplus://offline/ref=B847C4C84B583F44FEABE6EC7825C436912CA5E043E55EE935BF3AAC25054A15584B9B85113C82B8F34AC01EEC71377FEC3688B4NC61I" TargetMode="External"/><Relationship Id="rId50" Type="http://schemas.openxmlformats.org/officeDocument/2006/relationships/hyperlink" Target="consultantplus://offline/ref=B847C4C84B583F44FEABE6EC7825C436912CA5E043E55EE935BF3AAC25054A15584B9B871537D4EFBE14994EA93A3A76F32A88BEDC71C2C8NF6DI" TargetMode="External"/><Relationship Id="rId7" Type="http://schemas.openxmlformats.org/officeDocument/2006/relationships/hyperlink" Target="consultantplus://offline/ref=B847C4C84B583F44FEABE6EC7825C436912AA3EF4CE15EE935BF3AAC25054A15584B9B871534D5E0B214994EA93A3A76F32A88BEDC71C2C8NF6DI" TargetMode="External"/><Relationship Id="rId12" Type="http://schemas.openxmlformats.org/officeDocument/2006/relationships/hyperlink" Target="consultantplus://offline/ref=B847C4C84B583F44FEABF8E16E49933A9625F9E541E05CBA69E061F1720C40421F04C2D75162DBE8B601CD17F36D3775NF61I" TargetMode="External"/><Relationship Id="rId17" Type="http://schemas.openxmlformats.org/officeDocument/2006/relationships/hyperlink" Target="consultantplus://offline/ref=B847C4C84B583F44FEABE6EC7825C436912DA1EB43E55EE935BF3AAC25054A154A4BC38B1436C8E9BF01CF1FEFN66CI" TargetMode="External"/><Relationship Id="rId25" Type="http://schemas.openxmlformats.org/officeDocument/2006/relationships/hyperlink" Target="consultantplus://offline/ref=B847C4C84B583F44FEABE6EC7825C436912DA1EB43E55EE935BF3AAC25054A15584B9B871537D7EDB314994EA93A3A76F32A88BEDC71C2C8NF6DI" TargetMode="External"/><Relationship Id="rId33" Type="http://schemas.openxmlformats.org/officeDocument/2006/relationships/hyperlink" Target="consultantplus://offline/ref=B847C4C84B583F44FEABF8E16E49933A9625F9E541E55DBE6DE061F1720C40421F04C2C5513AD7E9B71FCD1AE63B6633A73989B7DC73CAD4FCB62CN169I" TargetMode="External"/><Relationship Id="rId38" Type="http://schemas.openxmlformats.org/officeDocument/2006/relationships/hyperlink" Target="consultantplus://offline/ref=B847C4C84B583F44FEABE6EC7825C436912AA3EF43E55EE935BF3AAC25054A154A4BC38B1436C8E9BF01CF1FEFN66CI" TargetMode="External"/><Relationship Id="rId46" Type="http://schemas.openxmlformats.org/officeDocument/2006/relationships/hyperlink" Target="consultantplus://offline/ref=B847C4C84B583F44FEABE6EC7825C436912CA5E043E55EE935BF3AAC25054A15584B9B84123C82B8F34AC01EEC71377FEC3688B4NC61I" TargetMode="External"/><Relationship Id="rId2" Type="http://schemas.openxmlformats.org/officeDocument/2006/relationships/settings" Target="settings.xml"/><Relationship Id="rId16" Type="http://schemas.openxmlformats.org/officeDocument/2006/relationships/hyperlink" Target="consultantplus://offline/ref=B847C4C84B583F44FEABF8E16E49933A9625F9E540E055BE6AE061F1720C40421F04C2C5513AD7E9B71FCC1FE63B6633A73989B7DC73CAD4FCB62CN169I" TargetMode="External"/><Relationship Id="rId20" Type="http://schemas.openxmlformats.org/officeDocument/2006/relationships/hyperlink" Target="consultantplus://offline/ref=B847C4C84B583F44FEABE6EC7825C436912DA1EB43E55EE935BF3AAC25054A15584B9B871537D7EABF14994EA93A3A76F32A88BEDC71C2C8NF6DI" TargetMode="External"/><Relationship Id="rId29" Type="http://schemas.openxmlformats.org/officeDocument/2006/relationships/hyperlink" Target="consultantplus://offline/ref=B847C4C84B583F44FEABE6EC7825C436912AA3EF4CE15EE935BF3AAC25054A15584B9B851237D2E2E34E894AE06E3669F23C96B4C271NC61I" TargetMode="External"/><Relationship Id="rId41" Type="http://schemas.openxmlformats.org/officeDocument/2006/relationships/hyperlink" Target="consultantplus://offline/ref=B847C4C84B583F44FEABE6EC7825C436912CA5E043E55EE935BF3AAC25054A154A4BC38B1436C8E9BF01CF1FEFN66CI"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847C4C84B583F44FEABF8E16E49933A9625F9E541E657BE60E061F1720C40421F04C2C5513AD7E9B71FCD1AE63B6633A73989B7DC73CAD4FCB62CN169I" TargetMode="External"/><Relationship Id="rId11" Type="http://schemas.openxmlformats.org/officeDocument/2006/relationships/hyperlink" Target="consultantplus://offline/ref=B847C4C84B583F44FEABF8E16E49933A9625F9E540E055BE6AE061F1720C40421F04C2C5513AD7E9B71FCC1FE63B6633A73989B7DC73CAD4FCB62CN169I" TargetMode="External"/><Relationship Id="rId24" Type="http://schemas.openxmlformats.org/officeDocument/2006/relationships/hyperlink" Target="consultantplus://offline/ref=B847C4C84B583F44FEABE6EC7825C436912DA1EB43E55EE935BF3AAC25054A15584B9B871537D7EDB314994EA93A3A76F32A88BEDC71C2C8NF6DI" TargetMode="External"/><Relationship Id="rId32" Type="http://schemas.openxmlformats.org/officeDocument/2006/relationships/hyperlink" Target="consultantplus://offline/ref=B847C4C84B583F44FEABE6EC7825C436912CA1E14DE95EE935BF3AAC25054A15584B9B871537D6E9BF14994EA93A3A76F32A88BEDC71C2C8NF6DI" TargetMode="External"/><Relationship Id="rId37" Type="http://schemas.openxmlformats.org/officeDocument/2006/relationships/hyperlink" Target="consultantplus://offline/ref=B847C4C84B583F44FEABE6EC7825C436912DA1EB43E55EE935BF3AAC25054A15584B9B871537D6E8BE14994EA93A3A76F32A88BEDC71C2C8NF6DI" TargetMode="External"/><Relationship Id="rId40" Type="http://schemas.openxmlformats.org/officeDocument/2006/relationships/hyperlink" Target="consultantplus://offline/ref=B847C4C84B583F44FEABE6EC7825C436912DA1EB43E55EE935BF3AAC25054A154A4BC38B1436C8E9BF01CF1FEFN66CI" TargetMode="External"/><Relationship Id="rId45" Type="http://schemas.openxmlformats.org/officeDocument/2006/relationships/hyperlink" Target="consultantplus://offline/ref=B847C4C84B583F44FEABE6EC7825C436912CA5E043E55EE935BF3AAC25054A15584B9B871537D6E1B514994EA93A3A76F32A88BEDC71C2C8NF6DI" TargetMode="External"/><Relationship Id="rId53" Type="http://schemas.openxmlformats.org/officeDocument/2006/relationships/fontTable" Target="fontTable.xml"/><Relationship Id="rId5" Type="http://schemas.openxmlformats.org/officeDocument/2006/relationships/hyperlink" Target="consultantplus://offline/ref=B847C4C84B583F44FEABF8E16E49933A9625F9E541E55DBE6DE061F1720C40421F04C2C5513AD7E9B71FCD1AE63B6633A73989B7DC73CAD4FCB62CN169I" TargetMode="External"/><Relationship Id="rId15" Type="http://schemas.openxmlformats.org/officeDocument/2006/relationships/hyperlink" Target="consultantplus://offline/ref=B847C4C84B583F44FEABE6EC7825C436912DAEE94DE45EE935BF3AAC25054A15584B9B871536D5E1BF14994EA93A3A76F32A88BEDC71C2C8NF6DI" TargetMode="External"/><Relationship Id="rId23" Type="http://schemas.openxmlformats.org/officeDocument/2006/relationships/hyperlink" Target="consultantplus://offline/ref=B847C4C84B583F44FEABF8E16E49933A9625F9E541E45CB661E061F1720C40421F04C2D75162DBE8B601CD17F36D3775NF61I" TargetMode="External"/><Relationship Id="rId28" Type="http://schemas.openxmlformats.org/officeDocument/2006/relationships/hyperlink" Target="consultantplus://offline/ref=B847C4C84B583F44FEABE6EC7825C436912CA5E043E55EE935BF3AAC25054A154A4BC38B1436C8E9BF01CF1FEFN66CI" TargetMode="External"/><Relationship Id="rId36" Type="http://schemas.openxmlformats.org/officeDocument/2006/relationships/hyperlink" Target="consultantplus://offline/ref=B847C4C84B583F44FEABE6EC7825C436912AA3EF43E55EE935BF3AAC25054A154A4BC38B1436C8E9BF01CF1FEFN66CI" TargetMode="External"/><Relationship Id="rId49" Type="http://schemas.openxmlformats.org/officeDocument/2006/relationships/hyperlink" Target="consultantplus://offline/ref=B847C4C84B583F44FEABE6EC7825C436912CA5E043E55EE935BF3AAC25054A15584B9B871537D4EFB714994EA93A3A76F32A88BEDC71C2C8NF6DI" TargetMode="External"/><Relationship Id="rId10" Type="http://schemas.openxmlformats.org/officeDocument/2006/relationships/hyperlink" Target="consultantplus://offline/ref=B847C4C84B583F44FEABE6EC7825C436912DA2EB4CE15EE935BF3AAC25054A154A4BC38B1436C8E9BF01CF1FEFN66CI" TargetMode="External"/><Relationship Id="rId19" Type="http://schemas.openxmlformats.org/officeDocument/2006/relationships/hyperlink" Target="consultantplus://offline/ref=B847C4C84B583F44FEABE6EC7825C436912DA1EB43E55EE935BF3AAC25054A15584B9B871537D6E8BE14994EA93A3A76F32A88BEDC71C2C8NF6DI" TargetMode="External"/><Relationship Id="rId31" Type="http://schemas.openxmlformats.org/officeDocument/2006/relationships/hyperlink" Target="consultantplus://offline/ref=B847C4C84B583F44FEABE6EC7825C436912DAFEC43E15EE935BF3AAC25054A15584B9B871536DFE8BF14994EA93A3A76F32A88BEDC71C2C8NF6DI" TargetMode="External"/><Relationship Id="rId44" Type="http://schemas.openxmlformats.org/officeDocument/2006/relationships/hyperlink" Target="consultantplus://offline/ref=B847C4C84B583F44FEABE6EC7825C436912CA5E043E55EE935BF3AAC25054A15584B9B871537D4EFBE14994EA93A3A76F32A88BEDC71C2C8NF6DI" TargetMode="External"/><Relationship Id="rId52" Type="http://schemas.openxmlformats.org/officeDocument/2006/relationships/hyperlink" Target="consultantplus://offline/ref=B847C4C84B583F44FEABE6EC7825C436912CA5E043E55EE935BF3AAC25054A15584B9B84123C82B8F34AC01EEC71377FEC3688B4NC61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847C4C84B583F44FEABE6EC7825C436912DA1EB43E55EE935BF3AAC25054A154A4BC38B1436C8E9BF01CF1FEFN66CI" TargetMode="External"/><Relationship Id="rId14" Type="http://schemas.openxmlformats.org/officeDocument/2006/relationships/hyperlink" Target="consultantplus://offline/ref=B847C4C84B583F44FEABF8E16E49933A9625F9E541E657BE60E061F1720C40421F04C2C5513AD7E9B71FCD1AE63B6633A73989B7DC73CAD4FCB62CN169I" TargetMode="External"/><Relationship Id="rId22" Type="http://schemas.openxmlformats.org/officeDocument/2006/relationships/hyperlink" Target="consultantplus://offline/ref=B847C4C84B583F44FEABF8E16E49933A9625F9E541E555BC69E061F1720C40421F04C2D75162DBE8B601CD17F36D3775NF61I" TargetMode="External"/><Relationship Id="rId27" Type="http://schemas.openxmlformats.org/officeDocument/2006/relationships/hyperlink" Target="consultantplus://offline/ref=B847C4C84B583F44FEABE6EC7825C436912DA1ED45E85EE935BF3AAC25054A15584B9B871537D6EBBE14994EA93A3A76F32A88BEDC71C2C8NF6DI" TargetMode="External"/><Relationship Id="rId30" Type="http://schemas.openxmlformats.org/officeDocument/2006/relationships/hyperlink" Target="consultantplus://offline/ref=B847C4C84B583F44FEABE6EC7825C436912AA3EF4CE15EE935BF3AAC25054A15584B9B851235D4E2E34E894AE06E3669F23C96B4C271NC61I" TargetMode="External"/><Relationship Id="rId35" Type="http://schemas.openxmlformats.org/officeDocument/2006/relationships/hyperlink" Target="consultantplus://offline/ref=B847C4C84B583F44FEABE6EC7825C436912DA1EB43E55EE935BF3AAC25054A15584B9B871537D6E8BE14994EA93A3A76F32A88BEDC71C2C8NF6DI" TargetMode="External"/><Relationship Id="rId43" Type="http://schemas.openxmlformats.org/officeDocument/2006/relationships/hyperlink" Target="consultantplus://offline/ref=B847C4C84B583F44FEABE6EC7825C436912CA5E043E55EE935BF3AAC25054A15584B9B871537D4EFB714994EA93A3A76F32A88BEDC71C2C8NF6DI" TargetMode="External"/><Relationship Id="rId48" Type="http://schemas.openxmlformats.org/officeDocument/2006/relationships/hyperlink" Target="consultantplus://offline/ref=B847C4C84B583F44FEABE6EC7825C436912CA5E043E55EE935BF3AAC25054A154A4BC38B1436C8E9BF01CF1FEFN66CI" TargetMode="External"/><Relationship Id="rId8" Type="http://schemas.openxmlformats.org/officeDocument/2006/relationships/hyperlink" Target="consultantplus://offline/ref=B847C4C84B583F44FEABE6EC7825C436912DAEE94DE45EE935BF3AAC25054A15584B9B871536D5E1BF14994EA93A3A76F32A88BEDC71C2C8NF6DI" TargetMode="External"/><Relationship Id="rId51" Type="http://schemas.openxmlformats.org/officeDocument/2006/relationships/hyperlink" Target="consultantplus://offline/ref=B847C4C84B583F44FEABE6EC7825C436912CA5E043E55EE935BF3AAC25054A15584B9B871537D6E1B514994EA93A3A76F32A88BEDC71C2C8NF6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12877</Words>
  <Characters>73401</Characters>
  <Application>Microsoft Office Word</Application>
  <DocSecurity>0</DocSecurity>
  <Lines>611</Lines>
  <Paragraphs>172</Paragraphs>
  <ScaleCrop>false</ScaleCrop>
  <Company/>
  <LinksUpToDate>false</LinksUpToDate>
  <CharactersWithSpaces>86106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Артеева Людмила Анатольевна</dc:creator>
  <cp:keywords/>
  <dc:description/>
  <cp:lastModifiedBy>Артеева Людмила Анатольевна</cp:lastModifiedBy>
  <cp:revision>1</cp:revision>
  <dcterms:created xsi:type="dcterms:W3CDTF">2023-08-11T08:58:00Z</dcterms:created>
  <dcterms:modified xsi:type="dcterms:W3CDTF">2023-08-11T08:58:00Z</dcterms:modified>
</cp:coreProperties>
</file>