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6A0" w:rsidRDefault="005A16A0">
      <w:pPr>
        <w:pStyle w:val="ConsPlusTitlePage"/>
      </w:pPr>
      <w:r>
        <w:t xml:space="preserve">Документ предоставлен </w:t>
      </w:r>
      <w:hyperlink r:id="rId4">
        <w:r>
          <w:rPr>
            <w:color w:val="0000FF"/>
          </w:rPr>
          <w:t>КонсультантПлюс</w:t>
        </w:r>
      </w:hyperlink>
      <w:r>
        <w:br/>
      </w:r>
    </w:p>
    <w:p w:rsidR="005A16A0" w:rsidRDefault="005A16A0">
      <w:pPr>
        <w:pStyle w:val="ConsPlusNormal"/>
        <w:ind w:firstLine="540"/>
        <w:jc w:val="both"/>
        <w:outlineLvl w:val="0"/>
      </w:pPr>
    </w:p>
    <w:p w:rsidR="005A16A0" w:rsidRDefault="005A16A0">
      <w:pPr>
        <w:pStyle w:val="ConsPlusTitle"/>
        <w:jc w:val="center"/>
        <w:outlineLvl w:val="0"/>
      </w:pPr>
      <w:r>
        <w:t>АДМИНИСТРАЦИЯ МУНИЦИПАЛЬНОГО ОБРАЗОВАНИЯ</w:t>
      </w:r>
    </w:p>
    <w:p w:rsidR="005A16A0" w:rsidRDefault="005A16A0">
      <w:pPr>
        <w:pStyle w:val="ConsPlusTitle"/>
        <w:jc w:val="center"/>
      </w:pPr>
      <w:r>
        <w:t>"ГОРОДСКОЙ ОКРУГ "ГОРОД НАРЬЯН-МАР"</w:t>
      </w:r>
    </w:p>
    <w:p w:rsidR="005A16A0" w:rsidRDefault="005A16A0">
      <w:pPr>
        <w:pStyle w:val="ConsPlusTitle"/>
        <w:jc w:val="center"/>
      </w:pPr>
    </w:p>
    <w:p w:rsidR="005A16A0" w:rsidRDefault="005A16A0">
      <w:pPr>
        <w:pStyle w:val="ConsPlusTitle"/>
        <w:jc w:val="center"/>
      </w:pPr>
      <w:r>
        <w:t>ПОСТАНОВЛЕНИЕ</w:t>
      </w:r>
    </w:p>
    <w:p w:rsidR="005A16A0" w:rsidRDefault="005A16A0">
      <w:pPr>
        <w:pStyle w:val="ConsPlusTitle"/>
        <w:jc w:val="center"/>
      </w:pPr>
      <w:r>
        <w:t>от 15 августа 2023 г. N 1154</w:t>
      </w:r>
    </w:p>
    <w:p w:rsidR="005A16A0" w:rsidRDefault="005A16A0">
      <w:pPr>
        <w:pStyle w:val="ConsPlusTitle"/>
        <w:ind w:firstLine="540"/>
        <w:jc w:val="both"/>
      </w:pPr>
    </w:p>
    <w:p w:rsidR="005A16A0" w:rsidRDefault="005A16A0">
      <w:pPr>
        <w:pStyle w:val="ConsPlusTitle"/>
        <w:jc w:val="center"/>
      </w:pPr>
      <w:r>
        <w:t>ОБ УТВЕРЖДЕНИИ ПОРЯДКА ПРЕДОСТАВЛЕНИЯ СУБСИДИЙ В ЦЕЛЯХ</w:t>
      </w:r>
    </w:p>
    <w:p w:rsidR="005A16A0" w:rsidRDefault="005A16A0">
      <w:pPr>
        <w:pStyle w:val="ConsPlusTitle"/>
        <w:jc w:val="center"/>
      </w:pPr>
      <w:r>
        <w:t>ВОЗМЕЩЕНИЯ НЕДОПОЛУЧЕННЫХ ДОХОДОВ, ВОЗНИКАЮЩИХ В СВЯЗИ</w:t>
      </w:r>
    </w:p>
    <w:p w:rsidR="005A16A0" w:rsidRDefault="005A16A0">
      <w:pPr>
        <w:pStyle w:val="ConsPlusTitle"/>
        <w:jc w:val="center"/>
      </w:pPr>
      <w:r>
        <w:t>С ОКАЗАНИЕМ НАСЕЛЕНИЮ УСЛУГ ОБЩЕСТВЕННЫХ БАНЬ НА ТЕРРИТОРИИ</w:t>
      </w:r>
    </w:p>
    <w:p w:rsidR="005A16A0" w:rsidRDefault="005A16A0">
      <w:pPr>
        <w:pStyle w:val="ConsPlusTitle"/>
        <w:jc w:val="center"/>
      </w:pPr>
      <w:r>
        <w:t>МУНИЦИПАЛЬНОГО ОБРАЗОВАНИЯ "ГОРОДСКОЙ ОКРУГ</w:t>
      </w:r>
    </w:p>
    <w:p w:rsidR="005A16A0" w:rsidRDefault="005A16A0">
      <w:pPr>
        <w:pStyle w:val="ConsPlusTitle"/>
        <w:jc w:val="center"/>
      </w:pPr>
      <w:r>
        <w:t>"ГОРОД НАРЬЯН-МАР"</w:t>
      </w:r>
    </w:p>
    <w:p w:rsidR="005A16A0" w:rsidRDefault="005A16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16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16A0" w:rsidRDefault="005A16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16A0" w:rsidRDefault="005A16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16A0" w:rsidRDefault="005A16A0">
            <w:pPr>
              <w:pStyle w:val="ConsPlusNormal"/>
              <w:jc w:val="center"/>
            </w:pPr>
            <w:r>
              <w:rPr>
                <w:color w:val="392C69"/>
              </w:rPr>
              <w:t>Список изменяющих документов</w:t>
            </w:r>
          </w:p>
          <w:p w:rsidR="005A16A0" w:rsidRDefault="005A16A0">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муниципального образования "Городской</w:t>
            </w:r>
          </w:p>
          <w:p w:rsidR="005A16A0" w:rsidRDefault="005A16A0">
            <w:pPr>
              <w:pStyle w:val="ConsPlusNormal"/>
              <w:jc w:val="center"/>
            </w:pPr>
            <w:r>
              <w:rPr>
                <w:color w:val="392C69"/>
              </w:rPr>
              <w:t>округ "Город Нарьян-Мар" от 25.10.2024 N 1401,</w:t>
            </w:r>
          </w:p>
          <w:p w:rsidR="005A16A0" w:rsidRDefault="005A16A0">
            <w:pPr>
              <w:pStyle w:val="ConsPlusNormal"/>
              <w:jc w:val="center"/>
            </w:pPr>
            <w:hyperlink r:id="rId6">
              <w:r>
                <w:rPr>
                  <w:color w:val="0000FF"/>
                </w:rPr>
                <w:t>постановления</w:t>
              </w:r>
            </w:hyperlink>
            <w:r>
              <w:rPr>
                <w:color w:val="392C69"/>
              </w:rPr>
              <w:t xml:space="preserve"> администрации МО "Городской округ "Город Нарьян-Мар"</w:t>
            </w:r>
          </w:p>
          <w:p w:rsidR="005A16A0" w:rsidRDefault="005A16A0">
            <w:pPr>
              <w:pStyle w:val="ConsPlusNormal"/>
              <w:jc w:val="center"/>
            </w:pPr>
            <w:r>
              <w:rPr>
                <w:color w:val="392C69"/>
              </w:rPr>
              <w:t>от 30.12.2025 N 1754)</w:t>
            </w:r>
          </w:p>
        </w:tc>
        <w:tc>
          <w:tcPr>
            <w:tcW w:w="113" w:type="dxa"/>
            <w:tcBorders>
              <w:top w:val="nil"/>
              <w:left w:val="nil"/>
              <w:bottom w:val="nil"/>
              <w:right w:val="nil"/>
            </w:tcBorders>
            <w:shd w:val="clear" w:color="auto" w:fill="F4F3F8"/>
            <w:tcMar>
              <w:top w:w="0" w:type="dxa"/>
              <w:left w:w="0" w:type="dxa"/>
              <w:bottom w:w="0" w:type="dxa"/>
              <w:right w:w="0" w:type="dxa"/>
            </w:tcMar>
          </w:tcPr>
          <w:p w:rsidR="005A16A0" w:rsidRDefault="005A16A0">
            <w:pPr>
              <w:pStyle w:val="ConsPlusNormal"/>
            </w:pPr>
          </w:p>
        </w:tc>
      </w:tr>
    </w:tbl>
    <w:p w:rsidR="005A16A0" w:rsidRDefault="005A16A0">
      <w:pPr>
        <w:pStyle w:val="ConsPlusNormal"/>
        <w:ind w:firstLine="540"/>
        <w:jc w:val="both"/>
      </w:pPr>
    </w:p>
    <w:p w:rsidR="005A16A0" w:rsidRDefault="005A16A0">
      <w:pPr>
        <w:pStyle w:val="ConsPlusNormal"/>
        <w:ind w:firstLine="540"/>
        <w:jc w:val="both"/>
      </w:pPr>
      <w:r>
        <w:t xml:space="preserve">В соответствии со </w:t>
      </w:r>
      <w:hyperlink r:id="rId7">
        <w:r>
          <w:rPr>
            <w:color w:val="0000FF"/>
          </w:rPr>
          <w:t>статьей 78</w:t>
        </w:r>
      </w:hyperlink>
      <w:r>
        <w:t xml:space="preserve"> Бюджетного кодекса Российской Федерации, </w:t>
      </w:r>
      <w:hyperlink r:id="rId8">
        <w:r>
          <w:rPr>
            <w:color w:val="0000FF"/>
          </w:rPr>
          <w:t>подпунктом 15 пункта 1 статьи 16</w:t>
        </w:r>
      </w:hyperlink>
      <w:r>
        <w:t xml:space="preserve"> Федерального закона от 06.10.2003 N 131-ФЗ "Об общих принципах организации местного самоуправления в Российской Федерации" Администрация муниципального образования "Городской округ "Город Нарьян-Мар" постановляет:</w:t>
      </w:r>
    </w:p>
    <w:p w:rsidR="005A16A0" w:rsidRDefault="005A16A0">
      <w:pPr>
        <w:pStyle w:val="ConsPlusNormal"/>
        <w:spacing w:before="220"/>
        <w:ind w:firstLine="540"/>
        <w:jc w:val="both"/>
      </w:pPr>
      <w:r>
        <w:t xml:space="preserve">1. Утвердить </w:t>
      </w:r>
      <w:hyperlink w:anchor="P39">
        <w:r>
          <w:rPr>
            <w:color w:val="0000FF"/>
          </w:rPr>
          <w:t>Порядок</w:t>
        </w:r>
      </w:hyperlink>
      <w:r>
        <w:t xml:space="preserve"> предоставления субсидий в целях возмещения недополученных доходов, возникающих в связи с оказанием населению услуг общественных бань на территории муниципального образования "Городской округ "Город Нарьян-Мар" согласно Приложению к настоящему постановлению.</w:t>
      </w:r>
    </w:p>
    <w:p w:rsidR="005A16A0" w:rsidRDefault="005A16A0">
      <w:pPr>
        <w:pStyle w:val="ConsPlusNormal"/>
        <w:spacing w:before="220"/>
        <w:ind w:firstLine="540"/>
        <w:jc w:val="both"/>
      </w:pPr>
      <w:r>
        <w:t>2. Признать утратившими силу с 01.04.2024:</w:t>
      </w:r>
    </w:p>
    <w:p w:rsidR="005A16A0" w:rsidRDefault="005A16A0">
      <w:pPr>
        <w:pStyle w:val="ConsPlusNormal"/>
        <w:spacing w:before="220"/>
        <w:ind w:firstLine="540"/>
        <w:jc w:val="both"/>
      </w:pPr>
      <w:r>
        <w:t xml:space="preserve">2.1. </w:t>
      </w:r>
      <w:hyperlink r:id="rId9">
        <w:r>
          <w:rPr>
            <w:color w:val="0000FF"/>
          </w:rPr>
          <w:t>Постановление</w:t>
        </w:r>
      </w:hyperlink>
      <w:r>
        <w:t xml:space="preserve"> Администрации муниципального образования "Городской округ "Город Нарьян-Мар" от 21.02.2020 N 129 "Об утверждении порядка предоставления субсидий в целях финансового обеспечения (возмещения) затрат, возникающих в связи с оказанием населению услуг общественных бань на территории муниципального образования "Городской округ "Город Нарьян-Мар".</w:t>
      </w:r>
    </w:p>
    <w:p w:rsidR="005A16A0" w:rsidRDefault="005A16A0">
      <w:pPr>
        <w:pStyle w:val="ConsPlusNormal"/>
        <w:spacing w:before="220"/>
        <w:ind w:firstLine="540"/>
        <w:jc w:val="both"/>
      </w:pPr>
      <w:r>
        <w:t xml:space="preserve">2.2. </w:t>
      </w:r>
      <w:hyperlink r:id="rId10">
        <w:r>
          <w:rPr>
            <w:color w:val="0000FF"/>
          </w:rPr>
          <w:t>Постановление</w:t>
        </w:r>
      </w:hyperlink>
      <w:r>
        <w:t xml:space="preserve"> Администрации муниципального образования "Городской округ "Город Нарьян-Мар" от 09.04.2020 N 267 "О внесении изменений в постановление Администрации муниципального образования "Городской округ "Город Нарьян-Мар" от 21.02.2020 N 129 "Об утверждении Порядка предоставления субсидий в целях финансового обеспечения (возмещения) затрат, возникающих в связи с оказанием населению услуг общественных бань на территории муниципального образования "Городской округ "Город Нарьян-Мар".</w:t>
      </w:r>
    </w:p>
    <w:p w:rsidR="005A16A0" w:rsidRDefault="005A16A0">
      <w:pPr>
        <w:pStyle w:val="ConsPlusNormal"/>
        <w:spacing w:before="220"/>
        <w:ind w:firstLine="540"/>
        <w:jc w:val="both"/>
      </w:pPr>
      <w:r>
        <w:t xml:space="preserve">2.3. </w:t>
      </w:r>
      <w:hyperlink r:id="rId11">
        <w:r>
          <w:rPr>
            <w:color w:val="0000FF"/>
          </w:rPr>
          <w:t>Постановление</w:t>
        </w:r>
      </w:hyperlink>
      <w:r>
        <w:t xml:space="preserve"> Администрации муниципального образования "Городской округ "Город Нарьян-Мар" от 28.03.2022 N 356 "О внесении изменения в Порядок предоставления субсидий в целях финансового обеспечения (возмещения) затрат, возникающих в связи с оказанием населению услуг общественных бань на территории муниципального образования "Городской округ "Город Нарьян-Мар", утвержденный постановлением Администрации муниципального образования "Городской округ "Город Нарьян-Мар" от 21.02.2020 N 129".</w:t>
      </w:r>
    </w:p>
    <w:p w:rsidR="005A16A0" w:rsidRDefault="005A16A0">
      <w:pPr>
        <w:pStyle w:val="ConsPlusNormal"/>
        <w:spacing w:before="220"/>
        <w:ind w:firstLine="540"/>
        <w:jc w:val="both"/>
      </w:pPr>
      <w:r>
        <w:t xml:space="preserve">3. Настоящее постановление вступает в силу после его официального опубликования и </w:t>
      </w:r>
      <w:r>
        <w:lastRenderedPageBreak/>
        <w:t>распространяется на правоотношения, возникающие с 01.01.2024.</w:t>
      </w:r>
    </w:p>
    <w:p w:rsidR="005A16A0" w:rsidRDefault="005A16A0">
      <w:pPr>
        <w:pStyle w:val="ConsPlusNormal"/>
        <w:ind w:firstLine="540"/>
        <w:jc w:val="both"/>
      </w:pPr>
    </w:p>
    <w:p w:rsidR="005A16A0" w:rsidRDefault="005A16A0">
      <w:pPr>
        <w:pStyle w:val="ConsPlusNormal"/>
        <w:jc w:val="right"/>
      </w:pPr>
      <w:r>
        <w:t>Глава города Нарьян-Мара</w:t>
      </w:r>
    </w:p>
    <w:p w:rsidR="005A16A0" w:rsidRDefault="005A16A0">
      <w:pPr>
        <w:pStyle w:val="ConsPlusNormal"/>
        <w:jc w:val="right"/>
      </w:pPr>
      <w:r>
        <w:t>О.О.БЕЛАК</w:t>
      </w: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jc w:val="right"/>
        <w:outlineLvl w:val="0"/>
      </w:pPr>
      <w:r>
        <w:t>Приложение</w:t>
      </w:r>
    </w:p>
    <w:p w:rsidR="005A16A0" w:rsidRDefault="005A16A0">
      <w:pPr>
        <w:pStyle w:val="ConsPlusNormal"/>
        <w:jc w:val="right"/>
      </w:pPr>
      <w:r>
        <w:t>к постановлению Администрации</w:t>
      </w:r>
    </w:p>
    <w:p w:rsidR="005A16A0" w:rsidRDefault="005A16A0">
      <w:pPr>
        <w:pStyle w:val="ConsPlusNormal"/>
        <w:jc w:val="right"/>
      </w:pPr>
      <w:r>
        <w:t>муниципального образования</w:t>
      </w:r>
    </w:p>
    <w:p w:rsidR="005A16A0" w:rsidRDefault="005A16A0">
      <w:pPr>
        <w:pStyle w:val="ConsPlusNormal"/>
        <w:jc w:val="right"/>
      </w:pPr>
      <w:r>
        <w:t>"Городской округ "Город Нарьян-Мар"</w:t>
      </w:r>
    </w:p>
    <w:p w:rsidR="005A16A0" w:rsidRDefault="005A16A0">
      <w:pPr>
        <w:pStyle w:val="ConsPlusNormal"/>
        <w:jc w:val="right"/>
      </w:pPr>
      <w:r>
        <w:t>от 15.08.2023 N 1154</w:t>
      </w:r>
    </w:p>
    <w:p w:rsidR="005A16A0" w:rsidRDefault="005A16A0">
      <w:pPr>
        <w:pStyle w:val="ConsPlusNormal"/>
        <w:ind w:firstLine="540"/>
        <w:jc w:val="both"/>
      </w:pPr>
    </w:p>
    <w:p w:rsidR="005A16A0" w:rsidRDefault="005A16A0">
      <w:pPr>
        <w:pStyle w:val="ConsPlusTitle"/>
        <w:jc w:val="center"/>
      </w:pPr>
      <w:bookmarkStart w:id="0" w:name="P39"/>
      <w:bookmarkEnd w:id="0"/>
      <w:r>
        <w:t>ПОРЯДОК</w:t>
      </w:r>
    </w:p>
    <w:p w:rsidR="005A16A0" w:rsidRDefault="005A16A0">
      <w:pPr>
        <w:pStyle w:val="ConsPlusTitle"/>
        <w:jc w:val="center"/>
      </w:pPr>
      <w:r>
        <w:t>ПРЕДОСТАВЛЕНИЯ СУБСИДИЙ В ЦЕЛЯХ ВОЗМЕЩЕНИЯ НЕДОПОЛУЧЕННЫХ</w:t>
      </w:r>
    </w:p>
    <w:p w:rsidR="005A16A0" w:rsidRDefault="005A16A0">
      <w:pPr>
        <w:pStyle w:val="ConsPlusTitle"/>
        <w:jc w:val="center"/>
      </w:pPr>
      <w:r>
        <w:t>ДОХОДОВ, ВОЗНИКАЮЩИХ В СВЯЗИ С ОКАЗАНИЕМ НАСЕЛЕНИЮ УСЛУГ</w:t>
      </w:r>
    </w:p>
    <w:p w:rsidR="005A16A0" w:rsidRDefault="005A16A0">
      <w:pPr>
        <w:pStyle w:val="ConsPlusTitle"/>
        <w:jc w:val="center"/>
      </w:pPr>
      <w:r>
        <w:t>ОБЩЕСТВЕННЫХ БАНЬ НА ТЕРРИТОРИИ МУНИЦИПАЛЬНОГО ОБРАЗОВАНИЯ</w:t>
      </w:r>
    </w:p>
    <w:p w:rsidR="005A16A0" w:rsidRDefault="005A16A0">
      <w:pPr>
        <w:pStyle w:val="ConsPlusTitle"/>
        <w:jc w:val="center"/>
      </w:pPr>
      <w:r>
        <w:t>"ГОРОДСКОЙ ОКРУГ "ГОРОД НАРЬЯН-МАР"</w:t>
      </w:r>
    </w:p>
    <w:p w:rsidR="005A16A0" w:rsidRDefault="005A16A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A16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16A0" w:rsidRDefault="005A16A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A16A0" w:rsidRDefault="005A16A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A16A0" w:rsidRDefault="005A16A0">
            <w:pPr>
              <w:pStyle w:val="ConsPlusNormal"/>
              <w:jc w:val="center"/>
            </w:pPr>
            <w:r>
              <w:rPr>
                <w:color w:val="392C69"/>
              </w:rPr>
              <w:t>Список изменяющих документов</w:t>
            </w:r>
          </w:p>
          <w:p w:rsidR="005A16A0" w:rsidRDefault="005A16A0">
            <w:pPr>
              <w:pStyle w:val="ConsPlusNormal"/>
              <w:jc w:val="center"/>
            </w:pPr>
            <w:r>
              <w:rPr>
                <w:color w:val="392C69"/>
              </w:rPr>
              <w:t xml:space="preserve">(в ред. </w:t>
            </w:r>
            <w:hyperlink r:id="rId12">
              <w:r>
                <w:rPr>
                  <w:color w:val="0000FF"/>
                </w:rPr>
                <w:t>постановления</w:t>
              </w:r>
            </w:hyperlink>
            <w:r>
              <w:rPr>
                <w:color w:val="392C69"/>
              </w:rPr>
              <w:t xml:space="preserve"> администрации МО "Городской округ "Город Нарьян-Мар"</w:t>
            </w:r>
          </w:p>
          <w:p w:rsidR="005A16A0" w:rsidRDefault="005A16A0">
            <w:pPr>
              <w:pStyle w:val="ConsPlusNormal"/>
              <w:jc w:val="center"/>
            </w:pPr>
            <w:r>
              <w:rPr>
                <w:color w:val="392C69"/>
              </w:rPr>
              <w:t>от 30.12.2025 N 1754)</w:t>
            </w:r>
          </w:p>
        </w:tc>
        <w:tc>
          <w:tcPr>
            <w:tcW w:w="113" w:type="dxa"/>
            <w:tcBorders>
              <w:top w:val="nil"/>
              <w:left w:val="nil"/>
              <w:bottom w:val="nil"/>
              <w:right w:val="nil"/>
            </w:tcBorders>
            <w:shd w:val="clear" w:color="auto" w:fill="F4F3F8"/>
            <w:tcMar>
              <w:top w:w="0" w:type="dxa"/>
              <w:left w:w="0" w:type="dxa"/>
              <w:bottom w:w="0" w:type="dxa"/>
              <w:right w:w="0" w:type="dxa"/>
            </w:tcMar>
          </w:tcPr>
          <w:p w:rsidR="005A16A0" w:rsidRDefault="005A16A0">
            <w:pPr>
              <w:pStyle w:val="ConsPlusNormal"/>
            </w:pPr>
          </w:p>
        </w:tc>
      </w:tr>
    </w:tbl>
    <w:p w:rsidR="005A16A0" w:rsidRDefault="005A16A0">
      <w:pPr>
        <w:pStyle w:val="ConsPlusNormal"/>
        <w:ind w:firstLine="540"/>
        <w:jc w:val="both"/>
      </w:pPr>
    </w:p>
    <w:p w:rsidR="005A16A0" w:rsidRDefault="005A16A0">
      <w:pPr>
        <w:pStyle w:val="ConsPlusTitle"/>
        <w:jc w:val="center"/>
        <w:outlineLvl w:val="1"/>
      </w:pPr>
      <w:r>
        <w:t>Раздел I</w:t>
      </w:r>
    </w:p>
    <w:p w:rsidR="005A16A0" w:rsidRDefault="005A16A0">
      <w:pPr>
        <w:pStyle w:val="ConsPlusTitle"/>
        <w:jc w:val="center"/>
      </w:pPr>
      <w:r>
        <w:t>Общие положения</w:t>
      </w:r>
    </w:p>
    <w:p w:rsidR="005A16A0" w:rsidRDefault="005A16A0">
      <w:pPr>
        <w:pStyle w:val="ConsPlusNormal"/>
        <w:ind w:firstLine="540"/>
        <w:jc w:val="both"/>
      </w:pPr>
    </w:p>
    <w:p w:rsidR="005A16A0" w:rsidRDefault="005A16A0">
      <w:pPr>
        <w:pStyle w:val="ConsPlusNormal"/>
        <w:ind w:firstLine="540"/>
        <w:jc w:val="both"/>
      </w:pPr>
      <w:bookmarkStart w:id="1" w:name="P51"/>
      <w:bookmarkEnd w:id="1"/>
      <w:r>
        <w:t xml:space="preserve">1. Настоящий Порядок определяет, условия и порядок предоставления из бюджета муниципального образования "Городской округ "Город Нарьян-Мар" (далее - городской бюджет) субсидий в целях возмещения недополученных доходов, возникающих в связи с оказанием населению услуг общественных бань на территории муниципального образования "Городской округ "Город Нарьян-Мар", в рамках реализации </w:t>
      </w:r>
      <w:hyperlink r:id="rId13">
        <w:r>
          <w:rPr>
            <w:color w:val="0000FF"/>
          </w:rPr>
          <w:t>подпрограммы 1</w:t>
        </w:r>
      </w:hyperlink>
      <w:r>
        <w:t xml:space="preserve"> "Организация благоприятных и безопасных условий для проживания граждан" муниципальной программы муниципального образования "Городской округ "Город Нарьян-Мар" "Повышение уровня жизнеобеспечения и безопасности жизнедеятельности населения муниципального образования "Городской округ "Город Нарьян-Мар", утвержденной постановлением Администрации МО "Городской округ "Город Нарьян-Мар" от 31.08.2018 N 587 (далее - субсидии), критерии отбора лиц, имеющих право на получение субсидий, порядок проведения отбора получателей субсидий, порядок возврата субсидий в случае нарушения условий, установленных при их предоставлении, положения о проверке главным распорядителем бюджетных средств, предоставляющим субсидии, и органом государственного финансового контроля соблюдения условий и порядка предоставления субсидий ее получателями.</w:t>
      </w:r>
    </w:p>
    <w:p w:rsidR="005A16A0" w:rsidRDefault="005A16A0">
      <w:pPr>
        <w:pStyle w:val="ConsPlusNormal"/>
        <w:spacing w:before="220"/>
        <w:ind w:firstLine="540"/>
        <w:jc w:val="both"/>
      </w:pPr>
      <w:r>
        <w:t>2. Для целей настоящего Порядка используются следующие понятия:</w:t>
      </w:r>
    </w:p>
    <w:p w:rsidR="005A16A0" w:rsidRDefault="005A16A0">
      <w:pPr>
        <w:pStyle w:val="ConsPlusNormal"/>
        <w:spacing w:before="220"/>
        <w:ind w:firstLine="540"/>
        <w:jc w:val="both"/>
      </w:pPr>
      <w:r>
        <w:t>Запрос предложений - проведение отбора получателей субсидий исходя из соответствия участников отбора получателей субсидий критериям и очередности поступления предложений (заявок) на участие в отборе получателей субсидий;</w:t>
      </w:r>
    </w:p>
    <w:p w:rsidR="005A16A0" w:rsidRDefault="005A16A0">
      <w:pPr>
        <w:pStyle w:val="ConsPlusNormal"/>
        <w:spacing w:before="220"/>
        <w:ind w:firstLine="540"/>
        <w:jc w:val="both"/>
      </w:pPr>
      <w:r>
        <w:t xml:space="preserve">Участники отбора - юридические лица (за исключением государственных (муниципальных) учреждений), индивидуальные предприниматели, оказывающие населению услуги общественных бань на территории муниципального образования "Городской округ "Город Нарьян-Мар", </w:t>
      </w:r>
      <w:r>
        <w:lastRenderedPageBreak/>
        <w:t>подавшие в установленном порядке заявку на участие в отборе по предоставлению субсидии в целях возмещения недополученных доходов, возникающих в связи с оказанием населению услуг общественных бань на территории муниципального образования "Городской округ "Город Нарьян-Мар" (далее - заявка);</w:t>
      </w:r>
    </w:p>
    <w:p w:rsidR="005A16A0" w:rsidRDefault="005A16A0">
      <w:pPr>
        <w:pStyle w:val="ConsPlusNormal"/>
        <w:spacing w:before="220"/>
        <w:ind w:firstLine="540"/>
        <w:jc w:val="both"/>
      </w:pPr>
      <w:r>
        <w:t xml:space="preserve">Победитель отбора - участник отбора получателей субсидий, признанный победителем в соответствии с </w:t>
      </w:r>
      <w:hyperlink w:anchor="P210">
        <w:r>
          <w:rPr>
            <w:color w:val="0000FF"/>
          </w:rPr>
          <w:t>пунктом 39</w:t>
        </w:r>
      </w:hyperlink>
      <w:r>
        <w:t xml:space="preserve"> настоящего Порядка;</w:t>
      </w:r>
    </w:p>
    <w:p w:rsidR="005A16A0" w:rsidRDefault="005A16A0">
      <w:pPr>
        <w:pStyle w:val="ConsPlusNormal"/>
        <w:spacing w:before="220"/>
        <w:ind w:firstLine="540"/>
        <w:jc w:val="both"/>
      </w:pPr>
      <w:r>
        <w:t>Получатель субсидии - победитель отбора, с которым заключено соглашение о предоставлении субсидии;</w:t>
      </w:r>
    </w:p>
    <w:p w:rsidR="005A16A0" w:rsidRDefault="005A16A0">
      <w:pPr>
        <w:pStyle w:val="ConsPlusNormal"/>
        <w:spacing w:before="220"/>
        <w:ind w:firstLine="540"/>
        <w:jc w:val="both"/>
      </w:pPr>
      <w:r>
        <w:t>Органы муниципального финансового контроля - органы внутреннего и внешнего муниципального финансового контроля, уполномоченные на организацию и проведение на территории муниципального образования "Городской округ "Город Нарьян-Мар" проверок соблюдения Получателями субсидий условий и порядка предоставления субсидий и иных требований, установленных настоящим Порядком.</w:t>
      </w:r>
    </w:p>
    <w:p w:rsidR="005A16A0" w:rsidRDefault="005A16A0">
      <w:pPr>
        <w:pStyle w:val="ConsPlusNormal"/>
        <w:spacing w:before="220"/>
        <w:ind w:firstLine="540"/>
        <w:jc w:val="both"/>
      </w:pPr>
      <w:r>
        <w:t xml:space="preserve">Аффилированные лица - физические и (или) юридические лица, способные оказывать влияние на деятельность участника отбора. Понятие аффилированности определяется в значении </w:t>
      </w:r>
      <w:hyperlink r:id="rId14">
        <w:r>
          <w:rPr>
            <w:color w:val="0000FF"/>
          </w:rPr>
          <w:t>статьи 4</w:t>
        </w:r>
      </w:hyperlink>
      <w:r>
        <w:t xml:space="preserve"> Закона РСФСР от 22.03.1991 N 948-1 "О конкуренции и ограничении монополистической деятельности на товарных рынках".</w:t>
      </w:r>
    </w:p>
    <w:p w:rsidR="005A16A0" w:rsidRDefault="005A16A0">
      <w:pPr>
        <w:pStyle w:val="ConsPlusNormal"/>
        <w:spacing w:before="220"/>
        <w:ind w:firstLine="540"/>
        <w:jc w:val="both"/>
      </w:pPr>
      <w:r>
        <w:t>Иные понятия и термины, используемые в настоящем Порядке, не определенные настоящим пунктом, применяются в значениях, определенных законодательством Российской Федерации, нормативными правовыми актами Ненецкого автономного округа и муниципального образования "Городской округ "Город Нарьян-Мар".</w:t>
      </w:r>
    </w:p>
    <w:p w:rsidR="005A16A0" w:rsidRDefault="005A16A0">
      <w:pPr>
        <w:pStyle w:val="ConsPlusNormal"/>
        <w:spacing w:before="220"/>
        <w:ind w:firstLine="540"/>
        <w:jc w:val="both"/>
      </w:pPr>
      <w:bookmarkStart w:id="2" w:name="P60"/>
      <w:bookmarkEnd w:id="2"/>
      <w:r>
        <w:t>3. Субсидии предоставляются в целях возмещения недополученных доходов, возникающих в связи с оказанием населению услуг общественных бань на территории муниципального образования "Городской округ "Город Нарьян-Мар".</w:t>
      </w:r>
    </w:p>
    <w:p w:rsidR="005A16A0" w:rsidRDefault="005A16A0">
      <w:pPr>
        <w:pStyle w:val="ConsPlusNormal"/>
        <w:spacing w:before="220"/>
        <w:ind w:firstLine="540"/>
        <w:jc w:val="both"/>
      </w:pPr>
      <w:bookmarkStart w:id="3" w:name="P61"/>
      <w:bookmarkEnd w:id="3"/>
      <w:r>
        <w:t>4. Органом местного самоуправления,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муниципального образования "Городской округ "Город Нарьян-Мар" (далее - Администрация).</w:t>
      </w:r>
    </w:p>
    <w:p w:rsidR="005A16A0" w:rsidRDefault="005A16A0">
      <w:pPr>
        <w:pStyle w:val="ConsPlusNormal"/>
        <w:spacing w:before="220"/>
        <w:ind w:firstLine="540"/>
        <w:jc w:val="both"/>
      </w:pPr>
      <w:r>
        <w:t xml:space="preserve">5. Субсидии предоставляются на безвозмездной и безвозвратной основе получателям субсидий, соответствующим критериям отбора, условиям предоставления субсидий и требованиям к получателям субсидий, установленным </w:t>
      </w:r>
      <w:hyperlink w:anchor="P77">
        <w:r>
          <w:rPr>
            <w:color w:val="0000FF"/>
          </w:rPr>
          <w:t>пунктами 9</w:t>
        </w:r>
      </w:hyperlink>
      <w:r>
        <w:t xml:space="preserve">, </w:t>
      </w:r>
      <w:hyperlink w:anchor="P81">
        <w:r>
          <w:rPr>
            <w:color w:val="0000FF"/>
          </w:rPr>
          <w:t>10</w:t>
        </w:r>
      </w:hyperlink>
      <w:r>
        <w:t xml:space="preserve"> настоящего Порядка.</w:t>
      </w:r>
    </w:p>
    <w:p w:rsidR="005A16A0" w:rsidRDefault="005A16A0">
      <w:pPr>
        <w:pStyle w:val="ConsPlusNormal"/>
        <w:spacing w:before="220"/>
        <w:ind w:firstLine="540"/>
        <w:jc w:val="both"/>
      </w:pPr>
      <w:r>
        <w:t>6. Способ предоставления субсидии - возмещение недополученных доходов, возникающих в связи с оказанием населению услуг общественных бань на территории муниципального образования "Городской округ "Город Нарьян-Мар".</w:t>
      </w:r>
    </w:p>
    <w:p w:rsidR="005A16A0" w:rsidRDefault="005A16A0">
      <w:pPr>
        <w:pStyle w:val="ConsPlusNormal"/>
        <w:spacing w:before="220"/>
        <w:ind w:firstLine="540"/>
        <w:jc w:val="both"/>
      </w:pPr>
      <w:r>
        <w:t>Направления затрат, на возмещение которых предоставляются субсидии - оказание населению услуг общественных бань на территории муниципального образования "Городской округ "Город Нарьян-Мар".</w:t>
      </w:r>
    </w:p>
    <w:p w:rsidR="005A16A0" w:rsidRDefault="005A16A0">
      <w:pPr>
        <w:pStyle w:val="ConsPlusNormal"/>
        <w:spacing w:before="220"/>
        <w:ind w:firstLine="540"/>
        <w:jc w:val="both"/>
      </w:pPr>
      <w:r>
        <w:t>7. Информация о субсидии размещается на едином портале бюджетной системы Российской Федерации в информационно-телекоммуникационной сети "Интернет" в соответствии с порядком размещения такой информации, установленным Министерством финансов Российской Федерации (далее - единый портал).</w:t>
      </w:r>
    </w:p>
    <w:p w:rsidR="005A16A0" w:rsidRDefault="005A16A0">
      <w:pPr>
        <w:pStyle w:val="ConsPlusNormal"/>
        <w:spacing w:before="220"/>
        <w:ind w:firstLine="540"/>
        <w:jc w:val="both"/>
      </w:pPr>
      <w:r>
        <w:t>8. Администрацией в форме распоряжения принимаются следующие решения:</w:t>
      </w:r>
    </w:p>
    <w:p w:rsidR="005A16A0" w:rsidRDefault="005A16A0">
      <w:pPr>
        <w:pStyle w:val="ConsPlusNormal"/>
        <w:spacing w:before="220"/>
        <w:ind w:firstLine="540"/>
        <w:jc w:val="both"/>
      </w:pPr>
      <w:r>
        <w:lastRenderedPageBreak/>
        <w:t>1) о проведении отбора;</w:t>
      </w:r>
    </w:p>
    <w:p w:rsidR="005A16A0" w:rsidRDefault="005A16A0">
      <w:pPr>
        <w:pStyle w:val="ConsPlusNormal"/>
        <w:spacing w:before="220"/>
        <w:ind w:firstLine="540"/>
        <w:jc w:val="both"/>
      </w:pPr>
      <w:r>
        <w:t xml:space="preserve">2) о проведении дополнительного отбора в случае, предусмотренном </w:t>
      </w:r>
      <w:hyperlink w:anchor="P246">
        <w:r>
          <w:rPr>
            <w:color w:val="0000FF"/>
          </w:rPr>
          <w:t>пунктом 55</w:t>
        </w:r>
      </w:hyperlink>
      <w:r>
        <w:t xml:space="preserve"> настоящего Порядка;</w:t>
      </w:r>
    </w:p>
    <w:p w:rsidR="005A16A0" w:rsidRDefault="005A16A0">
      <w:pPr>
        <w:pStyle w:val="ConsPlusNormal"/>
        <w:spacing w:before="220"/>
        <w:ind w:firstLine="540"/>
        <w:jc w:val="both"/>
      </w:pPr>
      <w:r>
        <w:t>3) о предоставлении субсидии;</w:t>
      </w:r>
    </w:p>
    <w:p w:rsidR="005A16A0" w:rsidRDefault="005A16A0">
      <w:pPr>
        <w:pStyle w:val="ConsPlusNormal"/>
        <w:spacing w:before="220"/>
        <w:ind w:firstLine="540"/>
        <w:jc w:val="both"/>
      </w:pPr>
      <w:r>
        <w:t>4) об отмене отбора.</w:t>
      </w:r>
    </w:p>
    <w:p w:rsidR="005A16A0" w:rsidRDefault="005A16A0">
      <w:pPr>
        <w:pStyle w:val="ConsPlusNormal"/>
        <w:ind w:firstLine="540"/>
        <w:jc w:val="both"/>
      </w:pPr>
    </w:p>
    <w:p w:rsidR="005A16A0" w:rsidRDefault="005A16A0">
      <w:pPr>
        <w:pStyle w:val="ConsPlusTitle"/>
        <w:jc w:val="center"/>
        <w:outlineLvl w:val="1"/>
      </w:pPr>
      <w:r>
        <w:t>Раздел II</w:t>
      </w:r>
    </w:p>
    <w:p w:rsidR="005A16A0" w:rsidRDefault="005A16A0">
      <w:pPr>
        <w:pStyle w:val="ConsPlusTitle"/>
        <w:jc w:val="center"/>
      </w:pPr>
      <w:r>
        <w:t>Условия и порядок предоставления субсидии</w:t>
      </w:r>
    </w:p>
    <w:p w:rsidR="005A16A0" w:rsidRDefault="005A16A0">
      <w:pPr>
        <w:pStyle w:val="ConsPlusNormal"/>
        <w:ind w:firstLine="540"/>
        <w:jc w:val="both"/>
      </w:pPr>
    </w:p>
    <w:p w:rsidR="005A16A0" w:rsidRDefault="005A16A0">
      <w:pPr>
        <w:pStyle w:val="ConsPlusTitle"/>
        <w:ind w:firstLine="540"/>
        <w:jc w:val="both"/>
        <w:outlineLvl w:val="2"/>
      </w:pPr>
      <w:r>
        <w:t>Глава 1. Критерии отбора, требования к участнику отбора, размер субсидии, результат предоставления субсидии</w:t>
      </w:r>
    </w:p>
    <w:p w:rsidR="005A16A0" w:rsidRDefault="005A16A0">
      <w:pPr>
        <w:pStyle w:val="ConsPlusNormal"/>
        <w:ind w:firstLine="540"/>
        <w:jc w:val="both"/>
      </w:pPr>
    </w:p>
    <w:p w:rsidR="005A16A0" w:rsidRDefault="005A16A0">
      <w:pPr>
        <w:pStyle w:val="ConsPlusNormal"/>
        <w:ind w:firstLine="540"/>
        <w:jc w:val="both"/>
      </w:pPr>
      <w:bookmarkStart w:id="4" w:name="P77"/>
      <w:bookmarkEnd w:id="4"/>
      <w:r>
        <w:t>9. Критерии отбора:</w:t>
      </w:r>
    </w:p>
    <w:p w:rsidR="005A16A0" w:rsidRDefault="005A16A0">
      <w:pPr>
        <w:pStyle w:val="ConsPlusNormal"/>
        <w:spacing w:before="220"/>
        <w:ind w:firstLine="540"/>
        <w:jc w:val="both"/>
      </w:pPr>
      <w:r>
        <w:t>1) участники отбора - юридические лица (за исключением государственных (муниципальных) учреждений), индивидуальные предприниматели, оказывающие населению услуги общественных бань на территории муниципального образования "Городской округ "Город Нарьян-Мар";</w:t>
      </w:r>
    </w:p>
    <w:p w:rsidR="005A16A0" w:rsidRDefault="005A16A0">
      <w:pPr>
        <w:pStyle w:val="ConsPlusNormal"/>
        <w:spacing w:before="220"/>
        <w:ind w:firstLine="540"/>
        <w:jc w:val="both"/>
      </w:pPr>
      <w:r>
        <w:t>2) участник отбора имеет на праве хозяйственного ведения, оперативного управления или ином законном основании объекты бытового обслуживания населения, предназначенные для оказания услуг общественных бань; участник отбора для подтверждения соответствия критерию, установленному настоящим подпунктом, в срок, определенный в объявлении о проведении отбора, представляет в Администрацию копии документов, подтверждающих наличие у участника отбора на праве хозяйственного ведения, оперативного управления или ином законном основании объектов бытового обслуживания населения, предназначенных для оказания услуг общественных бань, и право собственности и (или) аренды на земельный участок под вышеуказанные объекты.</w:t>
      </w:r>
    </w:p>
    <w:p w:rsidR="005A16A0" w:rsidRDefault="005A16A0">
      <w:pPr>
        <w:pStyle w:val="ConsPlusNormal"/>
        <w:spacing w:before="220"/>
        <w:ind w:firstLine="540"/>
        <w:jc w:val="both"/>
      </w:pPr>
      <w:r>
        <w:t xml:space="preserve">Для подтверждения соответствия критериям, установленным настоящим пунктом, в срок, определенный в объявлении о проведении отбора, представляет документы, установленные в </w:t>
      </w:r>
      <w:hyperlink w:anchor="P172">
        <w:r>
          <w:rPr>
            <w:color w:val="0000FF"/>
          </w:rPr>
          <w:t>пункте 27</w:t>
        </w:r>
      </w:hyperlink>
      <w:r>
        <w:t xml:space="preserve"> настоящего Порядка.</w:t>
      </w:r>
    </w:p>
    <w:p w:rsidR="005A16A0" w:rsidRDefault="005A16A0">
      <w:pPr>
        <w:pStyle w:val="ConsPlusNormal"/>
        <w:spacing w:before="220"/>
        <w:ind w:firstLine="540"/>
        <w:jc w:val="both"/>
      </w:pPr>
      <w:bookmarkStart w:id="5" w:name="P81"/>
      <w:bookmarkEnd w:id="5"/>
      <w:r>
        <w:t>10. Участник отбора на дату подачи заявки должен соответствовать следующим требованиям:</w:t>
      </w:r>
    </w:p>
    <w:p w:rsidR="005A16A0" w:rsidRDefault="005A16A0">
      <w:pPr>
        <w:pStyle w:val="ConsPlusNormal"/>
        <w:spacing w:before="220"/>
        <w:ind w:firstLine="540"/>
        <w:jc w:val="both"/>
      </w:pPr>
      <w:bookmarkStart w:id="6" w:name="P82"/>
      <w:bookmarkEnd w:id="6"/>
      <w:r>
        <w:t>1)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A16A0" w:rsidRDefault="005A16A0">
      <w:pPr>
        <w:pStyle w:val="ConsPlusNormal"/>
        <w:spacing w:before="220"/>
        <w:ind w:firstLine="540"/>
        <w:jc w:val="both"/>
      </w:pPr>
      <w:bookmarkStart w:id="7" w:name="P83"/>
      <w:bookmarkEnd w:id="7"/>
      <w:r>
        <w:t>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A16A0" w:rsidRDefault="005A16A0">
      <w:pPr>
        <w:pStyle w:val="ConsPlusNormal"/>
        <w:spacing w:before="220"/>
        <w:ind w:firstLine="540"/>
        <w:jc w:val="both"/>
      </w:pPr>
      <w:bookmarkStart w:id="8" w:name="P84"/>
      <w:bookmarkEnd w:id="8"/>
      <w:r>
        <w:t xml:space="preserve">3) не находится в составляемых в рамках реализации полномочий, предусмотренных </w:t>
      </w:r>
      <w:hyperlink r:id="rId15">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w:t>
      </w:r>
      <w:r>
        <w:lastRenderedPageBreak/>
        <w:t>террористическими организациями и террористами или с распространением оружия массового уничтожения;</w:t>
      </w:r>
    </w:p>
    <w:p w:rsidR="005A16A0" w:rsidRDefault="005A16A0">
      <w:pPr>
        <w:pStyle w:val="ConsPlusNormal"/>
        <w:spacing w:before="220"/>
        <w:ind w:firstLine="540"/>
        <w:jc w:val="both"/>
      </w:pPr>
      <w:r>
        <w:t xml:space="preserve">4) не получает средства из городского бюджета в соответствии с иными нормативными правовыми актами муниципального образования "Городской округ "Город Нарьян-Мар" на цели, указанные в </w:t>
      </w:r>
      <w:hyperlink w:anchor="P60">
        <w:r>
          <w:rPr>
            <w:color w:val="0000FF"/>
          </w:rPr>
          <w:t>пункте 3</w:t>
        </w:r>
      </w:hyperlink>
      <w:r>
        <w:t xml:space="preserve"> настоящего Порядка;</w:t>
      </w:r>
    </w:p>
    <w:p w:rsidR="005A16A0" w:rsidRDefault="005A16A0">
      <w:pPr>
        <w:pStyle w:val="ConsPlusNormal"/>
        <w:spacing w:before="220"/>
        <w:ind w:firstLine="540"/>
        <w:jc w:val="both"/>
      </w:pPr>
      <w:bookmarkStart w:id="9" w:name="P86"/>
      <w:bookmarkEnd w:id="9"/>
      <w:r>
        <w:t xml:space="preserve">5) не является иностранным агентом в соответствии с Федеральным </w:t>
      </w:r>
      <w:hyperlink r:id="rId16">
        <w:r>
          <w:rPr>
            <w:color w:val="0000FF"/>
          </w:rPr>
          <w:t>законом</w:t>
        </w:r>
      </w:hyperlink>
      <w:r>
        <w:t xml:space="preserve"> от 14.07.2022 N 255-ФЗ "О контроле за деятельностью лиц, находящихся под иностранным влиянием";</w:t>
      </w:r>
    </w:p>
    <w:p w:rsidR="005A16A0" w:rsidRDefault="005A16A0">
      <w:pPr>
        <w:pStyle w:val="ConsPlusNormal"/>
        <w:spacing w:before="220"/>
        <w:ind w:firstLine="540"/>
        <w:jc w:val="both"/>
      </w:pPr>
      <w:bookmarkStart w:id="10" w:name="P87"/>
      <w:bookmarkEnd w:id="10"/>
      <w:r>
        <w:t xml:space="preserve">6) на едином налоговом счете отсутствует или не превышает размер, определенный </w:t>
      </w:r>
      <w:hyperlink r:id="rId17">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A16A0" w:rsidRDefault="005A16A0">
      <w:pPr>
        <w:pStyle w:val="ConsPlusNormal"/>
        <w:spacing w:before="220"/>
        <w:ind w:firstLine="540"/>
        <w:jc w:val="both"/>
      </w:pPr>
      <w:bookmarkStart w:id="11" w:name="P88"/>
      <w:bookmarkEnd w:id="11"/>
      <w:r>
        <w:t>7) отсутствует просроченная задолженность по возврату в городской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"Город Нарьян-Мар", из бюджета которого планируется предоставление субсидии в соответствии с настоящим Порядком;</w:t>
      </w:r>
    </w:p>
    <w:p w:rsidR="005A16A0" w:rsidRDefault="005A16A0">
      <w:pPr>
        <w:pStyle w:val="ConsPlusNormal"/>
        <w:spacing w:before="220"/>
        <w:ind w:firstLine="540"/>
        <w:jc w:val="both"/>
      </w:pPr>
      <w:bookmarkStart w:id="12" w:name="P89"/>
      <w:bookmarkEnd w:id="12"/>
      <w:r>
        <w:t>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5A16A0" w:rsidRDefault="005A16A0">
      <w:pPr>
        <w:pStyle w:val="ConsPlusNormal"/>
        <w:spacing w:before="220"/>
        <w:ind w:firstLine="540"/>
        <w:jc w:val="both"/>
      </w:pPr>
      <w:r>
        <w:t>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являющихся участниками отбора;</w:t>
      </w:r>
    </w:p>
    <w:p w:rsidR="005A16A0" w:rsidRDefault="005A16A0">
      <w:pPr>
        <w:pStyle w:val="ConsPlusNormal"/>
        <w:spacing w:before="220"/>
        <w:ind w:firstLine="540"/>
        <w:jc w:val="both"/>
      </w:pPr>
      <w:r>
        <w:t>10) должен быть зарегистрированным на территории муниципального образования "Городской округ "Город Нарьян-Мар";</w:t>
      </w:r>
    </w:p>
    <w:p w:rsidR="005A16A0" w:rsidRDefault="005A16A0">
      <w:pPr>
        <w:pStyle w:val="ConsPlusNormal"/>
        <w:spacing w:before="220"/>
        <w:ind w:firstLine="540"/>
        <w:jc w:val="both"/>
      </w:pPr>
      <w:r>
        <w:t>11) участник отбора предоставил весь требуемый перечень документов, необходимых для подтверждения соответствия участника отбора требованиям.</w:t>
      </w:r>
    </w:p>
    <w:p w:rsidR="005A16A0" w:rsidRDefault="005A16A0">
      <w:pPr>
        <w:pStyle w:val="ConsPlusNormal"/>
        <w:spacing w:before="220"/>
        <w:ind w:firstLine="540"/>
        <w:jc w:val="both"/>
      </w:pPr>
      <w:r>
        <w:t xml:space="preserve">11. Проверка участника отбора на соответствие требованиям, указанным в </w:t>
      </w:r>
      <w:hyperlink w:anchor="P81">
        <w:r>
          <w:rPr>
            <w:color w:val="0000FF"/>
          </w:rPr>
          <w:t>пункте 10</w:t>
        </w:r>
      </w:hyperlink>
      <w:r>
        <w:t xml:space="preserve"> настоящего Порядка, осуществляется автоматически в государственной интегрированной 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5A16A0" w:rsidRDefault="005A16A0">
      <w:pPr>
        <w:pStyle w:val="ConsPlusNormal"/>
        <w:spacing w:before="220"/>
        <w:ind w:firstLine="540"/>
        <w:jc w:val="both"/>
      </w:pPr>
      <w:r>
        <w:t xml:space="preserve">Подтверждение соответствия участника отбора требованиям, указанным в </w:t>
      </w:r>
      <w:hyperlink w:anchor="P81">
        <w:r>
          <w:rPr>
            <w:color w:val="0000FF"/>
          </w:rPr>
          <w:t>пункте 10</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5A16A0" w:rsidRDefault="005A16A0">
      <w:pPr>
        <w:pStyle w:val="ConsPlusNormal"/>
        <w:spacing w:before="220"/>
        <w:ind w:firstLine="540"/>
        <w:jc w:val="both"/>
      </w:pPr>
      <w:r>
        <w:t xml:space="preserve">12. Администрация в целях подтверждения соответствия участника отбора требованиям, указанным в </w:t>
      </w:r>
      <w:hyperlink w:anchor="P81">
        <w:r>
          <w:rPr>
            <w:color w:val="0000FF"/>
          </w:rPr>
          <w:t>пункте 10</w:t>
        </w:r>
      </w:hyperlink>
      <w:r>
        <w:t xml:space="preserve"> настоящего Порядка, не вправе требовать от участника отбора </w:t>
      </w:r>
      <w:r>
        <w:lastRenderedPageBreak/>
        <w:t>представления документов и информации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Администрации по собственной инициативе.</w:t>
      </w:r>
    </w:p>
    <w:p w:rsidR="005A16A0" w:rsidRDefault="005A16A0">
      <w:pPr>
        <w:pStyle w:val="ConsPlusNormal"/>
        <w:spacing w:before="220"/>
        <w:ind w:firstLine="540"/>
        <w:jc w:val="both"/>
      </w:pPr>
      <w:bookmarkStart w:id="13" w:name="P96"/>
      <w:bookmarkEnd w:id="13"/>
      <w:r>
        <w:t xml:space="preserve">13. Участник отбора для подтверждения соответствия требованиям, указанным в </w:t>
      </w:r>
      <w:hyperlink w:anchor="P81">
        <w:r>
          <w:rPr>
            <w:color w:val="0000FF"/>
          </w:rPr>
          <w:t>пункте 10</w:t>
        </w:r>
      </w:hyperlink>
      <w:r>
        <w:t xml:space="preserve"> настоящего Порядка, вправе по собственной инициативе представить в Администрацию в срок, определенный в объявлении о проведении отбора, следующие документы и сведения:</w:t>
      </w:r>
    </w:p>
    <w:p w:rsidR="005A16A0" w:rsidRDefault="005A16A0">
      <w:pPr>
        <w:pStyle w:val="ConsPlusNormal"/>
        <w:spacing w:before="220"/>
        <w:ind w:firstLine="540"/>
        <w:jc w:val="both"/>
      </w:pPr>
      <w:r>
        <w:t>1) выписку из Единого государственного реестра юридических лиц (полученную не ранее чем за месяц до даты подачи заявки);</w:t>
      </w:r>
    </w:p>
    <w:p w:rsidR="005A16A0" w:rsidRDefault="005A16A0">
      <w:pPr>
        <w:pStyle w:val="ConsPlusNormal"/>
        <w:spacing w:before="220"/>
        <w:ind w:firstLine="540"/>
        <w:jc w:val="both"/>
      </w:pPr>
      <w:r>
        <w:t>2) выписку из Единого государственного реестра индивидуальных предпринимателей (полученную не ранее чем за месяц до даты подачи заявки);</w:t>
      </w:r>
    </w:p>
    <w:p w:rsidR="005A16A0" w:rsidRDefault="005A16A0">
      <w:pPr>
        <w:pStyle w:val="ConsPlusNormal"/>
        <w:spacing w:before="220"/>
        <w:ind w:firstLine="540"/>
        <w:jc w:val="both"/>
      </w:pPr>
      <w:r>
        <w:t>3) сведения о наличии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A16A0" w:rsidRDefault="005A16A0">
      <w:pPr>
        <w:pStyle w:val="ConsPlusNormal"/>
        <w:spacing w:before="220"/>
        <w:ind w:firstLine="540"/>
        <w:jc w:val="both"/>
      </w:pPr>
      <w:r>
        <w:t>4) сведения о наличии (отсутствии) просроченной (неурегулированной) задолженности перед городским бюджетом.</w:t>
      </w:r>
    </w:p>
    <w:p w:rsidR="005A16A0" w:rsidRDefault="005A16A0">
      <w:pPr>
        <w:pStyle w:val="ConsPlusNormal"/>
        <w:spacing w:before="220"/>
        <w:ind w:firstLine="540"/>
        <w:jc w:val="both"/>
      </w:pPr>
      <w:bookmarkStart w:id="14" w:name="P101"/>
      <w:bookmarkEnd w:id="14"/>
      <w:r>
        <w:t xml:space="preserve">14. Администрация в срок не позднее трех рабочих дней со дня окончания срока приема заявок запрашивает документы и сведения, указанные в </w:t>
      </w:r>
      <w:hyperlink w:anchor="P96">
        <w:r>
          <w:rPr>
            <w:color w:val="0000FF"/>
          </w:rPr>
          <w:t>пункте 13</w:t>
        </w:r>
      </w:hyperlink>
      <w:r>
        <w:t xml:space="preserve"> настоящего Порядка, в уполномоченном органе, в распоряжении которого они находятся.</w:t>
      </w:r>
    </w:p>
    <w:p w:rsidR="005A16A0" w:rsidRDefault="005A16A0">
      <w:pPr>
        <w:pStyle w:val="ConsPlusNormal"/>
        <w:spacing w:before="220"/>
        <w:ind w:firstLine="540"/>
        <w:jc w:val="both"/>
      </w:pPr>
      <w:r>
        <w:t>При отсутствии технической возможности проверки в автоматическом режиме Администрация осуществляет проверку в срок не более трех рабочих дней со дня окончания приема заявок в следующем порядке:</w:t>
      </w:r>
    </w:p>
    <w:p w:rsidR="005A16A0" w:rsidRDefault="005A16A0">
      <w:pPr>
        <w:pStyle w:val="ConsPlusNormal"/>
        <w:spacing w:before="220"/>
        <w:ind w:firstLine="540"/>
        <w:jc w:val="both"/>
      </w:pPr>
      <w:r>
        <w:t xml:space="preserve">1) сведения, установленные </w:t>
      </w:r>
      <w:hyperlink w:anchor="P82">
        <w:r>
          <w:rPr>
            <w:color w:val="0000FF"/>
          </w:rPr>
          <w:t>подпунктом 1 пункта 10</w:t>
        </w:r>
      </w:hyperlink>
      <w:r>
        <w:t xml:space="preserve"> настоящего Порядка, проверяются с использованием общедоступных сведений посредством запроса через официальный сайт Федеральной налоговой службы по адресу: </w:t>
      </w:r>
      <w:hyperlink r:id="rId18">
        <w:r>
          <w:rPr>
            <w:color w:val="0000FF"/>
          </w:rPr>
          <w:t>https://service.nalog.ru/rafp/</w:t>
        </w:r>
      </w:hyperlink>
      <w:r>
        <w:t>;</w:t>
      </w:r>
    </w:p>
    <w:p w:rsidR="005A16A0" w:rsidRDefault="005A16A0">
      <w:pPr>
        <w:pStyle w:val="ConsPlusNormal"/>
        <w:spacing w:before="220"/>
        <w:ind w:firstLine="540"/>
        <w:jc w:val="both"/>
      </w:pPr>
      <w:r>
        <w:t xml:space="preserve">2) сведения, установленные </w:t>
      </w:r>
      <w:hyperlink w:anchor="P83">
        <w:r>
          <w:rPr>
            <w:color w:val="0000FF"/>
          </w:rPr>
          <w:t>подпунктами 2</w:t>
        </w:r>
      </w:hyperlink>
      <w:r>
        <w:t xml:space="preserve">, </w:t>
      </w:r>
      <w:hyperlink w:anchor="P84">
        <w:r>
          <w:rPr>
            <w:color w:val="0000FF"/>
          </w:rPr>
          <w:t>3 пункта 10</w:t>
        </w:r>
      </w:hyperlink>
      <w:r>
        <w:t xml:space="preserve"> настоящего Порядка, проверяются с использованием общедоступных сведений посредством запроса через официальный сайт Федеральной службы по финансовому мониторингу (Росфинмониторинг) в информационно-телекоммуникационной сети "Интернет" по адресу: </w:t>
      </w:r>
      <w:hyperlink r:id="rId19">
        <w:r>
          <w:rPr>
            <w:color w:val="0000FF"/>
          </w:rPr>
          <w:t>https://www.fedsfm.ru/documents/terr-list</w:t>
        </w:r>
      </w:hyperlink>
      <w:r>
        <w:t>;</w:t>
      </w:r>
    </w:p>
    <w:p w:rsidR="005A16A0" w:rsidRDefault="005A16A0">
      <w:pPr>
        <w:pStyle w:val="ConsPlusNormal"/>
        <w:spacing w:before="220"/>
        <w:ind w:firstLine="540"/>
        <w:jc w:val="both"/>
      </w:pPr>
      <w:r>
        <w:t xml:space="preserve">3) сведения, установленные </w:t>
      </w:r>
      <w:hyperlink w:anchor="P86">
        <w:r>
          <w:rPr>
            <w:color w:val="0000FF"/>
          </w:rPr>
          <w:t>подпунктом 5 пункта 10</w:t>
        </w:r>
      </w:hyperlink>
      <w:r>
        <w:t xml:space="preserve"> настоящего Порядка, проверяются с использованием общедоступных сведений, размещенных на официальном сайте Министерства юстиции Российской Федерации в информационно-телекоммуникационной сети "Интернет" по адресу: </w:t>
      </w:r>
      <w:hyperlink r:id="rId20">
        <w:r>
          <w:rPr>
            <w:color w:val="0000FF"/>
          </w:rPr>
          <w:t>https://minjust.gov.ru/ru/activity/directions/998/</w:t>
        </w:r>
      </w:hyperlink>
      <w:r>
        <w:t>;</w:t>
      </w:r>
    </w:p>
    <w:p w:rsidR="005A16A0" w:rsidRDefault="005A16A0">
      <w:pPr>
        <w:pStyle w:val="ConsPlusNormal"/>
        <w:spacing w:before="220"/>
        <w:ind w:firstLine="540"/>
        <w:jc w:val="both"/>
      </w:pPr>
      <w:r>
        <w:t xml:space="preserve">4) сведения, установленные </w:t>
      </w:r>
      <w:hyperlink w:anchor="P87">
        <w:r>
          <w:rPr>
            <w:color w:val="0000FF"/>
          </w:rPr>
          <w:t>подпунктом 6 пункта 10</w:t>
        </w:r>
      </w:hyperlink>
      <w:r>
        <w:t xml:space="preserve"> настоящего Порядка, проверяются посредством направления запроса через каналы региональной системы межведомственного электронного взаимодействия;</w:t>
      </w:r>
    </w:p>
    <w:p w:rsidR="005A16A0" w:rsidRDefault="005A16A0">
      <w:pPr>
        <w:pStyle w:val="ConsPlusNormal"/>
        <w:spacing w:before="220"/>
        <w:ind w:firstLine="540"/>
        <w:jc w:val="both"/>
      </w:pPr>
      <w:r>
        <w:t xml:space="preserve">5) сведения, установленные </w:t>
      </w:r>
      <w:hyperlink w:anchor="P88">
        <w:r>
          <w:rPr>
            <w:color w:val="0000FF"/>
          </w:rPr>
          <w:t>подпунктом 7 пункта 10</w:t>
        </w:r>
      </w:hyperlink>
      <w:r>
        <w:t xml:space="preserve"> настоящего Порядка, запрашиваются в структурном подразделении Администрации, ответственном за ведение бухгалтерского учета и отчетности;</w:t>
      </w:r>
    </w:p>
    <w:p w:rsidR="005A16A0" w:rsidRDefault="005A16A0">
      <w:pPr>
        <w:pStyle w:val="ConsPlusNormal"/>
        <w:spacing w:before="220"/>
        <w:ind w:firstLine="540"/>
        <w:jc w:val="both"/>
      </w:pPr>
      <w:r>
        <w:t xml:space="preserve">6) сведения, установленные </w:t>
      </w:r>
      <w:hyperlink w:anchor="P89">
        <w:r>
          <w:rPr>
            <w:color w:val="0000FF"/>
          </w:rPr>
          <w:t>подпунктом 8 пункта 10</w:t>
        </w:r>
      </w:hyperlink>
      <w:r>
        <w:t xml:space="preserve"> настоящего Порядка, проверяются посредством направления через каналы региональной системы межведомственного электронного взаимодействия запроса выписки из Единого государственного реестра юридических лиц или </w:t>
      </w:r>
      <w:r>
        <w:lastRenderedPageBreak/>
        <w:t xml:space="preserve">Единого государственного реестра индивидуальных предпринимателей, а также на официальном сайте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по адресу: </w:t>
      </w:r>
      <w:hyperlink r:id="rId21">
        <w:r>
          <w:rPr>
            <w:color w:val="0000FF"/>
          </w:rPr>
          <w:t>https://fedresurs.ru/search/entity</w:t>
        </w:r>
      </w:hyperlink>
      <w:r>
        <w:t xml:space="preserve"> или на официальном сайте Федеральной налоговой службы России.</w:t>
      </w:r>
    </w:p>
    <w:p w:rsidR="005A16A0" w:rsidRDefault="005A16A0">
      <w:pPr>
        <w:pStyle w:val="ConsPlusNormal"/>
        <w:spacing w:before="220"/>
        <w:ind w:firstLine="540"/>
        <w:jc w:val="both"/>
      </w:pPr>
      <w:r>
        <w:t>15. Размер субсидии определяется по следующей формуле:</w:t>
      </w:r>
    </w:p>
    <w:p w:rsidR="005A16A0" w:rsidRDefault="005A16A0">
      <w:pPr>
        <w:pStyle w:val="ConsPlusNormal"/>
        <w:ind w:firstLine="540"/>
        <w:jc w:val="both"/>
      </w:pPr>
    </w:p>
    <w:p w:rsidR="005A16A0" w:rsidRDefault="005A16A0">
      <w:pPr>
        <w:pStyle w:val="ConsPlusNormal"/>
        <w:jc w:val="center"/>
      </w:pPr>
      <w:r>
        <w:t>Рс = SUM(КП1 x (ЭОТ - Цр1) + КПn x (ЭОТ - Црn)), где:</w:t>
      </w:r>
    </w:p>
    <w:p w:rsidR="005A16A0" w:rsidRDefault="005A16A0">
      <w:pPr>
        <w:pStyle w:val="ConsPlusNormal"/>
        <w:ind w:firstLine="540"/>
        <w:jc w:val="both"/>
      </w:pPr>
    </w:p>
    <w:p w:rsidR="005A16A0" w:rsidRDefault="005A16A0">
      <w:pPr>
        <w:pStyle w:val="ConsPlusNormal"/>
        <w:ind w:firstLine="540"/>
        <w:jc w:val="both"/>
      </w:pPr>
      <w:r>
        <w:t>Рс - размер субсидии, рублей;</w:t>
      </w:r>
    </w:p>
    <w:p w:rsidR="005A16A0" w:rsidRDefault="005A16A0">
      <w:pPr>
        <w:pStyle w:val="ConsPlusNormal"/>
        <w:spacing w:before="220"/>
        <w:ind w:firstLine="540"/>
        <w:jc w:val="both"/>
      </w:pPr>
      <w:r>
        <w:t>КП1, КПn - количество посещений в отчетном периоде граждан определенной категории, утвержденной постановлением Администрации муниципального образования "Городской округ "Город Нарьян-Мар", посещений;</w:t>
      </w:r>
    </w:p>
    <w:p w:rsidR="005A16A0" w:rsidRDefault="005A16A0">
      <w:pPr>
        <w:pStyle w:val="ConsPlusNormal"/>
        <w:spacing w:before="220"/>
        <w:ind w:firstLine="540"/>
        <w:jc w:val="both"/>
      </w:pPr>
      <w:r>
        <w:t>ЭОТ - экономически обоснованный тариф на оказание услуг общественных бань, утвержденный постановлением Администрации муниципального образования "Городской округ "Город Нарьян-Мар", рублей за одно посещение;</w:t>
      </w:r>
    </w:p>
    <w:p w:rsidR="005A16A0" w:rsidRDefault="005A16A0">
      <w:pPr>
        <w:pStyle w:val="ConsPlusNormal"/>
        <w:spacing w:before="220"/>
        <w:ind w:firstLine="540"/>
        <w:jc w:val="both"/>
      </w:pPr>
      <w:r>
        <w:t>Цр1, Црn - регулируемая цена (тариф) одного посещения общественной бани (стоимость разового билета), утвержденная постановлением Администрации муниципального образования "Городской округ "Город Нарьян-Мар", рублей за одно посещение.</w:t>
      </w:r>
    </w:p>
    <w:p w:rsidR="005A16A0" w:rsidRDefault="005A16A0">
      <w:pPr>
        <w:pStyle w:val="ConsPlusNormal"/>
        <w:spacing w:before="220"/>
        <w:ind w:firstLine="540"/>
        <w:jc w:val="both"/>
      </w:pPr>
      <w:bookmarkStart w:id="15" w:name="P117"/>
      <w:bookmarkEnd w:id="15"/>
      <w:r>
        <w:t xml:space="preserve">Экономически обоснованный тариф на оказание услуг общественных бань на территории муниципального образования "Городской округ "Город Нарьян-Мар" (далее - ЭОТ) рассчитывается в соответствии с </w:t>
      </w:r>
      <w:hyperlink r:id="rId22">
        <w:r>
          <w:rPr>
            <w:color w:val="0000FF"/>
          </w:rPr>
          <w:t>пунктом 5.1</w:t>
        </w:r>
      </w:hyperlink>
      <w:r>
        <w:t xml:space="preserve"> Порядка принятия решений об установлении тарифов на услуги (работы) муниципальных предприятий и учреждений муниципального образования "Городской округ "Город Нарьян-Мар", утвержденного решением Совета городского округа "Город Нарьян-Мар" от 22.11.2012 N 477-р, на основании документов, представленных Заявителями.</w:t>
      </w:r>
    </w:p>
    <w:p w:rsidR="005A16A0" w:rsidRDefault="005A16A0">
      <w:pPr>
        <w:pStyle w:val="ConsPlusNormal"/>
        <w:spacing w:before="220"/>
        <w:ind w:firstLine="540"/>
        <w:jc w:val="both"/>
      </w:pPr>
      <w:r>
        <w:t xml:space="preserve">Расчет размера ЭОТ может производиться в соответствии с </w:t>
      </w:r>
      <w:hyperlink r:id="rId23">
        <w:r>
          <w:rPr>
            <w:color w:val="0000FF"/>
          </w:rPr>
          <w:t>пунктом 5.1</w:t>
        </w:r>
      </w:hyperlink>
      <w:r>
        <w:t xml:space="preserve"> Порядка от 22.11.2012 N 477-р один раз в три года. В период между расчетами размер ЭОТ ежегодно увеличивается на индекс потребительских цен (ИПЦ), установленный Министерством экономического развития Российской Федерации (путем индексации экономически обоснованного тарифа).</w:t>
      </w:r>
    </w:p>
    <w:p w:rsidR="005A16A0" w:rsidRDefault="005A16A0">
      <w:pPr>
        <w:pStyle w:val="ConsPlusNormal"/>
        <w:spacing w:before="220"/>
        <w:ind w:firstLine="540"/>
        <w:jc w:val="both"/>
      </w:pPr>
      <w:r>
        <w:t xml:space="preserve">В случае если за прошедший календарный год уровень инфляции составляет 10 и более процентов по данным Федеральной службы государственной статистики (статистические данные индекса потребительских цен по Российской Федерации), размер ЭОТ пересчитывается в соответствии с </w:t>
      </w:r>
      <w:hyperlink w:anchor="P117">
        <w:r>
          <w:rPr>
            <w:color w:val="0000FF"/>
          </w:rPr>
          <w:t>абзацем седьмым</w:t>
        </w:r>
      </w:hyperlink>
      <w:r>
        <w:t xml:space="preserve"> настоящего пункта.</w:t>
      </w:r>
    </w:p>
    <w:p w:rsidR="005A16A0" w:rsidRDefault="005A16A0">
      <w:pPr>
        <w:pStyle w:val="ConsPlusNormal"/>
        <w:spacing w:before="220"/>
        <w:ind w:firstLine="540"/>
        <w:jc w:val="both"/>
      </w:pPr>
      <w:r>
        <w:t xml:space="preserve">В соответствии с положениями </w:t>
      </w:r>
      <w:hyperlink r:id="rId24">
        <w:r>
          <w:rPr>
            <w:color w:val="0000FF"/>
          </w:rPr>
          <w:t>подпункта 6 пункта 3 статьи 170</w:t>
        </w:r>
      </w:hyperlink>
      <w:r>
        <w:t xml:space="preserve"> Налогового кодекса Российской Федерации субсидия на компенсацию расходов предоставляется без учета суммы НДС.</w:t>
      </w:r>
    </w:p>
    <w:p w:rsidR="005A16A0" w:rsidRDefault="005A16A0">
      <w:pPr>
        <w:pStyle w:val="ConsPlusNormal"/>
        <w:spacing w:before="220"/>
        <w:ind w:firstLine="540"/>
        <w:jc w:val="both"/>
      </w:pPr>
      <w:bookmarkStart w:id="16" w:name="P121"/>
      <w:bookmarkEnd w:id="16"/>
      <w:r>
        <w:t>16. Результатом предоставления субсидии в целях возмещения недополученных доходов, возникающих в связи с оказанием населению услуг общественных бань на территории муниципального образования "Городской округ "Город Нарьян-Мар", является доля жалоб на услуги общественных бань не более 1 процента от общего количества посещений общественных бань.</w:t>
      </w:r>
    </w:p>
    <w:p w:rsidR="005A16A0" w:rsidRDefault="005A16A0">
      <w:pPr>
        <w:pStyle w:val="ConsPlusNormal"/>
        <w:spacing w:before="220"/>
        <w:ind w:firstLine="540"/>
        <w:jc w:val="both"/>
      </w:pPr>
      <w:r>
        <w:t xml:space="preserve">Достижение результата предоставления субсидии определяется на основании отчета о достижении результата предоставления субсидии, представленного Получателем субсидии в Администрацию муниципального образования "Городской округ "Город Нарьян-Мар", согласно </w:t>
      </w:r>
      <w:hyperlink w:anchor="P834">
        <w:r>
          <w:rPr>
            <w:color w:val="0000FF"/>
          </w:rPr>
          <w:t>Приложению 7</w:t>
        </w:r>
      </w:hyperlink>
      <w:r>
        <w:t xml:space="preserve"> к настоящему Порядку в сроки, установленные Соглашением.</w:t>
      </w:r>
    </w:p>
    <w:p w:rsidR="005A16A0" w:rsidRDefault="005A16A0">
      <w:pPr>
        <w:pStyle w:val="ConsPlusNormal"/>
        <w:spacing w:before="220"/>
        <w:ind w:firstLine="540"/>
        <w:jc w:val="both"/>
      </w:pPr>
      <w:r>
        <w:t>Тип результата предоставления субсидии - оказание услуг (выполнение работ).</w:t>
      </w:r>
    </w:p>
    <w:p w:rsidR="005A16A0" w:rsidRDefault="005A16A0">
      <w:pPr>
        <w:pStyle w:val="ConsPlusNormal"/>
        <w:spacing w:before="220"/>
        <w:ind w:firstLine="540"/>
        <w:jc w:val="both"/>
      </w:pPr>
      <w:r>
        <w:lastRenderedPageBreak/>
        <w:t>Конкретное значение результата предоставления субсидии устанавливается Администрацией в соглашении о предоставлении субсидии (далее - Соглашение).</w:t>
      </w:r>
    </w:p>
    <w:p w:rsidR="005A16A0" w:rsidRDefault="005A16A0">
      <w:pPr>
        <w:pStyle w:val="ConsPlusNormal"/>
        <w:spacing w:before="220"/>
        <w:ind w:firstLine="540"/>
        <w:jc w:val="both"/>
      </w:pPr>
      <w:r>
        <w:t xml:space="preserve">17. В случае невозможности предоставления субсидии в текущем финансовом году в связи с недостаточностью лимитов бюджетных обязательств, доведенных Администрации на цели, указанные в </w:t>
      </w:r>
      <w:hyperlink w:anchor="P60">
        <w:r>
          <w:rPr>
            <w:color w:val="0000FF"/>
          </w:rPr>
          <w:t>пункте 3</w:t>
        </w:r>
      </w:hyperlink>
      <w:r>
        <w:t xml:space="preserve"> настоящего Порядка, перечисление средств субсидии получателю субсидии, соответствующему требованиям, установленным </w:t>
      </w:r>
      <w:hyperlink w:anchor="P81">
        <w:r>
          <w:rPr>
            <w:color w:val="0000FF"/>
          </w:rPr>
          <w:t>пунктом 10</w:t>
        </w:r>
      </w:hyperlink>
      <w:r>
        <w:t xml:space="preserve"> настоящего Порядка, осуществляется в очередном финансовом году без повторного прохождения отбора в течение десяти рабочих дней со дня доведения лимитов бюджетных обязательств Администрации</w:t>
      </w:r>
    </w:p>
    <w:p w:rsidR="005A16A0" w:rsidRDefault="005A16A0">
      <w:pPr>
        <w:pStyle w:val="ConsPlusNormal"/>
        <w:ind w:firstLine="540"/>
        <w:jc w:val="both"/>
      </w:pPr>
    </w:p>
    <w:p w:rsidR="005A16A0" w:rsidRDefault="005A16A0">
      <w:pPr>
        <w:pStyle w:val="ConsPlusTitle"/>
        <w:ind w:firstLine="540"/>
        <w:jc w:val="both"/>
        <w:outlineLvl w:val="2"/>
      </w:pPr>
      <w:r>
        <w:t>Глава 2. Порядок проведения отбора, случаи отмены проведения отбора и случаи признания отбора несостоявшимся</w:t>
      </w:r>
    </w:p>
    <w:p w:rsidR="005A16A0" w:rsidRDefault="005A16A0">
      <w:pPr>
        <w:pStyle w:val="ConsPlusNormal"/>
        <w:ind w:firstLine="540"/>
        <w:jc w:val="both"/>
      </w:pPr>
    </w:p>
    <w:p w:rsidR="005A16A0" w:rsidRDefault="005A16A0">
      <w:pPr>
        <w:pStyle w:val="ConsPlusNormal"/>
        <w:ind w:firstLine="540"/>
        <w:jc w:val="both"/>
      </w:pPr>
      <w:r>
        <w:t>18. Отбор получателей субсидий осуществляется в системе "Электронный бюджет".</w:t>
      </w:r>
    </w:p>
    <w:p w:rsidR="005A16A0" w:rsidRDefault="005A16A0">
      <w:pPr>
        <w:pStyle w:val="ConsPlusNormal"/>
        <w:spacing w:before="220"/>
        <w:ind w:firstLine="540"/>
        <w:jc w:val="both"/>
      </w:pPr>
      <w:r>
        <w:t>Взаимодействие Администрации с участниками отбора в рамках проведения отбора получателей субсидий осуществляется с использованием документов в электронной форме в системе "Электронный бюджет".</w:t>
      </w:r>
    </w:p>
    <w:p w:rsidR="005A16A0" w:rsidRDefault="005A16A0">
      <w:pPr>
        <w:pStyle w:val="ConsPlusNormal"/>
        <w:spacing w:before="220"/>
        <w:ind w:firstLine="540"/>
        <w:jc w:val="both"/>
      </w:pPr>
      <w:r>
        <w:t>В целях обеспечения проведения отбора в системе "Электронный бюджет" участник отбора должен обеспечить доступ к системе "Электронный бюджет"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A16A0" w:rsidRDefault="005A16A0">
      <w:pPr>
        <w:pStyle w:val="ConsPlusNormal"/>
        <w:spacing w:before="220"/>
        <w:ind w:firstLine="540"/>
        <w:jc w:val="both"/>
      </w:pPr>
      <w:r>
        <w:t>19. Способ проведения отбора получателей субсидий - запрос предложений на основании заявок, направленных участниками отбора для участия в отборе (далее - отбор).</w:t>
      </w:r>
    </w:p>
    <w:p w:rsidR="005A16A0" w:rsidRDefault="005A16A0">
      <w:pPr>
        <w:pStyle w:val="ConsPlusNormal"/>
        <w:spacing w:before="220"/>
        <w:ind w:firstLine="540"/>
        <w:jc w:val="both"/>
      </w:pPr>
      <w:r>
        <w:t>20. В целях проведения отбора управление экономического и инвестиционного развития Администрации (далее - Управление экономики) не позднее чем за два рабочих дня до даты начала подачи заявок на отбор размещает на едином портале, а также на официальном сайте Администрации в информационно-телекоммуникационной сети "Интернет" объявление о проведении отбора, предусматривающее:</w:t>
      </w:r>
    </w:p>
    <w:p w:rsidR="005A16A0" w:rsidRDefault="005A16A0">
      <w:pPr>
        <w:pStyle w:val="ConsPlusNormal"/>
        <w:spacing w:before="220"/>
        <w:ind w:firstLine="540"/>
        <w:jc w:val="both"/>
      </w:pPr>
      <w:r>
        <w:t>1) сроки проведения отбора;</w:t>
      </w:r>
    </w:p>
    <w:p w:rsidR="005A16A0" w:rsidRDefault="005A16A0">
      <w:pPr>
        <w:pStyle w:val="ConsPlusNormal"/>
        <w:spacing w:before="220"/>
        <w:ind w:firstLine="540"/>
        <w:jc w:val="both"/>
      </w:pPr>
      <w:r>
        <w:t>2) дату начала подачи и окончания приема заявок участников отбора, при этом дата окончания приема заявок не может быть ранее 5-го календарного дня, следующего за днем размещения объявления о проведении отбора;</w:t>
      </w:r>
    </w:p>
    <w:p w:rsidR="005A16A0" w:rsidRDefault="005A16A0">
      <w:pPr>
        <w:pStyle w:val="ConsPlusNormal"/>
        <w:spacing w:before="220"/>
        <w:ind w:firstLine="540"/>
        <w:jc w:val="both"/>
      </w:pPr>
      <w:r>
        <w:t>3) наименование, место нахождения, почтовый адрес, адрес электронной почты Администрации, номер контактного телефона должностного лица Администрации;</w:t>
      </w:r>
    </w:p>
    <w:p w:rsidR="005A16A0" w:rsidRDefault="005A16A0">
      <w:pPr>
        <w:pStyle w:val="ConsPlusNormal"/>
        <w:spacing w:before="220"/>
        <w:ind w:firstLine="540"/>
        <w:jc w:val="both"/>
      </w:pPr>
      <w:r>
        <w:t xml:space="preserve">4) результат (результаты) предоставления субсидии, установленный </w:t>
      </w:r>
      <w:hyperlink w:anchor="P121">
        <w:r>
          <w:rPr>
            <w:color w:val="0000FF"/>
          </w:rPr>
          <w:t>пунктом 16</w:t>
        </w:r>
      </w:hyperlink>
      <w:r>
        <w:t xml:space="preserve"> настоящего Порядка;</w:t>
      </w:r>
    </w:p>
    <w:p w:rsidR="005A16A0" w:rsidRDefault="005A16A0">
      <w:pPr>
        <w:pStyle w:val="ConsPlusNormal"/>
        <w:spacing w:before="220"/>
        <w:ind w:firstLine="540"/>
        <w:jc w:val="both"/>
      </w:pPr>
      <w:r>
        <w:t>5) доменное имя и (или) указатели страниц системы "Электронный бюджет" в информационно-телекоммуникационной сети "Интернет";</w:t>
      </w:r>
    </w:p>
    <w:p w:rsidR="005A16A0" w:rsidRDefault="005A16A0">
      <w:pPr>
        <w:pStyle w:val="ConsPlusNormal"/>
        <w:spacing w:before="220"/>
        <w:ind w:firstLine="540"/>
        <w:jc w:val="both"/>
      </w:pPr>
      <w:r>
        <w:t>6) критерии отбора;</w:t>
      </w:r>
    </w:p>
    <w:p w:rsidR="005A16A0" w:rsidRDefault="005A16A0">
      <w:pPr>
        <w:pStyle w:val="ConsPlusNormal"/>
        <w:spacing w:before="220"/>
        <w:ind w:firstLine="540"/>
        <w:jc w:val="both"/>
      </w:pPr>
      <w:r>
        <w:t xml:space="preserve">7) требования к участникам отбора, определенные в соответствии с </w:t>
      </w:r>
      <w:hyperlink w:anchor="P81">
        <w:r>
          <w:rPr>
            <w:color w:val="0000FF"/>
          </w:rPr>
          <w:t>пунктом 10</w:t>
        </w:r>
      </w:hyperlink>
      <w:r>
        <w:t xml:space="preserve"> настоящего Порядка, которым участник отбора должен соответствовать на дату подачи заявки, и к перечню документов, представляемых участниками отбора в соответствии с </w:t>
      </w:r>
      <w:hyperlink w:anchor="P96">
        <w:r>
          <w:rPr>
            <w:color w:val="0000FF"/>
          </w:rPr>
          <w:t>пунктом 13</w:t>
        </w:r>
      </w:hyperlink>
      <w:r>
        <w:t xml:space="preserve"> настоящего Порядка;</w:t>
      </w:r>
    </w:p>
    <w:p w:rsidR="005A16A0" w:rsidRDefault="005A16A0">
      <w:pPr>
        <w:pStyle w:val="ConsPlusNormal"/>
        <w:spacing w:before="220"/>
        <w:ind w:firstLine="540"/>
        <w:jc w:val="both"/>
      </w:pPr>
      <w:r>
        <w:lastRenderedPageBreak/>
        <w:t>8) порядок подачи участниками отбора заявок и требования, предъявляемые к форме и содержанию заявок;</w:t>
      </w:r>
    </w:p>
    <w:p w:rsidR="005A16A0" w:rsidRDefault="005A16A0">
      <w:pPr>
        <w:pStyle w:val="ConsPlusNormal"/>
        <w:spacing w:before="220"/>
        <w:ind w:firstLine="540"/>
        <w:jc w:val="both"/>
      </w:pPr>
      <w:r>
        <w:t>9) порядок отзыва заявок, порядок их возврата, определяющий в том числе основания для возврата заявок, порядок внесения изменений в заявки;</w:t>
      </w:r>
    </w:p>
    <w:p w:rsidR="005A16A0" w:rsidRDefault="005A16A0">
      <w:pPr>
        <w:pStyle w:val="ConsPlusNormal"/>
        <w:spacing w:before="220"/>
        <w:ind w:firstLine="540"/>
        <w:jc w:val="both"/>
      </w:pPr>
      <w:r>
        <w:t>10) порядок рассмотрения заявок;</w:t>
      </w:r>
    </w:p>
    <w:p w:rsidR="005A16A0" w:rsidRDefault="005A16A0">
      <w:pPr>
        <w:pStyle w:val="ConsPlusNormal"/>
        <w:spacing w:before="220"/>
        <w:ind w:firstLine="540"/>
        <w:jc w:val="both"/>
      </w:pPr>
      <w:r>
        <w:t>11) порядок возврата заявок на доработку;</w:t>
      </w:r>
    </w:p>
    <w:p w:rsidR="005A16A0" w:rsidRDefault="005A16A0">
      <w:pPr>
        <w:pStyle w:val="ConsPlusNormal"/>
        <w:spacing w:before="220"/>
        <w:ind w:firstLine="540"/>
        <w:jc w:val="both"/>
      </w:pPr>
      <w:r>
        <w:t>12) порядок отклонения заявок, а также информацию об основаниях их отклонения;</w:t>
      </w:r>
    </w:p>
    <w:p w:rsidR="005A16A0" w:rsidRDefault="005A16A0">
      <w:pPr>
        <w:pStyle w:val="ConsPlusNormal"/>
        <w:spacing w:before="220"/>
        <w:ind w:firstLine="540"/>
        <w:jc w:val="both"/>
      </w:pPr>
      <w:bookmarkStart w:id="17" w:name="P146"/>
      <w:bookmarkEnd w:id="17"/>
      <w:r>
        <w:t>13) объем распределяемой субсидии в рамках отбора, порядок расчета размера субсидии, правила распределения субсидии по результатам отбора;</w:t>
      </w:r>
    </w:p>
    <w:p w:rsidR="005A16A0" w:rsidRDefault="005A16A0">
      <w:pPr>
        <w:pStyle w:val="ConsPlusNormal"/>
        <w:spacing w:before="220"/>
        <w:ind w:firstLine="540"/>
        <w:jc w:val="both"/>
      </w:pPr>
      <w: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A16A0" w:rsidRDefault="005A16A0">
      <w:pPr>
        <w:pStyle w:val="ConsPlusNormal"/>
        <w:spacing w:before="220"/>
        <w:ind w:firstLine="540"/>
        <w:jc w:val="both"/>
      </w:pPr>
      <w:r>
        <w:t>15) срок, в течение которого победитель (победители) отбора должен подписать Соглашение;</w:t>
      </w:r>
    </w:p>
    <w:p w:rsidR="005A16A0" w:rsidRDefault="005A16A0">
      <w:pPr>
        <w:pStyle w:val="ConsPlusNormal"/>
        <w:spacing w:before="220"/>
        <w:ind w:firstLine="540"/>
        <w:jc w:val="both"/>
      </w:pPr>
      <w:r>
        <w:t>16) условия признания победителя (победителей) отбора уклонившимся от заключения Соглашения;</w:t>
      </w:r>
    </w:p>
    <w:p w:rsidR="005A16A0" w:rsidRDefault="005A16A0">
      <w:pPr>
        <w:pStyle w:val="ConsPlusNormal"/>
        <w:spacing w:before="220"/>
        <w:ind w:firstLine="540"/>
        <w:jc w:val="both"/>
      </w:pPr>
      <w:r>
        <w:t>17) сроки размещения протокола подведения итогов отбора (документа об итогах проведения отбора) на едином портале, а также на официальном сайте Администрации в информационно-телекоммуникационной сети "Интернет", которые не могут быть позднее 14-го календарного дня, следующего за днем определения победителя отбора.</w:t>
      </w:r>
    </w:p>
    <w:p w:rsidR="005A16A0" w:rsidRDefault="005A16A0">
      <w:pPr>
        <w:pStyle w:val="ConsPlusNormal"/>
        <w:spacing w:before="220"/>
        <w:ind w:firstLine="540"/>
        <w:jc w:val="both"/>
      </w:pPr>
      <w:r>
        <w:t>21. Не позднее даты окончания приема заявок участников отбора в объявление о проведении отбора могут быть внесены изменения при соблюдении следующих условий:</w:t>
      </w:r>
    </w:p>
    <w:p w:rsidR="005A16A0" w:rsidRDefault="005A16A0">
      <w:pPr>
        <w:pStyle w:val="ConsPlusNormal"/>
        <w:spacing w:before="220"/>
        <w:ind w:firstLine="540"/>
        <w:jc w:val="both"/>
      </w:pPr>
      <w: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5A16A0" w:rsidRDefault="005A16A0">
      <w:pPr>
        <w:pStyle w:val="ConsPlusNormal"/>
        <w:spacing w:before="220"/>
        <w:ind w:firstLine="540"/>
        <w:jc w:val="both"/>
      </w:pPr>
      <w:r>
        <w:t>2) при внесении изменений в объявление о проведении отбора изменение способа отбора не допускается;</w:t>
      </w:r>
    </w:p>
    <w:p w:rsidR="005A16A0" w:rsidRDefault="005A16A0">
      <w:pPr>
        <w:pStyle w:val="ConsPlusNormal"/>
        <w:spacing w:before="220"/>
        <w:ind w:firstLine="540"/>
        <w:jc w:val="both"/>
      </w:pPr>
      <w:r>
        <w:t>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5A16A0" w:rsidRDefault="005A16A0">
      <w:pPr>
        <w:pStyle w:val="ConsPlusNormal"/>
        <w:spacing w:before="220"/>
        <w:ind w:firstLine="540"/>
        <w:jc w:val="both"/>
      </w:pPr>
      <w:r>
        <w:t>4)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5A16A0" w:rsidRDefault="005A16A0">
      <w:pPr>
        <w:pStyle w:val="ConsPlusNormal"/>
        <w:spacing w:before="220"/>
        <w:ind w:firstLine="540"/>
        <w:jc w:val="both"/>
      </w:pPr>
      <w:r>
        <w:t>22. Не позднее чем за один рабочий день до даты окончания срока подачи заявок участниками отбора проведение отбора может быть отменено по решению Администрации.</w:t>
      </w:r>
    </w:p>
    <w:p w:rsidR="005A16A0" w:rsidRDefault="005A16A0">
      <w:pPr>
        <w:pStyle w:val="ConsPlusNormal"/>
        <w:spacing w:before="220"/>
        <w:ind w:firstLine="540"/>
        <w:jc w:val="both"/>
      </w:pPr>
      <w: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уполномоченного лица, размещается на едином портале и содержит информацию о причинах отмены отбора получателей субсидий.</w:t>
      </w:r>
    </w:p>
    <w:p w:rsidR="005A16A0" w:rsidRDefault="005A16A0">
      <w:pPr>
        <w:pStyle w:val="ConsPlusNormal"/>
        <w:spacing w:before="220"/>
        <w:ind w:firstLine="540"/>
        <w:jc w:val="both"/>
      </w:pPr>
      <w:r>
        <w:t xml:space="preserve">Участники отбора, подавшие заявки, информируются об отмене проведения отбора получателей субсидий в системе "Электронный бюджет" в день размещения объявления об отмене </w:t>
      </w:r>
      <w:r>
        <w:lastRenderedPageBreak/>
        <w:t>отбора.</w:t>
      </w:r>
    </w:p>
    <w:p w:rsidR="005A16A0" w:rsidRDefault="005A16A0">
      <w:pPr>
        <w:pStyle w:val="ConsPlusNormal"/>
        <w:spacing w:before="220"/>
        <w:ind w:firstLine="540"/>
        <w:jc w:val="both"/>
      </w:pPr>
      <w:r>
        <w:t>Отбор получателей субсидий считается отмененным со дня размещения объявления о его отмене на едином портале.</w:t>
      </w:r>
    </w:p>
    <w:p w:rsidR="005A16A0" w:rsidRDefault="005A16A0">
      <w:pPr>
        <w:pStyle w:val="ConsPlusNormal"/>
        <w:spacing w:before="220"/>
        <w:ind w:firstLine="540"/>
        <w:jc w:val="both"/>
      </w:pPr>
      <w:r>
        <w:t>23. Отбор получателей субсидий (участников отбора) признается несостоявшимся в следующих случаях:</w:t>
      </w:r>
    </w:p>
    <w:p w:rsidR="005A16A0" w:rsidRDefault="005A16A0">
      <w:pPr>
        <w:pStyle w:val="ConsPlusNormal"/>
        <w:spacing w:before="220"/>
        <w:ind w:firstLine="540"/>
        <w:jc w:val="both"/>
      </w:pPr>
      <w:r>
        <w:t>1) по окончании срока подачи заявок не подано ни одной заявки;</w:t>
      </w:r>
    </w:p>
    <w:p w:rsidR="005A16A0" w:rsidRDefault="005A16A0">
      <w:pPr>
        <w:pStyle w:val="ConsPlusNormal"/>
        <w:spacing w:before="220"/>
        <w:ind w:firstLine="540"/>
        <w:jc w:val="both"/>
      </w:pPr>
      <w:r>
        <w:t>2) все заявки отозваны или отклонены.</w:t>
      </w:r>
    </w:p>
    <w:p w:rsidR="005A16A0" w:rsidRDefault="005A16A0">
      <w:pPr>
        <w:pStyle w:val="ConsPlusNormal"/>
        <w:ind w:firstLine="540"/>
        <w:jc w:val="both"/>
      </w:pPr>
    </w:p>
    <w:p w:rsidR="005A16A0" w:rsidRDefault="005A16A0">
      <w:pPr>
        <w:pStyle w:val="ConsPlusTitle"/>
        <w:ind w:firstLine="540"/>
        <w:jc w:val="both"/>
        <w:outlineLvl w:val="2"/>
      </w:pPr>
      <w:r>
        <w:t>Глава 3. Порядок формирования и подачи заявок участниками отбора, внесения изменений в заявки, разъяснения положений объявления о проведении отбора</w:t>
      </w:r>
    </w:p>
    <w:p w:rsidR="005A16A0" w:rsidRDefault="005A16A0">
      <w:pPr>
        <w:pStyle w:val="ConsPlusNormal"/>
        <w:ind w:firstLine="540"/>
        <w:jc w:val="both"/>
      </w:pPr>
    </w:p>
    <w:p w:rsidR="005A16A0" w:rsidRDefault="005A16A0">
      <w:pPr>
        <w:pStyle w:val="ConsPlusNormal"/>
        <w:ind w:firstLine="540"/>
        <w:jc w:val="both"/>
      </w:pPr>
      <w:bookmarkStart w:id="18" w:name="P166"/>
      <w:bookmarkEnd w:id="18"/>
      <w:r>
        <w:t>24.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с представлением в системе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5A16A0" w:rsidRDefault="005A16A0">
      <w:pPr>
        <w:pStyle w:val="ConsPlusNormal"/>
        <w:spacing w:before="220"/>
        <w:ind w:firstLine="540"/>
        <w:jc w:val="both"/>
      </w:pPr>
      <w: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5A16A0" w:rsidRDefault="005A16A0">
      <w:pPr>
        <w:pStyle w:val="ConsPlusNormal"/>
        <w:spacing w:before="220"/>
        <w:ind w:firstLine="540"/>
        <w:jc w:val="both"/>
      </w:pPr>
      <w:r>
        <w:t>25. Порядок подписания заявки:</w:t>
      </w:r>
    </w:p>
    <w:p w:rsidR="005A16A0" w:rsidRDefault="005A16A0">
      <w:pPr>
        <w:pStyle w:val="ConsPlusNormal"/>
        <w:spacing w:before="220"/>
        <w:ind w:firstLine="540"/>
        <w:jc w:val="both"/>
      </w:pPr>
      <w:r>
        <w:t>1) усиленной квалифицированной электронной подписью руководителя участника отбора или уполномоченного лица (для юридических лиц и индивидуальных предпринимателей);</w:t>
      </w:r>
    </w:p>
    <w:p w:rsidR="005A16A0" w:rsidRDefault="005A16A0">
      <w:pPr>
        <w:pStyle w:val="ConsPlusNormal"/>
        <w:spacing w:before="220"/>
        <w:ind w:firstLine="540"/>
        <w:jc w:val="both"/>
      </w:pPr>
      <w:r>
        <w:t>2)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rsidR="005A16A0" w:rsidRDefault="005A16A0">
      <w:pPr>
        <w:pStyle w:val="ConsPlusNormal"/>
        <w:spacing w:before="220"/>
        <w:ind w:firstLine="540"/>
        <w:jc w:val="both"/>
      </w:pPr>
      <w:bookmarkStart w:id="19" w:name="P171"/>
      <w:bookmarkEnd w:id="19"/>
      <w:r>
        <w:t>26. Датой представления заявки считается день подписания участником отбора заявки с присвоением ей регистрационного номера в системе "Электронный бюджет".</w:t>
      </w:r>
    </w:p>
    <w:p w:rsidR="005A16A0" w:rsidRDefault="005A16A0">
      <w:pPr>
        <w:pStyle w:val="ConsPlusNormal"/>
        <w:spacing w:before="220"/>
        <w:ind w:firstLine="540"/>
        <w:jc w:val="both"/>
      </w:pPr>
      <w:bookmarkStart w:id="20" w:name="P172"/>
      <w:bookmarkEnd w:id="20"/>
      <w:r>
        <w:t>27. Участник отбора в срок, указанный в объявлении о проведении отбора, представляет в Администрацию с использованием системы "Электронный бюджет" следующие документы:</w:t>
      </w:r>
    </w:p>
    <w:p w:rsidR="005A16A0" w:rsidRDefault="005A16A0">
      <w:pPr>
        <w:pStyle w:val="ConsPlusNormal"/>
        <w:spacing w:before="220"/>
        <w:ind w:firstLine="540"/>
        <w:jc w:val="both"/>
      </w:pPr>
      <w:r>
        <w:t xml:space="preserve">1) заявку, оформленную в соответствии с требованиями, установленными </w:t>
      </w:r>
      <w:hyperlink w:anchor="P166">
        <w:r>
          <w:rPr>
            <w:color w:val="0000FF"/>
          </w:rPr>
          <w:t>пунктами 24</w:t>
        </w:r>
      </w:hyperlink>
      <w:r>
        <w:t xml:space="preserve"> - </w:t>
      </w:r>
      <w:hyperlink w:anchor="P171">
        <w:r>
          <w:rPr>
            <w:color w:val="0000FF"/>
          </w:rPr>
          <w:t>26</w:t>
        </w:r>
      </w:hyperlink>
      <w:r>
        <w:t xml:space="preserve"> настоящего Порядка, которая должна содержать:</w:t>
      </w:r>
    </w:p>
    <w:p w:rsidR="005A16A0" w:rsidRDefault="005A16A0">
      <w:pPr>
        <w:pStyle w:val="ConsPlusNormal"/>
        <w:spacing w:before="220"/>
        <w:ind w:firstLine="540"/>
        <w:jc w:val="both"/>
      </w:pPr>
      <w:r>
        <w:t>информацию об участнике отбора;</w:t>
      </w:r>
    </w:p>
    <w:p w:rsidR="005A16A0" w:rsidRDefault="005A16A0">
      <w:pPr>
        <w:pStyle w:val="ConsPlusNormal"/>
        <w:spacing w:before="220"/>
        <w:ind w:firstLine="540"/>
        <w:jc w:val="both"/>
      </w:pPr>
      <w:r>
        <w:t xml:space="preserve">документы, установленные </w:t>
      </w:r>
      <w:hyperlink w:anchor="P77">
        <w:r>
          <w:rPr>
            <w:color w:val="0000FF"/>
          </w:rPr>
          <w:t>пунктом 9</w:t>
        </w:r>
      </w:hyperlink>
      <w:r>
        <w:t xml:space="preserve"> настоящего Порядка;</w:t>
      </w:r>
    </w:p>
    <w:p w:rsidR="005A16A0" w:rsidRDefault="005A16A0">
      <w:pPr>
        <w:pStyle w:val="ConsPlusNormal"/>
        <w:spacing w:before="220"/>
        <w:ind w:firstLine="540"/>
        <w:jc w:val="both"/>
      </w:pPr>
      <w:r>
        <w:t xml:space="preserve">документы, установленные </w:t>
      </w:r>
      <w:hyperlink w:anchor="P96">
        <w:r>
          <w:rPr>
            <w:color w:val="0000FF"/>
          </w:rPr>
          <w:t>пунктом 13</w:t>
        </w:r>
      </w:hyperlink>
      <w:r>
        <w:t xml:space="preserve"> настоящего Порядка (представляются по желанию участника отбора);</w:t>
      </w:r>
    </w:p>
    <w:p w:rsidR="005A16A0" w:rsidRDefault="005A16A0">
      <w:pPr>
        <w:pStyle w:val="ConsPlusNormal"/>
        <w:spacing w:before="220"/>
        <w:ind w:firstLine="540"/>
        <w:jc w:val="both"/>
      </w:pPr>
      <w:hyperlink w:anchor="P319">
        <w:r>
          <w:rPr>
            <w:color w:val="0000FF"/>
          </w:rPr>
          <w:t>расчет</w:t>
        </w:r>
      </w:hyperlink>
      <w:r>
        <w:t xml:space="preserve"> годового размера субсидии в целях возмещения недополученных доходов, </w:t>
      </w:r>
      <w:r>
        <w:lastRenderedPageBreak/>
        <w:t>возникающих в связи с оказанием населению услуг общественных бань на территории муниципального образования "Городской округ "Город Нарьян-Мар", согласно Приложению 1 к настоящему Порядку;</w:t>
      </w:r>
    </w:p>
    <w:p w:rsidR="005A16A0" w:rsidRDefault="005A16A0">
      <w:pPr>
        <w:pStyle w:val="ConsPlusNormal"/>
        <w:spacing w:before="220"/>
        <w:ind w:firstLine="540"/>
        <w:jc w:val="both"/>
      </w:pPr>
      <w:r>
        <w:t>экономически обоснованные расчеты стоимости услуги в связи с оказанием населению услуг общественных бань на территории муниципального образования "Городской округ "Город Нарьян-Мар" с приложением документов, подтверждающих объемы предоставления услуг и затрат, относимых на их себестоимость;</w:t>
      </w:r>
    </w:p>
    <w:p w:rsidR="005A16A0" w:rsidRDefault="005A16A0">
      <w:pPr>
        <w:pStyle w:val="ConsPlusNormal"/>
        <w:spacing w:before="220"/>
        <w:ind w:firstLine="540"/>
        <w:jc w:val="both"/>
      </w:pPr>
      <w:r>
        <w:t>сведения о применяемой системе налогообложения, подтвержденные налоговым органом;</w:t>
      </w:r>
    </w:p>
    <w:p w:rsidR="005A16A0" w:rsidRDefault="005A16A0">
      <w:pPr>
        <w:pStyle w:val="ConsPlusNormal"/>
        <w:spacing w:before="220"/>
        <w:ind w:firstLine="540"/>
        <w:jc w:val="both"/>
      </w:pPr>
      <w:r>
        <w:t>учетную политику, утвержденную участником отбора, с приложением утвержденного рабочего плана счетов бухгалтерского учета, содержащего синтетические и аналитические счета (при наличии), необходимые для ведения бухгалтерского учета (в том числе в части бюджетного финансирования) - для организаций, осуществляющих субсидируемый вид деятельности, обязанных вести бухгалтерский (налоговый) учет в соответствии с законодательством Российской Федерации;</w:t>
      </w:r>
    </w:p>
    <w:p w:rsidR="005A16A0" w:rsidRDefault="005A16A0">
      <w:pPr>
        <w:pStyle w:val="ConsPlusNormal"/>
        <w:spacing w:before="220"/>
        <w:ind w:firstLine="540"/>
        <w:jc w:val="both"/>
      </w:pPr>
      <w:r>
        <w:t>сведения бухгалтерской (финансовой, налоговой) отчетности, а также расшифровку дебиторской и кредиторской задолженности по состоянию на последнюю отчетную дату;</w:t>
      </w:r>
    </w:p>
    <w:p w:rsidR="005A16A0" w:rsidRDefault="005A16A0">
      <w:pPr>
        <w:pStyle w:val="ConsPlusNormal"/>
        <w:spacing w:before="220"/>
        <w:ind w:firstLine="540"/>
        <w:jc w:val="both"/>
      </w:pPr>
      <w:r>
        <w:t>2) доверенность, удостоверяющую полномочия представителя участника отбора на подписание и (или) представление заявки для участия в отборе (в случае подписания и (или) представления заявки представителем получателя субсидии);</w:t>
      </w:r>
    </w:p>
    <w:p w:rsidR="005A16A0" w:rsidRDefault="005A16A0">
      <w:pPr>
        <w:pStyle w:val="ConsPlusNormal"/>
        <w:spacing w:before="220"/>
        <w:ind w:firstLine="540"/>
        <w:jc w:val="both"/>
      </w:pPr>
      <w:r>
        <w:t xml:space="preserve">3) </w:t>
      </w:r>
      <w:hyperlink w:anchor="P731">
        <w:r>
          <w:rPr>
            <w:color w:val="0000FF"/>
          </w:rPr>
          <w:t>согласие</w:t>
        </w:r>
      </w:hyperlink>
      <w:r>
        <w:t xml:space="preserve"> участника отбора (являющегося индивидуальным предпринимателем) на обработку персональных данных, разрешенных субъектом персональных данных для распространения, публикации (размещения) в информационно-телекоммуникационной сети "Интернет", в печатных изданиях информации об участнике отбора, о подаваемой участником отбора заявке, иной информации об участнике отбора, связанной с отбором по предоставлению субсидии, в соответствии с требованиями Федерального </w:t>
      </w:r>
      <w:hyperlink r:id="rId25">
        <w:r>
          <w:rPr>
            <w:color w:val="0000FF"/>
          </w:rPr>
          <w:t>закона</w:t>
        </w:r>
      </w:hyperlink>
      <w:r>
        <w:t xml:space="preserve"> от 27.07.2006 N 152-ФЗ "О персональных данных" согласно Приложению 6 к настоящему Порядку.</w:t>
      </w:r>
    </w:p>
    <w:p w:rsidR="005A16A0" w:rsidRDefault="005A16A0">
      <w:pPr>
        <w:pStyle w:val="ConsPlusNormal"/>
        <w:spacing w:before="220"/>
        <w:ind w:firstLine="540"/>
        <w:jc w:val="both"/>
      </w:pPr>
      <w:r>
        <w:t xml:space="preserve">28. Участник отбора должен соответствовать требованиям, установленным </w:t>
      </w:r>
      <w:hyperlink w:anchor="P81">
        <w:r>
          <w:rPr>
            <w:color w:val="0000FF"/>
          </w:rPr>
          <w:t>пунктом 10</w:t>
        </w:r>
      </w:hyperlink>
      <w:r>
        <w:t xml:space="preserve"> настоящего Порядка, по состоянию на даты рассмотрения заявки и заключения Соглашения.</w:t>
      </w:r>
    </w:p>
    <w:p w:rsidR="005A16A0" w:rsidRDefault="005A16A0">
      <w:pPr>
        <w:pStyle w:val="ConsPlusNormal"/>
        <w:spacing w:before="220"/>
        <w:ind w:firstLine="540"/>
        <w:jc w:val="both"/>
      </w:pPr>
      <w:r>
        <w:t>29. Участник отбора в период срока подачи заявок вправе обратиться в Администрацию с письменным заявлением о разъяснении положений объявления о проведении отбора.</w:t>
      </w:r>
    </w:p>
    <w:p w:rsidR="005A16A0" w:rsidRDefault="005A16A0">
      <w:pPr>
        <w:pStyle w:val="ConsPlusNormal"/>
        <w:spacing w:before="220"/>
        <w:ind w:firstLine="540"/>
        <w:jc w:val="both"/>
      </w:pPr>
      <w:r>
        <w:t>Администрация направляет письменные разъяснения такому участнику отбора в течение трех рабочих дней со дня регистрации заявления о разъяснении положений объявления о проведении отбора.</w:t>
      </w:r>
    </w:p>
    <w:p w:rsidR="005A16A0" w:rsidRDefault="005A16A0">
      <w:pPr>
        <w:pStyle w:val="ConsPlusNormal"/>
        <w:spacing w:before="220"/>
        <w:ind w:firstLine="540"/>
        <w:jc w:val="both"/>
      </w:pPr>
      <w:r>
        <w:t>Разъяснение положений объявления о проведении отбора осуществляется указанными в объявлении о проведении отбора сотрудниками Управления экономики по номерам телефонов, указанным в объявлении о проведении отбора, со дня размещения объявления о проведении отбора до дня окончания приема заявок на участие в отборе включительно.</w:t>
      </w:r>
    </w:p>
    <w:p w:rsidR="005A16A0" w:rsidRDefault="005A16A0">
      <w:pPr>
        <w:pStyle w:val="ConsPlusNormal"/>
        <w:spacing w:before="220"/>
        <w:ind w:firstLine="540"/>
        <w:jc w:val="both"/>
      </w:pPr>
      <w:r>
        <w:t>30. Участник отбора вправе в любое время до наступления даты окончания приема заявок отозвать поданную заявку, направив соответствующее уведомление в системе "Электронный бюджет".</w:t>
      </w:r>
    </w:p>
    <w:p w:rsidR="005A16A0" w:rsidRDefault="005A16A0">
      <w:pPr>
        <w:pStyle w:val="ConsPlusNormal"/>
        <w:spacing w:before="220"/>
        <w:ind w:firstLine="540"/>
        <w:jc w:val="both"/>
      </w:pPr>
      <w:r>
        <w:t>Основанием для возврата заявки является поступление в течение срока проведения отбора от участника отбора в системе "Электронный бюджет" уведомления об отзыве заявки.</w:t>
      </w:r>
    </w:p>
    <w:p w:rsidR="005A16A0" w:rsidRDefault="005A16A0">
      <w:pPr>
        <w:pStyle w:val="ConsPlusNormal"/>
        <w:spacing w:before="220"/>
        <w:ind w:firstLine="540"/>
        <w:jc w:val="both"/>
      </w:pPr>
      <w:r>
        <w:t xml:space="preserve">31. Участник отбора вправе в течение срока проведения отбора внести изменения в поданную </w:t>
      </w:r>
      <w:r>
        <w:lastRenderedPageBreak/>
        <w:t>заявку, направив уточненную заявку в системе "Электронный бюджет".</w:t>
      </w:r>
    </w:p>
    <w:p w:rsidR="005A16A0" w:rsidRDefault="005A16A0">
      <w:pPr>
        <w:pStyle w:val="ConsPlusNormal"/>
        <w:spacing w:before="220"/>
        <w:ind w:firstLine="540"/>
        <w:jc w:val="both"/>
      </w:pPr>
      <w:r>
        <w:t>Участник отбора вправе в любое время до наступления даты окончания приема заявок отозвать заявку на доработку, направив соответствующее обращение в системе "Электронный бюджет".</w:t>
      </w:r>
    </w:p>
    <w:p w:rsidR="005A16A0" w:rsidRDefault="005A16A0">
      <w:pPr>
        <w:pStyle w:val="ConsPlusNormal"/>
        <w:spacing w:before="220"/>
        <w:ind w:firstLine="540"/>
        <w:jc w:val="both"/>
      </w:pPr>
      <w:r>
        <w:t>Отозванные на доработку заявки возвращаются Администрацией участнику отбора в течение двух рабочих дней со дня поступления соответствующего обращения в системе "Электронный бюджет".</w:t>
      </w:r>
    </w:p>
    <w:p w:rsidR="005A16A0" w:rsidRDefault="005A16A0">
      <w:pPr>
        <w:pStyle w:val="ConsPlusNormal"/>
        <w:spacing w:before="220"/>
        <w:ind w:firstLine="540"/>
        <w:jc w:val="both"/>
      </w:pPr>
      <w:r>
        <w:t>32.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5A16A0" w:rsidRDefault="005A16A0">
      <w:pPr>
        <w:pStyle w:val="ConsPlusNormal"/>
        <w:ind w:firstLine="540"/>
        <w:jc w:val="both"/>
      </w:pPr>
    </w:p>
    <w:p w:rsidR="005A16A0" w:rsidRDefault="005A16A0">
      <w:pPr>
        <w:pStyle w:val="ConsPlusTitle"/>
        <w:ind w:firstLine="540"/>
        <w:jc w:val="both"/>
        <w:outlineLvl w:val="2"/>
      </w:pPr>
      <w:r>
        <w:t>Глава 4. Порядок рассмотрения заявок, определение победителей отбора</w:t>
      </w:r>
    </w:p>
    <w:p w:rsidR="005A16A0" w:rsidRDefault="005A16A0">
      <w:pPr>
        <w:pStyle w:val="ConsPlusNormal"/>
        <w:ind w:firstLine="540"/>
        <w:jc w:val="both"/>
      </w:pPr>
    </w:p>
    <w:p w:rsidR="005A16A0" w:rsidRDefault="005A16A0">
      <w:pPr>
        <w:pStyle w:val="ConsPlusNormal"/>
        <w:ind w:firstLine="540"/>
        <w:jc w:val="both"/>
      </w:pPr>
      <w:r>
        <w:t>33. Администрации со дня приема заявок открывается доступ к заявкам в системе "Электронный бюджет" для их рассмотрения и последующей оценки.</w:t>
      </w:r>
    </w:p>
    <w:p w:rsidR="005A16A0" w:rsidRDefault="005A16A0">
      <w:pPr>
        <w:pStyle w:val="ConsPlusNormal"/>
        <w:spacing w:before="220"/>
        <w:ind w:firstLine="540"/>
        <w:jc w:val="both"/>
      </w:pPr>
      <w:r>
        <w:t>34. Протокол вскрытия заявок формируется на едином портале автоматически и подписывается усиленной квалифицированной электронной подписью уполномоченного лица в системе "Электронный бюджет". Размещение указанного протокола на едином портале осуществляется не позднее одного рабочего дня, следующего за днем его утверждения.</w:t>
      </w:r>
    </w:p>
    <w:p w:rsidR="005A16A0" w:rsidRDefault="005A16A0">
      <w:pPr>
        <w:pStyle w:val="ConsPlusNormal"/>
        <w:spacing w:before="220"/>
        <w:ind w:firstLine="540"/>
        <w:jc w:val="both"/>
      </w:pPr>
      <w:r>
        <w:t xml:space="preserve">35. Управление экономики осуществляет рассмотрение заявок и документов, представленных в соответствии с </w:t>
      </w:r>
      <w:hyperlink w:anchor="P172">
        <w:r>
          <w:rPr>
            <w:color w:val="0000FF"/>
          </w:rPr>
          <w:t>пунктом 27</w:t>
        </w:r>
      </w:hyperlink>
      <w:r>
        <w:t xml:space="preserve"> настоящего Порядка, в срок, не превышающий двадцати рабочих дней со дня утверждения протокола вскрытия заявок.</w:t>
      </w:r>
    </w:p>
    <w:p w:rsidR="005A16A0" w:rsidRDefault="005A16A0">
      <w:pPr>
        <w:pStyle w:val="ConsPlusNormal"/>
        <w:spacing w:before="220"/>
        <w:ind w:firstLine="540"/>
        <w:jc w:val="both"/>
      </w:pPr>
      <w:r>
        <w:t xml:space="preserve">36. Проверка соответствия участника отбора требованиям, установленным </w:t>
      </w:r>
      <w:hyperlink w:anchor="P82">
        <w:r>
          <w:rPr>
            <w:color w:val="0000FF"/>
          </w:rPr>
          <w:t>подпунктами 1</w:t>
        </w:r>
      </w:hyperlink>
      <w:r>
        <w:t xml:space="preserve"> - </w:t>
      </w:r>
      <w:hyperlink w:anchor="P86">
        <w:r>
          <w:rPr>
            <w:color w:val="0000FF"/>
          </w:rPr>
          <w:t>5 пункта 10</w:t>
        </w:r>
      </w:hyperlink>
      <w:r>
        <w:t xml:space="preserve"> настоящего Порядка, осуществляется Управлением экономики исходя из представленных участником отбора и (или) запрошенных с использованием единой системы межведомственного электронного взаимодействия Администрацией документов, а также в рамках реализации бюджетного полномочия Администрации по обеспечению соблюдения участником отбора условий, целей и порядка предоставления субсидии, в срок не более двадцати рабочих дней со дня утверждения протокола вскрытия заявок.</w:t>
      </w:r>
    </w:p>
    <w:p w:rsidR="005A16A0" w:rsidRDefault="005A16A0">
      <w:pPr>
        <w:pStyle w:val="ConsPlusNormal"/>
        <w:spacing w:before="220"/>
        <w:ind w:firstLine="540"/>
        <w:jc w:val="both"/>
      </w:pPr>
      <w:r>
        <w:t>37. На стадии рассмотрения заявки основаниями для отклонения заявки являются:</w:t>
      </w:r>
    </w:p>
    <w:p w:rsidR="005A16A0" w:rsidRDefault="005A16A0">
      <w:pPr>
        <w:pStyle w:val="ConsPlusNormal"/>
        <w:spacing w:before="220"/>
        <w:ind w:firstLine="540"/>
        <w:jc w:val="both"/>
      </w:pPr>
      <w:r>
        <w:t xml:space="preserve">1) несоответствие участника отбора критериям отбора, установленным </w:t>
      </w:r>
      <w:hyperlink w:anchor="P77">
        <w:r>
          <w:rPr>
            <w:color w:val="0000FF"/>
          </w:rPr>
          <w:t>пунктом 9</w:t>
        </w:r>
      </w:hyperlink>
      <w:r>
        <w:t xml:space="preserve"> настоящего Порядка;</w:t>
      </w:r>
    </w:p>
    <w:p w:rsidR="005A16A0" w:rsidRDefault="005A16A0">
      <w:pPr>
        <w:pStyle w:val="ConsPlusNormal"/>
        <w:spacing w:before="220"/>
        <w:ind w:firstLine="540"/>
        <w:jc w:val="both"/>
      </w:pPr>
      <w:r>
        <w:t xml:space="preserve">2) несоответствие участника отбора требованиям, установленным </w:t>
      </w:r>
      <w:hyperlink w:anchor="P81">
        <w:r>
          <w:rPr>
            <w:color w:val="0000FF"/>
          </w:rPr>
          <w:t>пунктом 10</w:t>
        </w:r>
      </w:hyperlink>
      <w:r>
        <w:t xml:space="preserve"> настоящего Порядка;</w:t>
      </w:r>
    </w:p>
    <w:p w:rsidR="005A16A0" w:rsidRDefault="005A16A0">
      <w:pPr>
        <w:pStyle w:val="ConsPlusNormal"/>
        <w:spacing w:before="220"/>
        <w:ind w:firstLine="540"/>
        <w:jc w:val="both"/>
      </w:pPr>
      <w:r>
        <w:t xml:space="preserve">3) непредставление (представление не в полном объеме) документов, указанных в объявлении о проведении отбора, предусмотренных </w:t>
      </w:r>
      <w:hyperlink w:anchor="P172">
        <w:r>
          <w:rPr>
            <w:color w:val="0000FF"/>
          </w:rPr>
          <w:t>пунктом 27</w:t>
        </w:r>
      </w:hyperlink>
      <w:r>
        <w:t xml:space="preserve"> настоящего Порядка;</w:t>
      </w:r>
    </w:p>
    <w:p w:rsidR="005A16A0" w:rsidRDefault="005A16A0">
      <w:pPr>
        <w:pStyle w:val="ConsPlusNormal"/>
        <w:spacing w:before="220"/>
        <w:ind w:firstLine="540"/>
        <w:jc w:val="both"/>
      </w:pPr>
      <w:r>
        <w:t>4) 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rsidR="005A16A0" w:rsidRDefault="005A16A0">
      <w:pPr>
        <w:pStyle w:val="ConsPlusNormal"/>
        <w:spacing w:before="220"/>
        <w:ind w:firstLine="540"/>
        <w:jc w:val="both"/>
      </w:pPr>
      <w:r>
        <w:t>5)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5A16A0" w:rsidRDefault="005A16A0">
      <w:pPr>
        <w:pStyle w:val="ConsPlusNormal"/>
        <w:spacing w:before="220"/>
        <w:ind w:firstLine="540"/>
        <w:jc w:val="both"/>
      </w:pPr>
      <w:r>
        <w:t>6) подача участником отбора заявки после даты и (или) времени, определенных для подачи заявок.</w:t>
      </w:r>
    </w:p>
    <w:p w:rsidR="005A16A0" w:rsidRDefault="005A16A0">
      <w:pPr>
        <w:pStyle w:val="ConsPlusNormal"/>
        <w:spacing w:before="220"/>
        <w:ind w:firstLine="540"/>
        <w:jc w:val="both"/>
      </w:pPr>
      <w:bookmarkStart w:id="21" w:name="P208"/>
      <w:bookmarkEnd w:id="21"/>
      <w:r>
        <w:lastRenderedPageBreak/>
        <w:t>38. Заявка включается в рейтинг,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rsidR="005A16A0" w:rsidRDefault="005A16A0">
      <w:pPr>
        <w:pStyle w:val="ConsPlusNormal"/>
        <w:spacing w:before="220"/>
        <w:ind w:firstLine="540"/>
        <w:jc w:val="both"/>
      </w:pPr>
      <w:r>
        <w:t>Ранжирование поступивших заявок осуществляется исходя из очередности поступления заявок.</w:t>
      </w:r>
    </w:p>
    <w:p w:rsidR="005A16A0" w:rsidRDefault="005A16A0">
      <w:pPr>
        <w:pStyle w:val="ConsPlusNormal"/>
        <w:spacing w:before="220"/>
        <w:ind w:firstLine="540"/>
        <w:jc w:val="both"/>
      </w:pPr>
      <w:bookmarkStart w:id="22" w:name="P210"/>
      <w:bookmarkEnd w:id="22"/>
      <w:r>
        <w:t xml:space="preserve">39. Победителями отбора получателей субсидий признаются участники отбора, включенные в рейтинг, сформированный Управлением экономики по результатам ранжирования поступивших заявок в пределах объема распределяемой субсидии, указанного в объявлении о проведении отбора получателей субсидий в соответствии с </w:t>
      </w:r>
      <w:hyperlink w:anchor="P146">
        <w:r>
          <w:rPr>
            <w:color w:val="0000FF"/>
          </w:rPr>
          <w:t>подпунктом 13 пункта 20</w:t>
        </w:r>
      </w:hyperlink>
      <w:r>
        <w:t xml:space="preserve"> настоящего Порядка.</w:t>
      </w:r>
    </w:p>
    <w:p w:rsidR="005A16A0" w:rsidRDefault="005A16A0">
      <w:pPr>
        <w:pStyle w:val="ConsPlusNormal"/>
        <w:spacing w:before="220"/>
        <w:ind w:firstLine="540"/>
        <w:jc w:val="both"/>
      </w:pPr>
      <w:bookmarkStart w:id="23" w:name="P211"/>
      <w:bookmarkEnd w:id="23"/>
      <w:r>
        <w:t>40. В целях завершения отбора получателей субсидий и определения победителя (победителей) отбора получателей субсидий автоматически на едином портале формируется протокол подведения итогов отбора получателей субсидий, который подписывается усиленной квалифицированной электронной подписью уполномоченного лица в системе "Электронный бюджет". Размещение указанного протокола на едином портале осуществляется не позднее одного рабочего дня, следующего за днем его утверждения.</w:t>
      </w:r>
    </w:p>
    <w:p w:rsidR="005A16A0" w:rsidRDefault="005A16A0">
      <w:pPr>
        <w:pStyle w:val="ConsPlusNormal"/>
        <w:spacing w:before="220"/>
        <w:ind w:firstLine="540"/>
        <w:jc w:val="both"/>
      </w:pPr>
      <w:r>
        <w:t>Внесение изменений в протокол подведения итогов отбора осуществляется не позднее десяти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5A16A0" w:rsidRDefault="005A16A0">
      <w:pPr>
        <w:pStyle w:val="ConsPlusNormal"/>
        <w:spacing w:before="220"/>
        <w:ind w:firstLine="540"/>
        <w:jc w:val="both"/>
      </w:pPr>
      <w:r>
        <w:t xml:space="preserve">41. Протокол подведения итогов отбора размещается на едином портале в соответствии с </w:t>
      </w:r>
      <w:hyperlink w:anchor="P211">
        <w:r>
          <w:rPr>
            <w:color w:val="0000FF"/>
          </w:rPr>
          <w:t>пунктом 40</w:t>
        </w:r>
      </w:hyperlink>
      <w:r>
        <w:t xml:space="preserve"> настоящего Порядка, а также в срок, не превышающий пяти рабочих дней со дня утверждения протокола подведения итогов отбора получателей субсидий, на официальном сайте Администрации в информационно-телекоммуникационной сети "Интернет" и включает следующие сведения:</w:t>
      </w:r>
    </w:p>
    <w:p w:rsidR="005A16A0" w:rsidRDefault="005A16A0">
      <w:pPr>
        <w:pStyle w:val="ConsPlusNormal"/>
        <w:spacing w:before="220"/>
        <w:ind w:firstLine="540"/>
        <w:jc w:val="both"/>
      </w:pPr>
      <w:r>
        <w:t>1) дату, время и место проведения рассмотрения заявок;</w:t>
      </w:r>
    </w:p>
    <w:p w:rsidR="005A16A0" w:rsidRDefault="005A16A0">
      <w:pPr>
        <w:pStyle w:val="ConsPlusNormal"/>
        <w:spacing w:before="220"/>
        <w:ind w:firstLine="540"/>
        <w:jc w:val="both"/>
      </w:pPr>
      <w:r>
        <w:t>2) информацию об участниках отбора, заявки которых были рассмотрены;</w:t>
      </w:r>
    </w:p>
    <w:p w:rsidR="005A16A0" w:rsidRDefault="005A16A0">
      <w:pPr>
        <w:pStyle w:val="ConsPlusNormal"/>
        <w:spacing w:before="220"/>
        <w:ind w:firstLine="540"/>
        <w:jc w:val="both"/>
      </w:pPr>
      <w:r>
        <w:t>3)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5A16A0" w:rsidRDefault="005A16A0">
      <w:pPr>
        <w:pStyle w:val="ConsPlusNormal"/>
        <w:spacing w:before="220"/>
        <w:ind w:firstLine="540"/>
        <w:jc w:val="both"/>
      </w:pPr>
      <w:r>
        <w:t>4) наименование получателя (получателей) субсидии (субсидий), с которым заключается Соглашение, и размер предоставляемой ему субсидии.</w:t>
      </w:r>
    </w:p>
    <w:p w:rsidR="005A16A0" w:rsidRDefault="005A16A0">
      <w:pPr>
        <w:pStyle w:val="ConsPlusNormal"/>
        <w:spacing w:before="220"/>
        <w:ind w:firstLine="540"/>
        <w:jc w:val="both"/>
      </w:pPr>
      <w:r>
        <w:t xml:space="preserve">42. Субсидии, распределяемые в рамках отбора получателей субсидий, распределяются между участниками отбора получателей субсидий, включенными в рейтинг, указанный в </w:t>
      </w:r>
      <w:hyperlink w:anchor="P208">
        <w:r>
          <w:rPr>
            <w:color w:val="0000FF"/>
          </w:rPr>
          <w:t>пункте 38</w:t>
        </w:r>
      </w:hyperlink>
      <w:r>
        <w:t xml:space="preserve"> настоящего Порядка, следующим способом: 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субсидий, запрашиваемому всеми участниками отбора получателей субсидий, включенными в рейтинг, но не выше размера, указанного им в заявке.</w:t>
      </w:r>
    </w:p>
    <w:p w:rsidR="005A16A0" w:rsidRDefault="005A16A0">
      <w:pPr>
        <w:pStyle w:val="ConsPlusNormal"/>
        <w:spacing w:before="220"/>
        <w:ind w:firstLine="540"/>
        <w:jc w:val="both"/>
      </w:pPr>
      <w:r>
        <w:t>В случае, если общий размер субсидий, распределяемой в рамках отбора меньше суммы субсидий, заявленной всеми участниками отбора, то каждому участнику отбора получателей субсидий, включенному в рейтинг, распределяется размер субсидии, пропорциональный размеру, указанному им в заявке, к общему размеру субсидий, запрашиваемому всеми участниками отбора получателей субсидий, включенными в рейтинг, но не выше размера, указанного им в заявке.</w:t>
      </w:r>
    </w:p>
    <w:p w:rsidR="005A16A0" w:rsidRDefault="005A16A0">
      <w:pPr>
        <w:pStyle w:val="ConsPlusNormal"/>
        <w:ind w:firstLine="540"/>
        <w:jc w:val="both"/>
      </w:pPr>
    </w:p>
    <w:p w:rsidR="005A16A0" w:rsidRDefault="005A16A0">
      <w:pPr>
        <w:pStyle w:val="ConsPlusTitle"/>
        <w:ind w:firstLine="540"/>
        <w:jc w:val="both"/>
        <w:outlineLvl w:val="2"/>
      </w:pPr>
      <w:r>
        <w:t>Глава 5. Порядок взаимодействия Администрации с победителем (победителями) отбора получателей субсидий по результатам его проведения</w:t>
      </w:r>
    </w:p>
    <w:p w:rsidR="005A16A0" w:rsidRDefault="005A16A0">
      <w:pPr>
        <w:pStyle w:val="ConsPlusNormal"/>
        <w:ind w:firstLine="540"/>
        <w:jc w:val="both"/>
      </w:pPr>
    </w:p>
    <w:p w:rsidR="005A16A0" w:rsidRDefault="005A16A0">
      <w:pPr>
        <w:pStyle w:val="ConsPlusNormal"/>
        <w:ind w:firstLine="540"/>
        <w:jc w:val="both"/>
      </w:pPr>
      <w:bookmarkStart w:id="24" w:name="P223"/>
      <w:bookmarkEnd w:id="24"/>
      <w:r>
        <w:t>43. Соглашение заключается между Администрацией и победителем отбора в срок не позднее пятнадцати дней со дня, следующего за днем размещения на едином портале протокола подведения итогов отбора.</w:t>
      </w:r>
    </w:p>
    <w:p w:rsidR="005A16A0" w:rsidRDefault="005A16A0">
      <w:pPr>
        <w:pStyle w:val="ConsPlusNormal"/>
        <w:spacing w:before="220"/>
        <w:ind w:firstLine="540"/>
        <w:jc w:val="both"/>
      </w:pPr>
      <w:r>
        <w:t>Формирует Соглашение управление жилищно-коммунального хозяйства Администрации муниципального образования "Городской округ "Город Нарьян-Мар" (далее - Управление ЖКХ).</w:t>
      </w:r>
    </w:p>
    <w:p w:rsidR="005A16A0" w:rsidRDefault="005A16A0">
      <w:pPr>
        <w:pStyle w:val="ConsPlusNormal"/>
        <w:spacing w:before="220"/>
        <w:ind w:firstLine="540"/>
        <w:jc w:val="both"/>
      </w:pPr>
      <w:r>
        <w:t>В целях заключения Соглашения победителем (победителями) отбора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rsidR="005A16A0" w:rsidRDefault="005A16A0">
      <w:pPr>
        <w:pStyle w:val="ConsPlusNormal"/>
        <w:spacing w:before="220"/>
        <w:ind w:firstLine="540"/>
        <w:jc w:val="both"/>
      </w:pPr>
      <w:r>
        <w:t>44. Уведомление о заключении Соглашения с приложением двух экземпляров Управлением ЖКХ вручается победителю отбора непосредственно в Администрации под подпись о получении либо направляется по почте заказным письмом с уведомлением о вручении.</w:t>
      </w:r>
    </w:p>
    <w:p w:rsidR="005A16A0" w:rsidRDefault="005A16A0">
      <w:pPr>
        <w:pStyle w:val="ConsPlusNormal"/>
        <w:spacing w:before="220"/>
        <w:ind w:firstLine="540"/>
        <w:jc w:val="both"/>
      </w:pPr>
      <w:r>
        <w:t>45. Соглашение,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Управлением финансов Администрации муниципального образования "Городской округ "Город Нарьян-Мар" (далее - Управление финансов).</w:t>
      </w:r>
    </w:p>
    <w:p w:rsidR="005A16A0" w:rsidRDefault="005A16A0">
      <w:pPr>
        <w:pStyle w:val="ConsPlusNormal"/>
        <w:spacing w:before="220"/>
        <w:ind w:firstLine="540"/>
        <w:jc w:val="both"/>
      </w:pPr>
      <w:r>
        <w:t>46. Соглашение в обязательном порядке предусматривает:</w:t>
      </w:r>
    </w:p>
    <w:p w:rsidR="005A16A0" w:rsidRDefault="005A16A0">
      <w:pPr>
        <w:pStyle w:val="ConsPlusNormal"/>
        <w:spacing w:before="220"/>
        <w:ind w:firstLine="540"/>
        <w:jc w:val="both"/>
      </w:pPr>
      <w:r>
        <w:t>1) результат предоставления субсидии и его значение;</w:t>
      </w:r>
    </w:p>
    <w:p w:rsidR="005A16A0" w:rsidRDefault="005A16A0">
      <w:pPr>
        <w:pStyle w:val="ConsPlusNormal"/>
        <w:spacing w:before="220"/>
        <w:ind w:firstLine="540"/>
        <w:jc w:val="both"/>
      </w:pPr>
      <w:r>
        <w:t>2) основания возврата полученной субсидии;</w:t>
      </w:r>
    </w:p>
    <w:p w:rsidR="005A16A0" w:rsidRDefault="005A16A0">
      <w:pPr>
        <w:pStyle w:val="ConsPlusNormal"/>
        <w:spacing w:before="220"/>
        <w:ind w:firstLine="540"/>
        <w:jc w:val="both"/>
      </w:pPr>
      <w:r>
        <w:t xml:space="preserve">3) условия о согласовании новых условий Соглашения или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указанных в </w:t>
      </w:r>
      <w:hyperlink w:anchor="P61">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5A16A0" w:rsidRDefault="005A16A0">
      <w:pPr>
        <w:pStyle w:val="ConsPlusNormal"/>
        <w:spacing w:before="220"/>
        <w:ind w:firstLine="540"/>
        <w:jc w:val="both"/>
      </w:pPr>
      <w:r>
        <w:t>4) меры ответственности за нарушение условий и порядка предоставления субсидии, в том числе за недостижение результатов предоставления субсидии;</w:t>
      </w:r>
    </w:p>
    <w:p w:rsidR="005A16A0" w:rsidRDefault="005A16A0">
      <w:pPr>
        <w:pStyle w:val="ConsPlusNormal"/>
        <w:spacing w:before="220"/>
        <w:ind w:firstLine="540"/>
        <w:jc w:val="both"/>
      </w:pPr>
      <w:r>
        <w:t>5) порядок представления дополнительной отчетности, подлежащей представлению получателем субсидии в сроки и по форме, которые определены Соглашением</w:t>
      </w:r>
    </w:p>
    <w:p w:rsidR="005A16A0" w:rsidRDefault="005A16A0">
      <w:pPr>
        <w:pStyle w:val="ConsPlusNormal"/>
        <w:spacing w:before="220"/>
        <w:ind w:firstLine="540"/>
        <w:jc w:val="both"/>
      </w:pPr>
      <w:r>
        <w:t>6)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 целей и порядка предоставления субсидии.</w:t>
      </w:r>
    </w:p>
    <w:p w:rsidR="005A16A0" w:rsidRDefault="005A16A0">
      <w:pPr>
        <w:pStyle w:val="ConsPlusNormal"/>
        <w:spacing w:before="220"/>
        <w:ind w:firstLine="540"/>
        <w:jc w:val="both"/>
      </w:pPr>
      <w:r>
        <w:t>47.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A16A0" w:rsidRDefault="005A16A0">
      <w:pPr>
        <w:pStyle w:val="ConsPlusNormal"/>
        <w:spacing w:before="220"/>
        <w:ind w:firstLine="540"/>
        <w:jc w:val="both"/>
      </w:pPr>
      <w:r>
        <w:t xml:space="preserve">48.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w:t>
      </w:r>
      <w:r>
        <w:lastRenderedPageBreak/>
        <w:t>субсидии в соответствующий бюджет бюджетной системы Российской Федерации.</w:t>
      </w:r>
    </w:p>
    <w:p w:rsidR="005A16A0" w:rsidRDefault="005A16A0">
      <w:pPr>
        <w:pStyle w:val="ConsPlusNormal"/>
        <w:spacing w:before="220"/>
        <w:ind w:firstLine="540"/>
        <w:jc w:val="both"/>
      </w:pPr>
      <w:bookmarkStart w:id="25" w:name="P237"/>
      <w:bookmarkEnd w:id="25"/>
      <w:r>
        <w:t>49. Победитель отбора в течение пяти рабочих дней с даты получения Соглашения подписывает два экземпляра Соглашения и представляет их в Администрацию для подписания или письменно извещает Администрацию об отказе от подписания Соглашения с указанием причин. Подписанные два экземпляра Соглашения или уведомление об отказе от подписания Соглашения могут быть доставлены победителем отбора в Администрацию непосредственно или направлены почтовым отправлением.</w:t>
      </w:r>
    </w:p>
    <w:p w:rsidR="005A16A0" w:rsidRDefault="005A16A0">
      <w:pPr>
        <w:pStyle w:val="ConsPlusNormal"/>
        <w:spacing w:before="220"/>
        <w:ind w:firstLine="540"/>
        <w:jc w:val="both"/>
      </w:pPr>
      <w:r>
        <w:t xml:space="preserve">При направлении победителем отбора документов, указанных в </w:t>
      </w:r>
      <w:hyperlink w:anchor="P237">
        <w:r>
          <w:rPr>
            <w:color w:val="0000FF"/>
          </w:rPr>
          <w:t>абзаце первом</w:t>
        </w:r>
      </w:hyperlink>
      <w:r>
        <w:t xml:space="preserve"> настоящего пункта, почтовым отправлением днем представления документов считается день отправления, указанный в оттиске штемпеля на почтовом отправлении.</w:t>
      </w:r>
    </w:p>
    <w:p w:rsidR="005A16A0" w:rsidRDefault="005A16A0">
      <w:pPr>
        <w:pStyle w:val="ConsPlusNormal"/>
        <w:spacing w:before="220"/>
        <w:ind w:firstLine="540"/>
        <w:jc w:val="both"/>
      </w:pPr>
      <w:r>
        <w:t xml:space="preserve">50. Победитель отбора признается уклонившимся от заключения Соглашения в случае, если в течение срока, указанного в </w:t>
      </w:r>
      <w:hyperlink w:anchor="P237">
        <w:r>
          <w:rPr>
            <w:color w:val="0000FF"/>
          </w:rPr>
          <w:t>пункте 49</w:t>
        </w:r>
      </w:hyperlink>
      <w:r>
        <w:t xml:space="preserve"> настоящего Порядка, победитель отбора не представил в Администрацию подписанное Соглашение и не направил возражения.</w:t>
      </w:r>
    </w:p>
    <w:p w:rsidR="005A16A0" w:rsidRDefault="005A16A0">
      <w:pPr>
        <w:pStyle w:val="ConsPlusNormal"/>
        <w:spacing w:before="220"/>
        <w:ind w:firstLine="540"/>
        <w:jc w:val="both"/>
      </w:pPr>
      <w:bookmarkStart w:id="26" w:name="P240"/>
      <w:bookmarkEnd w:id="26"/>
      <w:r>
        <w:t>51. Администрация в течение трех рабочих дней после получения подписанного победителем отбора Соглашения подписывает его в двух экземплярах.</w:t>
      </w:r>
    </w:p>
    <w:p w:rsidR="005A16A0" w:rsidRDefault="005A16A0">
      <w:pPr>
        <w:pStyle w:val="ConsPlusNormal"/>
        <w:spacing w:before="220"/>
        <w:ind w:firstLine="540"/>
        <w:jc w:val="both"/>
      </w:pPr>
      <w:r>
        <w:t>В течение трех рабочих дней с даты подписания Соглашения один экземпляр Соглашения вручается победителю отбора непосредственно в Администрации или направляется почтовым отправлением.</w:t>
      </w:r>
    </w:p>
    <w:p w:rsidR="005A16A0" w:rsidRDefault="005A16A0">
      <w:pPr>
        <w:pStyle w:val="ConsPlusNormal"/>
        <w:spacing w:before="220"/>
        <w:ind w:firstLine="540"/>
        <w:jc w:val="both"/>
      </w:pPr>
      <w:bookmarkStart w:id="27" w:name="P242"/>
      <w:bookmarkEnd w:id="27"/>
      <w:r>
        <w:t xml:space="preserve">52. Администрация отказывает в заключении Соглашения с победителем отбора в случае обнаружения на дату заключения Соглашения факта несоответствия победителя отбора требованиям, установленным </w:t>
      </w:r>
      <w:hyperlink w:anchor="P82">
        <w:r>
          <w:rPr>
            <w:color w:val="0000FF"/>
          </w:rPr>
          <w:t>подпунктами 1</w:t>
        </w:r>
      </w:hyperlink>
      <w:r>
        <w:t xml:space="preserve"> - </w:t>
      </w:r>
      <w:hyperlink w:anchor="P86">
        <w:r>
          <w:rPr>
            <w:color w:val="0000FF"/>
          </w:rPr>
          <w:t>5 пункта 10</w:t>
        </w:r>
      </w:hyperlink>
      <w:r>
        <w:t xml:space="preserve"> настоящего Порядка, или представления победителем отбора недостоверной информации, о чем победителю отбора направляет уведомление.</w:t>
      </w:r>
    </w:p>
    <w:p w:rsidR="005A16A0" w:rsidRDefault="005A16A0">
      <w:pPr>
        <w:pStyle w:val="ConsPlusNormal"/>
        <w:spacing w:before="220"/>
        <w:ind w:firstLine="540"/>
        <w:jc w:val="both"/>
      </w:pPr>
      <w:r>
        <w:t xml:space="preserve">Проверка соответствия победителя отбора требованиям, установленным </w:t>
      </w:r>
      <w:hyperlink w:anchor="P82">
        <w:r>
          <w:rPr>
            <w:color w:val="0000FF"/>
          </w:rPr>
          <w:t>подпунктами 1</w:t>
        </w:r>
      </w:hyperlink>
      <w:r>
        <w:t xml:space="preserve"> - </w:t>
      </w:r>
      <w:hyperlink w:anchor="P86">
        <w:r>
          <w:rPr>
            <w:color w:val="0000FF"/>
          </w:rPr>
          <w:t>5 пункта 10</w:t>
        </w:r>
      </w:hyperlink>
      <w:r>
        <w:t xml:space="preserve"> настоящего Порядка, осуществляется Администрацией в соответствии с </w:t>
      </w:r>
      <w:hyperlink w:anchor="P101">
        <w:r>
          <w:rPr>
            <w:color w:val="0000FF"/>
          </w:rPr>
          <w:t>пунктом 14</w:t>
        </w:r>
      </w:hyperlink>
      <w:r>
        <w:t xml:space="preserve"> настоящего Порядка в день подписания Соглашения Администрацией.</w:t>
      </w:r>
    </w:p>
    <w:p w:rsidR="005A16A0" w:rsidRDefault="005A16A0">
      <w:pPr>
        <w:pStyle w:val="ConsPlusNormal"/>
        <w:spacing w:before="220"/>
        <w:ind w:firstLine="540"/>
        <w:jc w:val="both"/>
      </w:pPr>
      <w:bookmarkStart w:id="28" w:name="P244"/>
      <w:bookmarkEnd w:id="28"/>
      <w:r>
        <w:t xml:space="preserve">53. В случае отказа Администрации от заключения Соглашения с победителем отбора по основаниям, предусмотренным </w:t>
      </w:r>
      <w:hyperlink w:anchor="P242">
        <w:r>
          <w:rPr>
            <w:color w:val="0000FF"/>
          </w:rPr>
          <w:t>пунктом 52</w:t>
        </w:r>
      </w:hyperlink>
      <w:r>
        <w:t xml:space="preserve"> настоящего Порядка, отказа победителя отбора от заключения Соглашения, неподписания победителем отбора Соглашения в срок, установленный </w:t>
      </w:r>
      <w:hyperlink w:anchor="P237">
        <w:r>
          <w:rPr>
            <w:color w:val="0000FF"/>
          </w:rPr>
          <w:t>пунктом 49</w:t>
        </w:r>
      </w:hyperlink>
      <w:r>
        <w:t xml:space="preserve"> настоящего Порядка, Администрация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5A16A0" w:rsidRDefault="005A16A0">
      <w:pPr>
        <w:pStyle w:val="ConsPlusNormal"/>
        <w:spacing w:before="220"/>
        <w:ind w:firstLine="540"/>
        <w:jc w:val="both"/>
      </w:pPr>
      <w:r>
        <w:t>54. В случаях увеличения Администрации лимитов бюджетных обязательств на предоставление субсидий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субсидии могут распределяться без повторного проведения отбора получателей субсидий с учетом присвоенного ранее номера в рейтинге или по решению Администрации могут направляться победителям отбора предложения об увеличении размера субсидии и значения результата предоставления субсидии.</w:t>
      </w:r>
    </w:p>
    <w:p w:rsidR="005A16A0" w:rsidRDefault="005A16A0">
      <w:pPr>
        <w:pStyle w:val="ConsPlusNormal"/>
        <w:spacing w:before="220"/>
        <w:ind w:firstLine="540"/>
        <w:jc w:val="both"/>
      </w:pPr>
      <w:bookmarkStart w:id="29" w:name="P246"/>
      <w:bookmarkEnd w:id="29"/>
      <w:r>
        <w:t xml:space="preserve">55.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w:t>
      </w:r>
      <w:r>
        <w:lastRenderedPageBreak/>
        <w:t>распределенного между победителями отбора получателей субсидий, увеличения лимитов бюджетных обязательств, отказа победителя отбора от заключения Соглашения, расторжения Соглашения с получателем субсидии Администрация вправе принять решение о проведении дополнительного отбора получателей субсидий в соответствии с положениями настоящего Порядка.</w:t>
      </w:r>
    </w:p>
    <w:p w:rsidR="005A16A0" w:rsidRDefault="005A16A0">
      <w:pPr>
        <w:pStyle w:val="ConsPlusNormal"/>
        <w:spacing w:before="220"/>
        <w:ind w:firstLine="540"/>
        <w:jc w:val="both"/>
      </w:pPr>
      <w:r>
        <w:t>56. Дополнительные соглашения с получателями субсидий заключаются при необходимости внесения изменений в Соглашение, либо его расторжения.</w:t>
      </w:r>
    </w:p>
    <w:p w:rsidR="005A16A0" w:rsidRDefault="005A16A0">
      <w:pPr>
        <w:pStyle w:val="ConsPlusNormal"/>
        <w:spacing w:before="220"/>
        <w:ind w:firstLine="540"/>
        <w:jc w:val="both"/>
      </w:pPr>
      <w:r>
        <w:t xml:space="preserve">Дополнительные соглашения заключаются в соответствии с </w:t>
      </w:r>
      <w:hyperlink w:anchor="P223">
        <w:r>
          <w:rPr>
            <w:color w:val="0000FF"/>
          </w:rPr>
          <w:t>пунктами 43</w:t>
        </w:r>
      </w:hyperlink>
      <w:r>
        <w:t xml:space="preserve"> - </w:t>
      </w:r>
      <w:hyperlink w:anchor="P237">
        <w:r>
          <w:rPr>
            <w:color w:val="0000FF"/>
          </w:rPr>
          <w:t>49</w:t>
        </w:r>
      </w:hyperlink>
      <w:r>
        <w:t xml:space="preserve">, </w:t>
      </w:r>
      <w:hyperlink w:anchor="P240">
        <w:r>
          <w:rPr>
            <w:color w:val="0000FF"/>
          </w:rPr>
          <w:t>51</w:t>
        </w:r>
      </w:hyperlink>
      <w:r>
        <w:t xml:space="preserve">, </w:t>
      </w:r>
      <w:hyperlink w:anchor="P244">
        <w:r>
          <w:rPr>
            <w:color w:val="0000FF"/>
          </w:rPr>
          <w:t>53</w:t>
        </w:r>
      </w:hyperlink>
      <w:r>
        <w:t xml:space="preserve"> - </w:t>
      </w:r>
      <w:hyperlink w:anchor="P246">
        <w:r>
          <w:rPr>
            <w:color w:val="0000FF"/>
          </w:rPr>
          <w:t>55</w:t>
        </w:r>
      </w:hyperlink>
      <w:r>
        <w:t xml:space="preserve"> настоящего Порядка.</w:t>
      </w:r>
    </w:p>
    <w:p w:rsidR="005A16A0" w:rsidRDefault="005A16A0">
      <w:pPr>
        <w:pStyle w:val="ConsPlusNormal"/>
        <w:ind w:firstLine="540"/>
        <w:jc w:val="both"/>
      </w:pPr>
    </w:p>
    <w:p w:rsidR="005A16A0" w:rsidRDefault="005A16A0">
      <w:pPr>
        <w:pStyle w:val="ConsPlusTitle"/>
        <w:ind w:firstLine="540"/>
        <w:jc w:val="both"/>
        <w:outlineLvl w:val="2"/>
      </w:pPr>
      <w:r>
        <w:t>Глава 6. Порядок предоставления субсидий</w:t>
      </w:r>
    </w:p>
    <w:p w:rsidR="005A16A0" w:rsidRDefault="005A16A0">
      <w:pPr>
        <w:pStyle w:val="ConsPlusNormal"/>
        <w:ind w:firstLine="540"/>
        <w:jc w:val="both"/>
      </w:pPr>
    </w:p>
    <w:p w:rsidR="005A16A0" w:rsidRDefault="005A16A0">
      <w:pPr>
        <w:pStyle w:val="ConsPlusNormal"/>
        <w:ind w:firstLine="540"/>
        <w:jc w:val="both"/>
      </w:pPr>
      <w:bookmarkStart w:id="30" w:name="P252"/>
      <w:bookmarkEnd w:id="30"/>
      <w:r>
        <w:t>57. Субсидия предоставляется при соблюдении следующих условий:</w:t>
      </w:r>
    </w:p>
    <w:p w:rsidR="005A16A0" w:rsidRDefault="005A16A0">
      <w:pPr>
        <w:pStyle w:val="ConsPlusNormal"/>
        <w:spacing w:before="220"/>
        <w:ind w:firstLine="540"/>
        <w:jc w:val="both"/>
      </w:pPr>
      <w:r>
        <w:t>наличие Соглашения, заключенного между Администрацией и Заявителем;</w:t>
      </w:r>
    </w:p>
    <w:p w:rsidR="005A16A0" w:rsidRDefault="005A16A0">
      <w:pPr>
        <w:pStyle w:val="ConsPlusNormal"/>
        <w:spacing w:before="220"/>
        <w:ind w:firstLine="540"/>
        <w:jc w:val="both"/>
      </w:pPr>
      <w:r>
        <w:t>осуществление Заявителем деятельности по оказанию услуг общественных бань населению на территории муниципального образования "Городской округ "Город Нарьян-Мар" по установленным Администрацией тарифам;</w:t>
      </w:r>
    </w:p>
    <w:p w:rsidR="005A16A0" w:rsidRDefault="005A16A0">
      <w:pPr>
        <w:pStyle w:val="ConsPlusNormal"/>
        <w:spacing w:before="220"/>
        <w:ind w:firstLine="540"/>
        <w:jc w:val="both"/>
      </w:pPr>
      <w:r>
        <w:t xml:space="preserve">исполнение Заявителем обязательств по возврату средств городского бюджета в случае нарушения условий, установленных при их предоставлении (в случае, если Заявителю ранее предоставлялись субсидии на цели, предусмотренные </w:t>
      </w:r>
      <w:hyperlink w:anchor="P51">
        <w:r>
          <w:rPr>
            <w:color w:val="0000FF"/>
          </w:rPr>
          <w:t>пунктом 1</w:t>
        </w:r>
      </w:hyperlink>
      <w:r>
        <w:t xml:space="preserve"> настоящего Порядка).</w:t>
      </w:r>
    </w:p>
    <w:p w:rsidR="005A16A0" w:rsidRDefault="005A16A0">
      <w:pPr>
        <w:pStyle w:val="ConsPlusNormal"/>
        <w:spacing w:before="220"/>
        <w:ind w:firstLine="540"/>
        <w:jc w:val="both"/>
      </w:pPr>
      <w:bookmarkStart w:id="31" w:name="P256"/>
      <w:bookmarkEnd w:id="31"/>
      <w:r>
        <w:t>58. Для получения субсидии в срок не позднее сорока дней после отчетного месяца (для получения субсидии за январь текущего года в срок не позднее 31 марта текущего года) получатель субсидии предоставляет в Администрацию следующие документы:</w:t>
      </w:r>
    </w:p>
    <w:p w:rsidR="005A16A0" w:rsidRDefault="005A16A0">
      <w:pPr>
        <w:pStyle w:val="ConsPlusNormal"/>
        <w:spacing w:before="220"/>
        <w:ind w:firstLine="540"/>
        <w:jc w:val="both"/>
      </w:pPr>
      <w:r>
        <w:t xml:space="preserve">1) </w:t>
      </w:r>
      <w:hyperlink w:anchor="P433">
        <w:r>
          <w:rPr>
            <w:color w:val="0000FF"/>
          </w:rPr>
          <w:t>заявление</w:t>
        </w:r>
      </w:hyperlink>
      <w:r>
        <w:t xml:space="preserve"> о предоставлении субсидии по форме согласно Приложению 2 к настоящему Порядку;</w:t>
      </w:r>
    </w:p>
    <w:p w:rsidR="005A16A0" w:rsidRDefault="005A16A0">
      <w:pPr>
        <w:pStyle w:val="ConsPlusNormal"/>
        <w:spacing w:before="220"/>
        <w:ind w:firstLine="540"/>
        <w:jc w:val="both"/>
      </w:pPr>
      <w:bookmarkStart w:id="32" w:name="P258"/>
      <w:bookmarkEnd w:id="32"/>
      <w:r>
        <w:t xml:space="preserve">2) </w:t>
      </w:r>
      <w:hyperlink w:anchor="P481">
        <w:r>
          <w:rPr>
            <w:color w:val="0000FF"/>
          </w:rPr>
          <w:t>расчеты</w:t>
        </w:r>
      </w:hyperlink>
      <w:r>
        <w:t xml:space="preserve"> на предоставление субсидии по форме согласно Приложению 3 к настоящему Порядку;</w:t>
      </w:r>
    </w:p>
    <w:p w:rsidR="005A16A0" w:rsidRDefault="005A16A0">
      <w:pPr>
        <w:pStyle w:val="ConsPlusNormal"/>
        <w:spacing w:before="220"/>
        <w:ind w:firstLine="540"/>
        <w:jc w:val="both"/>
      </w:pPr>
      <w:r>
        <w:t xml:space="preserve">3) сводный </w:t>
      </w:r>
      <w:hyperlink w:anchor="P596">
        <w:r>
          <w:rPr>
            <w:color w:val="0000FF"/>
          </w:rPr>
          <w:t>отчет</w:t>
        </w:r>
      </w:hyperlink>
      <w:r>
        <w:t xml:space="preserve"> о количестве посещений в разрезе бань и категорий граждан согласно Приложению 4 к настоящему Порядку;</w:t>
      </w:r>
    </w:p>
    <w:p w:rsidR="005A16A0" w:rsidRDefault="005A16A0">
      <w:pPr>
        <w:pStyle w:val="ConsPlusNormal"/>
        <w:spacing w:before="220"/>
        <w:ind w:firstLine="540"/>
        <w:jc w:val="both"/>
      </w:pPr>
      <w:r>
        <w:t>4) копии документов, подтверждающих поступление выручки: кассовая книга, оборотно-сальдовые ведомости по кассе, банку;</w:t>
      </w:r>
    </w:p>
    <w:p w:rsidR="005A16A0" w:rsidRDefault="005A16A0">
      <w:pPr>
        <w:pStyle w:val="ConsPlusNormal"/>
        <w:spacing w:before="220"/>
        <w:ind w:firstLine="540"/>
        <w:jc w:val="both"/>
      </w:pPr>
      <w:r>
        <w:t>5) копии документов, подтверждающих количество посещений в разрезе общественных бань и категорий граждан, сформированные в пачки по 100 штук: талоны, билеты;</w:t>
      </w:r>
    </w:p>
    <w:p w:rsidR="005A16A0" w:rsidRDefault="005A16A0">
      <w:pPr>
        <w:pStyle w:val="ConsPlusNormal"/>
        <w:spacing w:before="220"/>
        <w:ind w:firstLine="540"/>
        <w:jc w:val="both"/>
      </w:pPr>
      <w:r>
        <w:t xml:space="preserve">6) </w:t>
      </w:r>
      <w:hyperlink w:anchor="P671">
        <w:r>
          <w:rPr>
            <w:color w:val="0000FF"/>
          </w:rPr>
          <w:t>отчет</w:t>
        </w:r>
      </w:hyperlink>
      <w:r>
        <w:t xml:space="preserve"> о достижении значений показателя результативности по форме согласно Приложению 5 к настоящему Порядку.</w:t>
      </w:r>
    </w:p>
    <w:p w:rsidR="005A16A0" w:rsidRDefault="005A16A0">
      <w:pPr>
        <w:pStyle w:val="ConsPlusNormal"/>
        <w:spacing w:before="220"/>
        <w:ind w:firstLine="540"/>
        <w:jc w:val="both"/>
      </w:pPr>
      <w:bookmarkStart w:id="33" w:name="P263"/>
      <w:bookmarkEnd w:id="33"/>
      <w:r>
        <w:t xml:space="preserve">59. Документы, указанные в </w:t>
      </w:r>
      <w:hyperlink w:anchor="P256">
        <w:r>
          <w:rPr>
            <w:color w:val="0000FF"/>
          </w:rPr>
          <w:t>пункте 58</w:t>
        </w:r>
      </w:hyperlink>
      <w:r>
        <w:t xml:space="preserve"> настоящего Порядка, представляются в Администрацию на бумажном носителе посредством личного обращения или путем направления по почте, заполняются от руки или машинописным способом. Документы не должны быть заполнены карандашом. Тексты документов должны быть написаны разборчиво. В документах не должно содержаться подчисток, приписок, зачеркнутых слов и иных не оговоренных в них исправлений. Документы не должны иметь повреждений, наличие которых не позволяет однозначно истолковать их содержание.</w:t>
      </w:r>
    </w:p>
    <w:p w:rsidR="005A16A0" w:rsidRDefault="005A16A0">
      <w:pPr>
        <w:pStyle w:val="ConsPlusNormal"/>
        <w:spacing w:before="220"/>
        <w:ind w:firstLine="540"/>
        <w:jc w:val="both"/>
      </w:pPr>
      <w:r>
        <w:lastRenderedPageBreak/>
        <w:t xml:space="preserve">При направлении получателем субсидии документов, указанных в </w:t>
      </w:r>
      <w:hyperlink w:anchor="P256">
        <w:r>
          <w:rPr>
            <w:color w:val="0000FF"/>
          </w:rPr>
          <w:t>пункте 58</w:t>
        </w:r>
      </w:hyperlink>
      <w:r>
        <w:t xml:space="preserve"> настоящего Порядка, почтовым отправлением днем представления документов считается день отправления, указанный в оттиске штемпеля на почтовом отправлении.</w:t>
      </w:r>
    </w:p>
    <w:p w:rsidR="005A16A0" w:rsidRDefault="005A16A0">
      <w:pPr>
        <w:pStyle w:val="ConsPlusNormal"/>
        <w:spacing w:before="220"/>
        <w:ind w:firstLine="540"/>
        <w:jc w:val="both"/>
      </w:pPr>
      <w:r>
        <w:t>Копии документов должны быть удостоверены нотариусом или другим должностным лицом, имеющим право совершать нотариальные действия, либо заверяются подписью руководителя юридического лица, индивидуальным предпринимателем с указанием его фамилии, имени, отчества (при наличии) и печатью (при наличии).</w:t>
      </w:r>
    </w:p>
    <w:p w:rsidR="005A16A0" w:rsidRDefault="005A16A0">
      <w:pPr>
        <w:pStyle w:val="ConsPlusNormal"/>
        <w:spacing w:before="220"/>
        <w:ind w:firstLine="540"/>
        <w:jc w:val="both"/>
      </w:pPr>
      <w:r>
        <w:t>Копии документов, представленные с предъявлением подлинника, заверяются специалистом Администрации, осуществляющим прием документов.</w:t>
      </w:r>
    </w:p>
    <w:p w:rsidR="005A16A0" w:rsidRDefault="005A16A0">
      <w:pPr>
        <w:pStyle w:val="ConsPlusNormal"/>
        <w:spacing w:before="220"/>
        <w:ind w:firstLine="540"/>
        <w:jc w:val="both"/>
      </w:pPr>
      <w:bookmarkStart w:id="34" w:name="P267"/>
      <w:bookmarkEnd w:id="34"/>
      <w:r>
        <w:t>60. От имени получателя субсидии вправе выступать:</w:t>
      </w:r>
    </w:p>
    <w:p w:rsidR="005A16A0" w:rsidRDefault="005A16A0">
      <w:pPr>
        <w:pStyle w:val="ConsPlusNormal"/>
        <w:spacing w:before="220"/>
        <w:ind w:firstLine="540"/>
        <w:jc w:val="both"/>
      </w:pPr>
      <w:r>
        <w:t>1) руководитель юридического лица, индивидуальный предприниматель;</w:t>
      </w:r>
    </w:p>
    <w:p w:rsidR="005A16A0" w:rsidRDefault="005A16A0">
      <w:pPr>
        <w:pStyle w:val="ConsPlusNormal"/>
        <w:spacing w:before="220"/>
        <w:ind w:firstLine="540"/>
        <w:jc w:val="both"/>
      </w:pPr>
      <w:r>
        <w:t>2) представитель при наличии доверенности, подписанной руководителем юридического лица, индивидуальным предпринимателем.</w:t>
      </w:r>
    </w:p>
    <w:p w:rsidR="005A16A0" w:rsidRDefault="005A16A0">
      <w:pPr>
        <w:pStyle w:val="ConsPlusNormal"/>
        <w:spacing w:before="220"/>
        <w:ind w:firstLine="540"/>
        <w:jc w:val="both"/>
      </w:pPr>
      <w:r>
        <w:t xml:space="preserve">61. Администрация регистрирует представленные получателем субсидии документы, указанные в </w:t>
      </w:r>
      <w:hyperlink w:anchor="P256">
        <w:r>
          <w:rPr>
            <w:color w:val="0000FF"/>
          </w:rPr>
          <w:t>пункте 58</w:t>
        </w:r>
      </w:hyperlink>
      <w:r>
        <w:t xml:space="preserve"> настоящего Порядка, в день их поступления и направляет их в Управление ЖКХ.</w:t>
      </w:r>
    </w:p>
    <w:p w:rsidR="005A16A0" w:rsidRDefault="005A16A0">
      <w:pPr>
        <w:pStyle w:val="ConsPlusNormal"/>
        <w:spacing w:before="220"/>
        <w:ind w:firstLine="540"/>
        <w:jc w:val="both"/>
      </w:pPr>
      <w:r>
        <w:t xml:space="preserve">62. Управление ЖКХ в течение 7 рабочих дней со дня получения от Получателя субсидии документов на предоставление субсидии проводит их проверку. При отсутствии замечаний формирует заключение о подтверждении представленными документами заявленного количества посещений за отчетный период и размера полученной выручки за подписью начальника Управления ЖКХ с указанием исполнителя и направляет его с </w:t>
      </w:r>
      <w:hyperlink w:anchor="P481">
        <w:r>
          <w:rPr>
            <w:color w:val="0000FF"/>
          </w:rPr>
          <w:t>расчетом</w:t>
        </w:r>
      </w:hyperlink>
      <w:r>
        <w:t xml:space="preserve"> суммы субсидии за отчетный месяц по форме согласно Приложению 3 к настоящему Порядку в Управление экономики.</w:t>
      </w:r>
    </w:p>
    <w:p w:rsidR="005A16A0" w:rsidRDefault="005A16A0">
      <w:pPr>
        <w:pStyle w:val="ConsPlusNormal"/>
        <w:spacing w:before="220"/>
        <w:ind w:firstLine="540"/>
        <w:jc w:val="both"/>
      </w:pPr>
      <w:r>
        <w:t xml:space="preserve">Управление экономики в течение 5 рабочих дней со дня получения от Управления ЖКХ документов на предоставление субсидии проводит проверку расчета заявленного размера субсидии. При отсутствии замечаний формирует проект распоряжения на предоставление субсидии и, согласовав его с соответствующими структурными подразделениями, направляет на подписание, либо формирует уведомление об отказе в предоставлении субсидии по основаниям, указанным в </w:t>
      </w:r>
      <w:hyperlink w:anchor="P278">
        <w:r>
          <w:rPr>
            <w:color w:val="0000FF"/>
          </w:rPr>
          <w:t>пункте 66</w:t>
        </w:r>
      </w:hyperlink>
      <w:r>
        <w:t xml:space="preserve"> настоящего Порядка.</w:t>
      </w:r>
    </w:p>
    <w:p w:rsidR="005A16A0" w:rsidRDefault="005A16A0">
      <w:pPr>
        <w:pStyle w:val="ConsPlusNormal"/>
        <w:spacing w:before="220"/>
        <w:ind w:firstLine="540"/>
        <w:jc w:val="both"/>
      </w:pPr>
      <w:r>
        <w:t xml:space="preserve">Документы, полученные в соответствии с </w:t>
      </w:r>
      <w:hyperlink w:anchor="P256">
        <w:r>
          <w:rPr>
            <w:color w:val="0000FF"/>
          </w:rPr>
          <w:t>пунктом 58</w:t>
        </w:r>
      </w:hyperlink>
      <w:r>
        <w:t xml:space="preserve"> настоящего Порядка, кроме документов, указанных в </w:t>
      </w:r>
      <w:hyperlink w:anchor="P258">
        <w:r>
          <w:rPr>
            <w:color w:val="0000FF"/>
          </w:rPr>
          <w:t>абзаце третьем пункта 58</w:t>
        </w:r>
      </w:hyperlink>
      <w:r>
        <w:t xml:space="preserve"> настоящего Порядка, передаются Управлением ЖКХ в отдел бухгалтерского учета и отчетности Администрации (далее - Отдел бухгалтерского учета и отчетности).</w:t>
      </w:r>
    </w:p>
    <w:p w:rsidR="005A16A0" w:rsidRDefault="005A16A0">
      <w:pPr>
        <w:pStyle w:val="ConsPlusNormal"/>
        <w:spacing w:before="220"/>
        <w:ind w:firstLine="540"/>
        <w:jc w:val="both"/>
      </w:pPr>
      <w:r>
        <w:t>Отдел бухгалтерского учета и отчетности в течение 10 рабочих дней с момента принятия решения о предоставлении субсидии перечисляет полностью или частично субсидию на расчетный счет Получателя субсидии, открытый в кредитной организации и указанный в заявлении Получателя субсидии, в соответствии с показателями кассового плана исполнения городского бюджета на текущий финансовый год в установленном порядке.</w:t>
      </w:r>
    </w:p>
    <w:p w:rsidR="005A16A0" w:rsidRDefault="005A16A0">
      <w:pPr>
        <w:pStyle w:val="ConsPlusNormal"/>
        <w:spacing w:before="220"/>
        <w:ind w:firstLine="540"/>
        <w:jc w:val="both"/>
      </w:pPr>
      <w:r>
        <w:t xml:space="preserve">63. Документы, указанные в </w:t>
      </w:r>
      <w:hyperlink w:anchor="P256">
        <w:r>
          <w:rPr>
            <w:color w:val="0000FF"/>
          </w:rPr>
          <w:t>пункте 58</w:t>
        </w:r>
      </w:hyperlink>
      <w:r>
        <w:t xml:space="preserve"> настоящего Порядка, возврату не подлежат и хранятся в Администрации.</w:t>
      </w:r>
    </w:p>
    <w:p w:rsidR="005A16A0" w:rsidRDefault="005A16A0">
      <w:pPr>
        <w:pStyle w:val="ConsPlusNormal"/>
        <w:spacing w:before="220"/>
        <w:ind w:firstLine="540"/>
        <w:jc w:val="both"/>
      </w:pPr>
      <w:r>
        <w:t>64. Перечисление субсидии осуществляется не позднее десятого рабочего дня, следующего за днем принятия Администрацией решения о предоставлении субсидии.</w:t>
      </w:r>
    </w:p>
    <w:p w:rsidR="005A16A0" w:rsidRDefault="005A16A0">
      <w:pPr>
        <w:pStyle w:val="ConsPlusNormal"/>
        <w:spacing w:before="220"/>
        <w:ind w:firstLine="540"/>
        <w:jc w:val="both"/>
      </w:pPr>
      <w:r>
        <w:t xml:space="preserve">65. Перечисление субсидий осуществляется на расчетные или корреспондентские счета, открытые получателям субсидий в учреждениях Центрального банка Российской Федерации или </w:t>
      </w:r>
      <w:r>
        <w:lastRenderedPageBreak/>
        <w:t>кредитных организациях (если иное не установлено бюджетным законодательством Российской Федерации).</w:t>
      </w:r>
    </w:p>
    <w:p w:rsidR="005A16A0" w:rsidRDefault="005A16A0">
      <w:pPr>
        <w:pStyle w:val="ConsPlusNormal"/>
        <w:spacing w:before="220"/>
        <w:ind w:firstLine="540"/>
        <w:jc w:val="both"/>
      </w:pPr>
      <w:bookmarkStart w:id="35" w:name="P278"/>
      <w:bookmarkEnd w:id="35"/>
      <w:r>
        <w:t>66. Основания для отказа получателю субсидии в предоставлении субсидии:</w:t>
      </w:r>
    </w:p>
    <w:p w:rsidR="005A16A0" w:rsidRDefault="005A16A0">
      <w:pPr>
        <w:pStyle w:val="ConsPlusNormal"/>
        <w:spacing w:before="220"/>
        <w:ind w:firstLine="540"/>
        <w:jc w:val="both"/>
      </w:pPr>
      <w:bookmarkStart w:id="36" w:name="P279"/>
      <w:bookmarkEnd w:id="36"/>
      <w:r>
        <w:t xml:space="preserve">1) непредставление (представление не в полном объеме) документов, предусмотренных </w:t>
      </w:r>
      <w:hyperlink w:anchor="P256">
        <w:r>
          <w:rPr>
            <w:color w:val="0000FF"/>
          </w:rPr>
          <w:t>пунктом 58</w:t>
        </w:r>
      </w:hyperlink>
      <w:r>
        <w:t xml:space="preserve"> настоящего Порядка, или несоблюдение получателем субсидии требований, установленных </w:t>
      </w:r>
      <w:hyperlink w:anchor="P252">
        <w:r>
          <w:rPr>
            <w:color w:val="0000FF"/>
          </w:rPr>
          <w:t>пунктами 57</w:t>
        </w:r>
      </w:hyperlink>
      <w:r>
        <w:t xml:space="preserve">, </w:t>
      </w:r>
      <w:hyperlink w:anchor="P263">
        <w:r>
          <w:rPr>
            <w:color w:val="0000FF"/>
          </w:rPr>
          <w:t>59</w:t>
        </w:r>
      </w:hyperlink>
      <w:r>
        <w:t xml:space="preserve"> и </w:t>
      </w:r>
      <w:hyperlink w:anchor="P267">
        <w:r>
          <w:rPr>
            <w:color w:val="0000FF"/>
          </w:rPr>
          <w:t>60</w:t>
        </w:r>
      </w:hyperlink>
      <w:r>
        <w:t xml:space="preserve"> настоящего Порядка;</w:t>
      </w:r>
    </w:p>
    <w:p w:rsidR="005A16A0" w:rsidRDefault="005A16A0">
      <w:pPr>
        <w:pStyle w:val="ConsPlusNormal"/>
        <w:spacing w:before="220"/>
        <w:ind w:firstLine="540"/>
        <w:jc w:val="both"/>
      </w:pPr>
      <w:bookmarkStart w:id="37" w:name="P280"/>
      <w:bookmarkEnd w:id="37"/>
      <w:r>
        <w:t>2) установление факта недостоверности представленной получателем субсидии информации;</w:t>
      </w:r>
    </w:p>
    <w:p w:rsidR="005A16A0" w:rsidRDefault="005A16A0">
      <w:pPr>
        <w:pStyle w:val="ConsPlusNormal"/>
        <w:spacing w:before="220"/>
        <w:ind w:firstLine="540"/>
        <w:jc w:val="both"/>
      </w:pPr>
      <w:r>
        <w:t xml:space="preserve">3) несоблюдение срока представления документов, установленного </w:t>
      </w:r>
      <w:hyperlink w:anchor="P256">
        <w:r>
          <w:rPr>
            <w:color w:val="0000FF"/>
          </w:rPr>
          <w:t>пунктом 58</w:t>
        </w:r>
      </w:hyperlink>
      <w:r>
        <w:t xml:space="preserve"> настоящего Порядка.</w:t>
      </w:r>
    </w:p>
    <w:p w:rsidR="005A16A0" w:rsidRDefault="005A16A0">
      <w:pPr>
        <w:pStyle w:val="ConsPlusNormal"/>
        <w:spacing w:before="220"/>
        <w:ind w:firstLine="540"/>
        <w:jc w:val="both"/>
      </w:pPr>
      <w:r>
        <w:t xml:space="preserve">Администрация вправе принять решение о полном или частичном отказе в предоставлении субсидии по основаниям, указанным в </w:t>
      </w:r>
      <w:hyperlink w:anchor="P279">
        <w:r>
          <w:rPr>
            <w:color w:val="0000FF"/>
          </w:rPr>
          <w:t>подпунктах первом</w:t>
        </w:r>
      </w:hyperlink>
      <w:r>
        <w:t xml:space="preserve"> и </w:t>
      </w:r>
      <w:hyperlink w:anchor="P280">
        <w:r>
          <w:rPr>
            <w:color w:val="0000FF"/>
          </w:rPr>
          <w:t>втором</w:t>
        </w:r>
      </w:hyperlink>
      <w:r>
        <w:t xml:space="preserve"> настоящего пункта.</w:t>
      </w:r>
    </w:p>
    <w:p w:rsidR="005A16A0" w:rsidRDefault="005A16A0">
      <w:pPr>
        <w:pStyle w:val="ConsPlusNormal"/>
        <w:ind w:firstLine="540"/>
        <w:jc w:val="both"/>
      </w:pPr>
    </w:p>
    <w:p w:rsidR="005A16A0" w:rsidRDefault="005A16A0">
      <w:pPr>
        <w:pStyle w:val="ConsPlusTitle"/>
        <w:jc w:val="center"/>
        <w:outlineLvl w:val="1"/>
      </w:pPr>
      <w:r>
        <w:t>Раздел III</w:t>
      </w:r>
    </w:p>
    <w:p w:rsidR="005A16A0" w:rsidRDefault="005A16A0">
      <w:pPr>
        <w:pStyle w:val="ConsPlusTitle"/>
        <w:jc w:val="center"/>
      </w:pPr>
      <w:r>
        <w:t>Предоставление отчетности, осуществление контроля</w:t>
      </w:r>
    </w:p>
    <w:p w:rsidR="005A16A0" w:rsidRDefault="005A16A0">
      <w:pPr>
        <w:pStyle w:val="ConsPlusTitle"/>
        <w:jc w:val="center"/>
      </w:pPr>
      <w:r>
        <w:t>(мониторинга) за соблюдением условий и порядка</w:t>
      </w:r>
    </w:p>
    <w:p w:rsidR="005A16A0" w:rsidRDefault="005A16A0">
      <w:pPr>
        <w:pStyle w:val="ConsPlusTitle"/>
        <w:jc w:val="center"/>
      </w:pPr>
      <w:r>
        <w:t>предоставления субсидий и ответственность за их нарушение</w:t>
      </w:r>
    </w:p>
    <w:p w:rsidR="005A16A0" w:rsidRDefault="005A16A0">
      <w:pPr>
        <w:pStyle w:val="ConsPlusNormal"/>
        <w:ind w:firstLine="540"/>
        <w:jc w:val="both"/>
      </w:pPr>
    </w:p>
    <w:p w:rsidR="005A16A0" w:rsidRDefault="005A16A0">
      <w:pPr>
        <w:pStyle w:val="ConsPlusNormal"/>
        <w:ind w:firstLine="540"/>
        <w:jc w:val="both"/>
      </w:pPr>
      <w:r>
        <w:t>67. В целях контроля за соблюдением условий и порядка предоставления субсидий и ответственности за их нарушение в отношении получателей субсидий проводятся проверки:</w:t>
      </w:r>
    </w:p>
    <w:p w:rsidR="005A16A0" w:rsidRDefault="005A16A0">
      <w:pPr>
        <w:pStyle w:val="ConsPlusNormal"/>
        <w:spacing w:before="220"/>
        <w:ind w:firstLine="540"/>
        <w:jc w:val="both"/>
      </w:pPr>
      <w:r>
        <w:t>1) Администрацией в части соблюдения условий и порядка предоставления субсидий, в том числе в части достижения результата предоставления субсидий;</w:t>
      </w:r>
    </w:p>
    <w:p w:rsidR="005A16A0" w:rsidRDefault="005A16A0">
      <w:pPr>
        <w:pStyle w:val="ConsPlusNormal"/>
        <w:spacing w:before="220"/>
        <w:ind w:firstLine="540"/>
        <w:jc w:val="both"/>
      </w:pPr>
      <w:r>
        <w:t xml:space="preserve">2) органами муниципального финансового контроля в соответствии со </w:t>
      </w:r>
      <w:hyperlink r:id="rId26">
        <w:r>
          <w:rPr>
            <w:color w:val="0000FF"/>
          </w:rPr>
          <w:t>статьями 268.1</w:t>
        </w:r>
      </w:hyperlink>
      <w:r>
        <w:t xml:space="preserve"> и </w:t>
      </w:r>
      <w:hyperlink r:id="rId27">
        <w:r>
          <w:rPr>
            <w:color w:val="0000FF"/>
          </w:rPr>
          <w:t>269.2</w:t>
        </w:r>
      </w:hyperlink>
      <w:r>
        <w:t xml:space="preserve"> Бюджетного кодекса Российской Федерации.</w:t>
      </w:r>
    </w:p>
    <w:p w:rsidR="005A16A0" w:rsidRDefault="005A16A0">
      <w:pPr>
        <w:pStyle w:val="ConsPlusNormal"/>
        <w:spacing w:before="220"/>
        <w:ind w:firstLine="540"/>
        <w:jc w:val="both"/>
      </w:pPr>
      <w:r>
        <w:t xml:space="preserve">68. Администрация осуществляет мониторинг достижения результатов предоставления субсидий исходя из достижения значений результатов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которые установлены </w:t>
      </w:r>
      <w:hyperlink r:id="rId28">
        <w:r>
          <w:rPr>
            <w:color w:val="0000FF"/>
          </w:rPr>
          <w:t>Порядком</w:t>
        </w:r>
      </w:hyperlink>
      <w:r>
        <w:t xml:space="preserve">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27.04.2024 N 53н.</w:t>
      </w:r>
    </w:p>
    <w:p w:rsidR="005A16A0" w:rsidRDefault="005A16A0">
      <w:pPr>
        <w:pStyle w:val="ConsPlusNormal"/>
        <w:spacing w:before="220"/>
        <w:ind w:firstLine="540"/>
        <w:jc w:val="both"/>
      </w:pPr>
      <w:bookmarkStart w:id="38" w:name="P293"/>
      <w:bookmarkEnd w:id="38"/>
      <w:r>
        <w:t xml:space="preserve">69. Отчет о достижении значений результатов предоставления субсидии, подготовленный по форме, определенной Соглашением предоставляется в соответствии с </w:t>
      </w:r>
      <w:hyperlink w:anchor="P256">
        <w:r>
          <w:rPr>
            <w:color w:val="0000FF"/>
          </w:rPr>
          <w:t>пунктом 58</w:t>
        </w:r>
      </w:hyperlink>
      <w:r>
        <w:t xml:space="preserve"> настоящего Порядка.</w:t>
      </w:r>
    </w:p>
    <w:p w:rsidR="005A16A0" w:rsidRDefault="005A16A0">
      <w:pPr>
        <w:pStyle w:val="ConsPlusNormal"/>
        <w:spacing w:before="220"/>
        <w:ind w:firstLine="540"/>
        <w:jc w:val="both"/>
      </w:pPr>
      <w:r>
        <w:t xml:space="preserve">70. Администрация осуществляет проверку и принятие отчета, указанного в </w:t>
      </w:r>
      <w:hyperlink w:anchor="P293">
        <w:r>
          <w:rPr>
            <w:color w:val="0000FF"/>
          </w:rPr>
          <w:t>пункте 69</w:t>
        </w:r>
      </w:hyperlink>
      <w:r>
        <w:t xml:space="preserve"> настоящего Порядка. В случае выявления Управлением ЖКХ в отчете недостоверных сведений отчет не принимается и возвращается почтовым отправлением получателю субсидии на доработку. Откорректированный отчет должен быть направлен посредством личного обращения или почтовым отправлением в Администрацию получателем субсидии в срок не позднее трех рабочих дней со дня получения возвращенного отчета.</w:t>
      </w:r>
    </w:p>
    <w:p w:rsidR="005A16A0" w:rsidRDefault="005A16A0">
      <w:pPr>
        <w:pStyle w:val="ConsPlusNormal"/>
        <w:spacing w:before="220"/>
        <w:ind w:firstLine="540"/>
        <w:jc w:val="both"/>
      </w:pPr>
      <w:r>
        <w:t>71. Контроль за соблюдением получателями субсидии условий и порядка предоставления субсидии, в том числе в части достижения результата предоставления субсидии, осуществляется путем проведения Администрацией проверки документов и отчетов, представляемых получателем субсидии в соответствии с настоящим Порядком.</w:t>
      </w:r>
    </w:p>
    <w:p w:rsidR="005A16A0" w:rsidRDefault="005A16A0">
      <w:pPr>
        <w:pStyle w:val="ConsPlusNormal"/>
        <w:spacing w:before="220"/>
        <w:ind w:firstLine="540"/>
        <w:jc w:val="both"/>
      </w:pPr>
      <w:r>
        <w:lastRenderedPageBreak/>
        <w:t>Ответственность за достоверность представляемых в Администрацию сведений, документов и соблюдение условий, установленных настоящим Порядком и Соглашением, возлагается на получателей субсидии.</w:t>
      </w:r>
    </w:p>
    <w:p w:rsidR="005A16A0" w:rsidRDefault="005A16A0">
      <w:pPr>
        <w:pStyle w:val="ConsPlusNormal"/>
        <w:spacing w:before="220"/>
        <w:ind w:firstLine="540"/>
        <w:jc w:val="both"/>
      </w:pPr>
      <w:r>
        <w:t>72. В случае если получателем субсидии по состоянию на 31 декабря года предоставления субсидии не достигнуты установленные в Соглашении значения результата(ов) предоставления субсидии, сумма субсидии подлежит возврату в городской бюджет в размере 0,1 процента от суммы фактически профинансированной субсидии за отчетный период.</w:t>
      </w:r>
    </w:p>
    <w:p w:rsidR="005A16A0" w:rsidRDefault="005A16A0">
      <w:pPr>
        <w:pStyle w:val="ConsPlusNormal"/>
        <w:spacing w:before="220"/>
        <w:ind w:firstLine="540"/>
        <w:jc w:val="both"/>
      </w:pPr>
      <w:bookmarkStart w:id="39" w:name="P298"/>
      <w:bookmarkEnd w:id="39"/>
      <w:r>
        <w:t>73. Решение о возврате субсидии не принимается Администрацией в случае, если установленные в Соглашении значения результата предоставления субсидии не достигнуты в силу документально подтвержденного наступления обстоятельств непреодолимой силы, препятствующих его достижению:</w:t>
      </w:r>
    </w:p>
    <w:p w:rsidR="005A16A0" w:rsidRDefault="005A16A0">
      <w:pPr>
        <w:pStyle w:val="ConsPlusNormal"/>
        <w:spacing w:before="220"/>
        <w:ind w:firstLine="540"/>
        <w:jc w:val="both"/>
      </w:pPr>
      <w:r>
        <w:t>1) установление регионального (межмуниципального) и (или) местного уровня реагирования на чрезвычайную ситуацию, подтвержденное правовым актом исполнительного органа Ненецкого автономного округа и (или) органа местного самоуправления;</w:t>
      </w:r>
    </w:p>
    <w:p w:rsidR="005A16A0" w:rsidRDefault="005A16A0">
      <w:pPr>
        <w:pStyle w:val="ConsPlusNormal"/>
        <w:spacing w:before="220"/>
        <w:ind w:firstLine="540"/>
        <w:jc w:val="both"/>
      </w:pPr>
      <w:r>
        <w:t>2)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исполнительного органа Ненецкого автономного округа;</w:t>
      </w:r>
    </w:p>
    <w:p w:rsidR="005A16A0" w:rsidRDefault="005A16A0">
      <w:pPr>
        <w:pStyle w:val="ConsPlusNormal"/>
        <w:spacing w:before="220"/>
        <w:ind w:firstLine="540"/>
        <w:jc w:val="both"/>
      </w:pPr>
      <w:r>
        <w:t>3)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5A16A0" w:rsidRDefault="005A16A0">
      <w:pPr>
        <w:pStyle w:val="ConsPlusNormal"/>
        <w:spacing w:before="220"/>
        <w:ind w:firstLine="540"/>
        <w:jc w:val="both"/>
      </w:pPr>
      <w:bookmarkStart w:id="40" w:name="P302"/>
      <w:bookmarkEnd w:id="40"/>
      <w:r>
        <w:t xml:space="preserve">74. В случае нарушения получателем субсидии условий и порядка предоставления субсидии, в том числе в части недостижения значения результата предоставления субсидии, установленного в Соглашении (за исключением </w:t>
      </w:r>
      <w:hyperlink w:anchor="P298">
        <w:r>
          <w:rPr>
            <w:color w:val="0000FF"/>
          </w:rPr>
          <w:t>пункта 73</w:t>
        </w:r>
      </w:hyperlink>
      <w:r>
        <w:t xml:space="preserve"> настоящего Порядка), выявленного по результатам проверок, осуществленных Администрацией и(или) органами муниципального финансового контроля, средства субсидии подлежат возврату в городской бюджет в размере выявленных нарушений.</w:t>
      </w:r>
    </w:p>
    <w:p w:rsidR="005A16A0" w:rsidRDefault="005A16A0">
      <w:pPr>
        <w:pStyle w:val="ConsPlusNormal"/>
        <w:spacing w:before="220"/>
        <w:ind w:firstLine="540"/>
        <w:jc w:val="both"/>
      </w:pPr>
      <w:r>
        <w:t>75. Администрация в течение десяти рабочих дней со дня выявления нарушений получателем субсидии условий и порядка предоставления субсидии направляет получателю субсидии требование о возврате средств субсидии почтовым отправлением с уведомлением о вручении или по электронной почте (если получатель указал на такой способ в заявлении), либо, в случае явки получателя, вручает лично.</w:t>
      </w:r>
    </w:p>
    <w:p w:rsidR="005A16A0" w:rsidRDefault="005A16A0">
      <w:pPr>
        <w:pStyle w:val="ConsPlusNormal"/>
        <w:spacing w:before="220"/>
        <w:ind w:firstLine="540"/>
        <w:jc w:val="both"/>
      </w:pPr>
      <w:r>
        <w:t xml:space="preserve">76. Субсидия, подлежащая возврату в соответствии с </w:t>
      </w:r>
      <w:hyperlink w:anchor="P302">
        <w:r>
          <w:rPr>
            <w:color w:val="0000FF"/>
          </w:rPr>
          <w:t>пунктом 74</w:t>
        </w:r>
      </w:hyperlink>
      <w:r>
        <w:t xml:space="preserve"> настоящего Порядка, подлежит перечислению на счет Администрации в срок не позднее десяти календарных дней со дня получения соответствующего требования получателем субсидии. В случае неисполнения получателем субсидии обязательств по возврату субсидии взыскание средств городского бюджета осуществляется в соответствии с законодательством Российской Федерации.</w:t>
      </w:r>
    </w:p>
    <w:p w:rsidR="005A16A0" w:rsidRDefault="005A16A0">
      <w:pPr>
        <w:pStyle w:val="ConsPlusNormal"/>
        <w:spacing w:before="220"/>
        <w:ind w:firstLine="540"/>
        <w:jc w:val="both"/>
      </w:pPr>
      <w:r>
        <w:t>77. В случае выявления нарушений условий и порядка предоставления субсидии органами муниципального финансового контроля направление представления и (или) предписания органа муниципального финансового контроля, а также сроки возврата средств субсидии определяются в соответствии с бюджетным законодательством Российской Федерации.</w:t>
      </w: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jc w:val="right"/>
        <w:outlineLvl w:val="1"/>
      </w:pPr>
      <w:r>
        <w:t>Приложение 1</w:t>
      </w:r>
    </w:p>
    <w:p w:rsidR="005A16A0" w:rsidRDefault="005A16A0">
      <w:pPr>
        <w:pStyle w:val="ConsPlusNormal"/>
        <w:jc w:val="right"/>
      </w:pPr>
      <w:r>
        <w:lastRenderedPageBreak/>
        <w:t>к Порядку предоставления субсидий в целях</w:t>
      </w:r>
    </w:p>
    <w:p w:rsidR="005A16A0" w:rsidRDefault="005A16A0">
      <w:pPr>
        <w:pStyle w:val="ConsPlusNormal"/>
        <w:jc w:val="right"/>
      </w:pPr>
      <w:r>
        <w:t>возмещения недополученных доходов,</w:t>
      </w:r>
    </w:p>
    <w:p w:rsidR="005A16A0" w:rsidRDefault="005A16A0">
      <w:pPr>
        <w:pStyle w:val="ConsPlusNormal"/>
        <w:jc w:val="right"/>
      </w:pPr>
      <w:r>
        <w:t>возникающих в связи с оказанием населению</w:t>
      </w:r>
    </w:p>
    <w:p w:rsidR="005A16A0" w:rsidRDefault="005A16A0">
      <w:pPr>
        <w:pStyle w:val="ConsPlusNormal"/>
        <w:jc w:val="right"/>
      </w:pPr>
      <w:r>
        <w:t>услуг общественных бань на территории</w:t>
      </w:r>
    </w:p>
    <w:p w:rsidR="005A16A0" w:rsidRDefault="005A16A0">
      <w:pPr>
        <w:pStyle w:val="ConsPlusNormal"/>
        <w:jc w:val="right"/>
      </w:pPr>
      <w:r>
        <w:t>муниципального образования</w:t>
      </w:r>
    </w:p>
    <w:p w:rsidR="005A16A0" w:rsidRDefault="005A16A0">
      <w:pPr>
        <w:pStyle w:val="ConsPlusNormal"/>
        <w:jc w:val="right"/>
      </w:pPr>
      <w:r>
        <w:t>"Городской округ "Город Нарьян-Мар"</w:t>
      </w:r>
    </w:p>
    <w:p w:rsidR="005A16A0" w:rsidRDefault="005A16A0">
      <w:pPr>
        <w:pStyle w:val="ConsPlusNormal"/>
        <w:ind w:firstLine="540"/>
        <w:jc w:val="both"/>
      </w:pPr>
    </w:p>
    <w:p w:rsidR="005A16A0" w:rsidRDefault="005A16A0">
      <w:pPr>
        <w:pStyle w:val="ConsPlusNonformat"/>
        <w:jc w:val="both"/>
      </w:pPr>
      <w:bookmarkStart w:id="41" w:name="P319"/>
      <w:bookmarkEnd w:id="41"/>
      <w:r>
        <w:t xml:space="preserve">                                  Расчет</w:t>
      </w:r>
    </w:p>
    <w:p w:rsidR="005A16A0" w:rsidRDefault="005A16A0">
      <w:pPr>
        <w:pStyle w:val="ConsPlusNonformat"/>
        <w:jc w:val="both"/>
      </w:pPr>
      <w:r>
        <w:t xml:space="preserve">        годового размера субсидии в целях возмещения недополученных</w:t>
      </w:r>
    </w:p>
    <w:p w:rsidR="005A16A0" w:rsidRDefault="005A16A0">
      <w:pPr>
        <w:pStyle w:val="ConsPlusNonformat"/>
        <w:jc w:val="both"/>
      </w:pPr>
      <w:r>
        <w:t xml:space="preserve">         доходов, возникающих в связи с оказанием населению услуг</w:t>
      </w:r>
    </w:p>
    <w:p w:rsidR="005A16A0" w:rsidRDefault="005A16A0">
      <w:pPr>
        <w:pStyle w:val="ConsPlusNonformat"/>
        <w:jc w:val="both"/>
      </w:pPr>
      <w:r>
        <w:t xml:space="preserve">        общественных бань на территории муниципального образования</w:t>
      </w:r>
    </w:p>
    <w:p w:rsidR="005A16A0" w:rsidRDefault="005A16A0">
      <w:pPr>
        <w:pStyle w:val="ConsPlusNonformat"/>
        <w:jc w:val="both"/>
      </w:pPr>
      <w:r>
        <w:t xml:space="preserve">                    "Городской округ "Город Нарьян-Мар"</w:t>
      </w:r>
    </w:p>
    <w:p w:rsidR="005A16A0" w:rsidRDefault="005A16A0">
      <w:pPr>
        <w:pStyle w:val="ConsPlusNonformat"/>
        <w:jc w:val="both"/>
      </w:pPr>
      <w:r>
        <w:t xml:space="preserve">                                на 20__ год</w:t>
      </w:r>
    </w:p>
    <w:p w:rsidR="005A16A0" w:rsidRDefault="005A16A0">
      <w:pPr>
        <w:pStyle w:val="ConsPlusNonformat"/>
        <w:jc w:val="both"/>
      </w:pPr>
    </w:p>
    <w:p w:rsidR="005A16A0" w:rsidRDefault="005A16A0">
      <w:pPr>
        <w:pStyle w:val="ConsPlusNonformat"/>
        <w:jc w:val="both"/>
      </w:pPr>
      <w:r>
        <w:t xml:space="preserve">             ________________________________________________</w:t>
      </w:r>
    </w:p>
    <w:p w:rsidR="005A16A0" w:rsidRDefault="005A16A0">
      <w:pPr>
        <w:pStyle w:val="ConsPlusNonformat"/>
        <w:jc w:val="both"/>
      </w:pPr>
      <w:r>
        <w:t xml:space="preserve">                           (Получатель субсидии)</w:t>
      </w:r>
    </w:p>
    <w:p w:rsidR="005A16A0" w:rsidRDefault="005A16A0">
      <w:pPr>
        <w:pStyle w:val="ConsPlusNormal"/>
        <w:ind w:firstLine="540"/>
        <w:jc w:val="both"/>
      </w:pPr>
    </w:p>
    <w:p w:rsidR="005A16A0" w:rsidRDefault="005A16A0">
      <w:pPr>
        <w:pStyle w:val="ConsPlusNormal"/>
        <w:sectPr w:rsidR="005A16A0" w:rsidSect="0013497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1304"/>
        <w:gridCol w:w="2008"/>
        <w:gridCol w:w="2669"/>
        <w:gridCol w:w="1442"/>
        <w:gridCol w:w="1644"/>
      </w:tblGrid>
      <w:tr w:rsidR="005A16A0">
        <w:tc>
          <w:tcPr>
            <w:tcW w:w="988" w:type="dxa"/>
          </w:tcPr>
          <w:p w:rsidR="005A16A0" w:rsidRDefault="005A16A0">
            <w:pPr>
              <w:pStyle w:val="ConsPlusNormal"/>
              <w:jc w:val="center"/>
            </w:pPr>
            <w:r>
              <w:lastRenderedPageBreak/>
              <w:t>N бани</w:t>
            </w:r>
          </w:p>
        </w:tc>
        <w:tc>
          <w:tcPr>
            <w:tcW w:w="1304" w:type="dxa"/>
          </w:tcPr>
          <w:p w:rsidR="005A16A0" w:rsidRDefault="005A16A0">
            <w:pPr>
              <w:pStyle w:val="ConsPlusNormal"/>
              <w:jc w:val="center"/>
            </w:pPr>
            <w:r>
              <w:t>Категория граждан</w:t>
            </w:r>
          </w:p>
        </w:tc>
        <w:tc>
          <w:tcPr>
            <w:tcW w:w="2008" w:type="dxa"/>
          </w:tcPr>
          <w:p w:rsidR="005A16A0" w:rsidRDefault="005A16A0">
            <w:pPr>
              <w:pStyle w:val="ConsPlusNormal"/>
              <w:jc w:val="center"/>
            </w:pPr>
            <w:r>
              <w:t>Экономически обоснованный тариф на одну помывку, руб.</w:t>
            </w:r>
          </w:p>
        </w:tc>
        <w:tc>
          <w:tcPr>
            <w:tcW w:w="2669" w:type="dxa"/>
          </w:tcPr>
          <w:p w:rsidR="005A16A0" w:rsidRDefault="005A16A0">
            <w:pPr>
              <w:pStyle w:val="ConsPlusNormal"/>
              <w:jc w:val="center"/>
            </w:pPr>
            <w:r>
              <w:t>Регулируемый тариф на услугу общих отделений бань, руб.</w:t>
            </w:r>
          </w:p>
        </w:tc>
        <w:tc>
          <w:tcPr>
            <w:tcW w:w="1442" w:type="dxa"/>
          </w:tcPr>
          <w:p w:rsidR="005A16A0" w:rsidRDefault="005A16A0">
            <w:pPr>
              <w:pStyle w:val="ConsPlusNormal"/>
              <w:jc w:val="center"/>
            </w:pPr>
            <w:r>
              <w:t>Количество посещений</w:t>
            </w:r>
          </w:p>
        </w:tc>
        <w:tc>
          <w:tcPr>
            <w:tcW w:w="1644" w:type="dxa"/>
          </w:tcPr>
          <w:p w:rsidR="005A16A0" w:rsidRDefault="005A16A0">
            <w:pPr>
              <w:pStyle w:val="ConsPlusNormal"/>
              <w:jc w:val="center"/>
            </w:pPr>
            <w:r>
              <w:t>Сумма субсидии, руб.</w:t>
            </w:r>
          </w:p>
        </w:tc>
      </w:tr>
      <w:tr w:rsidR="005A16A0">
        <w:tc>
          <w:tcPr>
            <w:tcW w:w="988" w:type="dxa"/>
          </w:tcPr>
          <w:p w:rsidR="005A16A0" w:rsidRDefault="005A16A0">
            <w:pPr>
              <w:pStyle w:val="ConsPlusNormal"/>
              <w:jc w:val="center"/>
            </w:pPr>
            <w:r>
              <w:t>1</w:t>
            </w:r>
          </w:p>
        </w:tc>
        <w:tc>
          <w:tcPr>
            <w:tcW w:w="1304" w:type="dxa"/>
          </w:tcPr>
          <w:p w:rsidR="005A16A0" w:rsidRDefault="005A16A0">
            <w:pPr>
              <w:pStyle w:val="ConsPlusNormal"/>
              <w:jc w:val="center"/>
            </w:pPr>
            <w:r>
              <w:t>2</w:t>
            </w:r>
          </w:p>
        </w:tc>
        <w:tc>
          <w:tcPr>
            <w:tcW w:w="2008" w:type="dxa"/>
          </w:tcPr>
          <w:p w:rsidR="005A16A0" w:rsidRDefault="005A16A0">
            <w:pPr>
              <w:pStyle w:val="ConsPlusNormal"/>
              <w:jc w:val="center"/>
            </w:pPr>
            <w:r>
              <w:t>3</w:t>
            </w:r>
          </w:p>
        </w:tc>
        <w:tc>
          <w:tcPr>
            <w:tcW w:w="2669" w:type="dxa"/>
          </w:tcPr>
          <w:p w:rsidR="005A16A0" w:rsidRDefault="005A16A0">
            <w:pPr>
              <w:pStyle w:val="ConsPlusNormal"/>
              <w:jc w:val="center"/>
            </w:pPr>
            <w:r>
              <w:t>4</w:t>
            </w:r>
          </w:p>
        </w:tc>
        <w:tc>
          <w:tcPr>
            <w:tcW w:w="1442" w:type="dxa"/>
          </w:tcPr>
          <w:p w:rsidR="005A16A0" w:rsidRDefault="005A16A0">
            <w:pPr>
              <w:pStyle w:val="ConsPlusNormal"/>
              <w:jc w:val="center"/>
            </w:pPr>
            <w:r>
              <w:t>5</w:t>
            </w:r>
          </w:p>
        </w:tc>
        <w:tc>
          <w:tcPr>
            <w:tcW w:w="1644" w:type="dxa"/>
          </w:tcPr>
          <w:p w:rsidR="005A16A0" w:rsidRDefault="005A16A0">
            <w:pPr>
              <w:pStyle w:val="ConsPlusNormal"/>
              <w:jc w:val="center"/>
            </w:pPr>
            <w:r>
              <w:t>6 = гр. 5 x (гр. 3 - гр. 4)</w:t>
            </w:r>
          </w:p>
        </w:tc>
      </w:tr>
      <w:tr w:rsidR="005A16A0">
        <w:tc>
          <w:tcPr>
            <w:tcW w:w="988" w:type="dxa"/>
            <w:vMerge w:val="restart"/>
          </w:tcPr>
          <w:p w:rsidR="005A16A0" w:rsidRDefault="005A16A0">
            <w:pPr>
              <w:pStyle w:val="ConsPlusNormal"/>
              <w:jc w:val="center"/>
            </w:pPr>
            <w:r>
              <w:t>N 1</w:t>
            </w:r>
          </w:p>
        </w:tc>
        <w:tc>
          <w:tcPr>
            <w:tcW w:w="1304" w:type="dxa"/>
          </w:tcPr>
          <w:p w:rsidR="005A16A0" w:rsidRDefault="005A16A0">
            <w:pPr>
              <w:pStyle w:val="ConsPlusNormal"/>
            </w:pPr>
          </w:p>
        </w:tc>
        <w:tc>
          <w:tcPr>
            <w:tcW w:w="2008" w:type="dxa"/>
          </w:tcPr>
          <w:p w:rsidR="005A16A0" w:rsidRDefault="005A16A0">
            <w:pPr>
              <w:pStyle w:val="ConsPlusNormal"/>
            </w:pPr>
          </w:p>
        </w:tc>
        <w:tc>
          <w:tcPr>
            <w:tcW w:w="2669" w:type="dxa"/>
          </w:tcPr>
          <w:p w:rsidR="005A16A0" w:rsidRDefault="005A16A0">
            <w:pPr>
              <w:pStyle w:val="ConsPlusNormal"/>
            </w:pPr>
          </w:p>
        </w:tc>
        <w:tc>
          <w:tcPr>
            <w:tcW w:w="1442" w:type="dxa"/>
          </w:tcPr>
          <w:p w:rsidR="005A16A0" w:rsidRDefault="005A16A0">
            <w:pPr>
              <w:pStyle w:val="ConsPlusNormal"/>
            </w:pPr>
          </w:p>
        </w:tc>
        <w:tc>
          <w:tcPr>
            <w:tcW w:w="1644" w:type="dxa"/>
          </w:tcPr>
          <w:p w:rsidR="005A16A0" w:rsidRDefault="005A16A0">
            <w:pPr>
              <w:pStyle w:val="ConsPlusNormal"/>
            </w:pPr>
          </w:p>
        </w:tc>
      </w:tr>
      <w:tr w:rsidR="005A16A0">
        <w:tc>
          <w:tcPr>
            <w:tcW w:w="988" w:type="dxa"/>
            <w:vMerge/>
          </w:tcPr>
          <w:p w:rsidR="005A16A0" w:rsidRDefault="005A16A0">
            <w:pPr>
              <w:pStyle w:val="ConsPlusNormal"/>
            </w:pPr>
          </w:p>
        </w:tc>
        <w:tc>
          <w:tcPr>
            <w:tcW w:w="1304" w:type="dxa"/>
          </w:tcPr>
          <w:p w:rsidR="005A16A0" w:rsidRDefault="005A16A0">
            <w:pPr>
              <w:pStyle w:val="ConsPlusNormal"/>
            </w:pPr>
          </w:p>
        </w:tc>
        <w:tc>
          <w:tcPr>
            <w:tcW w:w="2008" w:type="dxa"/>
          </w:tcPr>
          <w:p w:rsidR="005A16A0" w:rsidRDefault="005A16A0">
            <w:pPr>
              <w:pStyle w:val="ConsPlusNormal"/>
            </w:pPr>
          </w:p>
        </w:tc>
        <w:tc>
          <w:tcPr>
            <w:tcW w:w="2669" w:type="dxa"/>
          </w:tcPr>
          <w:p w:rsidR="005A16A0" w:rsidRDefault="005A16A0">
            <w:pPr>
              <w:pStyle w:val="ConsPlusNormal"/>
            </w:pPr>
          </w:p>
        </w:tc>
        <w:tc>
          <w:tcPr>
            <w:tcW w:w="1442" w:type="dxa"/>
          </w:tcPr>
          <w:p w:rsidR="005A16A0" w:rsidRDefault="005A16A0">
            <w:pPr>
              <w:pStyle w:val="ConsPlusNormal"/>
            </w:pPr>
          </w:p>
        </w:tc>
        <w:tc>
          <w:tcPr>
            <w:tcW w:w="1644" w:type="dxa"/>
          </w:tcPr>
          <w:p w:rsidR="005A16A0" w:rsidRDefault="005A16A0">
            <w:pPr>
              <w:pStyle w:val="ConsPlusNormal"/>
            </w:pPr>
          </w:p>
        </w:tc>
      </w:tr>
      <w:tr w:rsidR="005A16A0">
        <w:tc>
          <w:tcPr>
            <w:tcW w:w="988" w:type="dxa"/>
            <w:vMerge/>
          </w:tcPr>
          <w:p w:rsidR="005A16A0" w:rsidRDefault="005A16A0">
            <w:pPr>
              <w:pStyle w:val="ConsPlusNormal"/>
            </w:pPr>
          </w:p>
        </w:tc>
        <w:tc>
          <w:tcPr>
            <w:tcW w:w="1304" w:type="dxa"/>
          </w:tcPr>
          <w:p w:rsidR="005A16A0" w:rsidRDefault="005A16A0">
            <w:pPr>
              <w:pStyle w:val="ConsPlusNormal"/>
            </w:pPr>
          </w:p>
        </w:tc>
        <w:tc>
          <w:tcPr>
            <w:tcW w:w="2008" w:type="dxa"/>
          </w:tcPr>
          <w:p w:rsidR="005A16A0" w:rsidRDefault="005A16A0">
            <w:pPr>
              <w:pStyle w:val="ConsPlusNormal"/>
            </w:pPr>
          </w:p>
        </w:tc>
        <w:tc>
          <w:tcPr>
            <w:tcW w:w="2669" w:type="dxa"/>
          </w:tcPr>
          <w:p w:rsidR="005A16A0" w:rsidRDefault="005A16A0">
            <w:pPr>
              <w:pStyle w:val="ConsPlusNormal"/>
            </w:pPr>
          </w:p>
        </w:tc>
        <w:tc>
          <w:tcPr>
            <w:tcW w:w="1442" w:type="dxa"/>
          </w:tcPr>
          <w:p w:rsidR="005A16A0" w:rsidRDefault="005A16A0">
            <w:pPr>
              <w:pStyle w:val="ConsPlusNormal"/>
            </w:pPr>
          </w:p>
        </w:tc>
        <w:tc>
          <w:tcPr>
            <w:tcW w:w="1644" w:type="dxa"/>
          </w:tcPr>
          <w:p w:rsidR="005A16A0" w:rsidRDefault="005A16A0">
            <w:pPr>
              <w:pStyle w:val="ConsPlusNormal"/>
            </w:pPr>
          </w:p>
        </w:tc>
      </w:tr>
      <w:tr w:rsidR="005A16A0">
        <w:tc>
          <w:tcPr>
            <w:tcW w:w="988" w:type="dxa"/>
            <w:vMerge w:val="restart"/>
          </w:tcPr>
          <w:p w:rsidR="005A16A0" w:rsidRDefault="005A16A0">
            <w:pPr>
              <w:pStyle w:val="ConsPlusNormal"/>
              <w:jc w:val="center"/>
            </w:pPr>
            <w:r>
              <w:t>N 2</w:t>
            </w:r>
          </w:p>
        </w:tc>
        <w:tc>
          <w:tcPr>
            <w:tcW w:w="1304" w:type="dxa"/>
          </w:tcPr>
          <w:p w:rsidR="005A16A0" w:rsidRDefault="005A16A0">
            <w:pPr>
              <w:pStyle w:val="ConsPlusNormal"/>
            </w:pPr>
          </w:p>
        </w:tc>
        <w:tc>
          <w:tcPr>
            <w:tcW w:w="2008" w:type="dxa"/>
          </w:tcPr>
          <w:p w:rsidR="005A16A0" w:rsidRDefault="005A16A0">
            <w:pPr>
              <w:pStyle w:val="ConsPlusNormal"/>
            </w:pPr>
          </w:p>
        </w:tc>
        <w:tc>
          <w:tcPr>
            <w:tcW w:w="2669" w:type="dxa"/>
          </w:tcPr>
          <w:p w:rsidR="005A16A0" w:rsidRDefault="005A16A0">
            <w:pPr>
              <w:pStyle w:val="ConsPlusNormal"/>
            </w:pPr>
          </w:p>
        </w:tc>
        <w:tc>
          <w:tcPr>
            <w:tcW w:w="1442" w:type="dxa"/>
          </w:tcPr>
          <w:p w:rsidR="005A16A0" w:rsidRDefault="005A16A0">
            <w:pPr>
              <w:pStyle w:val="ConsPlusNormal"/>
            </w:pPr>
          </w:p>
        </w:tc>
        <w:tc>
          <w:tcPr>
            <w:tcW w:w="1644" w:type="dxa"/>
          </w:tcPr>
          <w:p w:rsidR="005A16A0" w:rsidRDefault="005A16A0">
            <w:pPr>
              <w:pStyle w:val="ConsPlusNormal"/>
            </w:pPr>
          </w:p>
        </w:tc>
      </w:tr>
      <w:tr w:rsidR="005A16A0">
        <w:tc>
          <w:tcPr>
            <w:tcW w:w="988" w:type="dxa"/>
            <w:vMerge/>
          </w:tcPr>
          <w:p w:rsidR="005A16A0" w:rsidRDefault="005A16A0">
            <w:pPr>
              <w:pStyle w:val="ConsPlusNormal"/>
            </w:pPr>
          </w:p>
        </w:tc>
        <w:tc>
          <w:tcPr>
            <w:tcW w:w="1304" w:type="dxa"/>
          </w:tcPr>
          <w:p w:rsidR="005A16A0" w:rsidRDefault="005A16A0">
            <w:pPr>
              <w:pStyle w:val="ConsPlusNormal"/>
            </w:pPr>
          </w:p>
        </w:tc>
        <w:tc>
          <w:tcPr>
            <w:tcW w:w="2008" w:type="dxa"/>
          </w:tcPr>
          <w:p w:rsidR="005A16A0" w:rsidRDefault="005A16A0">
            <w:pPr>
              <w:pStyle w:val="ConsPlusNormal"/>
            </w:pPr>
          </w:p>
        </w:tc>
        <w:tc>
          <w:tcPr>
            <w:tcW w:w="2669" w:type="dxa"/>
          </w:tcPr>
          <w:p w:rsidR="005A16A0" w:rsidRDefault="005A16A0">
            <w:pPr>
              <w:pStyle w:val="ConsPlusNormal"/>
            </w:pPr>
          </w:p>
        </w:tc>
        <w:tc>
          <w:tcPr>
            <w:tcW w:w="1442" w:type="dxa"/>
          </w:tcPr>
          <w:p w:rsidR="005A16A0" w:rsidRDefault="005A16A0">
            <w:pPr>
              <w:pStyle w:val="ConsPlusNormal"/>
            </w:pPr>
          </w:p>
        </w:tc>
        <w:tc>
          <w:tcPr>
            <w:tcW w:w="1644" w:type="dxa"/>
          </w:tcPr>
          <w:p w:rsidR="005A16A0" w:rsidRDefault="005A16A0">
            <w:pPr>
              <w:pStyle w:val="ConsPlusNormal"/>
            </w:pPr>
          </w:p>
        </w:tc>
      </w:tr>
      <w:tr w:rsidR="005A16A0">
        <w:tc>
          <w:tcPr>
            <w:tcW w:w="988" w:type="dxa"/>
            <w:vMerge/>
          </w:tcPr>
          <w:p w:rsidR="005A16A0" w:rsidRDefault="005A16A0">
            <w:pPr>
              <w:pStyle w:val="ConsPlusNormal"/>
            </w:pPr>
          </w:p>
        </w:tc>
        <w:tc>
          <w:tcPr>
            <w:tcW w:w="1304" w:type="dxa"/>
          </w:tcPr>
          <w:p w:rsidR="005A16A0" w:rsidRDefault="005A16A0">
            <w:pPr>
              <w:pStyle w:val="ConsPlusNormal"/>
            </w:pPr>
          </w:p>
        </w:tc>
        <w:tc>
          <w:tcPr>
            <w:tcW w:w="2008" w:type="dxa"/>
          </w:tcPr>
          <w:p w:rsidR="005A16A0" w:rsidRDefault="005A16A0">
            <w:pPr>
              <w:pStyle w:val="ConsPlusNormal"/>
            </w:pPr>
          </w:p>
        </w:tc>
        <w:tc>
          <w:tcPr>
            <w:tcW w:w="2669" w:type="dxa"/>
          </w:tcPr>
          <w:p w:rsidR="005A16A0" w:rsidRDefault="005A16A0">
            <w:pPr>
              <w:pStyle w:val="ConsPlusNormal"/>
            </w:pPr>
          </w:p>
        </w:tc>
        <w:tc>
          <w:tcPr>
            <w:tcW w:w="1442" w:type="dxa"/>
          </w:tcPr>
          <w:p w:rsidR="005A16A0" w:rsidRDefault="005A16A0">
            <w:pPr>
              <w:pStyle w:val="ConsPlusNormal"/>
            </w:pPr>
          </w:p>
        </w:tc>
        <w:tc>
          <w:tcPr>
            <w:tcW w:w="1644" w:type="dxa"/>
          </w:tcPr>
          <w:p w:rsidR="005A16A0" w:rsidRDefault="005A16A0">
            <w:pPr>
              <w:pStyle w:val="ConsPlusNormal"/>
            </w:pPr>
          </w:p>
        </w:tc>
      </w:tr>
      <w:tr w:rsidR="005A16A0">
        <w:tc>
          <w:tcPr>
            <w:tcW w:w="988" w:type="dxa"/>
            <w:vMerge w:val="restart"/>
          </w:tcPr>
          <w:p w:rsidR="005A16A0" w:rsidRDefault="005A16A0">
            <w:pPr>
              <w:pStyle w:val="ConsPlusNormal"/>
              <w:jc w:val="center"/>
            </w:pPr>
            <w:r>
              <w:t>N 3</w:t>
            </w:r>
          </w:p>
        </w:tc>
        <w:tc>
          <w:tcPr>
            <w:tcW w:w="1304" w:type="dxa"/>
          </w:tcPr>
          <w:p w:rsidR="005A16A0" w:rsidRDefault="005A16A0">
            <w:pPr>
              <w:pStyle w:val="ConsPlusNormal"/>
            </w:pPr>
          </w:p>
        </w:tc>
        <w:tc>
          <w:tcPr>
            <w:tcW w:w="2008" w:type="dxa"/>
          </w:tcPr>
          <w:p w:rsidR="005A16A0" w:rsidRDefault="005A16A0">
            <w:pPr>
              <w:pStyle w:val="ConsPlusNormal"/>
            </w:pPr>
          </w:p>
        </w:tc>
        <w:tc>
          <w:tcPr>
            <w:tcW w:w="2669" w:type="dxa"/>
          </w:tcPr>
          <w:p w:rsidR="005A16A0" w:rsidRDefault="005A16A0">
            <w:pPr>
              <w:pStyle w:val="ConsPlusNormal"/>
            </w:pPr>
          </w:p>
        </w:tc>
        <w:tc>
          <w:tcPr>
            <w:tcW w:w="1442" w:type="dxa"/>
          </w:tcPr>
          <w:p w:rsidR="005A16A0" w:rsidRDefault="005A16A0">
            <w:pPr>
              <w:pStyle w:val="ConsPlusNormal"/>
            </w:pPr>
          </w:p>
        </w:tc>
        <w:tc>
          <w:tcPr>
            <w:tcW w:w="1644" w:type="dxa"/>
          </w:tcPr>
          <w:p w:rsidR="005A16A0" w:rsidRDefault="005A16A0">
            <w:pPr>
              <w:pStyle w:val="ConsPlusNormal"/>
            </w:pPr>
          </w:p>
        </w:tc>
      </w:tr>
      <w:tr w:rsidR="005A16A0">
        <w:tc>
          <w:tcPr>
            <w:tcW w:w="988" w:type="dxa"/>
            <w:vMerge/>
          </w:tcPr>
          <w:p w:rsidR="005A16A0" w:rsidRDefault="005A16A0">
            <w:pPr>
              <w:pStyle w:val="ConsPlusNormal"/>
            </w:pPr>
          </w:p>
        </w:tc>
        <w:tc>
          <w:tcPr>
            <w:tcW w:w="1304" w:type="dxa"/>
          </w:tcPr>
          <w:p w:rsidR="005A16A0" w:rsidRDefault="005A16A0">
            <w:pPr>
              <w:pStyle w:val="ConsPlusNormal"/>
            </w:pPr>
          </w:p>
        </w:tc>
        <w:tc>
          <w:tcPr>
            <w:tcW w:w="2008" w:type="dxa"/>
          </w:tcPr>
          <w:p w:rsidR="005A16A0" w:rsidRDefault="005A16A0">
            <w:pPr>
              <w:pStyle w:val="ConsPlusNormal"/>
            </w:pPr>
          </w:p>
        </w:tc>
        <w:tc>
          <w:tcPr>
            <w:tcW w:w="2669" w:type="dxa"/>
          </w:tcPr>
          <w:p w:rsidR="005A16A0" w:rsidRDefault="005A16A0">
            <w:pPr>
              <w:pStyle w:val="ConsPlusNormal"/>
            </w:pPr>
          </w:p>
        </w:tc>
        <w:tc>
          <w:tcPr>
            <w:tcW w:w="1442" w:type="dxa"/>
          </w:tcPr>
          <w:p w:rsidR="005A16A0" w:rsidRDefault="005A16A0">
            <w:pPr>
              <w:pStyle w:val="ConsPlusNormal"/>
            </w:pPr>
          </w:p>
        </w:tc>
        <w:tc>
          <w:tcPr>
            <w:tcW w:w="1644" w:type="dxa"/>
          </w:tcPr>
          <w:p w:rsidR="005A16A0" w:rsidRDefault="005A16A0">
            <w:pPr>
              <w:pStyle w:val="ConsPlusNormal"/>
            </w:pPr>
          </w:p>
        </w:tc>
      </w:tr>
      <w:tr w:rsidR="005A16A0">
        <w:tc>
          <w:tcPr>
            <w:tcW w:w="988" w:type="dxa"/>
            <w:vMerge/>
          </w:tcPr>
          <w:p w:rsidR="005A16A0" w:rsidRDefault="005A16A0">
            <w:pPr>
              <w:pStyle w:val="ConsPlusNormal"/>
            </w:pPr>
          </w:p>
        </w:tc>
        <w:tc>
          <w:tcPr>
            <w:tcW w:w="1304" w:type="dxa"/>
          </w:tcPr>
          <w:p w:rsidR="005A16A0" w:rsidRDefault="005A16A0">
            <w:pPr>
              <w:pStyle w:val="ConsPlusNormal"/>
            </w:pPr>
          </w:p>
        </w:tc>
        <w:tc>
          <w:tcPr>
            <w:tcW w:w="2008" w:type="dxa"/>
          </w:tcPr>
          <w:p w:rsidR="005A16A0" w:rsidRDefault="005A16A0">
            <w:pPr>
              <w:pStyle w:val="ConsPlusNormal"/>
            </w:pPr>
          </w:p>
        </w:tc>
        <w:tc>
          <w:tcPr>
            <w:tcW w:w="2669" w:type="dxa"/>
          </w:tcPr>
          <w:p w:rsidR="005A16A0" w:rsidRDefault="005A16A0">
            <w:pPr>
              <w:pStyle w:val="ConsPlusNormal"/>
            </w:pPr>
          </w:p>
        </w:tc>
        <w:tc>
          <w:tcPr>
            <w:tcW w:w="1442" w:type="dxa"/>
          </w:tcPr>
          <w:p w:rsidR="005A16A0" w:rsidRDefault="005A16A0">
            <w:pPr>
              <w:pStyle w:val="ConsPlusNormal"/>
            </w:pPr>
          </w:p>
        </w:tc>
        <w:tc>
          <w:tcPr>
            <w:tcW w:w="1644" w:type="dxa"/>
          </w:tcPr>
          <w:p w:rsidR="005A16A0" w:rsidRDefault="005A16A0">
            <w:pPr>
              <w:pStyle w:val="ConsPlusNormal"/>
            </w:pPr>
          </w:p>
        </w:tc>
      </w:tr>
      <w:tr w:rsidR="005A16A0">
        <w:tc>
          <w:tcPr>
            <w:tcW w:w="988" w:type="dxa"/>
            <w:vMerge w:val="restart"/>
          </w:tcPr>
          <w:p w:rsidR="005A16A0" w:rsidRDefault="005A16A0">
            <w:pPr>
              <w:pStyle w:val="ConsPlusNormal"/>
              <w:jc w:val="center"/>
            </w:pPr>
            <w:r>
              <w:t>N 4</w:t>
            </w:r>
          </w:p>
        </w:tc>
        <w:tc>
          <w:tcPr>
            <w:tcW w:w="1304" w:type="dxa"/>
          </w:tcPr>
          <w:p w:rsidR="005A16A0" w:rsidRDefault="005A16A0">
            <w:pPr>
              <w:pStyle w:val="ConsPlusNormal"/>
            </w:pPr>
          </w:p>
        </w:tc>
        <w:tc>
          <w:tcPr>
            <w:tcW w:w="2008" w:type="dxa"/>
          </w:tcPr>
          <w:p w:rsidR="005A16A0" w:rsidRDefault="005A16A0">
            <w:pPr>
              <w:pStyle w:val="ConsPlusNormal"/>
            </w:pPr>
          </w:p>
        </w:tc>
        <w:tc>
          <w:tcPr>
            <w:tcW w:w="2669" w:type="dxa"/>
          </w:tcPr>
          <w:p w:rsidR="005A16A0" w:rsidRDefault="005A16A0">
            <w:pPr>
              <w:pStyle w:val="ConsPlusNormal"/>
            </w:pPr>
          </w:p>
        </w:tc>
        <w:tc>
          <w:tcPr>
            <w:tcW w:w="1442" w:type="dxa"/>
          </w:tcPr>
          <w:p w:rsidR="005A16A0" w:rsidRDefault="005A16A0">
            <w:pPr>
              <w:pStyle w:val="ConsPlusNormal"/>
            </w:pPr>
          </w:p>
        </w:tc>
        <w:tc>
          <w:tcPr>
            <w:tcW w:w="1644" w:type="dxa"/>
          </w:tcPr>
          <w:p w:rsidR="005A16A0" w:rsidRDefault="005A16A0">
            <w:pPr>
              <w:pStyle w:val="ConsPlusNormal"/>
            </w:pPr>
          </w:p>
        </w:tc>
      </w:tr>
      <w:tr w:rsidR="005A16A0">
        <w:tc>
          <w:tcPr>
            <w:tcW w:w="988" w:type="dxa"/>
            <w:vMerge/>
          </w:tcPr>
          <w:p w:rsidR="005A16A0" w:rsidRDefault="005A16A0">
            <w:pPr>
              <w:pStyle w:val="ConsPlusNormal"/>
            </w:pPr>
          </w:p>
        </w:tc>
        <w:tc>
          <w:tcPr>
            <w:tcW w:w="1304" w:type="dxa"/>
          </w:tcPr>
          <w:p w:rsidR="005A16A0" w:rsidRDefault="005A16A0">
            <w:pPr>
              <w:pStyle w:val="ConsPlusNormal"/>
            </w:pPr>
          </w:p>
        </w:tc>
        <w:tc>
          <w:tcPr>
            <w:tcW w:w="2008" w:type="dxa"/>
          </w:tcPr>
          <w:p w:rsidR="005A16A0" w:rsidRDefault="005A16A0">
            <w:pPr>
              <w:pStyle w:val="ConsPlusNormal"/>
            </w:pPr>
          </w:p>
        </w:tc>
        <w:tc>
          <w:tcPr>
            <w:tcW w:w="2669" w:type="dxa"/>
          </w:tcPr>
          <w:p w:rsidR="005A16A0" w:rsidRDefault="005A16A0">
            <w:pPr>
              <w:pStyle w:val="ConsPlusNormal"/>
            </w:pPr>
          </w:p>
        </w:tc>
        <w:tc>
          <w:tcPr>
            <w:tcW w:w="1442" w:type="dxa"/>
          </w:tcPr>
          <w:p w:rsidR="005A16A0" w:rsidRDefault="005A16A0">
            <w:pPr>
              <w:pStyle w:val="ConsPlusNormal"/>
            </w:pPr>
          </w:p>
        </w:tc>
        <w:tc>
          <w:tcPr>
            <w:tcW w:w="1644" w:type="dxa"/>
          </w:tcPr>
          <w:p w:rsidR="005A16A0" w:rsidRDefault="005A16A0">
            <w:pPr>
              <w:pStyle w:val="ConsPlusNormal"/>
            </w:pPr>
          </w:p>
        </w:tc>
      </w:tr>
      <w:tr w:rsidR="005A16A0">
        <w:tc>
          <w:tcPr>
            <w:tcW w:w="988" w:type="dxa"/>
            <w:vMerge/>
          </w:tcPr>
          <w:p w:rsidR="005A16A0" w:rsidRDefault="005A16A0">
            <w:pPr>
              <w:pStyle w:val="ConsPlusNormal"/>
            </w:pPr>
          </w:p>
        </w:tc>
        <w:tc>
          <w:tcPr>
            <w:tcW w:w="1304" w:type="dxa"/>
          </w:tcPr>
          <w:p w:rsidR="005A16A0" w:rsidRDefault="005A16A0">
            <w:pPr>
              <w:pStyle w:val="ConsPlusNormal"/>
            </w:pPr>
          </w:p>
        </w:tc>
        <w:tc>
          <w:tcPr>
            <w:tcW w:w="2008" w:type="dxa"/>
          </w:tcPr>
          <w:p w:rsidR="005A16A0" w:rsidRDefault="005A16A0">
            <w:pPr>
              <w:pStyle w:val="ConsPlusNormal"/>
            </w:pPr>
          </w:p>
        </w:tc>
        <w:tc>
          <w:tcPr>
            <w:tcW w:w="2669" w:type="dxa"/>
          </w:tcPr>
          <w:p w:rsidR="005A16A0" w:rsidRDefault="005A16A0">
            <w:pPr>
              <w:pStyle w:val="ConsPlusNormal"/>
            </w:pPr>
          </w:p>
        </w:tc>
        <w:tc>
          <w:tcPr>
            <w:tcW w:w="1442" w:type="dxa"/>
          </w:tcPr>
          <w:p w:rsidR="005A16A0" w:rsidRDefault="005A16A0">
            <w:pPr>
              <w:pStyle w:val="ConsPlusNormal"/>
            </w:pPr>
          </w:p>
        </w:tc>
        <w:tc>
          <w:tcPr>
            <w:tcW w:w="1644" w:type="dxa"/>
          </w:tcPr>
          <w:p w:rsidR="005A16A0" w:rsidRDefault="005A16A0">
            <w:pPr>
              <w:pStyle w:val="ConsPlusNormal"/>
            </w:pPr>
          </w:p>
        </w:tc>
      </w:tr>
      <w:tr w:rsidR="005A16A0">
        <w:tc>
          <w:tcPr>
            <w:tcW w:w="2292" w:type="dxa"/>
            <w:gridSpan w:val="2"/>
          </w:tcPr>
          <w:p w:rsidR="005A16A0" w:rsidRDefault="005A16A0">
            <w:pPr>
              <w:pStyle w:val="ConsPlusNormal"/>
            </w:pPr>
            <w:r>
              <w:t>Итого</w:t>
            </w:r>
          </w:p>
        </w:tc>
        <w:tc>
          <w:tcPr>
            <w:tcW w:w="2008" w:type="dxa"/>
          </w:tcPr>
          <w:p w:rsidR="005A16A0" w:rsidRDefault="005A16A0">
            <w:pPr>
              <w:pStyle w:val="ConsPlusNormal"/>
            </w:pPr>
          </w:p>
        </w:tc>
        <w:tc>
          <w:tcPr>
            <w:tcW w:w="2669" w:type="dxa"/>
          </w:tcPr>
          <w:p w:rsidR="005A16A0" w:rsidRDefault="005A16A0">
            <w:pPr>
              <w:pStyle w:val="ConsPlusNormal"/>
            </w:pPr>
          </w:p>
        </w:tc>
        <w:tc>
          <w:tcPr>
            <w:tcW w:w="1442" w:type="dxa"/>
          </w:tcPr>
          <w:p w:rsidR="005A16A0" w:rsidRDefault="005A16A0">
            <w:pPr>
              <w:pStyle w:val="ConsPlusNormal"/>
            </w:pPr>
          </w:p>
        </w:tc>
        <w:tc>
          <w:tcPr>
            <w:tcW w:w="1644" w:type="dxa"/>
          </w:tcPr>
          <w:p w:rsidR="005A16A0" w:rsidRDefault="005A16A0">
            <w:pPr>
              <w:pStyle w:val="ConsPlusNormal"/>
            </w:pPr>
          </w:p>
        </w:tc>
      </w:tr>
    </w:tbl>
    <w:p w:rsidR="005A16A0" w:rsidRDefault="005A16A0">
      <w:pPr>
        <w:pStyle w:val="ConsPlusNormal"/>
        <w:ind w:firstLine="540"/>
        <w:jc w:val="both"/>
      </w:pPr>
    </w:p>
    <w:p w:rsidR="005A16A0" w:rsidRDefault="005A16A0">
      <w:pPr>
        <w:pStyle w:val="ConsPlusNonformat"/>
        <w:jc w:val="both"/>
      </w:pPr>
      <w:r>
        <w:t>Руководитель/</w:t>
      </w:r>
    </w:p>
    <w:p w:rsidR="005A16A0" w:rsidRDefault="005A16A0">
      <w:pPr>
        <w:pStyle w:val="ConsPlusNonformat"/>
        <w:jc w:val="both"/>
      </w:pPr>
      <w:r>
        <w:t>представитель по доверенности ___________  ________________________________</w:t>
      </w:r>
    </w:p>
    <w:p w:rsidR="005A16A0" w:rsidRDefault="005A16A0">
      <w:pPr>
        <w:pStyle w:val="ConsPlusNonformat"/>
        <w:jc w:val="both"/>
      </w:pPr>
      <w:r>
        <w:t xml:space="preserve">                                (подпись)      (расшифровка подписи)</w:t>
      </w:r>
    </w:p>
    <w:p w:rsidR="005A16A0" w:rsidRDefault="005A16A0">
      <w:pPr>
        <w:pStyle w:val="ConsPlusNonformat"/>
        <w:jc w:val="both"/>
      </w:pPr>
    </w:p>
    <w:p w:rsidR="005A16A0" w:rsidRDefault="005A16A0">
      <w:pPr>
        <w:pStyle w:val="ConsPlusNonformat"/>
        <w:jc w:val="both"/>
      </w:pPr>
      <w:r>
        <w:t>Главный бухгалтер (при наличии) ___________ _______________________________</w:t>
      </w:r>
    </w:p>
    <w:p w:rsidR="005A16A0" w:rsidRDefault="005A16A0">
      <w:pPr>
        <w:pStyle w:val="ConsPlusNonformat"/>
        <w:jc w:val="both"/>
      </w:pPr>
      <w:r>
        <w:t xml:space="preserve">                                 (подпись)     (расшифровка подписи)</w:t>
      </w:r>
    </w:p>
    <w:p w:rsidR="005A16A0" w:rsidRDefault="005A16A0">
      <w:pPr>
        <w:pStyle w:val="ConsPlusNonformat"/>
        <w:jc w:val="both"/>
      </w:pPr>
    </w:p>
    <w:p w:rsidR="005A16A0" w:rsidRDefault="005A16A0">
      <w:pPr>
        <w:pStyle w:val="ConsPlusNonformat"/>
        <w:jc w:val="both"/>
      </w:pPr>
      <w:r>
        <w:t>"___" _________ 20__ г.</w:t>
      </w:r>
    </w:p>
    <w:p w:rsidR="005A16A0" w:rsidRDefault="005A16A0">
      <w:pPr>
        <w:pStyle w:val="ConsPlusNonformat"/>
        <w:jc w:val="both"/>
      </w:pPr>
      <w:r>
        <w:t xml:space="preserve">  МП (при наличии)</w:t>
      </w:r>
    </w:p>
    <w:p w:rsidR="005A16A0" w:rsidRDefault="005A16A0">
      <w:pPr>
        <w:pStyle w:val="ConsPlusNormal"/>
        <w:sectPr w:rsidR="005A16A0">
          <w:pgSz w:w="16838" w:h="11905" w:orient="landscape"/>
          <w:pgMar w:top="1701" w:right="1134" w:bottom="850" w:left="1134" w:header="0" w:footer="0" w:gutter="0"/>
          <w:cols w:space="720"/>
          <w:titlePg/>
        </w:sectPr>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jc w:val="right"/>
        <w:outlineLvl w:val="1"/>
      </w:pPr>
      <w:r>
        <w:t>Приложение 2</w:t>
      </w:r>
    </w:p>
    <w:p w:rsidR="005A16A0" w:rsidRDefault="005A16A0">
      <w:pPr>
        <w:pStyle w:val="ConsPlusNormal"/>
        <w:jc w:val="right"/>
      </w:pPr>
      <w:r>
        <w:t>к Порядку предоставления субсидий в целях</w:t>
      </w:r>
    </w:p>
    <w:p w:rsidR="005A16A0" w:rsidRDefault="005A16A0">
      <w:pPr>
        <w:pStyle w:val="ConsPlusNormal"/>
        <w:jc w:val="right"/>
      </w:pPr>
      <w:r>
        <w:t>возмещения недополученных доходов,</w:t>
      </w:r>
    </w:p>
    <w:p w:rsidR="005A16A0" w:rsidRDefault="005A16A0">
      <w:pPr>
        <w:pStyle w:val="ConsPlusNormal"/>
        <w:jc w:val="right"/>
      </w:pPr>
      <w:r>
        <w:t>возникающих в связи с оказанием населению</w:t>
      </w:r>
    </w:p>
    <w:p w:rsidR="005A16A0" w:rsidRDefault="005A16A0">
      <w:pPr>
        <w:pStyle w:val="ConsPlusNormal"/>
        <w:jc w:val="right"/>
      </w:pPr>
      <w:r>
        <w:t>услуг общественных бань на территории</w:t>
      </w:r>
    </w:p>
    <w:p w:rsidR="005A16A0" w:rsidRDefault="005A16A0">
      <w:pPr>
        <w:pStyle w:val="ConsPlusNormal"/>
        <w:jc w:val="right"/>
      </w:pPr>
      <w:r>
        <w:t>муниципального образования</w:t>
      </w:r>
    </w:p>
    <w:p w:rsidR="005A16A0" w:rsidRDefault="005A16A0">
      <w:pPr>
        <w:pStyle w:val="ConsPlusNormal"/>
        <w:jc w:val="right"/>
      </w:pPr>
      <w:r>
        <w:t>"Городской округ "Город Нарьян-Мар"</w:t>
      </w:r>
    </w:p>
    <w:p w:rsidR="005A16A0" w:rsidRDefault="005A16A0">
      <w:pPr>
        <w:pStyle w:val="ConsPlusNormal"/>
        <w:ind w:firstLine="540"/>
        <w:jc w:val="both"/>
      </w:pPr>
    </w:p>
    <w:p w:rsidR="005A16A0" w:rsidRDefault="005A16A0">
      <w:pPr>
        <w:pStyle w:val="ConsPlusNonformat"/>
        <w:jc w:val="both"/>
      </w:pPr>
      <w:bookmarkStart w:id="42" w:name="P433"/>
      <w:bookmarkEnd w:id="42"/>
      <w:r>
        <w:t xml:space="preserve">                                 Заявление</w:t>
      </w:r>
    </w:p>
    <w:p w:rsidR="005A16A0" w:rsidRDefault="005A16A0">
      <w:pPr>
        <w:pStyle w:val="ConsPlusNonformat"/>
        <w:jc w:val="both"/>
      </w:pPr>
      <w:r>
        <w:t xml:space="preserve">                         о предоставлении субсидии</w:t>
      </w:r>
    </w:p>
    <w:p w:rsidR="005A16A0" w:rsidRDefault="005A16A0">
      <w:pPr>
        <w:pStyle w:val="ConsPlusNonformat"/>
        <w:jc w:val="both"/>
      </w:pPr>
    </w:p>
    <w:p w:rsidR="005A16A0" w:rsidRDefault="005A16A0">
      <w:pPr>
        <w:pStyle w:val="ConsPlusNonformat"/>
        <w:jc w:val="both"/>
      </w:pPr>
      <w:r>
        <w:t xml:space="preserve">                           за __________ 20__ г.</w:t>
      </w:r>
    </w:p>
    <w:p w:rsidR="005A16A0" w:rsidRDefault="005A16A0">
      <w:pPr>
        <w:pStyle w:val="ConsPlusNonformat"/>
        <w:jc w:val="both"/>
      </w:pPr>
      <w:r>
        <w:t xml:space="preserve">             _________________________________________________</w:t>
      </w:r>
    </w:p>
    <w:p w:rsidR="005A16A0" w:rsidRDefault="005A16A0">
      <w:pPr>
        <w:pStyle w:val="ConsPlusNonformat"/>
        <w:jc w:val="both"/>
      </w:pPr>
      <w:r>
        <w:t xml:space="preserve">                           (Получатель субсидии)</w:t>
      </w:r>
    </w:p>
    <w:p w:rsidR="005A16A0" w:rsidRDefault="005A16A0">
      <w:pPr>
        <w:pStyle w:val="ConsPlusNonformat"/>
        <w:jc w:val="both"/>
      </w:pPr>
    </w:p>
    <w:p w:rsidR="005A16A0" w:rsidRDefault="005A16A0">
      <w:pPr>
        <w:pStyle w:val="ConsPlusNonformat"/>
        <w:jc w:val="both"/>
      </w:pPr>
      <w:r>
        <w:t>Основание: Соглашение о предоставлении субсидии от ___________ N ____</w:t>
      </w:r>
    </w:p>
    <w:p w:rsidR="005A16A0" w:rsidRDefault="005A16A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9"/>
        <w:gridCol w:w="1474"/>
        <w:gridCol w:w="1587"/>
      </w:tblGrid>
      <w:tr w:rsidR="005A16A0">
        <w:tc>
          <w:tcPr>
            <w:tcW w:w="6009" w:type="dxa"/>
          </w:tcPr>
          <w:p w:rsidR="005A16A0" w:rsidRDefault="005A16A0">
            <w:pPr>
              <w:pStyle w:val="ConsPlusNormal"/>
              <w:jc w:val="center"/>
            </w:pPr>
            <w:r>
              <w:t>Наименование субсидии</w:t>
            </w:r>
          </w:p>
        </w:tc>
        <w:tc>
          <w:tcPr>
            <w:tcW w:w="1474" w:type="dxa"/>
          </w:tcPr>
          <w:p w:rsidR="005A16A0" w:rsidRDefault="005A16A0">
            <w:pPr>
              <w:pStyle w:val="ConsPlusNormal"/>
              <w:jc w:val="center"/>
            </w:pPr>
            <w:r>
              <w:t>Сумма, руб.</w:t>
            </w:r>
          </w:p>
        </w:tc>
        <w:tc>
          <w:tcPr>
            <w:tcW w:w="1587" w:type="dxa"/>
          </w:tcPr>
          <w:p w:rsidR="005A16A0" w:rsidRDefault="005A16A0">
            <w:pPr>
              <w:pStyle w:val="ConsPlusNormal"/>
              <w:jc w:val="center"/>
            </w:pPr>
            <w:r>
              <w:t>Примечание</w:t>
            </w:r>
          </w:p>
        </w:tc>
      </w:tr>
      <w:tr w:rsidR="005A16A0">
        <w:tc>
          <w:tcPr>
            <w:tcW w:w="6009" w:type="dxa"/>
          </w:tcPr>
          <w:p w:rsidR="005A16A0" w:rsidRDefault="005A16A0">
            <w:pPr>
              <w:pStyle w:val="ConsPlusNormal"/>
            </w:pPr>
            <w:r>
              <w:t>Субсидия в целях возмещения недополученных доходов, возникающих в связи с оказанием населению услуг, общественных бань на территории муниципального образования "Городской округ "Город Нарьян-Мар"</w:t>
            </w:r>
          </w:p>
        </w:tc>
        <w:tc>
          <w:tcPr>
            <w:tcW w:w="1474" w:type="dxa"/>
          </w:tcPr>
          <w:p w:rsidR="005A16A0" w:rsidRDefault="005A16A0">
            <w:pPr>
              <w:pStyle w:val="ConsPlusNormal"/>
            </w:pPr>
          </w:p>
        </w:tc>
        <w:tc>
          <w:tcPr>
            <w:tcW w:w="1587" w:type="dxa"/>
          </w:tcPr>
          <w:p w:rsidR="005A16A0" w:rsidRDefault="005A16A0">
            <w:pPr>
              <w:pStyle w:val="ConsPlusNormal"/>
            </w:pPr>
          </w:p>
        </w:tc>
      </w:tr>
    </w:tbl>
    <w:p w:rsidR="005A16A0" w:rsidRDefault="005A16A0">
      <w:pPr>
        <w:pStyle w:val="ConsPlusNormal"/>
        <w:ind w:firstLine="540"/>
        <w:jc w:val="both"/>
      </w:pPr>
    </w:p>
    <w:p w:rsidR="005A16A0" w:rsidRDefault="005A16A0">
      <w:pPr>
        <w:pStyle w:val="ConsPlusNonformat"/>
        <w:jc w:val="both"/>
      </w:pPr>
      <w:r>
        <w:t xml:space="preserve">    Полноту   и   достоверность   сведений  подтверждаю.  Даю  согласие  на</w:t>
      </w:r>
    </w:p>
    <w:p w:rsidR="005A16A0" w:rsidRDefault="005A16A0">
      <w:pPr>
        <w:pStyle w:val="ConsPlusNonformat"/>
        <w:jc w:val="both"/>
      </w:pPr>
      <w:r>
        <w:t>проведение проверки изложенных обстоятельств на предмет достоверности.</w:t>
      </w:r>
    </w:p>
    <w:p w:rsidR="005A16A0" w:rsidRDefault="005A16A0">
      <w:pPr>
        <w:pStyle w:val="ConsPlusNonformat"/>
        <w:jc w:val="both"/>
      </w:pPr>
    </w:p>
    <w:p w:rsidR="005A16A0" w:rsidRDefault="005A16A0">
      <w:pPr>
        <w:pStyle w:val="ConsPlusNonformat"/>
        <w:jc w:val="both"/>
      </w:pPr>
      <w:r>
        <w:t xml:space="preserve">    Реквизиты  счета,  открытого  в  кредитной организации, в установленном</w:t>
      </w:r>
    </w:p>
    <w:p w:rsidR="005A16A0" w:rsidRDefault="005A16A0">
      <w:pPr>
        <w:pStyle w:val="ConsPlusNonformat"/>
        <w:jc w:val="both"/>
      </w:pPr>
      <w:r>
        <w:t>порядке:</w:t>
      </w:r>
    </w:p>
    <w:p w:rsidR="005A16A0" w:rsidRDefault="005A16A0">
      <w:pPr>
        <w:pStyle w:val="ConsPlusNonformat"/>
        <w:jc w:val="both"/>
      </w:pPr>
      <w:r>
        <w:t>___________________________________________________________________________</w:t>
      </w:r>
    </w:p>
    <w:p w:rsidR="005A16A0" w:rsidRDefault="005A16A0">
      <w:pPr>
        <w:pStyle w:val="ConsPlusNonformat"/>
        <w:jc w:val="both"/>
      </w:pPr>
      <w:r>
        <w:t>___________________________________________________________________________</w:t>
      </w:r>
    </w:p>
    <w:p w:rsidR="005A16A0" w:rsidRDefault="005A16A0">
      <w:pPr>
        <w:pStyle w:val="ConsPlusNonformat"/>
        <w:jc w:val="both"/>
      </w:pPr>
      <w:r>
        <w:t>___________________________________________________________________________</w:t>
      </w:r>
    </w:p>
    <w:p w:rsidR="005A16A0" w:rsidRDefault="005A16A0">
      <w:pPr>
        <w:pStyle w:val="ConsPlusNonformat"/>
        <w:jc w:val="both"/>
      </w:pPr>
    </w:p>
    <w:p w:rsidR="005A16A0" w:rsidRDefault="005A16A0">
      <w:pPr>
        <w:pStyle w:val="ConsPlusNonformat"/>
        <w:jc w:val="both"/>
      </w:pPr>
      <w:r>
        <w:t>Руководитель/</w:t>
      </w:r>
    </w:p>
    <w:p w:rsidR="005A16A0" w:rsidRDefault="005A16A0">
      <w:pPr>
        <w:pStyle w:val="ConsPlusNonformat"/>
        <w:jc w:val="both"/>
      </w:pPr>
      <w:r>
        <w:t>представитель по доверенности ____________  _______________________________</w:t>
      </w:r>
    </w:p>
    <w:p w:rsidR="005A16A0" w:rsidRDefault="005A16A0">
      <w:pPr>
        <w:pStyle w:val="ConsPlusNonformat"/>
        <w:jc w:val="both"/>
      </w:pPr>
      <w:r>
        <w:t xml:space="preserve">                                (подпись)        (расшифровка подписи)</w:t>
      </w:r>
    </w:p>
    <w:p w:rsidR="005A16A0" w:rsidRDefault="005A16A0">
      <w:pPr>
        <w:pStyle w:val="ConsPlusNonformat"/>
        <w:jc w:val="both"/>
      </w:pPr>
    </w:p>
    <w:p w:rsidR="005A16A0" w:rsidRDefault="005A16A0">
      <w:pPr>
        <w:pStyle w:val="ConsPlusNonformat"/>
        <w:jc w:val="both"/>
      </w:pPr>
      <w:r>
        <w:t>М.П. (при наличии)</w:t>
      </w:r>
    </w:p>
    <w:p w:rsidR="005A16A0" w:rsidRDefault="005A16A0">
      <w:pPr>
        <w:pStyle w:val="ConsPlusNonformat"/>
        <w:jc w:val="both"/>
      </w:pPr>
    </w:p>
    <w:p w:rsidR="005A16A0" w:rsidRDefault="005A16A0">
      <w:pPr>
        <w:pStyle w:val="ConsPlusNonformat"/>
        <w:jc w:val="both"/>
      </w:pPr>
      <w:r>
        <w:t>Главный бухгалтер (при наличии) ___________ _______________________________</w:t>
      </w:r>
    </w:p>
    <w:p w:rsidR="005A16A0" w:rsidRDefault="005A16A0">
      <w:pPr>
        <w:pStyle w:val="ConsPlusNonformat"/>
        <w:jc w:val="both"/>
      </w:pPr>
      <w:r>
        <w:t xml:space="preserve">                                 (подпись)       (расшифровка подписи)</w:t>
      </w:r>
    </w:p>
    <w:p w:rsidR="005A16A0" w:rsidRDefault="005A16A0">
      <w:pPr>
        <w:pStyle w:val="ConsPlusNonformat"/>
        <w:jc w:val="both"/>
      </w:pPr>
    </w:p>
    <w:p w:rsidR="005A16A0" w:rsidRDefault="005A16A0">
      <w:pPr>
        <w:pStyle w:val="ConsPlusNonformat"/>
        <w:jc w:val="both"/>
      </w:pPr>
      <w:r>
        <w:t>"___" _________ 20__ г.</w:t>
      </w: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jc w:val="right"/>
        <w:outlineLvl w:val="1"/>
      </w:pPr>
      <w:r>
        <w:t>Приложение 3</w:t>
      </w:r>
    </w:p>
    <w:p w:rsidR="005A16A0" w:rsidRDefault="005A16A0">
      <w:pPr>
        <w:pStyle w:val="ConsPlusNormal"/>
        <w:jc w:val="right"/>
      </w:pPr>
      <w:r>
        <w:t>к Порядку предоставления субсидий в целях</w:t>
      </w:r>
    </w:p>
    <w:p w:rsidR="005A16A0" w:rsidRDefault="005A16A0">
      <w:pPr>
        <w:pStyle w:val="ConsPlusNormal"/>
        <w:jc w:val="right"/>
      </w:pPr>
      <w:r>
        <w:t>возмещения недополученных доходов,</w:t>
      </w:r>
    </w:p>
    <w:p w:rsidR="005A16A0" w:rsidRDefault="005A16A0">
      <w:pPr>
        <w:pStyle w:val="ConsPlusNormal"/>
        <w:jc w:val="right"/>
      </w:pPr>
      <w:r>
        <w:t>возникающих в связи с оказанием населению</w:t>
      </w:r>
    </w:p>
    <w:p w:rsidR="005A16A0" w:rsidRDefault="005A16A0">
      <w:pPr>
        <w:pStyle w:val="ConsPlusNormal"/>
        <w:jc w:val="right"/>
      </w:pPr>
      <w:r>
        <w:lastRenderedPageBreak/>
        <w:t>услуг общественных бань на территории</w:t>
      </w:r>
    </w:p>
    <w:p w:rsidR="005A16A0" w:rsidRDefault="005A16A0">
      <w:pPr>
        <w:pStyle w:val="ConsPlusNormal"/>
        <w:jc w:val="right"/>
      </w:pPr>
      <w:r>
        <w:t>муниципального образования</w:t>
      </w:r>
    </w:p>
    <w:p w:rsidR="005A16A0" w:rsidRDefault="005A16A0">
      <w:pPr>
        <w:pStyle w:val="ConsPlusNormal"/>
        <w:jc w:val="right"/>
      </w:pPr>
      <w:r>
        <w:t>"Городской округ "Город Нарьян-Мар"</w:t>
      </w:r>
    </w:p>
    <w:p w:rsidR="005A16A0" w:rsidRDefault="005A16A0">
      <w:pPr>
        <w:pStyle w:val="ConsPlusNormal"/>
        <w:ind w:firstLine="540"/>
        <w:jc w:val="both"/>
      </w:pPr>
    </w:p>
    <w:p w:rsidR="005A16A0" w:rsidRDefault="005A16A0">
      <w:pPr>
        <w:pStyle w:val="ConsPlusNonformat"/>
        <w:jc w:val="both"/>
      </w:pPr>
      <w:bookmarkStart w:id="43" w:name="P481"/>
      <w:bookmarkEnd w:id="43"/>
      <w:r>
        <w:t xml:space="preserve">                                  Расчет</w:t>
      </w:r>
    </w:p>
    <w:p w:rsidR="005A16A0" w:rsidRDefault="005A16A0">
      <w:pPr>
        <w:pStyle w:val="ConsPlusNonformat"/>
        <w:jc w:val="both"/>
      </w:pPr>
      <w:r>
        <w:t xml:space="preserve">        размера субсидии в целях возмещения недополученных доходов,</w:t>
      </w:r>
    </w:p>
    <w:p w:rsidR="005A16A0" w:rsidRDefault="005A16A0">
      <w:pPr>
        <w:pStyle w:val="ConsPlusNonformat"/>
        <w:jc w:val="both"/>
      </w:pPr>
      <w:r>
        <w:t xml:space="preserve">       возникающих в связи с оказанием населению услуг общественных</w:t>
      </w:r>
    </w:p>
    <w:p w:rsidR="005A16A0" w:rsidRDefault="005A16A0">
      <w:pPr>
        <w:pStyle w:val="ConsPlusNonformat"/>
        <w:jc w:val="both"/>
      </w:pPr>
      <w:r>
        <w:t xml:space="preserve">         бань на территории муниципального образования "Городской</w:t>
      </w:r>
    </w:p>
    <w:p w:rsidR="005A16A0" w:rsidRDefault="005A16A0">
      <w:pPr>
        <w:pStyle w:val="ConsPlusNonformat"/>
        <w:jc w:val="both"/>
      </w:pPr>
      <w:r>
        <w:t xml:space="preserve">                         округ "Город Нарьян-Мар"</w:t>
      </w:r>
    </w:p>
    <w:p w:rsidR="005A16A0" w:rsidRDefault="005A16A0">
      <w:pPr>
        <w:pStyle w:val="ConsPlusNonformat"/>
        <w:jc w:val="both"/>
      </w:pPr>
      <w:r>
        <w:t xml:space="preserve">                       за ________________ 20__ год</w:t>
      </w:r>
    </w:p>
    <w:p w:rsidR="005A16A0" w:rsidRDefault="005A16A0">
      <w:pPr>
        <w:pStyle w:val="ConsPlusNonformat"/>
        <w:jc w:val="both"/>
      </w:pPr>
      <w:r>
        <w:t xml:space="preserve">                                  (месяц)</w:t>
      </w:r>
    </w:p>
    <w:p w:rsidR="005A16A0" w:rsidRDefault="005A16A0">
      <w:pPr>
        <w:pStyle w:val="ConsPlusNonformat"/>
        <w:jc w:val="both"/>
      </w:pPr>
      <w:r>
        <w:t xml:space="preserve">             ________________________________________________</w:t>
      </w:r>
    </w:p>
    <w:p w:rsidR="005A16A0" w:rsidRDefault="005A16A0">
      <w:pPr>
        <w:pStyle w:val="ConsPlusNonformat"/>
        <w:jc w:val="both"/>
      </w:pPr>
      <w:r>
        <w:t xml:space="preserve">                           (Получатель субсидии)</w:t>
      </w:r>
    </w:p>
    <w:p w:rsidR="005A16A0" w:rsidRDefault="005A16A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275"/>
        <w:gridCol w:w="1867"/>
        <w:gridCol w:w="2211"/>
        <w:gridCol w:w="1442"/>
        <w:gridCol w:w="1304"/>
      </w:tblGrid>
      <w:tr w:rsidR="005A16A0">
        <w:tc>
          <w:tcPr>
            <w:tcW w:w="907" w:type="dxa"/>
          </w:tcPr>
          <w:p w:rsidR="005A16A0" w:rsidRDefault="005A16A0">
            <w:pPr>
              <w:pStyle w:val="ConsPlusNormal"/>
              <w:jc w:val="center"/>
            </w:pPr>
            <w:r>
              <w:t>N бани</w:t>
            </w:r>
          </w:p>
        </w:tc>
        <w:tc>
          <w:tcPr>
            <w:tcW w:w="1275" w:type="dxa"/>
          </w:tcPr>
          <w:p w:rsidR="005A16A0" w:rsidRDefault="005A16A0">
            <w:pPr>
              <w:pStyle w:val="ConsPlusNormal"/>
              <w:jc w:val="center"/>
            </w:pPr>
            <w:r>
              <w:t>Категория граждан</w:t>
            </w:r>
          </w:p>
        </w:tc>
        <w:tc>
          <w:tcPr>
            <w:tcW w:w="1867" w:type="dxa"/>
          </w:tcPr>
          <w:p w:rsidR="005A16A0" w:rsidRDefault="005A16A0">
            <w:pPr>
              <w:pStyle w:val="ConsPlusNormal"/>
              <w:jc w:val="center"/>
            </w:pPr>
            <w:r>
              <w:t>Экономически обоснованный тариф на одну помывку, руб.</w:t>
            </w:r>
          </w:p>
        </w:tc>
        <w:tc>
          <w:tcPr>
            <w:tcW w:w="2211" w:type="dxa"/>
          </w:tcPr>
          <w:p w:rsidR="005A16A0" w:rsidRDefault="005A16A0">
            <w:pPr>
              <w:pStyle w:val="ConsPlusNormal"/>
              <w:jc w:val="center"/>
            </w:pPr>
            <w:r>
              <w:t>Регулируемый тариф на услугу общих отделений бань, руб.</w:t>
            </w:r>
          </w:p>
        </w:tc>
        <w:tc>
          <w:tcPr>
            <w:tcW w:w="1442" w:type="dxa"/>
          </w:tcPr>
          <w:p w:rsidR="005A16A0" w:rsidRDefault="005A16A0">
            <w:pPr>
              <w:pStyle w:val="ConsPlusNormal"/>
              <w:jc w:val="center"/>
            </w:pPr>
            <w:r>
              <w:t>Количество посещений</w:t>
            </w:r>
          </w:p>
        </w:tc>
        <w:tc>
          <w:tcPr>
            <w:tcW w:w="1304" w:type="dxa"/>
          </w:tcPr>
          <w:p w:rsidR="005A16A0" w:rsidRDefault="005A16A0">
            <w:pPr>
              <w:pStyle w:val="ConsPlusNormal"/>
              <w:jc w:val="center"/>
            </w:pPr>
            <w:r>
              <w:t>Сумма субсидии, руб.</w:t>
            </w:r>
          </w:p>
        </w:tc>
      </w:tr>
      <w:tr w:rsidR="005A16A0">
        <w:tc>
          <w:tcPr>
            <w:tcW w:w="907" w:type="dxa"/>
          </w:tcPr>
          <w:p w:rsidR="005A16A0" w:rsidRDefault="005A16A0">
            <w:pPr>
              <w:pStyle w:val="ConsPlusNormal"/>
              <w:jc w:val="center"/>
            </w:pPr>
            <w:r>
              <w:t>1</w:t>
            </w:r>
          </w:p>
        </w:tc>
        <w:tc>
          <w:tcPr>
            <w:tcW w:w="1275" w:type="dxa"/>
          </w:tcPr>
          <w:p w:rsidR="005A16A0" w:rsidRDefault="005A16A0">
            <w:pPr>
              <w:pStyle w:val="ConsPlusNormal"/>
              <w:jc w:val="center"/>
            </w:pPr>
            <w:r>
              <w:t>2</w:t>
            </w:r>
          </w:p>
        </w:tc>
        <w:tc>
          <w:tcPr>
            <w:tcW w:w="1867" w:type="dxa"/>
          </w:tcPr>
          <w:p w:rsidR="005A16A0" w:rsidRDefault="005A16A0">
            <w:pPr>
              <w:pStyle w:val="ConsPlusNormal"/>
              <w:jc w:val="center"/>
            </w:pPr>
            <w:r>
              <w:t>3</w:t>
            </w:r>
          </w:p>
        </w:tc>
        <w:tc>
          <w:tcPr>
            <w:tcW w:w="2211" w:type="dxa"/>
          </w:tcPr>
          <w:p w:rsidR="005A16A0" w:rsidRDefault="005A16A0">
            <w:pPr>
              <w:pStyle w:val="ConsPlusNormal"/>
              <w:jc w:val="center"/>
            </w:pPr>
            <w:r>
              <w:t>4</w:t>
            </w:r>
          </w:p>
        </w:tc>
        <w:tc>
          <w:tcPr>
            <w:tcW w:w="1442" w:type="dxa"/>
          </w:tcPr>
          <w:p w:rsidR="005A16A0" w:rsidRDefault="005A16A0">
            <w:pPr>
              <w:pStyle w:val="ConsPlusNormal"/>
              <w:jc w:val="center"/>
            </w:pPr>
            <w:r>
              <w:t>5</w:t>
            </w:r>
          </w:p>
        </w:tc>
        <w:tc>
          <w:tcPr>
            <w:tcW w:w="1304" w:type="dxa"/>
          </w:tcPr>
          <w:p w:rsidR="005A16A0" w:rsidRDefault="005A16A0">
            <w:pPr>
              <w:pStyle w:val="ConsPlusNormal"/>
              <w:jc w:val="center"/>
            </w:pPr>
            <w:r>
              <w:t>6 = гр. 5 x (гр. 3 - гр. 4)</w:t>
            </w:r>
          </w:p>
        </w:tc>
      </w:tr>
      <w:tr w:rsidR="005A16A0">
        <w:tc>
          <w:tcPr>
            <w:tcW w:w="907" w:type="dxa"/>
            <w:vMerge w:val="restart"/>
          </w:tcPr>
          <w:p w:rsidR="005A16A0" w:rsidRDefault="005A16A0">
            <w:pPr>
              <w:pStyle w:val="ConsPlusNormal"/>
              <w:jc w:val="center"/>
            </w:pPr>
            <w:r>
              <w:t>N 1</w:t>
            </w:r>
          </w:p>
        </w:tc>
        <w:tc>
          <w:tcPr>
            <w:tcW w:w="1275" w:type="dxa"/>
          </w:tcPr>
          <w:p w:rsidR="005A16A0" w:rsidRDefault="005A16A0">
            <w:pPr>
              <w:pStyle w:val="ConsPlusNormal"/>
            </w:pPr>
          </w:p>
        </w:tc>
        <w:tc>
          <w:tcPr>
            <w:tcW w:w="1867" w:type="dxa"/>
          </w:tcPr>
          <w:p w:rsidR="005A16A0" w:rsidRDefault="005A16A0">
            <w:pPr>
              <w:pStyle w:val="ConsPlusNormal"/>
            </w:pPr>
          </w:p>
        </w:tc>
        <w:tc>
          <w:tcPr>
            <w:tcW w:w="2211" w:type="dxa"/>
          </w:tcPr>
          <w:p w:rsidR="005A16A0" w:rsidRDefault="005A16A0">
            <w:pPr>
              <w:pStyle w:val="ConsPlusNormal"/>
            </w:pPr>
          </w:p>
        </w:tc>
        <w:tc>
          <w:tcPr>
            <w:tcW w:w="1442" w:type="dxa"/>
          </w:tcPr>
          <w:p w:rsidR="005A16A0" w:rsidRDefault="005A16A0">
            <w:pPr>
              <w:pStyle w:val="ConsPlusNormal"/>
            </w:pPr>
          </w:p>
        </w:tc>
        <w:tc>
          <w:tcPr>
            <w:tcW w:w="1304" w:type="dxa"/>
          </w:tcPr>
          <w:p w:rsidR="005A16A0" w:rsidRDefault="005A16A0">
            <w:pPr>
              <w:pStyle w:val="ConsPlusNormal"/>
            </w:pPr>
          </w:p>
        </w:tc>
      </w:tr>
      <w:tr w:rsidR="005A16A0">
        <w:tc>
          <w:tcPr>
            <w:tcW w:w="907" w:type="dxa"/>
            <w:vMerge/>
          </w:tcPr>
          <w:p w:rsidR="005A16A0" w:rsidRDefault="005A16A0">
            <w:pPr>
              <w:pStyle w:val="ConsPlusNormal"/>
            </w:pPr>
          </w:p>
        </w:tc>
        <w:tc>
          <w:tcPr>
            <w:tcW w:w="1275" w:type="dxa"/>
          </w:tcPr>
          <w:p w:rsidR="005A16A0" w:rsidRDefault="005A16A0">
            <w:pPr>
              <w:pStyle w:val="ConsPlusNormal"/>
            </w:pPr>
          </w:p>
        </w:tc>
        <w:tc>
          <w:tcPr>
            <w:tcW w:w="1867" w:type="dxa"/>
          </w:tcPr>
          <w:p w:rsidR="005A16A0" w:rsidRDefault="005A16A0">
            <w:pPr>
              <w:pStyle w:val="ConsPlusNormal"/>
            </w:pPr>
          </w:p>
        </w:tc>
        <w:tc>
          <w:tcPr>
            <w:tcW w:w="2211" w:type="dxa"/>
          </w:tcPr>
          <w:p w:rsidR="005A16A0" w:rsidRDefault="005A16A0">
            <w:pPr>
              <w:pStyle w:val="ConsPlusNormal"/>
            </w:pPr>
          </w:p>
        </w:tc>
        <w:tc>
          <w:tcPr>
            <w:tcW w:w="1442" w:type="dxa"/>
          </w:tcPr>
          <w:p w:rsidR="005A16A0" w:rsidRDefault="005A16A0">
            <w:pPr>
              <w:pStyle w:val="ConsPlusNormal"/>
            </w:pPr>
          </w:p>
        </w:tc>
        <w:tc>
          <w:tcPr>
            <w:tcW w:w="1304" w:type="dxa"/>
          </w:tcPr>
          <w:p w:rsidR="005A16A0" w:rsidRDefault="005A16A0">
            <w:pPr>
              <w:pStyle w:val="ConsPlusNormal"/>
            </w:pPr>
          </w:p>
        </w:tc>
      </w:tr>
      <w:tr w:rsidR="005A16A0">
        <w:tc>
          <w:tcPr>
            <w:tcW w:w="907" w:type="dxa"/>
            <w:vMerge/>
          </w:tcPr>
          <w:p w:rsidR="005A16A0" w:rsidRDefault="005A16A0">
            <w:pPr>
              <w:pStyle w:val="ConsPlusNormal"/>
            </w:pPr>
          </w:p>
        </w:tc>
        <w:tc>
          <w:tcPr>
            <w:tcW w:w="1275" w:type="dxa"/>
          </w:tcPr>
          <w:p w:rsidR="005A16A0" w:rsidRDefault="005A16A0">
            <w:pPr>
              <w:pStyle w:val="ConsPlusNormal"/>
            </w:pPr>
          </w:p>
        </w:tc>
        <w:tc>
          <w:tcPr>
            <w:tcW w:w="1867" w:type="dxa"/>
          </w:tcPr>
          <w:p w:rsidR="005A16A0" w:rsidRDefault="005A16A0">
            <w:pPr>
              <w:pStyle w:val="ConsPlusNormal"/>
            </w:pPr>
          </w:p>
        </w:tc>
        <w:tc>
          <w:tcPr>
            <w:tcW w:w="2211" w:type="dxa"/>
          </w:tcPr>
          <w:p w:rsidR="005A16A0" w:rsidRDefault="005A16A0">
            <w:pPr>
              <w:pStyle w:val="ConsPlusNormal"/>
            </w:pPr>
          </w:p>
        </w:tc>
        <w:tc>
          <w:tcPr>
            <w:tcW w:w="1442" w:type="dxa"/>
          </w:tcPr>
          <w:p w:rsidR="005A16A0" w:rsidRDefault="005A16A0">
            <w:pPr>
              <w:pStyle w:val="ConsPlusNormal"/>
            </w:pPr>
          </w:p>
        </w:tc>
        <w:tc>
          <w:tcPr>
            <w:tcW w:w="1304" w:type="dxa"/>
          </w:tcPr>
          <w:p w:rsidR="005A16A0" w:rsidRDefault="005A16A0">
            <w:pPr>
              <w:pStyle w:val="ConsPlusNormal"/>
            </w:pPr>
          </w:p>
        </w:tc>
      </w:tr>
      <w:tr w:rsidR="005A16A0">
        <w:tc>
          <w:tcPr>
            <w:tcW w:w="907" w:type="dxa"/>
            <w:vMerge w:val="restart"/>
          </w:tcPr>
          <w:p w:rsidR="005A16A0" w:rsidRDefault="005A16A0">
            <w:pPr>
              <w:pStyle w:val="ConsPlusNormal"/>
              <w:jc w:val="center"/>
            </w:pPr>
            <w:r>
              <w:t>N 2</w:t>
            </w:r>
          </w:p>
        </w:tc>
        <w:tc>
          <w:tcPr>
            <w:tcW w:w="1275" w:type="dxa"/>
          </w:tcPr>
          <w:p w:rsidR="005A16A0" w:rsidRDefault="005A16A0">
            <w:pPr>
              <w:pStyle w:val="ConsPlusNormal"/>
            </w:pPr>
          </w:p>
        </w:tc>
        <w:tc>
          <w:tcPr>
            <w:tcW w:w="1867" w:type="dxa"/>
          </w:tcPr>
          <w:p w:rsidR="005A16A0" w:rsidRDefault="005A16A0">
            <w:pPr>
              <w:pStyle w:val="ConsPlusNormal"/>
            </w:pPr>
          </w:p>
        </w:tc>
        <w:tc>
          <w:tcPr>
            <w:tcW w:w="2211" w:type="dxa"/>
          </w:tcPr>
          <w:p w:rsidR="005A16A0" w:rsidRDefault="005A16A0">
            <w:pPr>
              <w:pStyle w:val="ConsPlusNormal"/>
            </w:pPr>
          </w:p>
        </w:tc>
        <w:tc>
          <w:tcPr>
            <w:tcW w:w="1442" w:type="dxa"/>
          </w:tcPr>
          <w:p w:rsidR="005A16A0" w:rsidRDefault="005A16A0">
            <w:pPr>
              <w:pStyle w:val="ConsPlusNormal"/>
            </w:pPr>
          </w:p>
        </w:tc>
        <w:tc>
          <w:tcPr>
            <w:tcW w:w="1304" w:type="dxa"/>
          </w:tcPr>
          <w:p w:rsidR="005A16A0" w:rsidRDefault="005A16A0">
            <w:pPr>
              <w:pStyle w:val="ConsPlusNormal"/>
            </w:pPr>
          </w:p>
        </w:tc>
      </w:tr>
      <w:tr w:rsidR="005A16A0">
        <w:tc>
          <w:tcPr>
            <w:tcW w:w="907" w:type="dxa"/>
            <w:vMerge/>
          </w:tcPr>
          <w:p w:rsidR="005A16A0" w:rsidRDefault="005A16A0">
            <w:pPr>
              <w:pStyle w:val="ConsPlusNormal"/>
            </w:pPr>
          </w:p>
        </w:tc>
        <w:tc>
          <w:tcPr>
            <w:tcW w:w="1275" w:type="dxa"/>
          </w:tcPr>
          <w:p w:rsidR="005A16A0" w:rsidRDefault="005A16A0">
            <w:pPr>
              <w:pStyle w:val="ConsPlusNormal"/>
            </w:pPr>
          </w:p>
        </w:tc>
        <w:tc>
          <w:tcPr>
            <w:tcW w:w="1867" w:type="dxa"/>
          </w:tcPr>
          <w:p w:rsidR="005A16A0" w:rsidRDefault="005A16A0">
            <w:pPr>
              <w:pStyle w:val="ConsPlusNormal"/>
            </w:pPr>
          </w:p>
        </w:tc>
        <w:tc>
          <w:tcPr>
            <w:tcW w:w="2211" w:type="dxa"/>
          </w:tcPr>
          <w:p w:rsidR="005A16A0" w:rsidRDefault="005A16A0">
            <w:pPr>
              <w:pStyle w:val="ConsPlusNormal"/>
            </w:pPr>
          </w:p>
        </w:tc>
        <w:tc>
          <w:tcPr>
            <w:tcW w:w="1442" w:type="dxa"/>
          </w:tcPr>
          <w:p w:rsidR="005A16A0" w:rsidRDefault="005A16A0">
            <w:pPr>
              <w:pStyle w:val="ConsPlusNormal"/>
            </w:pPr>
          </w:p>
        </w:tc>
        <w:tc>
          <w:tcPr>
            <w:tcW w:w="1304" w:type="dxa"/>
          </w:tcPr>
          <w:p w:rsidR="005A16A0" w:rsidRDefault="005A16A0">
            <w:pPr>
              <w:pStyle w:val="ConsPlusNormal"/>
            </w:pPr>
          </w:p>
        </w:tc>
      </w:tr>
      <w:tr w:rsidR="005A16A0">
        <w:tc>
          <w:tcPr>
            <w:tcW w:w="907" w:type="dxa"/>
            <w:vMerge/>
          </w:tcPr>
          <w:p w:rsidR="005A16A0" w:rsidRDefault="005A16A0">
            <w:pPr>
              <w:pStyle w:val="ConsPlusNormal"/>
            </w:pPr>
          </w:p>
        </w:tc>
        <w:tc>
          <w:tcPr>
            <w:tcW w:w="1275" w:type="dxa"/>
          </w:tcPr>
          <w:p w:rsidR="005A16A0" w:rsidRDefault="005A16A0">
            <w:pPr>
              <w:pStyle w:val="ConsPlusNormal"/>
            </w:pPr>
          </w:p>
        </w:tc>
        <w:tc>
          <w:tcPr>
            <w:tcW w:w="1867" w:type="dxa"/>
          </w:tcPr>
          <w:p w:rsidR="005A16A0" w:rsidRDefault="005A16A0">
            <w:pPr>
              <w:pStyle w:val="ConsPlusNormal"/>
            </w:pPr>
          </w:p>
        </w:tc>
        <w:tc>
          <w:tcPr>
            <w:tcW w:w="2211" w:type="dxa"/>
          </w:tcPr>
          <w:p w:rsidR="005A16A0" w:rsidRDefault="005A16A0">
            <w:pPr>
              <w:pStyle w:val="ConsPlusNormal"/>
            </w:pPr>
          </w:p>
        </w:tc>
        <w:tc>
          <w:tcPr>
            <w:tcW w:w="1442" w:type="dxa"/>
          </w:tcPr>
          <w:p w:rsidR="005A16A0" w:rsidRDefault="005A16A0">
            <w:pPr>
              <w:pStyle w:val="ConsPlusNormal"/>
            </w:pPr>
          </w:p>
        </w:tc>
        <w:tc>
          <w:tcPr>
            <w:tcW w:w="1304" w:type="dxa"/>
          </w:tcPr>
          <w:p w:rsidR="005A16A0" w:rsidRDefault="005A16A0">
            <w:pPr>
              <w:pStyle w:val="ConsPlusNormal"/>
            </w:pPr>
          </w:p>
        </w:tc>
      </w:tr>
      <w:tr w:rsidR="005A16A0">
        <w:tc>
          <w:tcPr>
            <w:tcW w:w="907" w:type="dxa"/>
            <w:vMerge w:val="restart"/>
          </w:tcPr>
          <w:p w:rsidR="005A16A0" w:rsidRDefault="005A16A0">
            <w:pPr>
              <w:pStyle w:val="ConsPlusNormal"/>
              <w:jc w:val="center"/>
            </w:pPr>
            <w:r>
              <w:t>N 3</w:t>
            </w:r>
          </w:p>
        </w:tc>
        <w:tc>
          <w:tcPr>
            <w:tcW w:w="1275" w:type="dxa"/>
          </w:tcPr>
          <w:p w:rsidR="005A16A0" w:rsidRDefault="005A16A0">
            <w:pPr>
              <w:pStyle w:val="ConsPlusNormal"/>
            </w:pPr>
          </w:p>
        </w:tc>
        <w:tc>
          <w:tcPr>
            <w:tcW w:w="1867" w:type="dxa"/>
          </w:tcPr>
          <w:p w:rsidR="005A16A0" w:rsidRDefault="005A16A0">
            <w:pPr>
              <w:pStyle w:val="ConsPlusNormal"/>
            </w:pPr>
          </w:p>
        </w:tc>
        <w:tc>
          <w:tcPr>
            <w:tcW w:w="2211" w:type="dxa"/>
          </w:tcPr>
          <w:p w:rsidR="005A16A0" w:rsidRDefault="005A16A0">
            <w:pPr>
              <w:pStyle w:val="ConsPlusNormal"/>
            </w:pPr>
          </w:p>
        </w:tc>
        <w:tc>
          <w:tcPr>
            <w:tcW w:w="1442" w:type="dxa"/>
          </w:tcPr>
          <w:p w:rsidR="005A16A0" w:rsidRDefault="005A16A0">
            <w:pPr>
              <w:pStyle w:val="ConsPlusNormal"/>
            </w:pPr>
          </w:p>
        </w:tc>
        <w:tc>
          <w:tcPr>
            <w:tcW w:w="1304" w:type="dxa"/>
          </w:tcPr>
          <w:p w:rsidR="005A16A0" w:rsidRDefault="005A16A0">
            <w:pPr>
              <w:pStyle w:val="ConsPlusNormal"/>
            </w:pPr>
          </w:p>
        </w:tc>
      </w:tr>
      <w:tr w:rsidR="005A16A0">
        <w:tc>
          <w:tcPr>
            <w:tcW w:w="907" w:type="dxa"/>
            <w:vMerge/>
          </w:tcPr>
          <w:p w:rsidR="005A16A0" w:rsidRDefault="005A16A0">
            <w:pPr>
              <w:pStyle w:val="ConsPlusNormal"/>
            </w:pPr>
          </w:p>
        </w:tc>
        <w:tc>
          <w:tcPr>
            <w:tcW w:w="1275" w:type="dxa"/>
          </w:tcPr>
          <w:p w:rsidR="005A16A0" w:rsidRDefault="005A16A0">
            <w:pPr>
              <w:pStyle w:val="ConsPlusNormal"/>
            </w:pPr>
          </w:p>
        </w:tc>
        <w:tc>
          <w:tcPr>
            <w:tcW w:w="1867" w:type="dxa"/>
          </w:tcPr>
          <w:p w:rsidR="005A16A0" w:rsidRDefault="005A16A0">
            <w:pPr>
              <w:pStyle w:val="ConsPlusNormal"/>
            </w:pPr>
          </w:p>
        </w:tc>
        <w:tc>
          <w:tcPr>
            <w:tcW w:w="2211" w:type="dxa"/>
          </w:tcPr>
          <w:p w:rsidR="005A16A0" w:rsidRDefault="005A16A0">
            <w:pPr>
              <w:pStyle w:val="ConsPlusNormal"/>
            </w:pPr>
          </w:p>
        </w:tc>
        <w:tc>
          <w:tcPr>
            <w:tcW w:w="1442" w:type="dxa"/>
          </w:tcPr>
          <w:p w:rsidR="005A16A0" w:rsidRDefault="005A16A0">
            <w:pPr>
              <w:pStyle w:val="ConsPlusNormal"/>
            </w:pPr>
          </w:p>
        </w:tc>
        <w:tc>
          <w:tcPr>
            <w:tcW w:w="1304" w:type="dxa"/>
          </w:tcPr>
          <w:p w:rsidR="005A16A0" w:rsidRDefault="005A16A0">
            <w:pPr>
              <w:pStyle w:val="ConsPlusNormal"/>
            </w:pPr>
          </w:p>
        </w:tc>
      </w:tr>
      <w:tr w:rsidR="005A16A0">
        <w:tc>
          <w:tcPr>
            <w:tcW w:w="907" w:type="dxa"/>
            <w:vMerge/>
          </w:tcPr>
          <w:p w:rsidR="005A16A0" w:rsidRDefault="005A16A0">
            <w:pPr>
              <w:pStyle w:val="ConsPlusNormal"/>
            </w:pPr>
          </w:p>
        </w:tc>
        <w:tc>
          <w:tcPr>
            <w:tcW w:w="1275" w:type="dxa"/>
          </w:tcPr>
          <w:p w:rsidR="005A16A0" w:rsidRDefault="005A16A0">
            <w:pPr>
              <w:pStyle w:val="ConsPlusNormal"/>
            </w:pPr>
          </w:p>
        </w:tc>
        <w:tc>
          <w:tcPr>
            <w:tcW w:w="1867" w:type="dxa"/>
          </w:tcPr>
          <w:p w:rsidR="005A16A0" w:rsidRDefault="005A16A0">
            <w:pPr>
              <w:pStyle w:val="ConsPlusNormal"/>
            </w:pPr>
          </w:p>
        </w:tc>
        <w:tc>
          <w:tcPr>
            <w:tcW w:w="2211" w:type="dxa"/>
          </w:tcPr>
          <w:p w:rsidR="005A16A0" w:rsidRDefault="005A16A0">
            <w:pPr>
              <w:pStyle w:val="ConsPlusNormal"/>
            </w:pPr>
          </w:p>
        </w:tc>
        <w:tc>
          <w:tcPr>
            <w:tcW w:w="1442" w:type="dxa"/>
          </w:tcPr>
          <w:p w:rsidR="005A16A0" w:rsidRDefault="005A16A0">
            <w:pPr>
              <w:pStyle w:val="ConsPlusNormal"/>
            </w:pPr>
          </w:p>
        </w:tc>
        <w:tc>
          <w:tcPr>
            <w:tcW w:w="1304" w:type="dxa"/>
          </w:tcPr>
          <w:p w:rsidR="005A16A0" w:rsidRDefault="005A16A0">
            <w:pPr>
              <w:pStyle w:val="ConsPlusNormal"/>
            </w:pPr>
          </w:p>
        </w:tc>
      </w:tr>
      <w:tr w:rsidR="005A16A0">
        <w:tc>
          <w:tcPr>
            <w:tcW w:w="907" w:type="dxa"/>
            <w:vMerge w:val="restart"/>
          </w:tcPr>
          <w:p w:rsidR="005A16A0" w:rsidRDefault="005A16A0">
            <w:pPr>
              <w:pStyle w:val="ConsPlusNormal"/>
              <w:jc w:val="center"/>
            </w:pPr>
            <w:r>
              <w:t>N 4</w:t>
            </w:r>
          </w:p>
        </w:tc>
        <w:tc>
          <w:tcPr>
            <w:tcW w:w="1275" w:type="dxa"/>
          </w:tcPr>
          <w:p w:rsidR="005A16A0" w:rsidRDefault="005A16A0">
            <w:pPr>
              <w:pStyle w:val="ConsPlusNormal"/>
            </w:pPr>
          </w:p>
        </w:tc>
        <w:tc>
          <w:tcPr>
            <w:tcW w:w="1867" w:type="dxa"/>
          </w:tcPr>
          <w:p w:rsidR="005A16A0" w:rsidRDefault="005A16A0">
            <w:pPr>
              <w:pStyle w:val="ConsPlusNormal"/>
            </w:pPr>
          </w:p>
        </w:tc>
        <w:tc>
          <w:tcPr>
            <w:tcW w:w="2211" w:type="dxa"/>
          </w:tcPr>
          <w:p w:rsidR="005A16A0" w:rsidRDefault="005A16A0">
            <w:pPr>
              <w:pStyle w:val="ConsPlusNormal"/>
            </w:pPr>
          </w:p>
        </w:tc>
        <w:tc>
          <w:tcPr>
            <w:tcW w:w="1442" w:type="dxa"/>
          </w:tcPr>
          <w:p w:rsidR="005A16A0" w:rsidRDefault="005A16A0">
            <w:pPr>
              <w:pStyle w:val="ConsPlusNormal"/>
            </w:pPr>
          </w:p>
        </w:tc>
        <w:tc>
          <w:tcPr>
            <w:tcW w:w="1304" w:type="dxa"/>
          </w:tcPr>
          <w:p w:rsidR="005A16A0" w:rsidRDefault="005A16A0">
            <w:pPr>
              <w:pStyle w:val="ConsPlusNormal"/>
            </w:pPr>
          </w:p>
        </w:tc>
      </w:tr>
      <w:tr w:rsidR="005A16A0">
        <w:tc>
          <w:tcPr>
            <w:tcW w:w="907" w:type="dxa"/>
            <w:vMerge/>
          </w:tcPr>
          <w:p w:rsidR="005A16A0" w:rsidRDefault="005A16A0">
            <w:pPr>
              <w:pStyle w:val="ConsPlusNormal"/>
            </w:pPr>
          </w:p>
        </w:tc>
        <w:tc>
          <w:tcPr>
            <w:tcW w:w="1275" w:type="dxa"/>
          </w:tcPr>
          <w:p w:rsidR="005A16A0" w:rsidRDefault="005A16A0">
            <w:pPr>
              <w:pStyle w:val="ConsPlusNormal"/>
            </w:pPr>
          </w:p>
        </w:tc>
        <w:tc>
          <w:tcPr>
            <w:tcW w:w="1867" w:type="dxa"/>
          </w:tcPr>
          <w:p w:rsidR="005A16A0" w:rsidRDefault="005A16A0">
            <w:pPr>
              <w:pStyle w:val="ConsPlusNormal"/>
            </w:pPr>
          </w:p>
        </w:tc>
        <w:tc>
          <w:tcPr>
            <w:tcW w:w="2211" w:type="dxa"/>
          </w:tcPr>
          <w:p w:rsidR="005A16A0" w:rsidRDefault="005A16A0">
            <w:pPr>
              <w:pStyle w:val="ConsPlusNormal"/>
            </w:pPr>
          </w:p>
        </w:tc>
        <w:tc>
          <w:tcPr>
            <w:tcW w:w="1442" w:type="dxa"/>
          </w:tcPr>
          <w:p w:rsidR="005A16A0" w:rsidRDefault="005A16A0">
            <w:pPr>
              <w:pStyle w:val="ConsPlusNormal"/>
            </w:pPr>
          </w:p>
        </w:tc>
        <w:tc>
          <w:tcPr>
            <w:tcW w:w="1304" w:type="dxa"/>
          </w:tcPr>
          <w:p w:rsidR="005A16A0" w:rsidRDefault="005A16A0">
            <w:pPr>
              <w:pStyle w:val="ConsPlusNormal"/>
            </w:pPr>
          </w:p>
        </w:tc>
      </w:tr>
      <w:tr w:rsidR="005A16A0">
        <w:tc>
          <w:tcPr>
            <w:tcW w:w="907" w:type="dxa"/>
            <w:vMerge/>
          </w:tcPr>
          <w:p w:rsidR="005A16A0" w:rsidRDefault="005A16A0">
            <w:pPr>
              <w:pStyle w:val="ConsPlusNormal"/>
            </w:pPr>
          </w:p>
        </w:tc>
        <w:tc>
          <w:tcPr>
            <w:tcW w:w="1275" w:type="dxa"/>
          </w:tcPr>
          <w:p w:rsidR="005A16A0" w:rsidRDefault="005A16A0">
            <w:pPr>
              <w:pStyle w:val="ConsPlusNormal"/>
            </w:pPr>
          </w:p>
        </w:tc>
        <w:tc>
          <w:tcPr>
            <w:tcW w:w="1867" w:type="dxa"/>
          </w:tcPr>
          <w:p w:rsidR="005A16A0" w:rsidRDefault="005A16A0">
            <w:pPr>
              <w:pStyle w:val="ConsPlusNormal"/>
            </w:pPr>
          </w:p>
        </w:tc>
        <w:tc>
          <w:tcPr>
            <w:tcW w:w="2211" w:type="dxa"/>
          </w:tcPr>
          <w:p w:rsidR="005A16A0" w:rsidRDefault="005A16A0">
            <w:pPr>
              <w:pStyle w:val="ConsPlusNormal"/>
            </w:pPr>
          </w:p>
        </w:tc>
        <w:tc>
          <w:tcPr>
            <w:tcW w:w="1442" w:type="dxa"/>
          </w:tcPr>
          <w:p w:rsidR="005A16A0" w:rsidRDefault="005A16A0">
            <w:pPr>
              <w:pStyle w:val="ConsPlusNormal"/>
            </w:pPr>
          </w:p>
        </w:tc>
        <w:tc>
          <w:tcPr>
            <w:tcW w:w="1304" w:type="dxa"/>
          </w:tcPr>
          <w:p w:rsidR="005A16A0" w:rsidRDefault="005A16A0">
            <w:pPr>
              <w:pStyle w:val="ConsPlusNormal"/>
            </w:pPr>
          </w:p>
        </w:tc>
      </w:tr>
      <w:tr w:rsidR="005A16A0">
        <w:tc>
          <w:tcPr>
            <w:tcW w:w="2182" w:type="dxa"/>
            <w:gridSpan w:val="2"/>
          </w:tcPr>
          <w:p w:rsidR="005A16A0" w:rsidRDefault="005A16A0">
            <w:pPr>
              <w:pStyle w:val="ConsPlusNormal"/>
              <w:jc w:val="center"/>
            </w:pPr>
            <w:r>
              <w:t>Итого</w:t>
            </w:r>
          </w:p>
        </w:tc>
        <w:tc>
          <w:tcPr>
            <w:tcW w:w="1867" w:type="dxa"/>
          </w:tcPr>
          <w:p w:rsidR="005A16A0" w:rsidRDefault="005A16A0">
            <w:pPr>
              <w:pStyle w:val="ConsPlusNormal"/>
            </w:pPr>
          </w:p>
        </w:tc>
        <w:tc>
          <w:tcPr>
            <w:tcW w:w="2211" w:type="dxa"/>
          </w:tcPr>
          <w:p w:rsidR="005A16A0" w:rsidRDefault="005A16A0">
            <w:pPr>
              <w:pStyle w:val="ConsPlusNormal"/>
            </w:pPr>
          </w:p>
        </w:tc>
        <w:tc>
          <w:tcPr>
            <w:tcW w:w="1442" w:type="dxa"/>
          </w:tcPr>
          <w:p w:rsidR="005A16A0" w:rsidRDefault="005A16A0">
            <w:pPr>
              <w:pStyle w:val="ConsPlusNormal"/>
            </w:pPr>
          </w:p>
        </w:tc>
        <w:tc>
          <w:tcPr>
            <w:tcW w:w="1304" w:type="dxa"/>
          </w:tcPr>
          <w:p w:rsidR="005A16A0" w:rsidRDefault="005A16A0">
            <w:pPr>
              <w:pStyle w:val="ConsPlusNormal"/>
            </w:pPr>
          </w:p>
        </w:tc>
      </w:tr>
    </w:tbl>
    <w:p w:rsidR="005A16A0" w:rsidRDefault="005A16A0">
      <w:pPr>
        <w:pStyle w:val="ConsPlusNormal"/>
        <w:ind w:firstLine="540"/>
        <w:jc w:val="both"/>
      </w:pPr>
    </w:p>
    <w:p w:rsidR="005A16A0" w:rsidRDefault="005A16A0">
      <w:pPr>
        <w:pStyle w:val="ConsPlusNonformat"/>
        <w:jc w:val="both"/>
      </w:pPr>
      <w:r>
        <w:t>Руководитель/</w:t>
      </w:r>
    </w:p>
    <w:p w:rsidR="005A16A0" w:rsidRDefault="005A16A0">
      <w:pPr>
        <w:pStyle w:val="ConsPlusNonformat"/>
        <w:jc w:val="both"/>
      </w:pPr>
      <w:r>
        <w:t>представитель по доверенности ____________  _______________________________</w:t>
      </w:r>
    </w:p>
    <w:p w:rsidR="005A16A0" w:rsidRDefault="005A16A0">
      <w:pPr>
        <w:pStyle w:val="ConsPlusNonformat"/>
        <w:jc w:val="both"/>
      </w:pPr>
      <w:r>
        <w:t xml:space="preserve">                                (подпись)        (расшифровка подписи)</w:t>
      </w:r>
    </w:p>
    <w:p w:rsidR="005A16A0" w:rsidRDefault="005A16A0">
      <w:pPr>
        <w:pStyle w:val="ConsPlusNonformat"/>
        <w:jc w:val="both"/>
      </w:pPr>
    </w:p>
    <w:p w:rsidR="005A16A0" w:rsidRDefault="005A16A0">
      <w:pPr>
        <w:pStyle w:val="ConsPlusNonformat"/>
        <w:jc w:val="both"/>
      </w:pPr>
      <w:r>
        <w:t>М.П. (при наличии)</w:t>
      </w:r>
    </w:p>
    <w:p w:rsidR="005A16A0" w:rsidRDefault="005A16A0">
      <w:pPr>
        <w:pStyle w:val="ConsPlusNonformat"/>
        <w:jc w:val="both"/>
      </w:pPr>
    </w:p>
    <w:p w:rsidR="005A16A0" w:rsidRDefault="005A16A0">
      <w:pPr>
        <w:pStyle w:val="ConsPlusNonformat"/>
        <w:jc w:val="both"/>
      </w:pPr>
      <w:r>
        <w:t>Главный бухгалтер (при наличии) ___________ _______________________________</w:t>
      </w:r>
    </w:p>
    <w:p w:rsidR="005A16A0" w:rsidRDefault="005A16A0">
      <w:pPr>
        <w:pStyle w:val="ConsPlusNonformat"/>
        <w:jc w:val="both"/>
      </w:pPr>
      <w:r>
        <w:t xml:space="preserve">                                 (подпись)       (расшифровка подписи)</w:t>
      </w:r>
    </w:p>
    <w:p w:rsidR="005A16A0" w:rsidRDefault="005A16A0">
      <w:pPr>
        <w:pStyle w:val="ConsPlusNonformat"/>
        <w:jc w:val="both"/>
      </w:pPr>
    </w:p>
    <w:p w:rsidR="005A16A0" w:rsidRDefault="005A16A0">
      <w:pPr>
        <w:pStyle w:val="ConsPlusNonformat"/>
        <w:jc w:val="both"/>
      </w:pPr>
      <w:r>
        <w:t>"___" _________ 20__ г.</w:t>
      </w: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jc w:val="right"/>
        <w:outlineLvl w:val="1"/>
      </w:pPr>
      <w:r>
        <w:t>Приложение 4</w:t>
      </w:r>
    </w:p>
    <w:p w:rsidR="005A16A0" w:rsidRDefault="005A16A0">
      <w:pPr>
        <w:pStyle w:val="ConsPlusNormal"/>
        <w:jc w:val="right"/>
      </w:pPr>
      <w:r>
        <w:t>к Порядку предоставления субсидий в целях</w:t>
      </w:r>
    </w:p>
    <w:p w:rsidR="005A16A0" w:rsidRDefault="005A16A0">
      <w:pPr>
        <w:pStyle w:val="ConsPlusNormal"/>
        <w:jc w:val="right"/>
      </w:pPr>
      <w:r>
        <w:t>возмещения недополученных доходов,</w:t>
      </w:r>
    </w:p>
    <w:p w:rsidR="005A16A0" w:rsidRDefault="005A16A0">
      <w:pPr>
        <w:pStyle w:val="ConsPlusNormal"/>
        <w:jc w:val="right"/>
      </w:pPr>
      <w:r>
        <w:t>возникающих в связи с оказанием населению</w:t>
      </w:r>
    </w:p>
    <w:p w:rsidR="005A16A0" w:rsidRDefault="005A16A0">
      <w:pPr>
        <w:pStyle w:val="ConsPlusNormal"/>
        <w:jc w:val="right"/>
      </w:pPr>
      <w:r>
        <w:t>услуг общественных бань на территории</w:t>
      </w:r>
    </w:p>
    <w:p w:rsidR="005A16A0" w:rsidRDefault="005A16A0">
      <w:pPr>
        <w:pStyle w:val="ConsPlusNormal"/>
        <w:jc w:val="right"/>
      </w:pPr>
      <w:r>
        <w:t>муниципального образования</w:t>
      </w:r>
    </w:p>
    <w:p w:rsidR="005A16A0" w:rsidRDefault="005A16A0">
      <w:pPr>
        <w:pStyle w:val="ConsPlusNormal"/>
        <w:jc w:val="right"/>
      </w:pPr>
      <w:r>
        <w:t>"Городской округ "Город Нарьян-Мар"</w:t>
      </w:r>
    </w:p>
    <w:p w:rsidR="005A16A0" w:rsidRDefault="005A16A0">
      <w:pPr>
        <w:pStyle w:val="ConsPlusNormal"/>
        <w:ind w:firstLine="540"/>
        <w:jc w:val="both"/>
      </w:pPr>
    </w:p>
    <w:p w:rsidR="005A16A0" w:rsidRDefault="005A16A0">
      <w:pPr>
        <w:pStyle w:val="ConsPlusNonformat"/>
        <w:jc w:val="both"/>
      </w:pPr>
      <w:bookmarkStart w:id="44" w:name="P596"/>
      <w:bookmarkEnd w:id="44"/>
      <w:r>
        <w:t xml:space="preserve">                               Сводный отчет</w:t>
      </w:r>
    </w:p>
    <w:p w:rsidR="005A16A0" w:rsidRDefault="005A16A0">
      <w:pPr>
        <w:pStyle w:val="ConsPlusNonformat"/>
        <w:jc w:val="both"/>
      </w:pPr>
      <w:r>
        <w:t xml:space="preserve">         о количестве посещений в разрезе бань и категорий граждан</w:t>
      </w:r>
    </w:p>
    <w:p w:rsidR="005A16A0" w:rsidRDefault="005A16A0">
      <w:pPr>
        <w:pStyle w:val="ConsPlusNonformat"/>
        <w:jc w:val="both"/>
      </w:pPr>
      <w:r>
        <w:t xml:space="preserve">                    за _____________________ 20__ года</w:t>
      </w:r>
    </w:p>
    <w:p w:rsidR="005A16A0" w:rsidRDefault="005A16A0">
      <w:pPr>
        <w:pStyle w:val="ConsPlusNonformat"/>
        <w:jc w:val="both"/>
      </w:pPr>
      <w:r>
        <w:t xml:space="preserve">                             (отчетный период)</w:t>
      </w:r>
    </w:p>
    <w:p w:rsidR="005A16A0" w:rsidRDefault="005A16A0">
      <w:pPr>
        <w:pStyle w:val="ConsPlusNonformat"/>
        <w:jc w:val="both"/>
      </w:pPr>
      <w:r>
        <w:t xml:space="preserve">                __________________________________________</w:t>
      </w:r>
    </w:p>
    <w:p w:rsidR="005A16A0" w:rsidRDefault="005A16A0">
      <w:pPr>
        <w:pStyle w:val="ConsPlusNonformat"/>
        <w:jc w:val="both"/>
      </w:pPr>
      <w:r>
        <w:t xml:space="preserve">                           (получатель субсидии)</w:t>
      </w:r>
    </w:p>
    <w:p w:rsidR="005A16A0" w:rsidRDefault="005A16A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05"/>
        <w:gridCol w:w="3005"/>
        <w:gridCol w:w="3402"/>
      </w:tblGrid>
      <w:tr w:rsidR="005A16A0">
        <w:tc>
          <w:tcPr>
            <w:tcW w:w="2405" w:type="dxa"/>
          </w:tcPr>
          <w:p w:rsidR="005A16A0" w:rsidRDefault="005A16A0">
            <w:pPr>
              <w:pStyle w:val="ConsPlusNormal"/>
              <w:jc w:val="center"/>
            </w:pPr>
            <w:r>
              <w:t>N бани</w:t>
            </w:r>
          </w:p>
        </w:tc>
        <w:tc>
          <w:tcPr>
            <w:tcW w:w="3005" w:type="dxa"/>
          </w:tcPr>
          <w:p w:rsidR="005A16A0" w:rsidRDefault="005A16A0">
            <w:pPr>
              <w:pStyle w:val="ConsPlusNormal"/>
              <w:jc w:val="center"/>
            </w:pPr>
            <w:r>
              <w:t>Категория граждан</w:t>
            </w:r>
          </w:p>
        </w:tc>
        <w:tc>
          <w:tcPr>
            <w:tcW w:w="3402" w:type="dxa"/>
          </w:tcPr>
          <w:p w:rsidR="005A16A0" w:rsidRDefault="005A16A0">
            <w:pPr>
              <w:pStyle w:val="ConsPlusNormal"/>
              <w:jc w:val="center"/>
            </w:pPr>
            <w:r>
              <w:t>Количество посещений</w:t>
            </w:r>
          </w:p>
        </w:tc>
      </w:tr>
      <w:tr w:rsidR="005A16A0">
        <w:tc>
          <w:tcPr>
            <w:tcW w:w="2405" w:type="dxa"/>
          </w:tcPr>
          <w:p w:rsidR="005A16A0" w:rsidRDefault="005A16A0">
            <w:pPr>
              <w:pStyle w:val="ConsPlusNormal"/>
              <w:jc w:val="center"/>
            </w:pPr>
            <w:r>
              <w:t>1</w:t>
            </w:r>
          </w:p>
        </w:tc>
        <w:tc>
          <w:tcPr>
            <w:tcW w:w="3005" w:type="dxa"/>
          </w:tcPr>
          <w:p w:rsidR="005A16A0" w:rsidRDefault="005A16A0">
            <w:pPr>
              <w:pStyle w:val="ConsPlusNormal"/>
              <w:jc w:val="center"/>
            </w:pPr>
            <w:r>
              <w:t>2</w:t>
            </w:r>
          </w:p>
        </w:tc>
        <w:tc>
          <w:tcPr>
            <w:tcW w:w="3402" w:type="dxa"/>
          </w:tcPr>
          <w:p w:rsidR="005A16A0" w:rsidRDefault="005A16A0">
            <w:pPr>
              <w:pStyle w:val="ConsPlusNormal"/>
              <w:jc w:val="center"/>
            </w:pPr>
            <w:r>
              <w:t>3</w:t>
            </w:r>
          </w:p>
        </w:tc>
      </w:tr>
      <w:tr w:rsidR="005A16A0">
        <w:tc>
          <w:tcPr>
            <w:tcW w:w="2405" w:type="dxa"/>
            <w:vMerge w:val="restart"/>
          </w:tcPr>
          <w:p w:rsidR="005A16A0" w:rsidRDefault="005A16A0">
            <w:pPr>
              <w:pStyle w:val="ConsPlusNormal"/>
              <w:jc w:val="center"/>
            </w:pPr>
            <w:r>
              <w:t>Баня N 1</w:t>
            </w:r>
          </w:p>
        </w:tc>
        <w:tc>
          <w:tcPr>
            <w:tcW w:w="3005" w:type="dxa"/>
          </w:tcPr>
          <w:p w:rsidR="005A16A0" w:rsidRDefault="005A16A0">
            <w:pPr>
              <w:pStyle w:val="ConsPlusNormal"/>
            </w:pPr>
          </w:p>
        </w:tc>
        <w:tc>
          <w:tcPr>
            <w:tcW w:w="3402" w:type="dxa"/>
          </w:tcPr>
          <w:p w:rsidR="005A16A0" w:rsidRDefault="005A16A0">
            <w:pPr>
              <w:pStyle w:val="ConsPlusNormal"/>
            </w:pPr>
          </w:p>
        </w:tc>
      </w:tr>
      <w:tr w:rsidR="005A16A0">
        <w:tc>
          <w:tcPr>
            <w:tcW w:w="2405" w:type="dxa"/>
            <w:vMerge/>
          </w:tcPr>
          <w:p w:rsidR="005A16A0" w:rsidRDefault="005A16A0">
            <w:pPr>
              <w:pStyle w:val="ConsPlusNormal"/>
            </w:pPr>
          </w:p>
        </w:tc>
        <w:tc>
          <w:tcPr>
            <w:tcW w:w="3005" w:type="dxa"/>
          </w:tcPr>
          <w:p w:rsidR="005A16A0" w:rsidRDefault="005A16A0">
            <w:pPr>
              <w:pStyle w:val="ConsPlusNormal"/>
            </w:pPr>
          </w:p>
        </w:tc>
        <w:tc>
          <w:tcPr>
            <w:tcW w:w="3402" w:type="dxa"/>
          </w:tcPr>
          <w:p w:rsidR="005A16A0" w:rsidRDefault="005A16A0">
            <w:pPr>
              <w:pStyle w:val="ConsPlusNormal"/>
            </w:pPr>
          </w:p>
        </w:tc>
      </w:tr>
      <w:tr w:rsidR="005A16A0">
        <w:tc>
          <w:tcPr>
            <w:tcW w:w="2405" w:type="dxa"/>
            <w:vMerge/>
          </w:tcPr>
          <w:p w:rsidR="005A16A0" w:rsidRDefault="005A16A0">
            <w:pPr>
              <w:pStyle w:val="ConsPlusNormal"/>
            </w:pPr>
          </w:p>
        </w:tc>
        <w:tc>
          <w:tcPr>
            <w:tcW w:w="3005" w:type="dxa"/>
          </w:tcPr>
          <w:p w:rsidR="005A16A0" w:rsidRDefault="005A16A0">
            <w:pPr>
              <w:pStyle w:val="ConsPlusNormal"/>
            </w:pPr>
          </w:p>
        </w:tc>
        <w:tc>
          <w:tcPr>
            <w:tcW w:w="3402" w:type="dxa"/>
          </w:tcPr>
          <w:p w:rsidR="005A16A0" w:rsidRDefault="005A16A0">
            <w:pPr>
              <w:pStyle w:val="ConsPlusNormal"/>
            </w:pPr>
          </w:p>
        </w:tc>
      </w:tr>
      <w:tr w:rsidR="005A16A0">
        <w:tc>
          <w:tcPr>
            <w:tcW w:w="5410" w:type="dxa"/>
            <w:gridSpan w:val="2"/>
          </w:tcPr>
          <w:p w:rsidR="005A16A0" w:rsidRDefault="005A16A0">
            <w:pPr>
              <w:pStyle w:val="ConsPlusNormal"/>
            </w:pPr>
            <w:r>
              <w:t>Всего:</w:t>
            </w:r>
          </w:p>
        </w:tc>
        <w:tc>
          <w:tcPr>
            <w:tcW w:w="3402" w:type="dxa"/>
          </w:tcPr>
          <w:p w:rsidR="005A16A0" w:rsidRDefault="005A16A0">
            <w:pPr>
              <w:pStyle w:val="ConsPlusNormal"/>
            </w:pPr>
          </w:p>
        </w:tc>
      </w:tr>
      <w:tr w:rsidR="005A16A0">
        <w:tc>
          <w:tcPr>
            <w:tcW w:w="2405" w:type="dxa"/>
            <w:vMerge w:val="restart"/>
          </w:tcPr>
          <w:p w:rsidR="005A16A0" w:rsidRDefault="005A16A0">
            <w:pPr>
              <w:pStyle w:val="ConsPlusNormal"/>
              <w:jc w:val="center"/>
            </w:pPr>
            <w:r>
              <w:t>Баня N 2</w:t>
            </w:r>
          </w:p>
        </w:tc>
        <w:tc>
          <w:tcPr>
            <w:tcW w:w="3005" w:type="dxa"/>
          </w:tcPr>
          <w:p w:rsidR="005A16A0" w:rsidRDefault="005A16A0">
            <w:pPr>
              <w:pStyle w:val="ConsPlusNormal"/>
            </w:pPr>
          </w:p>
        </w:tc>
        <w:tc>
          <w:tcPr>
            <w:tcW w:w="3402" w:type="dxa"/>
          </w:tcPr>
          <w:p w:rsidR="005A16A0" w:rsidRDefault="005A16A0">
            <w:pPr>
              <w:pStyle w:val="ConsPlusNormal"/>
            </w:pPr>
          </w:p>
        </w:tc>
      </w:tr>
      <w:tr w:rsidR="005A16A0">
        <w:tc>
          <w:tcPr>
            <w:tcW w:w="2405" w:type="dxa"/>
            <w:vMerge/>
          </w:tcPr>
          <w:p w:rsidR="005A16A0" w:rsidRDefault="005A16A0">
            <w:pPr>
              <w:pStyle w:val="ConsPlusNormal"/>
            </w:pPr>
          </w:p>
        </w:tc>
        <w:tc>
          <w:tcPr>
            <w:tcW w:w="3005" w:type="dxa"/>
          </w:tcPr>
          <w:p w:rsidR="005A16A0" w:rsidRDefault="005A16A0">
            <w:pPr>
              <w:pStyle w:val="ConsPlusNormal"/>
            </w:pPr>
          </w:p>
        </w:tc>
        <w:tc>
          <w:tcPr>
            <w:tcW w:w="3402" w:type="dxa"/>
          </w:tcPr>
          <w:p w:rsidR="005A16A0" w:rsidRDefault="005A16A0">
            <w:pPr>
              <w:pStyle w:val="ConsPlusNormal"/>
            </w:pPr>
          </w:p>
        </w:tc>
      </w:tr>
      <w:tr w:rsidR="005A16A0">
        <w:tc>
          <w:tcPr>
            <w:tcW w:w="2405" w:type="dxa"/>
            <w:vMerge/>
          </w:tcPr>
          <w:p w:rsidR="005A16A0" w:rsidRDefault="005A16A0">
            <w:pPr>
              <w:pStyle w:val="ConsPlusNormal"/>
            </w:pPr>
          </w:p>
        </w:tc>
        <w:tc>
          <w:tcPr>
            <w:tcW w:w="3005" w:type="dxa"/>
          </w:tcPr>
          <w:p w:rsidR="005A16A0" w:rsidRDefault="005A16A0">
            <w:pPr>
              <w:pStyle w:val="ConsPlusNormal"/>
            </w:pPr>
          </w:p>
        </w:tc>
        <w:tc>
          <w:tcPr>
            <w:tcW w:w="3402" w:type="dxa"/>
          </w:tcPr>
          <w:p w:rsidR="005A16A0" w:rsidRDefault="005A16A0">
            <w:pPr>
              <w:pStyle w:val="ConsPlusNormal"/>
            </w:pPr>
          </w:p>
        </w:tc>
      </w:tr>
      <w:tr w:rsidR="005A16A0">
        <w:tc>
          <w:tcPr>
            <w:tcW w:w="5410" w:type="dxa"/>
            <w:gridSpan w:val="2"/>
          </w:tcPr>
          <w:p w:rsidR="005A16A0" w:rsidRDefault="005A16A0">
            <w:pPr>
              <w:pStyle w:val="ConsPlusNormal"/>
            </w:pPr>
            <w:r>
              <w:t>Всего:</w:t>
            </w:r>
          </w:p>
        </w:tc>
        <w:tc>
          <w:tcPr>
            <w:tcW w:w="3402" w:type="dxa"/>
          </w:tcPr>
          <w:p w:rsidR="005A16A0" w:rsidRDefault="005A16A0">
            <w:pPr>
              <w:pStyle w:val="ConsPlusNormal"/>
            </w:pPr>
          </w:p>
        </w:tc>
      </w:tr>
      <w:tr w:rsidR="005A16A0">
        <w:tc>
          <w:tcPr>
            <w:tcW w:w="2405" w:type="dxa"/>
            <w:vMerge w:val="restart"/>
          </w:tcPr>
          <w:p w:rsidR="005A16A0" w:rsidRDefault="005A16A0">
            <w:pPr>
              <w:pStyle w:val="ConsPlusNormal"/>
              <w:jc w:val="center"/>
            </w:pPr>
            <w:r>
              <w:t>Баня N 3</w:t>
            </w:r>
          </w:p>
        </w:tc>
        <w:tc>
          <w:tcPr>
            <w:tcW w:w="3005" w:type="dxa"/>
          </w:tcPr>
          <w:p w:rsidR="005A16A0" w:rsidRDefault="005A16A0">
            <w:pPr>
              <w:pStyle w:val="ConsPlusNormal"/>
            </w:pPr>
          </w:p>
        </w:tc>
        <w:tc>
          <w:tcPr>
            <w:tcW w:w="3402" w:type="dxa"/>
          </w:tcPr>
          <w:p w:rsidR="005A16A0" w:rsidRDefault="005A16A0">
            <w:pPr>
              <w:pStyle w:val="ConsPlusNormal"/>
            </w:pPr>
          </w:p>
        </w:tc>
      </w:tr>
      <w:tr w:rsidR="005A16A0">
        <w:tc>
          <w:tcPr>
            <w:tcW w:w="2405" w:type="dxa"/>
            <w:vMerge/>
          </w:tcPr>
          <w:p w:rsidR="005A16A0" w:rsidRDefault="005A16A0">
            <w:pPr>
              <w:pStyle w:val="ConsPlusNormal"/>
            </w:pPr>
          </w:p>
        </w:tc>
        <w:tc>
          <w:tcPr>
            <w:tcW w:w="3005" w:type="dxa"/>
          </w:tcPr>
          <w:p w:rsidR="005A16A0" w:rsidRDefault="005A16A0">
            <w:pPr>
              <w:pStyle w:val="ConsPlusNormal"/>
            </w:pPr>
          </w:p>
        </w:tc>
        <w:tc>
          <w:tcPr>
            <w:tcW w:w="3402" w:type="dxa"/>
          </w:tcPr>
          <w:p w:rsidR="005A16A0" w:rsidRDefault="005A16A0">
            <w:pPr>
              <w:pStyle w:val="ConsPlusNormal"/>
            </w:pPr>
          </w:p>
        </w:tc>
      </w:tr>
      <w:tr w:rsidR="005A16A0">
        <w:tc>
          <w:tcPr>
            <w:tcW w:w="2405" w:type="dxa"/>
            <w:vMerge/>
          </w:tcPr>
          <w:p w:rsidR="005A16A0" w:rsidRDefault="005A16A0">
            <w:pPr>
              <w:pStyle w:val="ConsPlusNormal"/>
            </w:pPr>
          </w:p>
        </w:tc>
        <w:tc>
          <w:tcPr>
            <w:tcW w:w="3005" w:type="dxa"/>
          </w:tcPr>
          <w:p w:rsidR="005A16A0" w:rsidRDefault="005A16A0">
            <w:pPr>
              <w:pStyle w:val="ConsPlusNormal"/>
            </w:pPr>
          </w:p>
        </w:tc>
        <w:tc>
          <w:tcPr>
            <w:tcW w:w="3402" w:type="dxa"/>
          </w:tcPr>
          <w:p w:rsidR="005A16A0" w:rsidRDefault="005A16A0">
            <w:pPr>
              <w:pStyle w:val="ConsPlusNormal"/>
            </w:pPr>
          </w:p>
        </w:tc>
      </w:tr>
      <w:tr w:rsidR="005A16A0">
        <w:tc>
          <w:tcPr>
            <w:tcW w:w="5410" w:type="dxa"/>
            <w:gridSpan w:val="2"/>
          </w:tcPr>
          <w:p w:rsidR="005A16A0" w:rsidRDefault="005A16A0">
            <w:pPr>
              <w:pStyle w:val="ConsPlusNormal"/>
            </w:pPr>
            <w:r>
              <w:t>Всего:</w:t>
            </w:r>
          </w:p>
        </w:tc>
        <w:tc>
          <w:tcPr>
            <w:tcW w:w="3402" w:type="dxa"/>
          </w:tcPr>
          <w:p w:rsidR="005A16A0" w:rsidRDefault="005A16A0">
            <w:pPr>
              <w:pStyle w:val="ConsPlusNormal"/>
            </w:pPr>
          </w:p>
        </w:tc>
      </w:tr>
      <w:tr w:rsidR="005A16A0">
        <w:tc>
          <w:tcPr>
            <w:tcW w:w="2405" w:type="dxa"/>
            <w:vMerge w:val="restart"/>
          </w:tcPr>
          <w:p w:rsidR="005A16A0" w:rsidRDefault="005A16A0">
            <w:pPr>
              <w:pStyle w:val="ConsPlusNormal"/>
              <w:jc w:val="center"/>
            </w:pPr>
            <w:r>
              <w:t>Баня N 4</w:t>
            </w:r>
          </w:p>
        </w:tc>
        <w:tc>
          <w:tcPr>
            <w:tcW w:w="3005" w:type="dxa"/>
          </w:tcPr>
          <w:p w:rsidR="005A16A0" w:rsidRDefault="005A16A0">
            <w:pPr>
              <w:pStyle w:val="ConsPlusNormal"/>
            </w:pPr>
          </w:p>
        </w:tc>
        <w:tc>
          <w:tcPr>
            <w:tcW w:w="3402" w:type="dxa"/>
          </w:tcPr>
          <w:p w:rsidR="005A16A0" w:rsidRDefault="005A16A0">
            <w:pPr>
              <w:pStyle w:val="ConsPlusNormal"/>
            </w:pPr>
          </w:p>
        </w:tc>
      </w:tr>
      <w:tr w:rsidR="005A16A0">
        <w:tc>
          <w:tcPr>
            <w:tcW w:w="2405" w:type="dxa"/>
            <w:vMerge/>
          </w:tcPr>
          <w:p w:rsidR="005A16A0" w:rsidRDefault="005A16A0">
            <w:pPr>
              <w:pStyle w:val="ConsPlusNormal"/>
            </w:pPr>
          </w:p>
        </w:tc>
        <w:tc>
          <w:tcPr>
            <w:tcW w:w="3005" w:type="dxa"/>
          </w:tcPr>
          <w:p w:rsidR="005A16A0" w:rsidRDefault="005A16A0">
            <w:pPr>
              <w:pStyle w:val="ConsPlusNormal"/>
            </w:pPr>
          </w:p>
        </w:tc>
        <w:tc>
          <w:tcPr>
            <w:tcW w:w="3402" w:type="dxa"/>
          </w:tcPr>
          <w:p w:rsidR="005A16A0" w:rsidRDefault="005A16A0">
            <w:pPr>
              <w:pStyle w:val="ConsPlusNormal"/>
            </w:pPr>
          </w:p>
        </w:tc>
      </w:tr>
      <w:tr w:rsidR="005A16A0">
        <w:tc>
          <w:tcPr>
            <w:tcW w:w="2405" w:type="dxa"/>
            <w:vMerge/>
          </w:tcPr>
          <w:p w:rsidR="005A16A0" w:rsidRDefault="005A16A0">
            <w:pPr>
              <w:pStyle w:val="ConsPlusNormal"/>
            </w:pPr>
          </w:p>
        </w:tc>
        <w:tc>
          <w:tcPr>
            <w:tcW w:w="3005" w:type="dxa"/>
          </w:tcPr>
          <w:p w:rsidR="005A16A0" w:rsidRDefault="005A16A0">
            <w:pPr>
              <w:pStyle w:val="ConsPlusNormal"/>
            </w:pPr>
          </w:p>
        </w:tc>
        <w:tc>
          <w:tcPr>
            <w:tcW w:w="3402" w:type="dxa"/>
          </w:tcPr>
          <w:p w:rsidR="005A16A0" w:rsidRDefault="005A16A0">
            <w:pPr>
              <w:pStyle w:val="ConsPlusNormal"/>
            </w:pPr>
          </w:p>
        </w:tc>
      </w:tr>
      <w:tr w:rsidR="005A16A0">
        <w:tc>
          <w:tcPr>
            <w:tcW w:w="5410" w:type="dxa"/>
            <w:gridSpan w:val="2"/>
          </w:tcPr>
          <w:p w:rsidR="005A16A0" w:rsidRDefault="005A16A0">
            <w:pPr>
              <w:pStyle w:val="ConsPlusNormal"/>
            </w:pPr>
            <w:r>
              <w:t>Всего:</w:t>
            </w:r>
          </w:p>
        </w:tc>
        <w:tc>
          <w:tcPr>
            <w:tcW w:w="3402" w:type="dxa"/>
          </w:tcPr>
          <w:p w:rsidR="005A16A0" w:rsidRDefault="005A16A0">
            <w:pPr>
              <w:pStyle w:val="ConsPlusNormal"/>
            </w:pPr>
          </w:p>
        </w:tc>
      </w:tr>
      <w:tr w:rsidR="005A16A0">
        <w:tc>
          <w:tcPr>
            <w:tcW w:w="5410" w:type="dxa"/>
            <w:gridSpan w:val="2"/>
          </w:tcPr>
          <w:p w:rsidR="005A16A0" w:rsidRDefault="005A16A0">
            <w:pPr>
              <w:pStyle w:val="ConsPlusNormal"/>
              <w:jc w:val="center"/>
            </w:pPr>
            <w:r>
              <w:t>Итого:</w:t>
            </w:r>
          </w:p>
        </w:tc>
        <w:tc>
          <w:tcPr>
            <w:tcW w:w="3402" w:type="dxa"/>
          </w:tcPr>
          <w:p w:rsidR="005A16A0" w:rsidRDefault="005A16A0">
            <w:pPr>
              <w:pStyle w:val="ConsPlusNormal"/>
            </w:pPr>
          </w:p>
        </w:tc>
      </w:tr>
    </w:tbl>
    <w:p w:rsidR="005A16A0" w:rsidRDefault="005A16A0">
      <w:pPr>
        <w:pStyle w:val="ConsPlusNormal"/>
        <w:ind w:firstLine="540"/>
        <w:jc w:val="both"/>
      </w:pPr>
    </w:p>
    <w:p w:rsidR="005A16A0" w:rsidRDefault="005A16A0">
      <w:pPr>
        <w:pStyle w:val="ConsPlusNonformat"/>
        <w:jc w:val="both"/>
      </w:pPr>
      <w:r>
        <w:t>Руководитель/</w:t>
      </w:r>
    </w:p>
    <w:p w:rsidR="005A16A0" w:rsidRDefault="005A16A0">
      <w:pPr>
        <w:pStyle w:val="ConsPlusNonformat"/>
        <w:jc w:val="both"/>
      </w:pPr>
      <w:r>
        <w:lastRenderedPageBreak/>
        <w:t>представитель по доверенности ____________  _______________________________</w:t>
      </w:r>
    </w:p>
    <w:p w:rsidR="005A16A0" w:rsidRDefault="005A16A0">
      <w:pPr>
        <w:pStyle w:val="ConsPlusNonformat"/>
        <w:jc w:val="both"/>
      </w:pPr>
      <w:r>
        <w:t xml:space="preserve">                                (подпись)        (расшифровка подписи)</w:t>
      </w:r>
    </w:p>
    <w:p w:rsidR="005A16A0" w:rsidRDefault="005A16A0">
      <w:pPr>
        <w:pStyle w:val="ConsPlusNonformat"/>
        <w:jc w:val="both"/>
      </w:pPr>
    </w:p>
    <w:p w:rsidR="005A16A0" w:rsidRDefault="005A16A0">
      <w:pPr>
        <w:pStyle w:val="ConsPlusNonformat"/>
        <w:jc w:val="both"/>
      </w:pPr>
      <w:r>
        <w:t>М.П. (при наличии)</w:t>
      </w:r>
    </w:p>
    <w:p w:rsidR="005A16A0" w:rsidRDefault="005A16A0">
      <w:pPr>
        <w:pStyle w:val="ConsPlusNonformat"/>
        <w:jc w:val="both"/>
      </w:pPr>
    </w:p>
    <w:p w:rsidR="005A16A0" w:rsidRDefault="005A16A0">
      <w:pPr>
        <w:pStyle w:val="ConsPlusNonformat"/>
        <w:jc w:val="both"/>
      </w:pPr>
      <w:r>
        <w:t>Главный бухгалтер (при наличии) ___________ _______________________________</w:t>
      </w:r>
    </w:p>
    <w:p w:rsidR="005A16A0" w:rsidRDefault="005A16A0">
      <w:pPr>
        <w:pStyle w:val="ConsPlusNonformat"/>
        <w:jc w:val="both"/>
      </w:pPr>
      <w:r>
        <w:t xml:space="preserve">                                 (подпись)       (расшифровка подписи)</w:t>
      </w:r>
    </w:p>
    <w:p w:rsidR="005A16A0" w:rsidRDefault="005A16A0">
      <w:pPr>
        <w:pStyle w:val="ConsPlusNonformat"/>
        <w:jc w:val="both"/>
      </w:pPr>
    </w:p>
    <w:p w:rsidR="005A16A0" w:rsidRDefault="005A16A0">
      <w:pPr>
        <w:pStyle w:val="ConsPlusNonformat"/>
        <w:jc w:val="both"/>
      </w:pPr>
      <w:r>
        <w:t>"___" _________ 20__ г.</w:t>
      </w: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jc w:val="right"/>
        <w:outlineLvl w:val="1"/>
      </w:pPr>
      <w:r>
        <w:t>Приложение 5</w:t>
      </w:r>
    </w:p>
    <w:p w:rsidR="005A16A0" w:rsidRDefault="005A16A0">
      <w:pPr>
        <w:pStyle w:val="ConsPlusNormal"/>
        <w:jc w:val="right"/>
      </w:pPr>
      <w:r>
        <w:t>к Порядку предоставления субсидий в целях</w:t>
      </w:r>
    </w:p>
    <w:p w:rsidR="005A16A0" w:rsidRDefault="005A16A0">
      <w:pPr>
        <w:pStyle w:val="ConsPlusNormal"/>
        <w:jc w:val="right"/>
      </w:pPr>
      <w:r>
        <w:t>возмещения недополученных доходов,</w:t>
      </w:r>
    </w:p>
    <w:p w:rsidR="005A16A0" w:rsidRDefault="005A16A0">
      <w:pPr>
        <w:pStyle w:val="ConsPlusNormal"/>
        <w:jc w:val="right"/>
      </w:pPr>
      <w:r>
        <w:t>возникающих в связи с оказанием населению</w:t>
      </w:r>
    </w:p>
    <w:p w:rsidR="005A16A0" w:rsidRDefault="005A16A0">
      <w:pPr>
        <w:pStyle w:val="ConsPlusNormal"/>
        <w:jc w:val="right"/>
      </w:pPr>
      <w:r>
        <w:t>услуг общественных бань на территории</w:t>
      </w:r>
    </w:p>
    <w:p w:rsidR="005A16A0" w:rsidRDefault="005A16A0">
      <w:pPr>
        <w:pStyle w:val="ConsPlusNormal"/>
        <w:jc w:val="right"/>
      </w:pPr>
      <w:r>
        <w:t>муниципального образования</w:t>
      </w:r>
    </w:p>
    <w:p w:rsidR="005A16A0" w:rsidRDefault="005A16A0">
      <w:pPr>
        <w:pStyle w:val="ConsPlusNormal"/>
        <w:jc w:val="right"/>
      </w:pPr>
      <w:r>
        <w:t>"Городской округ "Город Нарьян-Мар"</w:t>
      </w:r>
    </w:p>
    <w:p w:rsidR="005A16A0" w:rsidRDefault="005A16A0">
      <w:pPr>
        <w:pStyle w:val="ConsPlusNormal"/>
        <w:ind w:firstLine="540"/>
        <w:jc w:val="both"/>
      </w:pPr>
    </w:p>
    <w:p w:rsidR="005A16A0" w:rsidRDefault="005A16A0">
      <w:pPr>
        <w:pStyle w:val="ConsPlusNonformat"/>
        <w:jc w:val="both"/>
      </w:pPr>
      <w:bookmarkStart w:id="45" w:name="P671"/>
      <w:bookmarkEnd w:id="45"/>
      <w:r>
        <w:t xml:space="preserve">                                   Отчет</w:t>
      </w:r>
    </w:p>
    <w:p w:rsidR="005A16A0" w:rsidRDefault="005A16A0">
      <w:pPr>
        <w:pStyle w:val="ConsPlusNonformat"/>
        <w:jc w:val="both"/>
      </w:pPr>
      <w:r>
        <w:t xml:space="preserve">             о достижении значений показателя результативности</w:t>
      </w:r>
    </w:p>
    <w:p w:rsidR="005A16A0" w:rsidRDefault="005A16A0">
      <w:pPr>
        <w:pStyle w:val="ConsPlusNonformat"/>
        <w:jc w:val="both"/>
      </w:pPr>
      <w:r>
        <w:t xml:space="preserve">                 по состоянию на ___ __________ 20__ года</w:t>
      </w:r>
    </w:p>
    <w:p w:rsidR="005A16A0" w:rsidRDefault="005A16A0">
      <w:pPr>
        <w:pStyle w:val="ConsPlusNonformat"/>
        <w:jc w:val="both"/>
      </w:pPr>
      <w:r>
        <w:t xml:space="preserve">                ___________________________________________</w:t>
      </w:r>
    </w:p>
    <w:p w:rsidR="005A16A0" w:rsidRDefault="005A16A0">
      <w:pPr>
        <w:pStyle w:val="ConsPlusNonformat"/>
        <w:jc w:val="both"/>
      </w:pPr>
      <w:r>
        <w:t xml:space="preserve">                         (наименование Заявителя)</w:t>
      </w:r>
    </w:p>
    <w:p w:rsidR="005A16A0" w:rsidRDefault="005A16A0">
      <w:pPr>
        <w:pStyle w:val="ConsPlusNonformat"/>
        <w:jc w:val="both"/>
      </w:pPr>
    </w:p>
    <w:p w:rsidR="005A16A0" w:rsidRDefault="005A16A0">
      <w:pPr>
        <w:pStyle w:val="ConsPlusNonformat"/>
        <w:jc w:val="both"/>
      </w:pPr>
      <w:r>
        <w:t>Периодичность: _____________________________________________________</w:t>
      </w:r>
    </w:p>
    <w:p w:rsidR="005A16A0" w:rsidRDefault="005A16A0">
      <w:pPr>
        <w:pStyle w:val="ConsPlusNormal"/>
        <w:ind w:firstLine="540"/>
        <w:jc w:val="both"/>
      </w:pPr>
    </w:p>
    <w:p w:rsidR="005A16A0" w:rsidRDefault="005A16A0">
      <w:pPr>
        <w:pStyle w:val="ConsPlusNormal"/>
        <w:sectPr w:rsidR="005A16A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1700"/>
        <w:gridCol w:w="993"/>
        <w:gridCol w:w="709"/>
        <w:gridCol w:w="1984"/>
        <w:gridCol w:w="992"/>
        <w:gridCol w:w="1191"/>
        <w:gridCol w:w="1587"/>
        <w:gridCol w:w="1134"/>
      </w:tblGrid>
      <w:tr w:rsidR="005A16A0">
        <w:tc>
          <w:tcPr>
            <w:tcW w:w="421" w:type="dxa"/>
            <w:vMerge w:val="restart"/>
          </w:tcPr>
          <w:p w:rsidR="005A16A0" w:rsidRDefault="005A16A0">
            <w:pPr>
              <w:pStyle w:val="ConsPlusNormal"/>
              <w:jc w:val="center"/>
            </w:pPr>
            <w:r>
              <w:lastRenderedPageBreak/>
              <w:t>N</w:t>
            </w:r>
          </w:p>
        </w:tc>
        <w:tc>
          <w:tcPr>
            <w:tcW w:w="1700" w:type="dxa"/>
            <w:vMerge w:val="restart"/>
          </w:tcPr>
          <w:p w:rsidR="005A16A0" w:rsidRDefault="005A16A0">
            <w:pPr>
              <w:pStyle w:val="ConsPlusNormal"/>
              <w:jc w:val="center"/>
            </w:pPr>
            <w:r>
              <w:t>Наименование показателя</w:t>
            </w:r>
          </w:p>
        </w:tc>
        <w:tc>
          <w:tcPr>
            <w:tcW w:w="1702" w:type="dxa"/>
            <w:gridSpan w:val="2"/>
          </w:tcPr>
          <w:p w:rsidR="005A16A0" w:rsidRDefault="005A16A0">
            <w:pPr>
              <w:pStyle w:val="ConsPlusNormal"/>
              <w:jc w:val="center"/>
            </w:pPr>
            <w:r>
              <w:t xml:space="preserve">Единица измерения по </w:t>
            </w:r>
            <w:hyperlink r:id="rId29">
              <w:r>
                <w:rPr>
                  <w:color w:val="0000FF"/>
                </w:rPr>
                <w:t>ОКЕИ</w:t>
              </w:r>
            </w:hyperlink>
          </w:p>
        </w:tc>
        <w:tc>
          <w:tcPr>
            <w:tcW w:w="1984" w:type="dxa"/>
            <w:vMerge w:val="restart"/>
          </w:tcPr>
          <w:p w:rsidR="005A16A0" w:rsidRDefault="005A16A0">
            <w:pPr>
              <w:pStyle w:val="ConsPlusNormal"/>
              <w:jc w:val="center"/>
            </w:pPr>
            <w:r>
              <w:t>Плановое значение показателя</w:t>
            </w:r>
          </w:p>
        </w:tc>
        <w:tc>
          <w:tcPr>
            <w:tcW w:w="992" w:type="dxa"/>
            <w:vMerge w:val="restart"/>
          </w:tcPr>
          <w:p w:rsidR="005A16A0" w:rsidRDefault="005A16A0">
            <w:pPr>
              <w:pStyle w:val="ConsPlusNormal"/>
              <w:jc w:val="center"/>
            </w:pPr>
            <w:r>
              <w:t>Количество посещений, ед.</w:t>
            </w:r>
          </w:p>
        </w:tc>
        <w:tc>
          <w:tcPr>
            <w:tcW w:w="1191" w:type="dxa"/>
            <w:vMerge w:val="restart"/>
          </w:tcPr>
          <w:p w:rsidR="005A16A0" w:rsidRDefault="005A16A0">
            <w:pPr>
              <w:pStyle w:val="ConsPlusNormal"/>
              <w:jc w:val="center"/>
            </w:pPr>
            <w:r>
              <w:t>Количество жалоб, ед.</w:t>
            </w:r>
          </w:p>
        </w:tc>
        <w:tc>
          <w:tcPr>
            <w:tcW w:w="1587" w:type="dxa"/>
            <w:vMerge w:val="restart"/>
          </w:tcPr>
          <w:p w:rsidR="005A16A0" w:rsidRDefault="005A16A0">
            <w:pPr>
              <w:pStyle w:val="ConsPlusNormal"/>
              <w:jc w:val="center"/>
            </w:pPr>
            <w:r>
              <w:t>Достигнутое значение показателя по состоянию на отчетную дату, %</w:t>
            </w:r>
          </w:p>
        </w:tc>
        <w:tc>
          <w:tcPr>
            <w:tcW w:w="1134" w:type="dxa"/>
            <w:vMerge w:val="restart"/>
          </w:tcPr>
          <w:p w:rsidR="005A16A0" w:rsidRDefault="005A16A0">
            <w:pPr>
              <w:pStyle w:val="ConsPlusNormal"/>
              <w:jc w:val="center"/>
            </w:pPr>
            <w:r>
              <w:t>Причина отклонения</w:t>
            </w:r>
          </w:p>
        </w:tc>
      </w:tr>
      <w:tr w:rsidR="005A16A0">
        <w:tc>
          <w:tcPr>
            <w:tcW w:w="421" w:type="dxa"/>
            <w:vMerge/>
          </w:tcPr>
          <w:p w:rsidR="005A16A0" w:rsidRDefault="005A16A0">
            <w:pPr>
              <w:pStyle w:val="ConsPlusNormal"/>
            </w:pPr>
          </w:p>
        </w:tc>
        <w:tc>
          <w:tcPr>
            <w:tcW w:w="1700" w:type="dxa"/>
            <w:vMerge/>
          </w:tcPr>
          <w:p w:rsidR="005A16A0" w:rsidRDefault="005A16A0">
            <w:pPr>
              <w:pStyle w:val="ConsPlusNormal"/>
            </w:pPr>
          </w:p>
        </w:tc>
        <w:tc>
          <w:tcPr>
            <w:tcW w:w="993" w:type="dxa"/>
          </w:tcPr>
          <w:p w:rsidR="005A16A0" w:rsidRDefault="005A16A0">
            <w:pPr>
              <w:pStyle w:val="ConsPlusNormal"/>
              <w:jc w:val="center"/>
            </w:pPr>
            <w:r>
              <w:t>Наименование</w:t>
            </w:r>
          </w:p>
        </w:tc>
        <w:tc>
          <w:tcPr>
            <w:tcW w:w="709" w:type="dxa"/>
          </w:tcPr>
          <w:p w:rsidR="005A16A0" w:rsidRDefault="005A16A0">
            <w:pPr>
              <w:pStyle w:val="ConsPlusNormal"/>
              <w:jc w:val="both"/>
            </w:pPr>
            <w:r>
              <w:t>Код</w:t>
            </w:r>
          </w:p>
        </w:tc>
        <w:tc>
          <w:tcPr>
            <w:tcW w:w="1984" w:type="dxa"/>
            <w:vMerge/>
          </w:tcPr>
          <w:p w:rsidR="005A16A0" w:rsidRDefault="005A16A0">
            <w:pPr>
              <w:pStyle w:val="ConsPlusNormal"/>
            </w:pPr>
          </w:p>
        </w:tc>
        <w:tc>
          <w:tcPr>
            <w:tcW w:w="992" w:type="dxa"/>
            <w:vMerge/>
          </w:tcPr>
          <w:p w:rsidR="005A16A0" w:rsidRDefault="005A16A0">
            <w:pPr>
              <w:pStyle w:val="ConsPlusNormal"/>
            </w:pPr>
          </w:p>
        </w:tc>
        <w:tc>
          <w:tcPr>
            <w:tcW w:w="1191" w:type="dxa"/>
            <w:vMerge/>
          </w:tcPr>
          <w:p w:rsidR="005A16A0" w:rsidRDefault="005A16A0">
            <w:pPr>
              <w:pStyle w:val="ConsPlusNormal"/>
            </w:pPr>
          </w:p>
        </w:tc>
        <w:tc>
          <w:tcPr>
            <w:tcW w:w="1587" w:type="dxa"/>
            <w:vMerge/>
          </w:tcPr>
          <w:p w:rsidR="005A16A0" w:rsidRDefault="005A16A0">
            <w:pPr>
              <w:pStyle w:val="ConsPlusNormal"/>
            </w:pPr>
          </w:p>
        </w:tc>
        <w:tc>
          <w:tcPr>
            <w:tcW w:w="1134" w:type="dxa"/>
            <w:vMerge/>
          </w:tcPr>
          <w:p w:rsidR="005A16A0" w:rsidRDefault="005A16A0">
            <w:pPr>
              <w:pStyle w:val="ConsPlusNormal"/>
            </w:pPr>
          </w:p>
        </w:tc>
      </w:tr>
      <w:tr w:rsidR="005A16A0">
        <w:tc>
          <w:tcPr>
            <w:tcW w:w="421" w:type="dxa"/>
          </w:tcPr>
          <w:p w:rsidR="005A16A0" w:rsidRDefault="005A16A0">
            <w:pPr>
              <w:pStyle w:val="ConsPlusNormal"/>
              <w:jc w:val="center"/>
            </w:pPr>
            <w:r>
              <w:t>1</w:t>
            </w:r>
          </w:p>
        </w:tc>
        <w:tc>
          <w:tcPr>
            <w:tcW w:w="1700" w:type="dxa"/>
          </w:tcPr>
          <w:p w:rsidR="005A16A0" w:rsidRDefault="005A16A0">
            <w:pPr>
              <w:pStyle w:val="ConsPlusNormal"/>
              <w:jc w:val="center"/>
            </w:pPr>
            <w:r>
              <w:t>2</w:t>
            </w:r>
          </w:p>
        </w:tc>
        <w:tc>
          <w:tcPr>
            <w:tcW w:w="993" w:type="dxa"/>
          </w:tcPr>
          <w:p w:rsidR="005A16A0" w:rsidRDefault="005A16A0">
            <w:pPr>
              <w:pStyle w:val="ConsPlusNormal"/>
              <w:jc w:val="center"/>
            </w:pPr>
            <w:r>
              <w:t>3</w:t>
            </w:r>
          </w:p>
        </w:tc>
        <w:tc>
          <w:tcPr>
            <w:tcW w:w="709" w:type="dxa"/>
          </w:tcPr>
          <w:p w:rsidR="005A16A0" w:rsidRDefault="005A16A0">
            <w:pPr>
              <w:pStyle w:val="ConsPlusNormal"/>
              <w:jc w:val="center"/>
            </w:pPr>
            <w:r>
              <w:t>4</w:t>
            </w:r>
          </w:p>
        </w:tc>
        <w:tc>
          <w:tcPr>
            <w:tcW w:w="1984" w:type="dxa"/>
          </w:tcPr>
          <w:p w:rsidR="005A16A0" w:rsidRDefault="005A16A0">
            <w:pPr>
              <w:pStyle w:val="ConsPlusNormal"/>
              <w:jc w:val="center"/>
            </w:pPr>
            <w:r>
              <w:t>5</w:t>
            </w:r>
          </w:p>
        </w:tc>
        <w:tc>
          <w:tcPr>
            <w:tcW w:w="992" w:type="dxa"/>
          </w:tcPr>
          <w:p w:rsidR="005A16A0" w:rsidRDefault="005A16A0">
            <w:pPr>
              <w:pStyle w:val="ConsPlusNormal"/>
              <w:jc w:val="center"/>
            </w:pPr>
            <w:r>
              <w:t>6</w:t>
            </w:r>
          </w:p>
        </w:tc>
        <w:tc>
          <w:tcPr>
            <w:tcW w:w="1191" w:type="dxa"/>
          </w:tcPr>
          <w:p w:rsidR="005A16A0" w:rsidRDefault="005A16A0">
            <w:pPr>
              <w:pStyle w:val="ConsPlusNormal"/>
              <w:jc w:val="center"/>
            </w:pPr>
            <w:r>
              <w:t>7</w:t>
            </w:r>
          </w:p>
        </w:tc>
        <w:tc>
          <w:tcPr>
            <w:tcW w:w="1587" w:type="dxa"/>
          </w:tcPr>
          <w:p w:rsidR="005A16A0" w:rsidRDefault="005A16A0">
            <w:pPr>
              <w:pStyle w:val="ConsPlusNormal"/>
              <w:jc w:val="center"/>
            </w:pPr>
            <w:r>
              <w:t>8 = 7 / 6 x 100</w:t>
            </w:r>
          </w:p>
        </w:tc>
        <w:tc>
          <w:tcPr>
            <w:tcW w:w="1134" w:type="dxa"/>
          </w:tcPr>
          <w:p w:rsidR="005A16A0" w:rsidRDefault="005A16A0">
            <w:pPr>
              <w:pStyle w:val="ConsPlusNormal"/>
              <w:jc w:val="center"/>
            </w:pPr>
            <w:r>
              <w:t>9</w:t>
            </w:r>
          </w:p>
        </w:tc>
      </w:tr>
      <w:tr w:rsidR="005A16A0">
        <w:tc>
          <w:tcPr>
            <w:tcW w:w="421" w:type="dxa"/>
          </w:tcPr>
          <w:p w:rsidR="005A16A0" w:rsidRDefault="005A16A0">
            <w:pPr>
              <w:pStyle w:val="ConsPlusNormal"/>
              <w:jc w:val="center"/>
            </w:pPr>
            <w:r>
              <w:t>1</w:t>
            </w:r>
          </w:p>
        </w:tc>
        <w:tc>
          <w:tcPr>
            <w:tcW w:w="1700" w:type="dxa"/>
          </w:tcPr>
          <w:p w:rsidR="005A16A0" w:rsidRDefault="005A16A0">
            <w:pPr>
              <w:pStyle w:val="ConsPlusNormal"/>
            </w:pPr>
            <w:r>
              <w:t>Доля жалоб на услуги общественных бань</w:t>
            </w:r>
          </w:p>
        </w:tc>
        <w:tc>
          <w:tcPr>
            <w:tcW w:w="993" w:type="dxa"/>
          </w:tcPr>
          <w:p w:rsidR="005A16A0" w:rsidRDefault="005A16A0">
            <w:pPr>
              <w:pStyle w:val="ConsPlusNormal"/>
              <w:jc w:val="center"/>
            </w:pPr>
            <w:r>
              <w:t>процент</w:t>
            </w:r>
          </w:p>
        </w:tc>
        <w:tc>
          <w:tcPr>
            <w:tcW w:w="709" w:type="dxa"/>
          </w:tcPr>
          <w:p w:rsidR="005A16A0" w:rsidRDefault="005A16A0">
            <w:pPr>
              <w:pStyle w:val="ConsPlusNormal"/>
              <w:jc w:val="center"/>
            </w:pPr>
            <w:r>
              <w:t>744</w:t>
            </w:r>
          </w:p>
        </w:tc>
        <w:tc>
          <w:tcPr>
            <w:tcW w:w="1984" w:type="dxa"/>
          </w:tcPr>
          <w:p w:rsidR="005A16A0" w:rsidRDefault="005A16A0">
            <w:pPr>
              <w:pStyle w:val="ConsPlusNormal"/>
              <w:jc w:val="center"/>
            </w:pPr>
            <w:r>
              <w:t>не более 1% от общего количества посещений общественных бань</w:t>
            </w:r>
          </w:p>
        </w:tc>
        <w:tc>
          <w:tcPr>
            <w:tcW w:w="992" w:type="dxa"/>
          </w:tcPr>
          <w:p w:rsidR="005A16A0" w:rsidRDefault="005A16A0">
            <w:pPr>
              <w:pStyle w:val="ConsPlusNormal"/>
            </w:pPr>
          </w:p>
        </w:tc>
        <w:tc>
          <w:tcPr>
            <w:tcW w:w="1191" w:type="dxa"/>
          </w:tcPr>
          <w:p w:rsidR="005A16A0" w:rsidRDefault="005A16A0">
            <w:pPr>
              <w:pStyle w:val="ConsPlusNormal"/>
            </w:pPr>
          </w:p>
        </w:tc>
        <w:tc>
          <w:tcPr>
            <w:tcW w:w="1587" w:type="dxa"/>
          </w:tcPr>
          <w:p w:rsidR="005A16A0" w:rsidRDefault="005A16A0">
            <w:pPr>
              <w:pStyle w:val="ConsPlusNormal"/>
            </w:pPr>
          </w:p>
        </w:tc>
        <w:tc>
          <w:tcPr>
            <w:tcW w:w="1134" w:type="dxa"/>
          </w:tcPr>
          <w:p w:rsidR="005A16A0" w:rsidRDefault="005A16A0">
            <w:pPr>
              <w:pStyle w:val="ConsPlusNormal"/>
            </w:pPr>
          </w:p>
        </w:tc>
      </w:tr>
    </w:tbl>
    <w:p w:rsidR="005A16A0" w:rsidRDefault="005A16A0">
      <w:pPr>
        <w:pStyle w:val="ConsPlusNormal"/>
        <w:ind w:firstLine="540"/>
        <w:jc w:val="both"/>
      </w:pPr>
    </w:p>
    <w:p w:rsidR="005A16A0" w:rsidRDefault="005A16A0">
      <w:pPr>
        <w:pStyle w:val="ConsPlusNonformat"/>
        <w:jc w:val="both"/>
      </w:pPr>
      <w:r>
        <w:t>Руководитель/</w:t>
      </w:r>
    </w:p>
    <w:p w:rsidR="005A16A0" w:rsidRDefault="005A16A0">
      <w:pPr>
        <w:pStyle w:val="ConsPlusNonformat"/>
        <w:jc w:val="both"/>
      </w:pPr>
      <w:r>
        <w:t>представитель по доверенности ____________  _______________________________</w:t>
      </w:r>
    </w:p>
    <w:p w:rsidR="005A16A0" w:rsidRDefault="005A16A0">
      <w:pPr>
        <w:pStyle w:val="ConsPlusNonformat"/>
        <w:jc w:val="both"/>
      </w:pPr>
      <w:r>
        <w:t xml:space="preserve">                                (подпись)        (расшифровка подписи)</w:t>
      </w:r>
    </w:p>
    <w:p w:rsidR="005A16A0" w:rsidRDefault="005A16A0">
      <w:pPr>
        <w:pStyle w:val="ConsPlusNonformat"/>
        <w:jc w:val="both"/>
      </w:pPr>
    </w:p>
    <w:p w:rsidR="005A16A0" w:rsidRDefault="005A16A0">
      <w:pPr>
        <w:pStyle w:val="ConsPlusNonformat"/>
        <w:jc w:val="both"/>
      </w:pPr>
      <w:r>
        <w:t>М.П. (при наличии)</w:t>
      </w:r>
    </w:p>
    <w:p w:rsidR="005A16A0" w:rsidRDefault="005A16A0">
      <w:pPr>
        <w:pStyle w:val="ConsPlusNonformat"/>
        <w:jc w:val="both"/>
      </w:pPr>
    </w:p>
    <w:p w:rsidR="005A16A0" w:rsidRDefault="005A16A0">
      <w:pPr>
        <w:pStyle w:val="ConsPlusNonformat"/>
        <w:jc w:val="both"/>
      </w:pPr>
      <w:r>
        <w:t>Главный бухгалтер (при наличии) ___________ _______________________________</w:t>
      </w:r>
    </w:p>
    <w:p w:rsidR="005A16A0" w:rsidRDefault="005A16A0">
      <w:pPr>
        <w:pStyle w:val="ConsPlusNonformat"/>
        <w:jc w:val="both"/>
      </w:pPr>
      <w:r>
        <w:t xml:space="preserve">                                 (подпись)       (расшифровка подписи)</w:t>
      </w:r>
    </w:p>
    <w:p w:rsidR="005A16A0" w:rsidRDefault="005A16A0">
      <w:pPr>
        <w:pStyle w:val="ConsPlusNonformat"/>
        <w:jc w:val="both"/>
      </w:pPr>
    </w:p>
    <w:p w:rsidR="005A16A0" w:rsidRDefault="005A16A0">
      <w:pPr>
        <w:pStyle w:val="ConsPlusNonformat"/>
        <w:jc w:val="both"/>
      </w:pPr>
      <w:r>
        <w:t>"___" _________ 20__ г.</w:t>
      </w:r>
    </w:p>
    <w:p w:rsidR="005A16A0" w:rsidRDefault="005A16A0">
      <w:pPr>
        <w:pStyle w:val="ConsPlusNormal"/>
        <w:sectPr w:rsidR="005A16A0">
          <w:pgSz w:w="16838" w:h="11905" w:orient="landscape"/>
          <w:pgMar w:top="1701" w:right="1134" w:bottom="850" w:left="1134" w:header="0" w:footer="0" w:gutter="0"/>
          <w:cols w:space="720"/>
          <w:titlePg/>
        </w:sectPr>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jc w:val="right"/>
        <w:outlineLvl w:val="1"/>
      </w:pPr>
      <w:r>
        <w:t>Приложение 6</w:t>
      </w:r>
    </w:p>
    <w:p w:rsidR="005A16A0" w:rsidRDefault="005A16A0">
      <w:pPr>
        <w:pStyle w:val="ConsPlusNormal"/>
        <w:jc w:val="right"/>
      </w:pPr>
      <w:r>
        <w:t>к Порядку предоставления субсидий в целях</w:t>
      </w:r>
    </w:p>
    <w:p w:rsidR="005A16A0" w:rsidRDefault="005A16A0">
      <w:pPr>
        <w:pStyle w:val="ConsPlusNormal"/>
        <w:jc w:val="right"/>
      </w:pPr>
      <w:r>
        <w:t>возмещения недополученных доходов,</w:t>
      </w:r>
    </w:p>
    <w:p w:rsidR="005A16A0" w:rsidRDefault="005A16A0">
      <w:pPr>
        <w:pStyle w:val="ConsPlusNormal"/>
        <w:jc w:val="right"/>
      </w:pPr>
      <w:r>
        <w:t>возникающих в связи с оказанием населению</w:t>
      </w:r>
    </w:p>
    <w:p w:rsidR="005A16A0" w:rsidRDefault="005A16A0">
      <w:pPr>
        <w:pStyle w:val="ConsPlusNormal"/>
        <w:jc w:val="right"/>
      </w:pPr>
      <w:r>
        <w:t>услуг общественных бань на территории</w:t>
      </w:r>
    </w:p>
    <w:p w:rsidR="005A16A0" w:rsidRDefault="005A16A0">
      <w:pPr>
        <w:pStyle w:val="ConsPlusNormal"/>
        <w:jc w:val="right"/>
      </w:pPr>
      <w:r>
        <w:t>муниципального образования</w:t>
      </w:r>
    </w:p>
    <w:p w:rsidR="005A16A0" w:rsidRDefault="005A16A0">
      <w:pPr>
        <w:pStyle w:val="ConsPlusNormal"/>
        <w:jc w:val="right"/>
      </w:pPr>
      <w:r>
        <w:t>"Городской округ "Город Нарьян-Мар"</w:t>
      </w:r>
    </w:p>
    <w:p w:rsidR="005A16A0" w:rsidRDefault="005A16A0">
      <w:pPr>
        <w:pStyle w:val="ConsPlusNormal"/>
        <w:ind w:firstLine="540"/>
        <w:jc w:val="both"/>
      </w:pPr>
    </w:p>
    <w:p w:rsidR="005A16A0" w:rsidRDefault="005A16A0">
      <w:pPr>
        <w:pStyle w:val="ConsPlusNonformat"/>
        <w:jc w:val="both"/>
      </w:pPr>
      <w:bookmarkStart w:id="46" w:name="P731"/>
      <w:bookmarkEnd w:id="46"/>
      <w:r>
        <w:t xml:space="preserve">                                 Согласие</w:t>
      </w:r>
    </w:p>
    <w:p w:rsidR="005A16A0" w:rsidRDefault="005A16A0">
      <w:pPr>
        <w:pStyle w:val="ConsPlusNonformat"/>
        <w:jc w:val="both"/>
      </w:pPr>
      <w:r>
        <w:t xml:space="preserve">                     на обработку персональных данных</w:t>
      </w:r>
    </w:p>
    <w:p w:rsidR="005A16A0" w:rsidRDefault="005A16A0">
      <w:pPr>
        <w:pStyle w:val="ConsPlusNonformat"/>
        <w:jc w:val="both"/>
      </w:pPr>
    </w:p>
    <w:p w:rsidR="005A16A0" w:rsidRDefault="005A16A0">
      <w:pPr>
        <w:pStyle w:val="ConsPlusNonformat"/>
        <w:jc w:val="both"/>
      </w:pPr>
      <w:r>
        <w:t xml:space="preserve">    Я, ___________________________________________________________________,</w:t>
      </w:r>
    </w:p>
    <w:p w:rsidR="005A16A0" w:rsidRDefault="005A16A0">
      <w:pPr>
        <w:pStyle w:val="ConsPlusNonformat"/>
        <w:jc w:val="both"/>
      </w:pPr>
      <w:r>
        <w:t xml:space="preserve">               (фамилия, имя, отчество (последнее - при наличии))</w:t>
      </w:r>
    </w:p>
    <w:p w:rsidR="005A16A0" w:rsidRDefault="005A16A0">
      <w:pPr>
        <w:pStyle w:val="ConsPlusNonformat"/>
        <w:jc w:val="both"/>
      </w:pPr>
      <w:r>
        <w:t>документ, удостоверяющий личность: ________________________________________</w:t>
      </w:r>
    </w:p>
    <w:p w:rsidR="005A16A0" w:rsidRDefault="005A16A0">
      <w:pPr>
        <w:pStyle w:val="ConsPlusNonformat"/>
        <w:jc w:val="both"/>
      </w:pPr>
      <w:r>
        <w:t xml:space="preserve">                         (наименование документа, номер, когда и кем выдан)</w:t>
      </w:r>
    </w:p>
    <w:p w:rsidR="005A16A0" w:rsidRDefault="005A16A0">
      <w:pPr>
        <w:pStyle w:val="ConsPlusNonformat"/>
        <w:jc w:val="both"/>
      </w:pPr>
      <w:r>
        <w:t>зарегистрирован(а) по адресу: ____________________________________________,</w:t>
      </w:r>
    </w:p>
    <w:p w:rsidR="005A16A0" w:rsidRDefault="005A16A0">
      <w:pPr>
        <w:pStyle w:val="ConsPlusNonformat"/>
        <w:jc w:val="both"/>
      </w:pPr>
      <w:r>
        <w:t xml:space="preserve">в соответствии с Федеральным </w:t>
      </w:r>
      <w:hyperlink r:id="rId30">
        <w:r>
          <w:rPr>
            <w:color w:val="0000FF"/>
          </w:rPr>
          <w:t>законом</w:t>
        </w:r>
      </w:hyperlink>
      <w:r>
        <w:t xml:space="preserve"> от 27.07.2006 N 152-ФЗ "О персональных</w:t>
      </w:r>
    </w:p>
    <w:p w:rsidR="005A16A0" w:rsidRDefault="005A16A0">
      <w:pPr>
        <w:pStyle w:val="ConsPlusNonformat"/>
        <w:jc w:val="both"/>
      </w:pPr>
      <w:r>
        <w:t>данных",  в  целях  получения  субсидии  участия в отборе, согласно Порядку</w:t>
      </w:r>
    </w:p>
    <w:p w:rsidR="005A16A0" w:rsidRDefault="005A16A0">
      <w:pPr>
        <w:pStyle w:val="ConsPlusNonformat"/>
        <w:jc w:val="both"/>
      </w:pPr>
      <w:r>
        <w:t>предоставления   субсидий   в   целях  возмещения  недополученных  доходов,</w:t>
      </w:r>
    </w:p>
    <w:p w:rsidR="005A16A0" w:rsidRDefault="005A16A0">
      <w:pPr>
        <w:pStyle w:val="ConsPlusNonformat"/>
        <w:jc w:val="both"/>
      </w:pPr>
      <w:r>
        <w:t>возникающих  в  связи  с  оказанием  населению  услуг  общественных бань на</w:t>
      </w:r>
    </w:p>
    <w:p w:rsidR="005A16A0" w:rsidRDefault="005A16A0">
      <w:pPr>
        <w:pStyle w:val="ConsPlusNonformat"/>
        <w:jc w:val="both"/>
      </w:pPr>
      <w:r>
        <w:t>территории  муниципального образования "Городской округ "Город Нарьян-Мар",</w:t>
      </w:r>
    </w:p>
    <w:p w:rsidR="005A16A0" w:rsidRDefault="005A16A0">
      <w:pPr>
        <w:pStyle w:val="ConsPlusNonformat"/>
        <w:jc w:val="both"/>
      </w:pPr>
      <w:r>
        <w:t>утвержденному   постановлением   Администрации  муниципального  образования</w:t>
      </w:r>
    </w:p>
    <w:p w:rsidR="005A16A0" w:rsidRDefault="005A16A0">
      <w:pPr>
        <w:pStyle w:val="ConsPlusNonformat"/>
        <w:jc w:val="both"/>
      </w:pPr>
      <w:r>
        <w:t>"Городской округ "Город Нарьян-Мар" от 15.08.2023 N 1154, даю Администрации</w:t>
      </w:r>
    </w:p>
    <w:p w:rsidR="005A16A0" w:rsidRDefault="005A16A0">
      <w:pPr>
        <w:pStyle w:val="ConsPlusNonformat"/>
        <w:jc w:val="both"/>
      </w:pPr>
      <w:r>
        <w:t>муниципального образования "Городской округ "Город Нарьян-Мар", юридический</w:t>
      </w:r>
    </w:p>
    <w:p w:rsidR="005A16A0" w:rsidRDefault="005A16A0">
      <w:pPr>
        <w:pStyle w:val="ConsPlusNonformat"/>
        <w:jc w:val="both"/>
      </w:pPr>
      <w:r>
        <w:t>адрес:   166000,   Ненецкий   автономный  округ,  г.  Нарьян-Мар,  ул.  им.</w:t>
      </w:r>
    </w:p>
    <w:p w:rsidR="005A16A0" w:rsidRDefault="005A16A0">
      <w:pPr>
        <w:pStyle w:val="ConsPlusNonformat"/>
        <w:jc w:val="both"/>
      </w:pPr>
      <w:r>
        <w:t>В.И.Ленина,  д.  12, свое согласие на обработку моих персональных данных, а</w:t>
      </w:r>
    </w:p>
    <w:p w:rsidR="005A16A0" w:rsidRDefault="005A16A0">
      <w:pPr>
        <w:pStyle w:val="ConsPlusNonformat"/>
        <w:jc w:val="both"/>
      </w:pPr>
      <w:r>
        <w:t>именно:  фамилия,  имя,  отчество  (последнее  -  при  наличии), паспортные</w:t>
      </w:r>
    </w:p>
    <w:p w:rsidR="005A16A0" w:rsidRDefault="005A16A0">
      <w:pPr>
        <w:pStyle w:val="ConsPlusNonformat"/>
        <w:jc w:val="both"/>
      </w:pPr>
      <w:r>
        <w:t>данные,   контактные   данные  (телефон,  e-mail,  почтовый  адрес),  адрес</w:t>
      </w:r>
    </w:p>
    <w:p w:rsidR="005A16A0" w:rsidRDefault="005A16A0">
      <w:pPr>
        <w:pStyle w:val="ConsPlusNonformat"/>
        <w:jc w:val="both"/>
      </w:pPr>
      <w:r>
        <w:t>регистрации  и фактический адрес проживания, ИНН, ОРГНИП, иные персональные</w:t>
      </w:r>
    </w:p>
    <w:p w:rsidR="005A16A0" w:rsidRDefault="005A16A0">
      <w:pPr>
        <w:pStyle w:val="ConsPlusNonformat"/>
        <w:jc w:val="both"/>
      </w:pPr>
      <w:r>
        <w:t>данные, необходимые для получения субсидии, установленные Порядком.</w:t>
      </w:r>
    </w:p>
    <w:p w:rsidR="005A16A0" w:rsidRDefault="005A16A0">
      <w:pPr>
        <w:pStyle w:val="ConsPlusNonformat"/>
        <w:jc w:val="both"/>
      </w:pPr>
      <w:r>
        <w:t xml:space="preserve">    Настоящее  согласие  на  обработку  персональных данных предоставляется</w:t>
      </w:r>
    </w:p>
    <w:p w:rsidR="005A16A0" w:rsidRDefault="005A16A0">
      <w:pPr>
        <w:pStyle w:val="ConsPlusNonformat"/>
        <w:jc w:val="both"/>
      </w:pPr>
      <w:r>
        <w:t>мной  на  осуществление  действий  в  отношении  моих  персональных данных,</w:t>
      </w:r>
    </w:p>
    <w:p w:rsidR="005A16A0" w:rsidRDefault="005A16A0">
      <w:pPr>
        <w:pStyle w:val="ConsPlusNonformat"/>
        <w:jc w:val="both"/>
      </w:pPr>
      <w:r>
        <w:t>включая  (без  ограничений)  совершение  следующих действий: любое действие</w:t>
      </w:r>
    </w:p>
    <w:p w:rsidR="005A16A0" w:rsidRDefault="005A16A0">
      <w:pPr>
        <w:pStyle w:val="ConsPlusNonformat"/>
        <w:jc w:val="both"/>
      </w:pPr>
      <w:r>
        <w:t>(операция)    или   совокупность   действий   (операций),   совершаемых   с</w:t>
      </w:r>
    </w:p>
    <w:p w:rsidR="005A16A0" w:rsidRDefault="005A16A0">
      <w:pPr>
        <w:pStyle w:val="ConsPlusNonformat"/>
        <w:jc w:val="both"/>
      </w:pPr>
      <w:r>
        <w:t>использованием  средств автоматизации или без использования таких средств с</w:t>
      </w:r>
    </w:p>
    <w:p w:rsidR="005A16A0" w:rsidRDefault="005A16A0">
      <w:pPr>
        <w:pStyle w:val="ConsPlusNonformat"/>
        <w:jc w:val="both"/>
      </w:pPr>
      <w:r>
        <w:t>персональными  данными,  включая  сбор, запись, систематизацию, накопление,</w:t>
      </w:r>
    </w:p>
    <w:p w:rsidR="005A16A0" w:rsidRDefault="005A16A0">
      <w:pPr>
        <w:pStyle w:val="ConsPlusNonformat"/>
        <w:jc w:val="both"/>
      </w:pPr>
      <w:r>
        <w:t>хранение,  уточнение  (обновление,  изменение),  извлечение, использование,</w:t>
      </w:r>
    </w:p>
    <w:p w:rsidR="005A16A0" w:rsidRDefault="005A16A0">
      <w:pPr>
        <w:pStyle w:val="ConsPlusNonformat"/>
        <w:jc w:val="both"/>
      </w:pPr>
      <w:r>
        <w:t>передачу    (распространение,   предоставление,   доступ),   обезличивание,</w:t>
      </w:r>
    </w:p>
    <w:p w:rsidR="005A16A0" w:rsidRDefault="005A16A0">
      <w:pPr>
        <w:pStyle w:val="ConsPlusNonformat"/>
        <w:jc w:val="both"/>
      </w:pPr>
      <w:r>
        <w:t>блокирование,  удаление,  уничтожение  персональных  данных, при этом общее</w:t>
      </w:r>
    </w:p>
    <w:p w:rsidR="005A16A0" w:rsidRDefault="005A16A0">
      <w:pPr>
        <w:pStyle w:val="ConsPlusNonformat"/>
        <w:jc w:val="both"/>
      </w:pPr>
      <w:r>
        <w:t>описание  вышеуказанных  способов  обработки данных приведено в Федеральном</w:t>
      </w:r>
    </w:p>
    <w:p w:rsidR="005A16A0" w:rsidRDefault="005A16A0">
      <w:pPr>
        <w:pStyle w:val="ConsPlusNonformat"/>
        <w:jc w:val="both"/>
      </w:pPr>
      <w:hyperlink r:id="rId31">
        <w:r>
          <w:rPr>
            <w:color w:val="0000FF"/>
          </w:rPr>
          <w:t>законе</w:t>
        </w:r>
      </w:hyperlink>
      <w:r>
        <w:t xml:space="preserve">  от 27.07.2006 N 152-ФЗ "О персональных данных", а также на передачу</w:t>
      </w:r>
    </w:p>
    <w:p w:rsidR="005A16A0" w:rsidRDefault="005A16A0">
      <w:pPr>
        <w:pStyle w:val="ConsPlusNonformat"/>
        <w:jc w:val="both"/>
      </w:pPr>
      <w:r>
        <w:t>такой  информации  третьим лицам в случаях, установленных законодательством</w:t>
      </w:r>
    </w:p>
    <w:p w:rsidR="005A16A0" w:rsidRDefault="005A16A0">
      <w:pPr>
        <w:pStyle w:val="ConsPlusNonformat"/>
        <w:jc w:val="both"/>
      </w:pPr>
      <w:r>
        <w:t>Российской Федерации.</w:t>
      </w:r>
    </w:p>
    <w:p w:rsidR="005A16A0" w:rsidRDefault="005A16A0">
      <w:pPr>
        <w:pStyle w:val="ConsPlusNonformat"/>
        <w:jc w:val="both"/>
      </w:pPr>
      <w:r>
        <w:t xml:space="preserve">    Я  ознакомлен(а)  с  тем,  что  настоящее согласие действует со дня его</w:t>
      </w:r>
    </w:p>
    <w:p w:rsidR="005A16A0" w:rsidRDefault="005A16A0">
      <w:pPr>
        <w:pStyle w:val="ConsPlusNonformat"/>
        <w:jc w:val="both"/>
      </w:pPr>
      <w:r>
        <w:t>подписания до дня отзыва в письменной форме.</w:t>
      </w:r>
    </w:p>
    <w:p w:rsidR="005A16A0" w:rsidRDefault="005A16A0">
      <w:pPr>
        <w:pStyle w:val="ConsPlusNonformat"/>
        <w:jc w:val="both"/>
      </w:pPr>
      <w:r>
        <w:t xml:space="preserve">    Настоящее согласие на обработку персональных данных может быть отозвано</w:t>
      </w:r>
    </w:p>
    <w:p w:rsidR="005A16A0" w:rsidRDefault="005A16A0">
      <w:pPr>
        <w:pStyle w:val="ConsPlusNonformat"/>
        <w:jc w:val="both"/>
      </w:pPr>
      <w:r>
        <w:t>на  основании  письменного  заявления в произвольной форме. В случае отзыва</w:t>
      </w:r>
    </w:p>
    <w:p w:rsidR="005A16A0" w:rsidRDefault="005A16A0">
      <w:pPr>
        <w:pStyle w:val="ConsPlusNonformat"/>
        <w:jc w:val="both"/>
      </w:pPr>
      <w:r>
        <w:t>согласия  на  обработку  персональных  данных  оператор  вправе  продолжить</w:t>
      </w:r>
    </w:p>
    <w:p w:rsidR="005A16A0" w:rsidRDefault="005A16A0">
      <w:pPr>
        <w:pStyle w:val="ConsPlusNonformat"/>
        <w:jc w:val="both"/>
      </w:pPr>
      <w:r>
        <w:t>обработку  персональных  данных  без  моего согласия при наличии оснований,</w:t>
      </w:r>
    </w:p>
    <w:p w:rsidR="005A16A0" w:rsidRDefault="005A16A0">
      <w:pPr>
        <w:pStyle w:val="ConsPlusNonformat"/>
        <w:jc w:val="both"/>
      </w:pPr>
      <w:r>
        <w:t xml:space="preserve">указанных  в  </w:t>
      </w:r>
      <w:hyperlink r:id="rId32">
        <w:r>
          <w:rPr>
            <w:color w:val="0000FF"/>
          </w:rPr>
          <w:t>пунктах  2</w:t>
        </w:r>
      </w:hyperlink>
      <w:r>
        <w:t xml:space="preserve"> - </w:t>
      </w:r>
      <w:hyperlink r:id="rId33">
        <w:r>
          <w:rPr>
            <w:color w:val="0000FF"/>
          </w:rPr>
          <w:t>11 части 1 статьи 6</w:t>
        </w:r>
      </w:hyperlink>
      <w:r>
        <w:t xml:space="preserve">, </w:t>
      </w:r>
      <w:hyperlink r:id="rId34">
        <w:r>
          <w:rPr>
            <w:color w:val="0000FF"/>
          </w:rPr>
          <w:t>части 2 статьи 10</w:t>
        </w:r>
      </w:hyperlink>
      <w:r>
        <w:t xml:space="preserve"> и </w:t>
      </w:r>
      <w:hyperlink r:id="rId35">
        <w:r>
          <w:rPr>
            <w:color w:val="0000FF"/>
          </w:rPr>
          <w:t>части 2</w:t>
        </w:r>
      </w:hyperlink>
    </w:p>
    <w:p w:rsidR="005A16A0" w:rsidRDefault="005A16A0">
      <w:pPr>
        <w:pStyle w:val="ConsPlusNonformat"/>
        <w:jc w:val="both"/>
      </w:pPr>
      <w:hyperlink r:id="rId36">
        <w:r>
          <w:rPr>
            <w:color w:val="0000FF"/>
          </w:rPr>
          <w:t>статьи  11</w:t>
        </w:r>
      </w:hyperlink>
      <w:r>
        <w:t xml:space="preserve">  Федерального  закона  от  27.07.2006  N  152-ФЗ "О персональных</w:t>
      </w:r>
    </w:p>
    <w:p w:rsidR="005A16A0" w:rsidRDefault="005A16A0">
      <w:pPr>
        <w:pStyle w:val="ConsPlusNonformat"/>
        <w:jc w:val="both"/>
      </w:pPr>
      <w:r>
        <w:t>данных".</w:t>
      </w:r>
    </w:p>
    <w:p w:rsidR="005A16A0" w:rsidRDefault="005A16A0">
      <w:pPr>
        <w:pStyle w:val="ConsPlusNonformat"/>
        <w:jc w:val="both"/>
      </w:pPr>
    </w:p>
    <w:p w:rsidR="005A16A0" w:rsidRDefault="005A16A0">
      <w:pPr>
        <w:pStyle w:val="ConsPlusNonformat"/>
        <w:jc w:val="both"/>
      </w:pPr>
      <w:r>
        <w:t>__________________  _______________________________________________________</w:t>
      </w:r>
    </w:p>
    <w:p w:rsidR="005A16A0" w:rsidRDefault="005A16A0">
      <w:pPr>
        <w:pStyle w:val="ConsPlusNonformat"/>
        <w:jc w:val="both"/>
      </w:pPr>
      <w:r>
        <w:t xml:space="preserve">    (подпись)                    (расшифровка подписи)</w:t>
      </w:r>
    </w:p>
    <w:p w:rsidR="005A16A0" w:rsidRDefault="005A16A0">
      <w:pPr>
        <w:pStyle w:val="ConsPlusNonformat"/>
        <w:jc w:val="both"/>
      </w:pPr>
    </w:p>
    <w:p w:rsidR="005A16A0" w:rsidRDefault="005A16A0">
      <w:pPr>
        <w:pStyle w:val="ConsPlusNonformat"/>
        <w:jc w:val="both"/>
      </w:pPr>
      <w:r>
        <w:lastRenderedPageBreak/>
        <w:t>"__" __________ 20__ г. МП (при наличии)</w:t>
      </w:r>
    </w:p>
    <w:p w:rsidR="005A16A0" w:rsidRDefault="005A16A0">
      <w:pPr>
        <w:pStyle w:val="ConsPlusNonformat"/>
        <w:jc w:val="both"/>
      </w:pPr>
    </w:p>
    <w:p w:rsidR="005A16A0" w:rsidRDefault="005A16A0">
      <w:pPr>
        <w:pStyle w:val="ConsPlusNonformat"/>
        <w:jc w:val="both"/>
      </w:pPr>
    </w:p>
    <w:p w:rsidR="005A16A0" w:rsidRDefault="005A16A0">
      <w:pPr>
        <w:pStyle w:val="ConsPlusNonformat"/>
        <w:jc w:val="both"/>
      </w:pPr>
    </w:p>
    <w:p w:rsidR="005A16A0" w:rsidRDefault="005A16A0">
      <w:pPr>
        <w:pStyle w:val="ConsPlusNonformat"/>
        <w:jc w:val="both"/>
      </w:pPr>
      <w:r>
        <w:t xml:space="preserve">                                 Согласие</w:t>
      </w:r>
    </w:p>
    <w:p w:rsidR="005A16A0" w:rsidRDefault="005A16A0">
      <w:pPr>
        <w:pStyle w:val="ConsPlusNonformat"/>
        <w:jc w:val="both"/>
      </w:pPr>
      <w:r>
        <w:t xml:space="preserve">               на обработку персональных данных, разрешенных</w:t>
      </w:r>
    </w:p>
    <w:p w:rsidR="005A16A0" w:rsidRDefault="005A16A0">
      <w:pPr>
        <w:pStyle w:val="ConsPlusNonformat"/>
        <w:jc w:val="both"/>
      </w:pPr>
      <w:r>
        <w:t xml:space="preserve">             субъектом персональных данных для распространения</w:t>
      </w:r>
    </w:p>
    <w:p w:rsidR="005A16A0" w:rsidRDefault="005A16A0">
      <w:pPr>
        <w:pStyle w:val="ConsPlusNonformat"/>
        <w:jc w:val="both"/>
      </w:pPr>
    </w:p>
    <w:p w:rsidR="005A16A0" w:rsidRDefault="005A16A0">
      <w:pPr>
        <w:pStyle w:val="ConsPlusNonformat"/>
        <w:jc w:val="both"/>
      </w:pPr>
      <w:r>
        <w:t xml:space="preserve">    Я, ___________________________________________________________________,</w:t>
      </w:r>
    </w:p>
    <w:p w:rsidR="005A16A0" w:rsidRDefault="005A16A0">
      <w:pPr>
        <w:pStyle w:val="ConsPlusNonformat"/>
        <w:jc w:val="both"/>
      </w:pPr>
      <w:r>
        <w:t xml:space="preserve">            (фамилия, имя, отчество (последнее - при наличии))</w:t>
      </w:r>
    </w:p>
    <w:p w:rsidR="005A16A0" w:rsidRDefault="005A16A0">
      <w:pPr>
        <w:pStyle w:val="ConsPlusNonformat"/>
        <w:jc w:val="both"/>
      </w:pPr>
      <w:r>
        <w:t>документ, удостоверяющий личность: ________________________________________</w:t>
      </w:r>
    </w:p>
    <w:p w:rsidR="005A16A0" w:rsidRDefault="005A16A0">
      <w:pPr>
        <w:pStyle w:val="ConsPlusNonformat"/>
        <w:jc w:val="both"/>
      </w:pPr>
      <w:r>
        <w:t xml:space="preserve">                         (наименование документа, номер, когда и кем выдан)</w:t>
      </w:r>
    </w:p>
    <w:p w:rsidR="005A16A0" w:rsidRDefault="005A16A0">
      <w:pPr>
        <w:pStyle w:val="ConsPlusNonformat"/>
        <w:jc w:val="both"/>
      </w:pPr>
      <w:r>
        <w:t>зарегистрирован(а) по адресу: ____________________________________________,</w:t>
      </w:r>
    </w:p>
    <w:p w:rsidR="005A16A0" w:rsidRDefault="005A16A0">
      <w:pPr>
        <w:pStyle w:val="ConsPlusNonformat"/>
        <w:jc w:val="both"/>
      </w:pPr>
      <w:r>
        <w:t xml:space="preserve">в  соответствии  со  </w:t>
      </w:r>
      <w:hyperlink r:id="rId37">
        <w:r>
          <w:rPr>
            <w:color w:val="0000FF"/>
          </w:rPr>
          <w:t>ст. 10.1</w:t>
        </w:r>
      </w:hyperlink>
      <w:r>
        <w:t xml:space="preserve"> Федерального закона от 27.07.2006 N 152-ФЗ "О</w:t>
      </w:r>
    </w:p>
    <w:p w:rsidR="005A16A0" w:rsidRDefault="005A16A0">
      <w:pPr>
        <w:pStyle w:val="ConsPlusNonformat"/>
        <w:jc w:val="both"/>
      </w:pPr>
      <w:r>
        <w:t>персональных данных", в целях получения субсидии участия в отборе, согласно</w:t>
      </w:r>
    </w:p>
    <w:p w:rsidR="005A16A0" w:rsidRDefault="005A16A0">
      <w:pPr>
        <w:pStyle w:val="ConsPlusNonformat"/>
        <w:jc w:val="both"/>
      </w:pPr>
      <w:r>
        <w:t>Порядку  предоставления субсидий в целях возмещения недополученных доходов,</w:t>
      </w:r>
    </w:p>
    <w:p w:rsidR="005A16A0" w:rsidRDefault="005A16A0">
      <w:pPr>
        <w:pStyle w:val="ConsPlusNonformat"/>
        <w:jc w:val="both"/>
      </w:pPr>
      <w:r>
        <w:t>возникающих  в  связи  с  оказанием  населению  услуг  общественных бань на</w:t>
      </w:r>
    </w:p>
    <w:p w:rsidR="005A16A0" w:rsidRDefault="005A16A0">
      <w:pPr>
        <w:pStyle w:val="ConsPlusNonformat"/>
        <w:jc w:val="both"/>
      </w:pPr>
      <w:r>
        <w:t>территории  муниципального образования "Городской округ "Город Нарьян-Мар",</w:t>
      </w:r>
    </w:p>
    <w:p w:rsidR="005A16A0" w:rsidRDefault="005A16A0">
      <w:pPr>
        <w:pStyle w:val="ConsPlusNonformat"/>
        <w:jc w:val="both"/>
      </w:pPr>
      <w:r>
        <w:t>утвержденному   постановлением   Администрации  муниципального  образования</w:t>
      </w:r>
    </w:p>
    <w:p w:rsidR="005A16A0" w:rsidRDefault="005A16A0">
      <w:pPr>
        <w:pStyle w:val="ConsPlusNonformat"/>
        <w:jc w:val="both"/>
      </w:pPr>
      <w:r>
        <w:t>"Городской округ "Город Нарьян-Мар" от 15.08.2023 N 1154, даю Администрации</w:t>
      </w:r>
    </w:p>
    <w:p w:rsidR="005A16A0" w:rsidRDefault="005A16A0">
      <w:pPr>
        <w:pStyle w:val="ConsPlusNonformat"/>
        <w:jc w:val="both"/>
      </w:pPr>
      <w:r>
        <w:t>муниципального образования "Городской округ "Город Нарьян-Мар", юридический</w:t>
      </w:r>
    </w:p>
    <w:p w:rsidR="005A16A0" w:rsidRDefault="005A16A0">
      <w:pPr>
        <w:pStyle w:val="ConsPlusNonformat"/>
        <w:jc w:val="both"/>
      </w:pPr>
      <w:r>
        <w:t>адрес:   166000,   Ненецкий   автономный  округ,   г.  Нарьян-Мар,  ул. им.</w:t>
      </w:r>
    </w:p>
    <w:p w:rsidR="005A16A0" w:rsidRDefault="005A16A0">
      <w:pPr>
        <w:pStyle w:val="ConsPlusNonformat"/>
        <w:jc w:val="both"/>
      </w:pPr>
      <w:r>
        <w:t>В.И.Ленина, д. 12, свое согласие  на  обработку  в  форме  распространения,</w:t>
      </w:r>
    </w:p>
    <w:p w:rsidR="005A16A0" w:rsidRDefault="005A16A0">
      <w:pPr>
        <w:pStyle w:val="ConsPlusNonformat"/>
        <w:jc w:val="both"/>
      </w:pPr>
      <w:r>
        <w:t>публикацию  (размещение)  на официальном сайте Администрации муниципального</w:t>
      </w:r>
    </w:p>
    <w:p w:rsidR="005A16A0" w:rsidRDefault="005A16A0">
      <w:pPr>
        <w:pStyle w:val="ConsPlusNonformat"/>
        <w:jc w:val="both"/>
      </w:pPr>
      <w:r>
        <w:t>образования  "Городской  округ  "Город Нарьян-Мар", на официальной странице</w:t>
      </w:r>
    </w:p>
    <w:p w:rsidR="005A16A0" w:rsidRDefault="005A16A0">
      <w:pPr>
        <w:pStyle w:val="ConsPlusNonformat"/>
        <w:jc w:val="both"/>
      </w:pPr>
      <w:r>
        <w:t>Администрации    муниципального   образования   "Городской   округ   "Город</w:t>
      </w:r>
    </w:p>
    <w:p w:rsidR="005A16A0" w:rsidRDefault="005A16A0">
      <w:pPr>
        <w:pStyle w:val="ConsPlusNonformat"/>
        <w:jc w:val="both"/>
      </w:pPr>
      <w:r>
        <w:t>Нарьян-Мар"  в  социальной  сети  "ВКонтакте"  (</w:t>
      </w:r>
      <w:hyperlink r:id="rId38">
        <w:r>
          <w:rPr>
            <w:color w:val="0000FF"/>
          </w:rPr>
          <w:t>https://vk.com/nmar_nao</w:t>
        </w:r>
      </w:hyperlink>
      <w:r>
        <w:t>)  в</w:t>
      </w:r>
    </w:p>
    <w:p w:rsidR="005A16A0" w:rsidRDefault="005A16A0">
      <w:pPr>
        <w:pStyle w:val="ConsPlusNonformat"/>
        <w:jc w:val="both"/>
      </w:pPr>
      <w:r>
        <w:t>информационно-телекоммуникационной сети "Интернет", в официальном бюллетене</w:t>
      </w:r>
    </w:p>
    <w:p w:rsidR="005A16A0" w:rsidRDefault="005A16A0">
      <w:pPr>
        <w:pStyle w:val="ConsPlusNonformat"/>
        <w:jc w:val="both"/>
      </w:pPr>
      <w:r>
        <w:t>муниципального образования "Городской округ "Город Нарьян-Мар" "Наш город",</w:t>
      </w:r>
    </w:p>
    <w:p w:rsidR="005A16A0" w:rsidRDefault="005A16A0">
      <w:pPr>
        <w:pStyle w:val="ConsPlusNonformat"/>
        <w:jc w:val="both"/>
      </w:pPr>
      <w:r>
        <w:t>в  общественно-политической  газете  Ненецкого  автономного округа "Няръяна</w:t>
      </w:r>
    </w:p>
    <w:p w:rsidR="005A16A0" w:rsidRDefault="005A16A0">
      <w:pPr>
        <w:pStyle w:val="ConsPlusNonformat"/>
        <w:jc w:val="both"/>
      </w:pPr>
      <w:r>
        <w:t>вындер"  ("Красный  тундровик")  информации  моих  персональных  данных,  а</w:t>
      </w:r>
    </w:p>
    <w:p w:rsidR="005A16A0" w:rsidRDefault="005A16A0">
      <w:pPr>
        <w:pStyle w:val="ConsPlusNonformat"/>
        <w:jc w:val="both"/>
      </w:pPr>
      <w:r>
        <w:t>именно:  фамилия,  имя,  отчество  (последнее  -  при  наличии), паспортные</w:t>
      </w:r>
    </w:p>
    <w:p w:rsidR="005A16A0" w:rsidRDefault="005A16A0">
      <w:pPr>
        <w:pStyle w:val="ConsPlusNonformat"/>
        <w:jc w:val="both"/>
      </w:pPr>
      <w:r>
        <w:t>данные,  контактные  данные (номер телефона, e-mail, почтовый адрес), адрес</w:t>
      </w:r>
    </w:p>
    <w:p w:rsidR="005A16A0" w:rsidRDefault="005A16A0">
      <w:pPr>
        <w:pStyle w:val="ConsPlusNonformat"/>
        <w:jc w:val="both"/>
      </w:pPr>
      <w:r>
        <w:t>регистрации  и фактический адрес проживания, ИНН, ОРГНИП, иные персональные</w:t>
      </w:r>
    </w:p>
    <w:p w:rsidR="005A16A0" w:rsidRDefault="005A16A0">
      <w:pPr>
        <w:pStyle w:val="ConsPlusNonformat"/>
        <w:jc w:val="both"/>
      </w:pPr>
      <w:r>
        <w:t>данные, необходимые для получения субсидии, установленные Порядком.</w:t>
      </w:r>
    </w:p>
    <w:p w:rsidR="005A16A0" w:rsidRDefault="005A16A0">
      <w:pPr>
        <w:pStyle w:val="ConsPlusNonformat"/>
        <w:jc w:val="both"/>
      </w:pPr>
      <w:r>
        <w:t xml:space="preserve">    Я  ознакомлен(а)  с  тем,  что  настоящее согласие действует со дня его</w:t>
      </w:r>
    </w:p>
    <w:p w:rsidR="005A16A0" w:rsidRDefault="005A16A0">
      <w:pPr>
        <w:pStyle w:val="ConsPlusNonformat"/>
        <w:jc w:val="both"/>
      </w:pPr>
      <w:r>
        <w:t>подписания до дня отзыва в письменной форме.</w:t>
      </w:r>
    </w:p>
    <w:p w:rsidR="005A16A0" w:rsidRDefault="005A16A0">
      <w:pPr>
        <w:pStyle w:val="ConsPlusNonformat"/>
        <w:jc w:val="both"/>
      </w:pPr>
    </w:p>
    <w:p w:rsidR="005A16A0" w:rsidRDefault="005A16A0">
      <w:pPr>
        <w:pStyle w:val="ConsPlusNonformat"/>
        <w:jc w:val="both"/>
      </w:pPr>
      <w:r>
        <w:t>_________________ _________________________________________________________</w:t>
      </w:r>
    </w:p>
    <w:p w:rsidR="005A16A0" w:rsidRDefault="005A16A0">
      <w:pPr>
        <w:pStyle w:val="ConsPlusNonformat"/>
        <w:jc w:val="both"/>
      </w:pPr>
      <w:r>
        <w:t xml:space="preserve">    (подпись)                    (расшифровка подписи)</w:t>
      </w:r>
    </w:p>
    <w:p w:rsidR="005A16A0" w:rsidRDefault="005A16A0">
      <w:pPr>
        <w:pStyle w:val="ConsPlusNonformat"/>
        <w:jc w:val="both"/>
      </w:pPr>
    </w:p>
    <w:p w:rsidR="005A16A0" w:rsidRDefault="005A16A0">
      <w:pPr>
        <w:pStyle w:val="ConsPlusNonformat"/>
        <w:jc w:val="both"/>
      </w:pPr>
      <w:r>
        <w:t>"__" __________ 20__ г. МП (при наличии)</w:t>
      </w: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jc w:val="right"/>
        <w:outlineLvl w:val="1"/>
      </w:pPr>
      <w:r>
        <w:t>Приложение 7</w:t>
      </w:r>
    </w:p>
    <w:p w:rsidR="005A16A0" w:rsidRDefault="005A16A0">
      <w:pPr>
        <w:pStyle w:val="ConsPlusNormal"/>
        <w:jc w:val="right"/>
      </w:pPr>
      <w:r>
        <w:t>к Порядку предоставления субсидий в целях</w:t>
      </w:r>
    </w:p>
    <w:p w:rsidR="005A16A0" w:rsidRDefault="005A16A0">
      <w:pPr>
        <w:pStyle w:val="ConsPlusNormal"/>
        <w:jc w:val="right"/>
      </w:pPr>
      <w:r>
        <w:t>возмещения недополученных доходов,</w:t>
      </w:r>
    </w:p>
    <w:p w:rsidR="005A16A0" w:rsidRDefault="005A16A0">
      <w:pPr>
        <w:pStyle w:val="ConsPlusNormal"/>
        <w:jc w:val="right"/>
      </w:pPr>
      <w:r>
        <w:t>возникающих в связи с оказанием населению</w:t>
      </w:r>
    </w:p>
    <w:p w:rsidR="005A16A0" w:rsidRDefault="005A16A0">
      <w:pPr>
        <w:pStyle w:val="ConsPlusNormal"/>
        <w:jc w:val="right"/>
      </w:pPr>
      <w:r>
        <w:t>услуг общественных бань на территории</w:t>
      </w:r>
    </w:p>
    <w:p w:rsidR="005A16A0" w:rsidRDefault="005A16A0">
      <w:pPr>
        <w:pStyle w:val="ConsPlusNormal"/>
        <w:jc w:val="right"/>
      </w:pPr>
      <w:r>
        <w:t>муниципального образования</w:t>
      </w:r>
    </w:p>
    <w:p w:rsidR="005A16A0" w:rsidRDefault="005A16A0">
      <w:pPr>
        <w:pStyle w:val="ConsPlusNormal"/>
        <w:jc w:val="right"/>
      </w:pPr>
      <w:r>
        <w:t>"Городской округ "Город Нарьян-Мар"</w:t>
      </w:r>
    </w:p>
    <w:p w:rsidR="005A16A0" w:rsidRDefault="005A16A0">
      <w:pPr>
        <w:pStyle w:val="ConsPlusNormal"/>
        <w:ind w:firstLine="540"/>
        <w:jc w:val="both"/>
      </w:pPr>
    </w:p>
    <w:p w:rsidR="005A16A0" w:rsidRDefault="005A16A0">
      <w:pPr>
        <w:pStyle w:val="ConsPlusTitle"/>
        <w:jc w:val="center"/>
      </w:pPr>
      <w:bookmarkStart w:id="47" w:name="P834"/>
      <w:bookmarkEnd w:id="47"/>
      <w:r>
        <w:t>Показатель</w:t>
      </w:r>
    </w:p>
    <w:p w:rsidR="005A16A0" w:rsidRDefault="005A16A0">
      <w:pPr>
        <w:pStyle w:val="ConsPlusTitle"/>
        <w:jc w:val="center"/>
      </w:pPr>
      <w:r>
        <w:t>результативности использования субсидии</w:t>
      </w:r>
    </w:p>
    <w:p w:rsidR="005A16A0" w:rsidRDefault="005A16A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797"/>
        <w:gridCol w:w="1247"/>
        <w:gridCol w:w="901"/>
        <w:gridCol w:w="2576"/>
        <w:gridCol w:w="1843"/>
      </w:tblGrid>
      <w:tr w:rsidR="005A16A0">
        <w:tc>
          <w:tcPr>
            <w:tcW w:w="737" w:type="dxa"/>
            <w:vMerge w:val="restart"/>
          </w:tcPr>
          <w:p w:rsidR="005A16A0" w:rsidRDefault="005A16A0">
            <w:pPr>
              <w:pStyle w:val="ConsPlusNormal"/>
              <w:jc w:val="center"/>
            </w:pPr>
            <w:r>
              <w:t>N п/п</w:t>
            </w:r>
          </w:p>
        </w:tc>
        <w:tc>
          <w:tcPr>
            <w:tcW w:w="1797" w:type="dxa"/>
            <w:vMerge w:val="restart"/>
          </w:tcPr>
          <w:p w:rsidR="005A16A0" w:rsidRDefault="005A16A0">
            <w:pPr>
              <w:pStyle w:val="ConsPlusNormal"/>
              <w:jc w:val="center"/>
            </w:pPr>
            <w:r>
              <w:t xml:space="preserve">Наименование </w:t>
            </w:r>
            <w:r>
              <w:lastRenderedPageBreak/>
              <w:t>показателя</w:t>
            </w:r>
          </w:p>
        </w:tc>
        <w:tc>
          <w:tcPr>
            <w:tcW w:w="2148" w:type="dxa"/>
            <w:gridSpan w:val="2"/>
          </w:tcPr>
          <w:p w:rsidR="005A16A0" w:rsidRDefault="005A16A0">
            <w:pPr>
              <w:pStyle w:val="ConsPlusNormal"/>
              <w:jc w:val="center"/>
            </w:pPr>
            <w:r>
              <w:lastRenderedPageBreak/>
              <w:t xml:space="preserve">Единица измерения </w:t>
            </w:r>
            <w:r>
              <w:lastRenderedPageBreak/>
              <w:t xml:space="preserve">по </w:t>
            </w:r>
            <w:hyperlink r:id="rId39">
              <w:r>
                <w:rPr>
                  <w:color w:val="0000FF"/>
                </w:rPr>
                <w:t>ОКЕИ</w:t>
              </w:r>
            </w:hyperlink>
          </w:p>
        </w:tc>
        <w:tc>
          <w:tcPr>
            <w:tcW w:w="2576" w:type="dxa"/>
            <w:vMerge w:val="restart"/>
          </w:tcPr>
          <w:p w:rsidR="005A16A0" w:rsidRDefault="005A16A0">
            <w:pPr>
              <w:pStyle w:val="ConsPlusNormal"/>
              <w:jc w:val="center"/>
            </w:pPr>
            <w:r>
              <w:lastRenderedPageBreak/>
              <w:t xml:space="preserve">Плановое значение </w:t>
            </w:r>
            <w:r>
              <w:lastRenderedPageBreak/>
              <w:t>показателя</w:t>
            </w:r>
          </w:p>
        </w:tc>
        <w:tc>
          <w:tcPr>
            <w:tcW w:w="1843" w:type="dxa"/>
            <w:vMerge w:val="restart"/>
          </w:tcPr>
          <w:p w:rsidR="005A16A0" w:rsidRDefault="005A16A0">
            <w:pPr>
              <w:pStyle w:val="ConsPlusNormal"/>
              <w:jc w:val="center"/>
            </w:pPr>
            <w:r>
              <w:lastRenderedPageBreak/>
              <w:t xml:space="preserve">Срок, на который </w:t>
            </w:r>
            <w:r>
              <w:lastRenderedPageBreak/>
              <w:t>запланировано достижение показателя</w:t>
            </w:r>
          </w:p>
        </w:tc>
      </w:tr>
      <w:tr w:rsidR="005A16A0">
        <w:tc>
          <w:tcPr>
            <w:tcW w:w="737" w:type="dxa"/>
            <w:vMerge/>
          </w:tcPr>
          <w:p w:rsidR="005A16A0" w:rsidRDefault="005A16A0">
            <w:pPr>
              <w:pStyle w:val="ConsPlusNormal"/>
            </w:pPr>
          </w:p>
        </w:tc>
        <w:tc>
          <w:tcPr>
            <w:tcW w:w="1797" w:type="dxa"/>
            <w:vMerge/>
          </w:tcPr>
          <w:p w:rsidR="005A16A0" w:rsidRDefault="005A16A0">
            <w:pPr>
              <w:pStyle w:val="ConsPlusNormal"/>
            </w:pPr>
          </w:p>
        </w:tc>
        <w:tc>
          <w:tcPr>
            <w:tcW w:w="1247" w:type="dxa"/>
          </w:tcPr>
          <w:p w:rsidR="005A16A0" w:rsidRDefault="005A16A0">
            <w:pPr>
              <w:pStyle w:val="ConsPlusNormal"/>
              <w:jc w:val="center"/>
            </w:pPr>
            <w:r>
              <w:t>Наимено вание</w:t>
            </w:r>
          </w:p>
        </w:tc>
        <w:tc>
          <w:tcPr>
            <w:tcW w:w="901" w:type="dxa"/>
          </w:tcPr>
          <w:p w:rsidR="005A16A0" w:rsidRDefault="005A16A0">
            <w:pPr>
              <w:pStyle w:val="ConsPlusNormal"/>
              <w:jc w:val="center"/>
            </w:pPr>
            <w:r>
              <w:t>Код</w:t>
            </w:r>
          </w:p>
        </w:tc>
        <w:tc>
          <w:tcPr>
            <w:tcW w:w="2576" w:type="dxa"/>
            <w:vMerge/>
          </w:tcPr>
          <w:p w:rsidR="005A16A0" w:rsidRDefault="005A16A0">
            <w:pPr>
              <w:pStyle w:val="ConsPlusNormal"/>
            </w:pPr>
          </w:p>
        </w:tc>
        <w:tc>
          <w:tcPr>
            <w:tcW w:w="1843" w:type="dxa"/>
            <w:vMerge/>
          </w:tcPr>
          <w:p w:rsidR="005A16A0" w:rsidRDefault="005A16A0">
            <w:pPr>
              <w:pStyle w:val="ConsPlusNormal"/>
            </w:pPr>
          </w:p>
        </w:tc>
      </w:tr>
      <w:tr w:rsidR="005A16A0">
        <w:tc>
          <w:tcPr>
            <w:tcW w:w="737" w:type="dxa"/>
          </w:tcPr>
          <w:p w:rsidR="005A16A0" w:rsidRDefault="005A16A0">
            <w:pPr>
              <w:pStyle w:val="ConsPlusNormal"/>
              <w:jc w:val="center"/>
            </w:pPr>
            <w:r>
              <w:t>1</w:t>
            </w:r>
          </w:p>
        </w:tc>
        <w:tc>
          <w:tcPr>
            <w:tcW w:w="1797" w:type="dxa"/>
          </w:tcPr>
          <w:p w:rsidR="005A16A0" w:rsidRDefault="005A16A0">
            <w:pPr>
              <w:pStyle w:val="ConsPlusNormal"/>
              <w:jc w:val="center"/>
            </w:pPr>
            <w:r>
              <w:t>2</w:t>
            </w:r>
          </w:p>
        </w:tc>
        <w:tc>
          <w:tcPr>
            <w:tcW w:w="1247" w:type="dxa"/>
          </w:tcPr>
          <w:p w:rsidR="005A16A0" w:rsidRDefault="005A16A0">
            <w:pPr>
              <w:pStyle w:val="ConsPlusNormal"/>
              <w:jc w:val="center"/>
            </w:pPr>
            <w:r>
              <w:t>3</w:t>
            </w:r>
          </w:p>
        </w:tc>
        <w:tc>
          <w:tcPr>
            <w:tcW w:w="901" w:type="dxa"/>
          </w:tcPr>
          <w:p w:rsidR="005A16A0" w:rsidRDefault="005A16A0">
            <w:pPr>
              <w:pStyle w:val="ConsPlusNormal"/>
              <w:jc w:val="center"/>
            </w:pPr>
            <w:r>
              <w:t>4</w:t>
            </w:r>
          </w:p>
        </w:tc>
        <w:tc>
          <w:tcPr>
            <w:tcW w:w="2576" w:type="dxa"/>
          </w:tcPr>
          <w:p w:rsidR="005A16A0" w:rsidRDefault="005A16A0">
            <w:pPr>
              <w:pStyle w:val="ConsPlusNormal"/>
              <w:jc w:val="center"/>
            </w:pPr>
            <w:r>
              <w:t>5</w:t>
            </w:r>
          </w:p>
        </w:tc>
        <w:tc>
          <w:tcPr>
            <w:tcW w:w="1843" w:type="dxa"/>
          </w:tcPr>
          <w:p w:rsidR="005A16A0" w:rsidRDefault="005A16A0">
            <w:pPr>
              <w:pStyle w:val="ConsPlusNormal"/>
              <w:jc w:val="center"/>
            </w:pPr>
            <w:r>
              <w:t>6</w:t>
            </w:r>
          </w:p>
        </w:tc>
      </w:tr>
      <w:tr w:rsidR="005A16A0">
        <w:tc>
          <w:tcPr>
            <w:tcW w:w="737" w:type="dxa"/>
          </w:tcPr>
          <w:p w:rsidR="005A16A0" w:rsidRDefault="005A16A0">
            <w:pPr>
              <w:pStyle w:val="ConsPlusNormal"/>
              <w:jc w:val="center"/>
            </w:pPr>
            <w:r>
              <w:t>1</w:t>
            </w:r>
          </w:p>
        </w:tc>
        <w:tc>
          <w:tcPr>
            <w:tcW w:w="1797" w:type="dxa"/>
          </w:tcPr>
          <w:p w:rsidR="005A16A0" w:rsidRDefault="005A16A0">
            <w:pPr>
              <w:pStyle w:val="ConsPlusNormal"/>
            </w:pPr>
            <w:r>
              <w:t>Доля жалоб на услуги общественных бань</w:t>
            </w:r>
          </w:p>
        </w:tc>
        <w:tc>
          <w:tcPr>
            <w:tcW w:w="1247" w:type="dxa"/>
          </w:tcPr>
          <w:p w:rsidR="005A16A0" w:rsidRDefault="005A16A0">
            <w:pPr>
              <w:pStyle w:val="ConsPlusNormal"/>
              <w:jc w:val="center"/>
            </w:pPr>
            <w:r>
              <w:t>процент</w:t>
            </w:r>
          </w:p>
        </w:tc>
        <w:tc>
          <w:tcPr>
            <w:tcW w:w="901" w:type="dxa"/>
          </w:tcPr>
          <w:p w:rsidR="005A16A0" w:rsidRDefault="005A16A0">
            <w:pPr>
              <w:pStyle w:val="ConsPlusNormal"/>
              <w:jc w:val="center"/>
            </w:pPr>
            <w:r>
              <w:t>744</w:t>
            </w:r>
          </w:p>
        </w:tc>
        <w:tc>
          <w:tcPr>
            <w:tcW w:w="2576" w:type="dxa"/>
          </w:tcPr>
          <w:p w:rsidR="005A16A0" w:rsidRDefault="005A16A0">
            <w:pPr>
              <w:pStyle w:val="ConsPlusNormal"/>
            </w:pPr>
            <w:r>
              <w:t>не более 1% от общего количества посещений общественных бань</w:t>
            </w:r>
          </w:p>
        </w:tc>
        <w:tc>
          <w:tcPr>
            <w:tcW w:w="1843" w:type="dxa"/>
          </w:tcPr>
          <w:p w:rsidR="005A16A0" w:rsidRDefault="005A16A0">
            <w:pPr>
              <w:pStyle w:val="ConsPlusNormal"/>
            </w:pPr>
            <w:r>
              <w:t>По итогам отчетного периода</w:t>
            </w:r>
          </w:p>
        </w:tc>
      </w:tr>
    </w:tbl>
    <w:p w:rsidR="005A16A0" w:rsidRDefault="005A16A0">
      <w:pPr>
        <w:pStyle w:val="ConsPlusNormal"/>
        <w:ind w:firstLine="540"/>
        <w:jc w:val="both"/>
      </w:pPr>
    </w:p>
    <w:p w:rsidR="005A16A0" w:rsidRDefault="005A16A0">
      <w:pPr>
        <w:pStyle w:val="ConsPlusNormal"/>
        <w:ind w:firstLine="540"/>
        <w:jc w:val="both"/>
      </w:pPr>
    </w:p>
    <w:p w:rsidR="005A16A0" w:rsidRDefault="005A16A0">
      <w:pPr>
        <w:pStyle w:val="ConsPlusNormal"/>
        <w:pBdr>
          <w:bottom w:val="single" w:sz="6" w:space="0" w:color="auto"/>
        </w:pBdr>
        <w:spacing w:before="100" w:after="100"/>
        <w:jc w:val="both"/>
        <w:rPr>
          <w:sz w:val="2"/>
          <w:szCs w:val="2"/>
        </w:rPr>
      </w:pPr>
    </w:p>
    <w:p w:rsidR="00D6748E" w:rsidRDefault="00D6748E">
      <w:bookmarkStart w:id="48" w:name="_GoBack"/>
      <w:bookmarkEnd w:id="48"/>
    </w:p>
    <w:sectPr w:rsidR="00D6748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6A0"/>
    <w:rsid w:val="005A16A0"/>
    <w:rsid w:val="00D67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0FD70-C395-437A-AE19-628EA3FD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16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A16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A16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A16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A16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A16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A16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A16A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13&amp;n=39973&amp;dst=100124" TargetMode="External"/><Relationship Id="rId18" Type="http://schemas.openxmlformats.org/officeDocument/2006/relationships/hyperlink" Target="https://service.nalog.ru/rafp/" TargetMode="External"/><Relationship Id="rId26" Type="http://schemas.openxmlformats.org/officeDocument/2006/relationships/hyperlink" Target="https://login.consultant.ru/link/?req=doc&amp;base=LAW&amp;n=495710&amp;dst=3704" TargetMode="External"/><Relationship Id="rId39" Type="http://schemas.openxmlformats.org/officeDocument/2006/relationships/hyperlink" Target="https://login.consultant.ru/link/?req=doc&amp;base=LAW&amp;n=495935" TargetMode="External"/><Relationship Id="rId21" Type="http://schemas.openxmlformats.org/officeDocument/2006/relationships/hyperlink" Target="https://fedresurs.ru/search/entity" TargetMode="External"/><Relationship Id="rId34" Type="http://schemas.openxmlformats.org/officeDocument/2006/relationships/hyperlink" Target="https://login.consultant.ru/link/?req=doc&amp;base=LAW&amp;n=499769&amp;dst=100082" TargetMode="External"/><Relationship Id="rId7" Type="http://schemas.openxmlformats.org/officeDocument/2006/relationships/hyperlink" Target="https://login.consultant.ru/link/?req=doc&amp;base=LAW&amp;n=495710&amp;dst=103400" TargetMode="External"/><Relationship Id="rId2" Type="http://schemas.openxmlformats.org/officeDocument/2006/relationships/settings" Target="settings.xml"/><Relationship Id="rId16" Type="http://schemas.openxmlformats.org/officeDocument/2006/relationships/hyperlink" Target="https://login.consultant.ru/link/?req=doc&amp;base=LAW&amp;n=503698" TargetMode="External"/><Relationship Id="rId20" Type="http://schemas.openxmlformats.org/officeDocument/2006/relationships/hyperlink" Target="https://minjust.gov.ru/ru/activity/directions/998/" TargetMode="External"/><Relationship Id="rId29" Type="http://schemas.openxmlformats.org/officeDocument/2006/relationships/hyperlink" Target="https://login.consultant.ru/link/?req=doc&amp;base=LAW&amp;n=495935"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913&amp;n=64217&amp;dst=100005" TargetMode="External"/><Relationship Id="rId11" Type="http://schemas.openxmlformats.org/officeDocument/2006/relationships/hyperlink" Target="https://login.consultant.ru/link/?req=doc&amp;base=RLAW913&amp;n=51489" TargetMode="External"/><Relationship Id="rId24" Type="http://schemas.openxmlformats.org/officeDocument/2006/relationships/hyperlink" Target="https://login.consultant.ru/link/?req=doc&amp;base=LAW&amp;n=525528&amp;dst=16911" TargetMode="External"/><Relationship Id="rId32" Type="http://schemas.openxmlformats.org/officeDocument/2006/relationships/hyperlink" Target="https://login.consultant.ru/link/?req=doc&amp;base=LAW&amp;n=499769&amp;dst=100260" TargetMode="External"/><Relationship Id="rId37" Type="http://schemas.openxmlformats.org/officeDocument/2006/relationships/hyperlink" Target="https://login.consultant.ru/link/?req=doc&amp;base=LAW&amp;n=499769&amp;dst=34" TargetMode="External"/><Relationship Id="rId40" Type="http://schemas.openxmlformats.org/officeDocument/2006/relationships/fontTable" Target="fontTable.xml"/><Relationship Id="rId5" Type="http://schemas.openxmlformats.org/officeDocument/2006/relationships/hyperlink" Target="https://login.consultant.ru/link/?req=doc&amp;base=RLAW913&amp;n=61122&amp;dst=100005" TargetMode="External"/><Relationship Id="rId15" Type="http://schemas.openxmlformats.org/officeDocument/2006/relationships/hyperlink" Target="https://login.consultant.ru/link/?req=doc&amp;base=LAW&amp;n=121087&amp;dst=100142" TargetMode="External"/><Relationship Id="rId23" Type="http://schemas.openxmlformats.org/officeDocument/2006/relationships/hyperlink" Target="https://login.consultant.ru/link/?req=doc&amp;base=RLAW913&amp;n=31000&amp;dst=100120" TargetMode="External"/><Relationship Id="rId28" Type="http://schemas.openxmlformats.org/officeDocument/2006/relationships/hyperlink" Target="https://login.consultant.ru/link/?req=doc&amp;base=LAW&amp;n=516950&amp;dst=100011" TargetMode="External"/><Relationship Id="rId36" Type="http://schemas.openxmlformats.org/officeDocument/2006/relationships/hyperlink" Target="https://login.consultant.ru/link/?req=doc&amp;base=LAW&amp;n=499769&amp;dst=100304" TargetMode="External"/><Relationship Id="rId10" Type="http://schemas.openxmlformats.org/officeDocument/2006/relationships/hyperlink" Target="https://login.consultant.ru/link/?req=doc&amp;base=RLAW913&amp;n=44389" TargetMode="External"/><Relationship Id="rId19" Type="http://schemas.openxmlformats.org/officeDocument/2006/relationships/hyperlink" Target="https://www.fedsfm.ru/documents/terr-list" TargetMode="External"/><Relationship Id="rId31" Type="http://schemas.openxmlformats.org/officeDocument/2006/relationships/hyperlink" Target="https://login.consultant.ru/link/?req=doc&amp;base=LAW&amp;n=49976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51591" TargetMode="External"/><Relationship Id="rId14" Type="http://schemas.openxmlformats.org/officeDocument/2006/relationships/hyperlink" Target="https://login.consultant.ru/link/?req=doc&amp;base=LAW&amp;n=511285&amp;dst=100027" TargetMode="External"/><Relationship Id="rId22" Type="http://schemas.openxmlformats.org/officeDocument/2006/relationships/hyperlink" Target="https://login.consultant.ru/link/?req=doc&amp;base=RLAW913&amp;n=31000&amp;dst=100120" TargetMode="External"/><Relationship Id="rId27" Type="http://schemas.openxmlformats.org/officeDocument/2006/relationships/hyperlink" Target="https://login.consultant.ru/link/?req=doc&amp;base=LAW&amp;n=495710&amp;dst=3722" TargetMode="External"/><Relationship Id="rId30" Type="http://schemas.openxmlformats.org/officeDocument/2006/relationships/hyperlink" Target="https://login.consultant.ru/link/?req=doc&amp;base=LAW&amp;n=499769" TargetMode="External"/><Relationship Id="rId35" Type="http://schemas.openxmlformats.org/officeDocument/2006/relationships/hyperlink" Target="https://login.consultant.ru/link/?req=doc&amp;base=LAW&amp;n=499769&amp;dst=165" TargetMode="External"/><Relationship Id="rId8" Type="http://schemas.openxmlformats.org/officeDocument/2006/relationships/hyperlink" Target="https://login.consultant.ru/link/?req=doc&amp;base=LAW&amp;n=501480&amp;dst=101373" TargetMode="External"/><Relationship Id="rId3" Type="http://schemas.openxmlformats.org/officeDocument/2006/relationships/webSettings" Target="webSettings.xml"/><Relationship Id="rId12" Type="http://schemas.openxmlformats.org/officeDocument/2006/relationships/hyperlink" Target="https://login.consultant.ru/link/?req=doc&amp;base=RLAW913&amp;n=64217&amp;dst=100005" TargetMode="External"/><Relationship Id="rId17" Type="http://schemas.openxmlformats.org/officeDocument/2006/relationships/hyperlink" Target="https://login.consultant.ru/link/?req=doc&amp;base=LAW&amp;n=495617&amp;dst=5769" TargetMode="External"/><Relationship Id="rId25" Type="http://schemas.openxmlformats.org/officeDocument/2006/relationships/hyperlink" Target="https://login.consultant.ru/link/?req=doc&amp;base=LAW&amp;n=499769" TargetMode="External"/><Relationship Id="rId33" Type="http://schemas.openxmlformats.org/officeDocument/2006/relationships/hyperlink" Target="https://login.consultant.ru/link/?req=doc&amp;base=LAW&amp;n=499769&amp;dst=100269" TargetMode="External"/><Relationship Id="rId38" Type="http://schemas.openxmlformats.org/officeDocument/2006/relationships/hyperlink" Target="https://vk.com/nmar_n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11347</Words>
  <Characters>64683</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Миненкова Лариса Николаевна</dc:creator>
  <cp:keywords/>
  <dc:description/>
  <cp:lastModifiedBy>Миненкова Лариса Николаевна</cp:lastModifiedBy>
  <cp:revision>1</cp:revision>
  <dcterms:created xsi:type="dcterms:W3CDTF">2026-02-17T13:43:00Z</dcterms:created>
  <dcterms:modified xsi:type="dcterms:W3CDTF">2026-02-17T13:44:00Z</dcterms:modified>
</cp:coreProperties>
</file>