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53057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30570">
              <w:t>3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A5E1C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A5E1C">
              <w:t>3</w:t>
            </w:r>
            <w:r w:rsidR="009F4C75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C75" w:rsidRPr="00150A5F" w:rsidRDefault="009F4C75" w:rsidP="009F4C75">
      <w:pPr>
        <w:ind w:right="482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93822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МО "Городской округ "Город Нарьян-Мар" от 09.04.2014 № 973</w:t>
      </w:r>
    </w:p>
    <w:p w:rsidR="009F4C75" w:rsidRPr="00150A5F" w:rsidRDefault="009F4C75" w:rsidP="009F4C75">
      <w:pPr>
        <w:ind w:firstLine="709"/>
        <w:jc w:val="both"/>
        <w:rPr>
          <w:sz w:val="26"/>
          <w:szCs w:val="26"/>
        </w:rPr>
      </w:pPr>
    </w:p>
    <w:p w:rsidR="009F4C75" w:rsidRDefault="009F4C75" w:rsidP="009F4C75">
      <w:pPr>
        <w:ind w:firstLine="709"/>
        <w:jc w:val="both"/>
        <w:rPr>
          <w:sz w:val="26"/>
          <w:szCs w:val="26"/>
        </w:rPr>
      </w:pPr>
    </w:p>
    <w:p w:rsidR="009F4C75" w:rsidRPr="00150A5F" w:rsidRDefault="009F4C75" w:rsidP="009F4C75">
      <w:pPr>
        <w:ind w:firstLine="709"/>
        <w:jc w:val="both"/>
        <w:rPr>
          <w:sz w:val="26"/>
          <w:szCs w:val="26"/>
        </w:rPr>
      </w:pPr>
    </w:p>
    <w:p w:rsidR="009F4C75" w:rsidRDefault="009F4C75" w:rsidP="00936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006">
        <w:rPr>
          <w:sz w:val="26"/>
          <w:szCs w:val="26"/>
        </w:rPr>
        <w:t xml:space="preserve">В соответствии с Федеральным законом от 02.04.2014 № 44-ФЗ "Об участии граждан в охране общественного порядка", пунктом 37 части 1 статьи 16 Федерального закона от 06.10.2003 № 131-ФЗ "Об общих принципах организации местного самоуправления в Российской Федерации", законом Ненецкого автономного округа </w:t>
      </w:r>
      <w:r w:rsidR="00E93822">
        <w:rPr>
          <w:sz w:val="26"/>
          <w:szCs w:val="26"/>
        </w:rPr>
        <w:br/>
      </w:r>
      <w:r w:rsidRPr="00113006">
        <w:rPr>
          <w:sz w:val="26"/>
          <w:szCs w:val="26"/>
        </w:rPr>
        <w:t>от 06.01.2005 № 525-оз "Об участии жителей Ненецкого автономного округа в охране общественного порядка", в целях создания условий, направленных на снижение уровня преступности, укрепление правопорядка и общественной безопасности на территории муниципального образования "Городской округ "Город Нарьян-Мар", стимулирование участия граждан в охране общественного порядка, Администрация муниципального образования "Городской округ "Город Нарьян-Мар"</w:t>
      </w:r>
    </w:p>
    <w:p w:rsidR="009F4C75" w:rsidRPr="00113006" w:rsidRDefault="009F4C75" w:rsidP="009F4C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4C75" w:rsidRPr="00113006" w:rsidRDefault="009F4C75" w:rsidP="009362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3006">
        <w:rPr>
          <w:b/>
          <w:bCs/>
          <w:sz w:val="26"/>
          <w:szCs w:val="26"/>
        </w:rPr>
        <w:t>П О С Т А Н О В Л Я Е Т:</w:t>
      </w:r>
    </w:p>
    <w:p w:rsidR="009F4C75" w:rsidRPr="00C032F6" w:rsidRDefault="009F4C75" w:rsidP="009F4C75">
      <w:pPr>
        <w:jc w:val="both"/>
        <w:rPr>
          <w:sz w:val="26"/>
          <w:szCs w:val="26"/>
        </w:rPr>
      </w:pPr>
    </w:p>
    <w:p w:rsidR="009F4C75" w:rsidRDefault="004331D3" w:rsidP="004331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9F4C75" w:rsidRPr="001355D1">
        <w:rPr>
          <w:rFonts w:eastAsiaTheme="minorHAnsi"/>
          <w:sz w:val="26"/>
          <w:szCs w:val="26"/>
          <w:lang w:eastAsia="en-US"/>
        </w:rPr>
        <w:t xml:space="preserve">Внести в приложение к постановлению Администрации МО "Городской округ "Город Нарьян-Мар" от 09.04.2014 </w:t>
      </w:r>
      <w:r w:rsidR="009F4C75">
        <w:rPr>
          <w:rFonts w:eastAsiaTheme="minorHAnsi"/>
          <w:sz w:val="26"/>
          <w:szCs w:val="26"/>
          <w:lang w:eastAsia="en-US"/>
        </w:rPr>
        <w:t>№</w:t>
      </w:r>
      <w:r w:rsidR="009F4C75" w:rsidRPr="001355D1">
        <w:rPr>
          <w:rFonts w:eastAsiaTheme="minorHAnsi"/>
          <w:sz w:val="26"/>
          <w:szCs w:val="26"/>
          <w:lang w:eastAsia="en-US"/>
        </w:rPr>
        <w:t xml:space="preserve"> 973 "Об утверждении Положения </w:t>
      </w:r>
      <w:r w:rsidR="00E93822">
        <w:rPr>
          <w:rFonts w:eastAsiaTheme="minorHAnsi"/>
          <w:sz w:val="26"/>
          <w:szCs w:val="26"/>
          <w:lang w:eastAsia="en-US"/>
        </w:rPr>
        <w:br/>
      </w:r>
      <w:r w:rsidR="009F4C75" w:rsidRPr="001355D1">
        <w:rPr>
          <w:rFonts w:eastAsiaTheme="minorHAnsi"/>
          <w:sz w:val="26"/>
          <w:szCs w:val="26"/>
          <w:lang w:eastAsia="en-US"/>
        </w:rPr>
        <w:t xml:space="preserve">об условиях и порядке материального стимулирования народных дружинников </w:t>
      </w:r>
      <w:r w:rsidR="00E93822">
        <w:rPr>
          <w:rFonts w:eastAsiaTheme="minorHAnsi"/>
          <w:sz w:val="26"/>
          <w:szCs w:val="26"/>
          <w:lang w:eastAsia="en-US"/>
        </w:rPr>
        <w:br/>
      </w:r>
      <w:r w:rsidR="009F4C75" w:rsidRPr="001355D1">
        <w:rPr>
          <w:rFonts w:eastAsiaTheme="minorHAnsi"/>
          <w:sz w:val="26"/>
          <w:szCs w:val="26"/>
          <w:lang w:eastAsia="en-US"/>
        </w:rPr>
        <w:t>за участие в охране общественного порядка на территории муниципального образования "Городской округ "Город Нарьян-Мар" следующее изменение:</w:t>
      </w:r>
      <w:r w:rsidR="009F4C75">
        <w:rPr>
          <w:rFonts w:eastAsiaTheme="minorHAnsi"/>
          <w:sz w:val="26"/>
          <w:szCs w:val="26"/>
          <w:lang w:eastAsia="en-US"/>
        </w:rPr>
        <w:t xml:space="preserve"> </w:t>
      </w:r>
    </w:p>
    <w:p w:rsidR="009F4C75" w:rsidRPr="00BD0FB1" w:rsidRDefault="009F4C75" w:rsidP="009F4C75">
      <w:pPr>
        <w:pStyle w:val="ad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D0FB1">
        <w:rPr>
          <w:sz w:val="26"/>
          <w:szCs w:val="26"/>
        </w:rPr>
        <w:t>Пункт 2.4 изложить в новой редакции:</w:t>
      </w:r>
    </w:p>
    <w:p w:rsidR="009F4C75" w:rsidRDefault="009F4C75" w:rsidP="009F4C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"2.4. </w:t>
      </w:r>
      <w:r w:rsidRPr="002E6077">
        <w:rPr>
          <w:sz w:val="26"/>
          <w:szCs w:val="26"/>
        </w:rPr>
        <w:t>Право на получение материального стимулирования имеют</w:t>
      </w:r>
      <w:r>
        <w:rPr>
          <w:sz w:val="26"/>
          <w:szCs w:val="26"/>
        </w:rPr>
        <w:t xml:space="preserve"> народные</w:t>
      </w:r>
      <w:r w:rsidRPr="002E6077">
        <w:rPr>
          <w:sz w:val="26"/>
          <w:szCs w:val="26"/>
        </w:rPr>
        <w:t xml:space="preserve"> дружинники с удостоверением установленного образца, участвующие в охране общественного порядка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1355D1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  <w:r>
        <w:rPr>
          <w:sz w:val="26"/>
          <w:szCs w:val="26"/>
        </w:rPr>
        <w:t xml:space="preserve">, при условии </w:t>
      </w:r>
      <w:r>
        <w:rPr>
          <w:bCs/>
          <w:sz w:val="26"/>
          <w:szCs w:val="26"/>
        </w:rPr>
        <w:t>добросовестного выполнения ими своих функциональных обязанностей.</w:t>
      </w:r>
    </w:p>
    <w:p w:rsidR="009F4C75" w:rsidRPr="0085434D" w:rsidRDefault="009F4C75" w:rsidP="009F4C75">
      <w:pPr>
        <w:ind w:firstLine="709"/>
        <w:jc w:val="both"/>
        <w:rPr>
          <w:bCs/>
          <w:sz w:val="26"/>
          <w:szCs w:val="26"/>
        </w:rPr>
      </w:pPr>
      <w:r w:rsidRPr="0085434D">
        <w:rPr>
          <w:bCs/>
          <w:sz w:val="26"/>
          <w:szCs w:val="26"/>
        </w:rPr>
        <w:t>Размер материального стимулирования составляет:</w:t>
      </w:r>
    </w:p>
    <w:p w:rsidR="009F4C75" w:rsidRDefault="009F4C75" w:rsidP="009F4C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85434D">
        <w:rPr>
          <w:bCs/>
          <w:sz w:val="26"/>
          <w:szCs w:val="26"/>
        </w:rPr>
        <w:t xml:space="preserve">для командира ДНД </w:t>
      </w:r>
      <w:r>
        <w:rPr>
          <w:bCs/>
          <w:sz w:val="26"/>
          <w:szCs w:val="26"/>
        </w:rPr>
        <w:t>дополнительно к остальным выплатам</w:t>
      </w:r>
      <w:r w:rsidRPr="0085434D">
        <w:rPr>
          <w:bCs/>
          <w:sz w:val="26"/>
          <w:szCs w:val="26"/>
        </w:rPr>
        <w:t xml:space="preserve"> – 1000 (</w:t>
      </w:r>
      <w:r w:rsidR="00E93822">
        <w:rPr>
          <w:bCs/>
          <w:sz w:val="26"/>
          <w:szCs w:val="26"/>
        </w:rPr>
        <w:t>О</w:t>
      </w:r>
      <w:r w:rsidRPr="0085434D">
        <w:rPr>
          <w:bCs/>
          <w:sz w:val="26"/>
          <w:szCs w:val="26"/>
        </w:rPr>
        <w:t>дна тысяча) рублей ежемесячно;</w:t>
      </w:r>
    </w:p>
    <w:p w:rsidR="009F4C75" w:rsidRDefault="009F4C75" w:rsidP="009F4C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85434D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 участие в мероприятиях по охране общественного порядка в будние </w:t>
      </w:r>
      <w:r>
        <w:rPr>
          <w:bCs/>
          <w:sz w:val="26"/>
          <w:szCs w:val="26"/>
        </w:rPr>
        <w:br/>
        <w:t>и выходные дни – 350 (</w:t>
      </w:r>
      <w:r w:rsidR="00E93822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риста пятьдесят) рублей в час (</w:t>
      </w:r>
      <w:r>
        <w:rPr>
          <w:sz w:val="26"/>
          <w:szCs w:val="26"/>
        </w:rPr>
        <w:t xml:space="preserve">выплата производится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на основании представления командира ДНД</w:t>
      </w:r>
      <w:r>
        <w:rPr>
          <w:sz w:val="26"/>
          <w:szCs w:val="26"/>
        </w:rPr>
        <w:t>)</w:t>
      </w:r>
      <w:r>
        <w:rPr>
          <w:bCs/>
          <w:sz w:val="26"/>
          <w:szCs w:val="26"/>
        </w:rPr>
        <w:t>;</w:t>
      </w:r>
    </w:p>
    <w:p w:rsidR="009F4C75" w:rsidRDefault="009F4C75" w:rsidP="009F4C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 </w:t>
      </w:r>
      <w:r w:rsidRPr="0085434D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 участие</w:t>
      </w:r>
      <w:r w:rsidRPr="002705B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охране общественного порядка при </w:t>
      </w:r>
      <w:r w:rsidRPr="00335E34">
        <w:rPr>
          <w:bCs/>
          <w:sz w:val="26"/>
          <w:szCs w:val="26"/>
        </w:rPr>
        <w:t>проведении</w:t>
      </w:r>
      <w:r>
        <w:rPr>
          <w:bCs/>
          <w:sz w:val="26"/>
          <w:szCs w:val="26"/>
        </w:rPr>
        <w:t xml:space="preserve"> публичных массовых мероприятий (собраний, митингов, демонстраций, шествий </w:t>
      </w:r>
      <w:r w:rsidR="00E93822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пикетирований)</w:t>
      </w:r>
      <w:r w:rsidRPr="00E221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450 (</w:t>
      </w:r>
      <w:r w:rsidR="00E93822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>етыреста пятьдесят) рублей в час (</w:t>
      </w:r>
      <w:r>
        <w:rPr>
          <w:sz w:val="26"/>
          <w:szCs w:val="26"/>
        </w:rPr>
        <w:t xml:space="preserve">выплата производится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на основании представления командира ДНД</w:t>
      </w:r>
      <w:r>
        <w:rPr>
          <w:sz w:val="26"/>
          <w:szCs w:val="26"/>
        </w:rPr>
        <w:t>)</w:t>
      </w:r>
      <w:r>
        <w:rPr>
          <w:bCs/>
          <w:sz w:val="26"/>
          <w:szCs w:val="26"/>
        </w:rPr>
        <w:t>;</w:t>
      </w:r>
    </w:p>
    <w:p w:rsidR="009F4C75" w:rsidRDefault="009F4C75" w:rsidP="009F4C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335E34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 участие</w:t>
      </w:r>
      <w:r w:rsidRPr="002705B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охране общественного порядка при проведении массовых культурно-просветительных, театрально-зрелищных, спортивных, физкультурно-оздоровительных и культурно-досуговых мероприятий – 450 (</w:t>
      </w:r>
      <w:r w:rsidR="00E93822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>етыреста пятьдесят) рублей в час (</w:t>
      </w:r>
      <w:r>
        <w:rPr>
          <w:sz w:val="26"/>
          <w:szCs w:val="26"/>
        </w:rPr>
        <w:t xml:space="preserve">выплата производится </w:t>
      </w:r>
      <w:r>
        <w:rPr>
          <w:rFonts w:eastAsiaTheme="minorHAnsi"/>
          <w:sz w:val="26"/>
          <w:szCs w:val="26"/>
          <w:lang w:eastAsia="en-US"/>
        </w:rPr>
        <w:t>на основании представления командира ДНД</w:t>
      </w:r>
      <w:r>
        <w:rPr>
          <w:sz w:val="26"/>
          <w:szCs w:val="26"/>
        </w:rPr>
        <w:t>)</w:t>
      </w:r>
      <w:r>
        <w:rPr>
          <w:bCs/>
          <w:sz w:val="26"/>
          <w:szCs w:val="26"/>
        </w:rPr>
        <w:t>;</w:t>
      </w:r>
    </w:p>
    <w:p w:rsidR="009F4C75" w:rsidRDefault="009F4C75" w:rsidP="009F4C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13BD3">
        <w:rPr>
          <w:sz w:val="26"/>
          <w:szCs w:val="26"/>
        </w:rPr>
        <w:t xml:space="preserve">за участие в мероприятиях по охране общественного порядка </w:t>
      </w:r>
      <w:r>
        <w:rPr>
          <w:sz w:val="26"/>
          <w:szCs w:val="26"/>
        </w:rPr>
        <w:t>при</w:t>
      </w:r>
      <w:r w:rsidRPr="00E13BD3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выявлении</w:t>
      </w:r>
      <w:r w:rsidRPr="00E13BD3">
        <w:rPr>
          <w:sz w:val="26"/>
          <w:szCs w:val="26"/>
        </w:rPr>
        <w:t xml:space="preserve"> административных правонарушений </w:t>
      </w:r>
      <w:r>
        <w:rPr>
          <w:sz w:val="26"/>
          <w:szCs w:val="26"/>
        </w:rPr>
        <w:t>– 6</w:t>
      </w:r>
      <w:r w:rsidRPr="00E13BD3">
        <w:rPr>
          <w:sz w:val="26"/>
          <w:szCs w:val="26"/>
        </w:rPr>
        <w:t>00</w:t>
      </w:r>
      <w:r>
        <w:rPr>
          <w:sz w:val="26"/>
          <w:szCs w:val="26"/>
        </w:rPr>
        <w:t xml:space="preserve"> (</w:t>
      </w:r>
      <w:r w:rsidR="00E93822">
        <w:rPr>
          <w:sz w:val="26"/>
          <w:szCs w:val="26"/>
        </w:rPr>
        <w:t>Ш</w:t>
      </w:r>
      <w:r>
        <w:rPr>
          <w:sz w:val="26"/>
          <w:szCs w:val="26"/>
        </w:rPr>
        <w:t>естьсот</w:t>
      </w:r>
      <w:r w:rsidRPr="00E13BD3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за одно выявленное административное правонарушение (выплата производится при ходатайстве правоохранительных органов о материальном поощрении народных дружинников </w:t>
      </w:r>
      <w:r w:rsidR="00E93822"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на основании представления командира ДНД</w:t>
      </w:r>
      <w:r>
        <w:rPr>
          <w:sz w:val="26"/>
          <w:szCs w:val="26"/>
        </w:rPr>
        <w:t>);</w:t>
      </w:r>
    </w:p>
    <w:p w:rsidR="009F4C75" w:rsidRDefault="009F4C75" w:rsidP="009F4C75">
      <w:pPr>
        <w:ind w:firstLine="709"/>
        <w:jc w:val="both"/>
        <w:rPr>
          <w:sz w:val="26"/>
          <w:szCs w:val="26"/>
        </w:rPr>
      </w:pPr>
      <w:r w:rsidRPr="006514F3">
        <w:rPr>
          <w:sz w:val="26"/>
          <w:szCs w:val="26"/>
        </w:rPr>
        <w:t>- за помощь народных дружи</w:t>
      </w:r>
      <w:r w:rsidRPr="00BF785C">
        <w:rPr>
          <w:sz w:val="26"/>
          <w:szCs w:val="26"/>
        </w:rPr>
        <w:t xml:space="preserve">нников в раскрытии преступлений </w:t>
      </w:r>
      <w:r w:rsidR="00E93822">
        <w:rPr>
          <w:sz w:val="26"/>
          <w:szCs w:val="26"/>
        </w:rPr>
        <w:br/>
      </w:r>
      <w:r w:rsidRPr="00BF785C">
        <w:rPr>
          <w:sz w:val="26"/>
          <w:szCs w:val="26"/>
        </w:rPr>
        <w:t>(</w:t>
      </w:r>
      <w:r w:rsidRPr="006514F3">
        <w:rPr>
          <w:sz w:val="26"/>
          <w:szCs w:val="26"/>
          <w:shd w:val="clear" w:color="auto" w:fill="FFFFFF"/>
        </w:rPr>
        <w:t>при непосредст</w:t>
      </w:r>
      <w:r w:rsidR="00E93822">
        <w:rPr>
          <w:sz w:val="26"/>
          <w:szCs w:val="26"/>
          <w:shd w:val="clear" w:color="auto" w:fill="FFFFFF"/>
        </w:rPr>
        <w:t xml:space="preserve">венном обнаружении и пресечении </w:t>
      </w:r>
      <w:r w:rsidRPr="006514F3">
        <w:rPr>
          <w:bCs/>
          <w:sz w:val="26"/>
          <w:szCs w:val="26"/>
          <w:shd w:val="clear" w:color="auto" w:fill="FFFFFF"/>
        </w:rPr>
        <w:t>преступлений;</w:t>
      </w:r>
      <w:r w:rsidRPr="00BF785C">
        <w:rPr>
          <w:bCs/>
          <w:sz w:val="26"/>
          <w:szCs w:val="26"/>
          <w:shd w:val="clear" w:color="auto" w:fill="FFFFFF"/>
        </w:rPr>
        <w:t xml:space="preserve"> </w:t>
      </w:r>
      <w:r w:rsidR="00E93822">
        <w:rPr>
          <w:sz w:val="26"/>
          <w:szCs w:val="26"/>
          <w:shd w:val="clear" w:color="auto" w:fill="FFFFFF"/>
        </w:rPr>
        <w:t xml:space="preserve">при оказании </w:t>
      </w:r>
      <w:r w:rsidRPr="006514F3">
        <w:rPr>
          <w:bCs/>
          <w:sz w:val="26"/>
          <w:szCs w:val="26"/>
          <w:shd w:val="clear" w:color="auto" w:fill="FFFFFF"/>
        </w:rPr>
        <w:t>содействия</w:t>
      </w:r>
      <w:r w:rsidR="00E93822">
        <w:rPr>
          <w:sz w:val="26"/>
          <w:szCs w:val="26"/>
          <w:shd w:val="clear" w:color="auto" w:fill="FFFFFF"/>
        </w:rPr>
        <w:t xml:space="preserve"> </w:t>
      </w:r>
      <w:r w:rsidRPr="006514F3">
        <w:rPr>
          <w:sz w:val="26"/>
          <w:szCs w:val="26"/>
          <w:shd w:val="clear" w:color="auto" w:fill="FFFFFF"/>
        </w:rPr>
        <w:t>в розыске и задержании преступников;</w:t>
      </w:r>
      <w:r w:rsidRPr="00BF785C">
        <w:rPr>
          <w:sz w:val="26"/>
          <w:szCs w:val="26"/>
          <w:shd w:val="clear" w:color="auto" w:fill="FFFFFF"/>
        </w:rPr>
        <w:t xml:space="preserve"> </w:t>
      </w:r>
      <w:r w:rsidRPr="006514F3">
        <w:rPr>
          <w:sz w:val="26"/>
          <w:szCs w:val="26"/>
          <w:shd w:val="clear" w:color="auto" w:fill="FFFFFF"/>
        </w:rPr>
        <w:t xml:space="preserve">при сообщении правоохранительным органам данных, помогающих </w:t>
      </w:r>
      <w:r w:rsidRPr="006514F3">
        <w:rPr>
          <w:bCs/>
          <w:sz w:val="26"/>
          <w:szCs w:val="26"/>
          <w:shd w:val="clear" w:color="auto" w:fill="FFFFFF"/>
        </w:rPr>
        <w:t>раскрытию преступлений</w:t>
      </w:r>
      <w:r w:rsidRPr="00BF785C">
        <w:rPr>
          <w:bCs/>
          <w:sz w:val="26"/>
          <w:szCs w:val="26"/>
          <w:shd w:val="clear" w:color="auto" w:fill="FFFFFF"/>
        </w:rPr>
        <w:t>)</w:t>
      </w:r>
      <w:r w:rsidRPr="006514F3">
        <w:rPr>
          <w:bCs/>
          <w:sz w:val="26"/>
          <w:szCs w:val="26"/>
          <w:shd w:val="clear" w:color="auto" w:fill="FFFFFF"/>
        </w:rPr>
        <w:t xml:space="preserve"> – </w:t>
      </w:r>
      <w:r w:rsidR="00E93822">
        <w:rPr>
          <w:bCs/>
          <w:sz w:val="26"/>
          <w:szCs w:val="26"/>
          <w:shd w:val="clear" w:color="auto" w:fill="FFFFFF"/>
        </w:rPr>
        <w:br/>
      </w:r>
      <w:r w:rsidRPr="006514F3">
        <w:rPr>
          <w:sz w:val="26"/>
          <w:szCs w:val="26"/>
        </w:rPr>
        <w:t>5000 (</w:t>
      </w:r>
      <w:r w:rsidR="00E93822">
        <w:rPr>
          <w:sz w:val="26"/>
          <w:szCs w:val="26"/>
        </w:rPr>
        <w:t>П</w:t>
      </w:r>
      <w:r w:rsidRPr="006514F3">
        <w:rPr>
          <w:sz w:val="26"/>
          <w:szCs w:val="26"/>
        </w:rPr>
        <w:t>ять тысяч) рублей (выплата производится при ходатайстве правоохранительных органов о материальном поощрении народных дружинников</w:t>
      </w:r>
      <w:r>
        <w:rPr>
          <w:sz w:val="26"/>
          <w:szCs w:val="26"/>
        </w:rPr>
        <w:t xml:space="preserve"> </w:t>
      </w:r>
      <w:r w:rsidR="00E93822">
        <w:rPr>
          <w:sz w:val="26"/>
          <w:szCs w:val="26"/>
        </w:rPr>
        <w:br/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на основании представления командира ДНД</w:t>
      </w:r>
      <w:r w:rsidRPr="006514F3">
        <w:rPr>
          <w:sz w:val="26"/>
          <w:szCs w:val="26"/>
        </w:rPr>
        <w:t>).</w:t>
      </w:r>
    </w:p>
    <w:p w:rsidR="009F4C75" w:rsidRPr="001F4B3E" w:rsidRDefault="009F4C75" w:rsidP="009F4C75">
      <w:pPr>
        <w:ind w:firstLine="709"/>
        <w:jc w:val="both"/>
        <w:rPr>
          <w:bCs/>
          <w:sz w:val="26"/>
          <w:szCs w:val="26"/>
        </w:rPr>
      </w:pPr>
      <w:r w:rsidRPr="001F4B3E">
        <w:rPr>
          <w:sz w:val="26"/>
          <w:szCs w:val="26"/>
        </w:rPr>
        <w:t>Ответственность за достоверность данных при оформлении документов материального стимулирования народного дружинника возлагается на командира ДНД.".</w:t>
      </w:r>
    </w:p>
    <w:p w:rsidR="009F4C75" w:rsidRPr="00C30DAF" w:rsidRDefault="009F4C75" w:rsidP="009F4C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C30DA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с 1 мая 2024 года и подлежит</w:t>
      </w:r>
      <w:r w:rsidRPr="00C30DAF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30DAF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30DAF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4331D3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2" w:rsidRDefault="007F1B62" w:rsidP="00693317">
      <w:r>
        <w:separator/>
      </w:r>
    </w:p>
  </w:endnote>
  <w:endnote w:type="continuationSeparator" w:id="0">
    <w:p w:rsidR="007F1B62" w:rsidRDefault="007F1B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2" w:rsidRDefault="007F1B62" w:rsidP="00693317">
      <w:r>
        <w:separator/>
      </w:r>
    </w:p>
  </w:footnote>
  <w:footnote w:type="continuationSeparator" w:id="0">
    <w:p w:rsidR="007F1B62" w:rsidRDefault="007F1B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22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41C28"/>
    <w:multiLevelType w:val="multilevel"/>
    <w:tmpl w:val="A07E7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1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1D3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2CC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75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382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E085-686E-48A5-B0EE-123F9F91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2024-04-23T07:38:00Z</dcterms:created>
  <dcterms:modified xsi:type="dcterms:W3CDTF">2024-04-23T07:46:00Z</dcterms:modified>
</cp:coreProperties>
</file>