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C" w:rsidRDefault="000539FC" w:rsidP="000539FC">
      <w:pPr>
        <w:pStyle w:val="a3"/>
        <w:ind w:left="10490"/>
        <w:jc w:val="center"/>
        <w:rPr>
          <w:rStyle w:val="a4"/>
          <w:b w:val="0"/>
        </w:rPr>
      </w:pPr>
      <w:r>
        <w:rPr>
          <w:rStyle w:val="a4"/>
          <w:b w:val="0"/>
        </w:rPr>
        <w:t>УТВЕРЖДАЮ:</w:t>
      </w:r>
    </w:p>
    <w:p w:rsidR="000539FC" w:rsidRDefault="000539FC" w:rsidP="000539FC">
      <w:pPr>
        <w:pStyle w:val="a3"/>
        <w:ind w:left="10490"/>
        <w:jc w:val="center"/>
        <w:rPr>
          <w:rStyle w:val="a4"/>
          <w:b w:val="0"/>
        </w:rPr>
      </w:pPr>
    </w:p>
    <w:p w:rsidR="000539FC" w:rsidRDefault="000539FC" w:rsidP="000539FC">
      <w:pPr>
        <w:pStyle w:val="a3"/>
        <w:ind w:left="10490"/>
        <w:jc w:val="center"/>
        <w:rPr>
          <w:rStyle w:val="a4"/>
          <w:b w:val="0"/>
        </w:rPr>
      </w:pPr>
      <w:r>
        <w:rPr>
          <w:rStyle w:val="a4"/>
          <w:b w:val="0"/>
        </w:rPr>
        <w:t>__________________</w:t>
      </w:r>
    </w:p>
    <w:p w:rsidR="000539FC" w:rsidRDefault="000539FC" w:rsidP="000539FC">
      <w:pPr>
        <w:pStyle w:val="a3"/>
        <w:spacing w:before="0" w:beforeAutospacing="0" w:after="0" w:afterAutospacing="0"/>
        <w:ind w:left="10490"/>
        <w:jc w:val="center"/>
        <w:rPr>
          <w:rStyle w:val="a4"/>
          <w:b w:val="0"/>
        </w:rPr>
      </w:pPr>
      <w:r>
        <w:rPr>
          <w:rStyle w:val="a4"/>
          <w:b w:val="0"/>
        </w:rPr>
        <w:t>Начальник управления организационно-информационного обеспечения Администрации МО "Городской округ "Город Нарьян-Мар"</w:t>
      </w:r>
    </w:p>
    <w:p w:rsidR="000539FC" w:rsidRDefault="000539FC" w:rsidP="000539FC">
      <w:pPr>
        <w:pStyle w:val="a3"/>
        <w:spacing w:before="0" w:beforeAutospacing="0" w:after="0" w:afterAutospacing="0"/>
        <w:ind w:left="10490"/>
        <w:jc w:val="center"/>
        <w:rPr>
          <w:rStyle w:val="a4"/>
          <w:b w:val="0"/>
        </w:rPr>
      </w:pPr>
      <w:r>
        <w:rPr>
          <w:rStyle w:val="a4"/>
          <w:b w:val="0"/>
        </w:rPr>
        <w:t>Д.В. Ефремов</w:t>
      </w:r>
    </w:p>
    <w:p w:rsidR="000539FC" w:rsidRDefault="000539FC" w:rsidP="00F70CEF">
      <w:pPr>
        <w:pStyle w:val="a3"/>
        <w:jc w:val="center"/>
        <w:rPr>
          <w:rStyle w:val="a4"/>
          <w:b w:val="0"/>
        </w:rPr>
      </w:pPr>
    </w:p>
    <w:p w:rsidR="000539FC" w:rsidRDefault="000539FC" w:rsidP="00F70CEF">
      <w:pPr>
        <w:pStyle w:val="a3"/>
        <w:jc w:val="center"/>
        <w:rPr>
          <w:rStyle w:val="a4"/>
          <w:b w:val="0"/>
        </w:rPr>
      </w:pPr>
    </w:p>
    <w:p w:rsidR="000539FC" w:rsidRDefault="00F55DB2" w:rsidP="00F55DB2">
      <w:pPr>
        <w:pStyle w:val="a3"/>
        <w:spacing w:line="360" w:lineRule="auto"/>
        <w:ind w:left="2552" w:right="1673"/>
        <w:jc w:val="center"/>
        <w:rPr>
          <w:rStyle w:val="a4"/>
        </w:rPr>
      </w:pPr>
      <w:r>
        <w:rPr>
          <w:rStyle w:val="a4"/>
        </w:rPr>
        <w:t>ДОКУМЕНТАЦИЯ</w:t>
      </w:r>
      <w:r w:rsidR="00971B97" w:rsidRPr="00F55DB2">
        <w:rPr>
          <w:rStyle w:val="a4"/>
        </w:rPr>
        <w:t xml:space="preserve"> О ПРОВЕДЕНИИ ОТКРЫТОГО АУКЦИОНА НА ПРАВО ЗАКЛЮЧЕНИЯ ДОГОВОРА НА УСТАНОВКУ И ЭКСПЛУАТАЦИЮ РЕКЛАМНЫХ КОНСТРУКЦИЙ НА ТЕРРИТОРИИ МО «ГОРОДСКОЙ ОКРУГ «ГОРОД НАРЬЯН-МАР» </w:t>
      </w:r>
    </w:p>
    <w:p w:rsidR="00F55DB2" w:rsidRDefault="00F55DB2" w:rsidP="00F55DB2">
      <w:pPr>
        <w:pStyle w:val="a3"/>
        <w:spacing w:line="360" w:lineRule="auto"/>
        <w:ind w:left="2552" w:right="1673"/>
        <w:jc w:val="center"/>
        <w:rPr>
          <w:rStyle w:val="a4"/>
        </w:rPr>
      </w:pPr>
    </w:p>
    <w:p w:rsidR="00F55DB2" w:rsidRDefault="00F55DB2" w:rsidP="00F55DB2">
      <w:pPr>
        <w:pStyle w:val="a3"/>
        <w:spacing w:line="360" w:lineRule="auto"/>
        <w:ind w:left="2552" w:right="1673"/>
        <w:jc w:val="center"/>
        <w:rPr>
          <w:rStyle w:val="a4"/>
        </w:rPr>
      </w:pPr>
    </w:p>
    <w:p w:rsidR="00F55DB2" w:rsidRDefault="00F55DB2" w:rsidP="00F55DB2">
      <w:pPr>
        <w:pStyle w:val="a3"/>
        <w:spacing w:line="360" w:lineRule="auto"/>
        <w:ind w:left="2552" w:right="1673"/>
        <w:jc w:val="center"/>
        <w:rPr>
          <w:rStyle w:val="a4"/>
        </w:rPr>
      </w:pPr>
    </w:p>
    <w:p w:rsidR="00F55DB2" w:rsidRDefault="00F55DB2" w:rsidP="00F55DB2">
      <w:pPr>
        <w:pStyle w:val="a3"/>
        <w:spacing w:line="360" w:lineRule="auto"/>
        <w:ind w:left="2552" w:right="1673"/>
        <w:jc w:val="center"/>
        <w:rPr>
          <w:rStyle w:val="a4"/>
        </w:rPr>
      </w:pPr>
    </w:p>
    <w:p w:rsidR="000539FC" w:rsidRDefault="00F55DB2" w:rsidP="00F55DB2">
      <w:pPr>
        <w:pStyle w:val="a3"/>
        <w:spacing w:line="360" w:lineRule="auto"/>
        <w:ind w:left="2552" w:right="1673"/>
        <w:jc w:val="center"/>
        <w:rPr>
          <w:rStyle w:val="a4"/>
          <w:b w:val="0"/>
        </w:rPr>
      </w:pPr>
      <w:r w:rsidRPr="00F55DB2">
        <w:rPr>
          <w:rStyle w:val="a4"/>
          <w:b w:val="0"/>
        </w:rPr>
        <w:t>г. Нарьян-Мар, 201</w:t>
      </w:r>
      <w:r w:rsidR="00C819D9">
        <w:rPr>
          <w:rStyle w:val="a4"/>
          <w:b w:val="0"/>
        </w:rPr>
        <w:t>9</w:t>
      </w:r>
      <w:r w:rsidR="000539FC">
        <w:rPr>
          <w:rStyle w:val="a4"/>
          <w:b w:val="0"/>
        </w:rPr>
        <w:br w:type="page"/>
      </w:r>
    </w:p>
    <w:p w:rsidR="006F76FD" w:rsidRPr="00F55DB2" w:rsidRDefault="006F76FD" w:rsidP="00F55DB2">
      <w:pPr>
        <w:pStyle w:val="a3"/>
        <w:ind w:left="142" w:right="-172"/>
        <w:jc w:val="both"/>
        <w:rPr>
          <w:sz w:val="26"/>
          <w:szCs w:val="26"/>
        </w:rPr>
      </w:pPr>
      <w:r w:rsidRPr="00F55DB2">
        <w:rPr>
          <w:sz w:val="26"/>
          <w:szCs w:val="26"/>
        </w:rPr>
        <w:lastRenderedPageBreak/>
        <w:t xml:space="preserve">Администрация </w:t>
      </w:r>
      <w:r w:rsidRPr="00F55DB2">
        <w:rPr>
          <w:rStyle w:val="a4"/>
          <w:b w:val="0"/>
          <w:sz w:val="26"/>
          <w:szCs w:val="26"/>
        </w:rPr>
        <w:t xml:space="preserve">МО «Городской округ «Город Нарьян-Мар» извещает о </w:t>
      </w:r>
      <w:r w:rsidR="00F55DB2" w:rsidRPr="00F55DB2">
        <w:rPr>
          <w:rStyle w:val="a4"/>
          <w:b w:val="0"/>
          <w:sz w:val="26"/>
          <w:szCs w:val="26"/>
        </w:rPr>
        <w:t>проведении</w:t>
      </w:r>
      <w:r w:rsidR="00F55DB2" w:rsidRPr="00F55DB2">
        <w:rPr>
          <w:sz w:val="26"/>
          <w:szCs w:val="26"/>
        </w:rPr>
        <w:t xml:space="preserve"> </w:t>
      </w:r>
      <w:r w:rsidR="00C819D9">
        <w:rPr>
          <w:b/>
          <w:sz w:val="26"/>
          <w:szCs w:val="26"/>
        </w:rPr>
        <w:t>18 марта 2019</w:t>
      </w:r>
      <w:r w:rsidRPr="00F55DB2">
        <w:rPr>
          <w:rStyle w:val="a4"/>
          <w:sz w:val="26"/>
          <w:szCs w:val="26"/>
        </w:rPr>
        <w:t xml:space="preserve"> года в 11 часов 00 минут</w:t>
      </w:r>
      <w:r w:rsidRPr="00F55DB2">
        <w:rPr>
          <w:sz w:val="26"/>
          <w:szCs w:val="26"/>
        </w:rPr>
        <w:t xml:space="preserve"> открытого по составу участников аукциона на право заключения договоров на установку </w:t>
      </w:r>
      <w:r w:rsidRPr="00F55DB2">
        <w:rPr>
          <w:color w:val="000000"/>
          <w:sz w:val="26"/>
          <w:szCs w:val="26"/>
        </w:rPr>
        <w:t>и эксплуатацию рекламной конструкции.</w:t>
      </w:r>
      <w:r w:rsidRPr="00F55DB2">
        <w:rPr>
          <w:rStyle w:val="a4"/>
          <w:sz w:val="26"/>
          <w:szCs w:val="26"/>
        </w:rPr>
        <w:t> </w:t>
      </w:r>
    </w:p>
    <w:p w:rsidR="004C7E92" w:rsidRPr="004C7E92" w:rsidRDefault="004C7E92" w:rsidP="004C7E92">
      <w:pPr>
        <w:pStyle w:val="a3"/>
        <w:numPr>
          <w:ilvl w:val="0"/>
          <w:numId w:val="2"/>
        </w:numPr>
        <w:spacing w:after="120" w:afterAutospacing="0"/>
        <w:jc w:val="both"/>
        <w:rPr>
          <w:rStyle w:val="a4"/>
          <w:b w:val="0"/>
        </w:rPr>
      </w:pPr>
      <w:r w:rsidRPr="004C7E92">
        <w:rPr>
          <w:rStyle w:val="a4"/>
          <w:b w:val="0"/>
        </w:rPr>
        <w:t>ОБЩИЕ ПОЛОЖЕНИЯ</w:t>
      </w:r>
    </w:p>
    <w:p w:rsidR="006F76FD" w:rsidRPr="004C7E92" w:rsidRDefault="006F76FD" w:rsidP="004C7E92">
      <w:pPr>
        <w:pStyle w:val="a3"/>
        <w:numPr>
          <w:ilvl w:val="1"/>
          <w:numId w:val="2"/>
        </w:numPr>
        <w:tabs>
          <w:tab w:val="left" w:pos="851"/>
        </w:tabs>
        <w:spacing w:after="120" w:afterAutospacing="0"/>
        <w:ind w:left="0" w:firstLine="360"/>
        <w:jc w:val="both"/>
      </w:pPr>
      <w:r w:rsidRPr="004C7E92">
        <w:rPr>
          <w:rStyle w:val="a4"/>
          <w:b w:val="0"/>
        </w:rPr>
        <w:t>Основание проведения торгов</w:t>
      </w:r>
      <w:r w:rsidRPr="004C7E92">
        <w:t xml:space="preserve"> – постановление Администрации </w:t>
      </w:r>
      <w:r w:rsidRPr="004C7E92">
        <w:rPr>
          <w:rStyle w:val="a4"/>
          <w:b w:val="0"/>
        </w:rPr>
        <w:t>МО «Городской округ «Город Нарьян-Мар»</w:t>
      </w:r>
      <w:r w:rsidRPr="004C7E92">
        <w:t xml:space="preserve"> от </w:t>
      </w:r>
      <w:r w:rsidR="00AC02F6">
        <w:t>07.02.2019</w:t>
      </w:r>
      <w:r w:rsidRPr="00AC02F6">
        <w:t xml:space="preserve"> №</w:t>
      </w:r>
      <w:r w:rsidR="00AC02F6">
        <w:t>141</w:t>
      </w:r>
      <w:bookmarkStart w:id="0" w:name="_GoBack"/>
      <w:bookmarkEnd w:id="0"/>
      <w:r w:rsidRPr="004C7E92">
        <w:t xml:space="preserve"> </w:t>
      </w:r>
      <w:r w:rsidR="00C819D9">
        <w:t xml:space="preserve">                  </w:t>
      </w:r>
      <w:r w:rsidRPr="004C7E92">
        <w:t>"О проведении аукциона на право заключения договора на установку и эксплуатацию рекламных конструкций".</w:t>
      </w:r>
    </w:p>
    <w:p w:rsidR="001C4BDC" w:rsidRPr="004C7E92" w:rsidRDefault="00F70CEF" w:rsidP="004C7E92">
      <w:pPr>
        <w:pStyle w:val="a3"/>
        <w:numPr>
          <w:ilvl w:val="1"/>
          <w:numId w:val="2"/>
        </w:numPr>
        <w:tabs>
          <w:tab w:val="left" w:pos="851"/>
        </w:tabs>
        <w:spacing w:after="120" w:afterAutospacing="0"/>
        <w:ind w:left="0" w:firstLine="360"/>
        <w:jc w:val="both"/>
        <w:rPr>
          <w:rStyle w:val="a4"/>
          <w:b w:val="0"/>
        </w:rPr>
      </w:pPr>
      <w:r w:rsidRPr="004C7E92">
        <w:rPr>
          <w:rStyle w:val="a4"/>
          <w:b w:val="0"/>
        </w:rPr>
        <w:t xml:space="preserve">Организатор аукциона </w:t>
      </w:r>
      <w:r w:rsidR="001C4BDC" w:rsidRPr="004C7E92">
        <w:rPr>
          <w:rStyle w:val="a4"/>
          <w:b w:val="0"/>
        </w:rPr>
        <w:t>–</w:t>
      </w:r>
      <w:r w:rsidRPr="004C7E92">
        <w:rPr>
          <w:rStyle w:val="a4"/>
          <w:b w:val="0"/>
        </w:rPr>
        <w:t xml:space="preserve"> </w:t>
      </w:r>
      <w:r w:rsidR="001C4BDC" w:rsidRPr="004C7E92">
        <w:rPr>
          <w:rStyle w:val="a4"/>
          <w:b w:val="0"/>
        </w:rPr>
        <w:t xml:space="preserve">управление информационно-организационного обеспечения Администрации МО «Городской округ «Город Нарьян-Мар», место нахождения и почтовый адрес: 166000, Ненецкий АО, г. Нарьян-Мар, ул. Ленина д. 12 </w:t>
      </w:r>
      <w:proofErr w:type="spellStart"/>
      <w:r w:rsidR="001C4BDC" w:rsidRPr="004C7E92">
        <w:rPr>
          <w:rStyle w:val="a4"/>
          <w:b w:val="0"/>
        </w:rPr>
        <w:t>каб</w:t>
      </w:r>
      <w:proofErr w:type="spellEnd"/>
      <w:r w:rsidR="001C4BDC" w:rsidRPr="004C7E92">
        <w:rPr>
          <w:rStyle w:val="a4"/>
          <w:b w:val="0"/>
        </w:rPr>
        <w:t>. 31, тел. (81853) 4-34-</w:t>
      </w:r>
      <w:proofErr w:type="gramStart"/>
      <w:r w:rsidR="001C4BDC" w:rsidRPr="004C7E92">
        <w:rPr>
          <w:rStyle w:val="a4"/>
          <w:b w:val="0"/>
        </w:rPr>
        <w:t xml:space="preserve">63, </w:t>
      </w:r>
      <w:r w:rsidR="00C819D9">
        <w:rPr>
          <w:rStyle w:val="a4"/>
          <w:b w:val="0"/>
        </w:rPr>
        <w:t xml:space="preserve">  </w:t>
      </w:r>
      <w:proofErr w:type="gramEnd"/>
      <w:r w:rsidR="00C819D9">
        <w:rPr>
          <w:rStyle w:val="a4"/>
          <w:b w:val="0"/>
        </w:rPr>
        <w:t xml:space="preserve">                       </w:t>
      </w:r>
      <w:r w:rsidR="001C4BDC" w:rsidRPr="004C7E92">
        <w:rPr>
          <w:rStyle w:val="a4"/>
          <w:b w:val="0"/>
        </w:rPr>
        <w:t>e-</w:t>
      </w:r>
      <w:proofErr w:type="spellStart"/>
      <w:r w:rsidR="001C4BDC" w:rsidRPr="004C7E92">
        <w:rPr>
          <w:rStyle w:val="a4"/>
          <w:b w:val="0"/>
        </w:rPr>
        <w:t>mail</w:t>
      </w:r>
      <w:proofErr w:type="spellEnd"/>
      <w:r w:rsidR="001C4BDC" w:rsidRPr="004C7E92">
        <w:rPr>
          <w:rStyle w:val="a4"/>
          <w:b w:val="0"/>
        </w:rPr>
        <w:t xml:space="preserve">: </w:t>
      </w:r>
      <w:hyperlink r:id="rId5" w:history="1">
        <w:r w:rsidR="00A62D20" w:rsidRPr="004C7E92">
          <w:rPr>
            <w:rStyle w:val="a4"/>
            <w:b w:val="0"/>
          </w:rPr>
          <w:t>orginf@adm-nmar.ru</w:t>
        </w:r>
      </w:hyperlink>
      <w:r w:rsidR="004C7E92" w:rsidRPr="004C7E92">
        <w:rPr>
          <w:rStyle w:val="a4"/>
          <w:b w:val="0"/>
        </w:rPr>
        <w:t>.</w:t>
      </w:r>
    </w:p>
    <w:p w:rsidR="00A62D20" w:rsidRDefault="00A62D20" w:rsidP="004C7E92">
      <w:pPr>
        <w:pStyle w:val="a3"/>
        <w:numPr>
          <w:ilvl w:val="1"/>
          <w:numId w:val="2"/>
        </w:numPr>
        <w:tabs>
          <w:tab w:val="left" w:pos="851"/>
        </w:tabs>
        <w:spacing w:after="120" w:afterAutospacing="0"/>
        <w:ind w:left="0" w:firstLine="360"/>
        <w:jc w:val="both"/>
        <w:rPr>
          <w:rStyle w:val="a4"/>
          <w:b w:val="0"/>
        </w:rPr>
      </w:pPr>
      <w:r w:rsidRPr="004C7E92">
        <w:rPr>
          <w:rStyle w:val="a4"/>
          <w:b w:val="0"/>
        </w:rPr>
        <w:t xml:space="preserve">Претендентом </w:t>
      </w:r>
      <w:r w:rsidR="00D74CD0">
        <w:rPr>
          <w:rStyle w:val="a4"/>
          <w:b w:val="0"/>
        </w:rPr>
        <w:t>на</w:t>
      </w:r>
      <w:r w:rsidRPr="004C7E92">
        <w:rPr>
          <w:rStyle w:val="a4"/>
          <w:b w:val="0"/>
        </w:rPr>
        <w:t xml:space="preserve"> участ</w:t>
      </w:r>
      <w:r w:rsidR="00D74CD0">
        <w:rPr>
          <w:rStyle w:val="a4"/>
          <w:b w:val="0"/>
        </w:rPr>
        <w:t>ие в аукционе</w:t>
      </w:r>
      <w:r w:rsidRPr="004C7E92">
        <w:rPr>
          <w:rStyle w:val="a4"/>
          <w:b w:val="0"/>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претендующее на заключение договоров и подавшее заявку на участие в аукционе</w:t>
      </w:r>
      <w:r w:rsidR="00D74CD0">
        <w:rPr>
          <w:rStyle w:val="a4"/>
          <w:b w:val="0"/>
        </w:rPr>
        <w:t xml:space="preserve"> (далее – Претендент).</w:t>
      </w:r>
    </w:p>
    <w:p w:rsidR="004C7E92" w:rsidRPr="004C7E92" w:rsidRDefault="004C7E92" w:rsidP="004C7E92">
      <w:pPr>
        <w:pStyle w:val="a3"/>
        <w:numPr>
          <w:ilvl w:val="0"/>
          <w:numId w:val="2"/>
        </w:numPr>
        <w:spacing w:after="120" w:afterAutospacing="0"/>
        <w:jc w:val="both"/>
        <w:rPr>
          <w:rStyle w:val="a4"/>
          <w:b w:val="0"/>
        </w:rPr>
      </w:pPr>
      <w:r w:rsidRPr="004C7E92">
        <w:rPr>
          <w:rStyle w:val="a4"/>
          <w:b w:val="0"/>
        </w:rPr>
        <w:t>ОПИСАНИЕ ПРЕДМЕТА АУКЦИОНА</w:t>
      </w:r>
    </w:p>
    <w:p w:rsidR="003342EB" w:rsidRPr="004C7E92" w:rsidRDefault="003342EB" w:rsidP="004C7E92">
      <w:pPr>
        <w:pStyle w:val="a3"/>
        <w:numPr>
          <w:ilvl w:val="1"/>
          <w:numId w:val="2"/>
        </w:numPr>
        <w:tabs>
          <w:tab w:val="left" w:pos="851"/>
        </w:tabs>
        <w:spacing w:after="120" w:afterAutospacing="0"/>
        <w:ind w:left="0" w:firstLine="360"/>
        <w:jc w:val="both"/>
        <w:rPr>
          <w:rStyle w:val="a4"/>
          <w:b w:val="0"/>
        </w:rPr>
      </w:pPr>
      <w:r w:rsidRPr="004C7E92">
        <w:rPr>
          <w:rStyle w:val="a4"/>
          <w:b w:val="0"/>
        </w:rPr>
        <w:t xml:space="preserve">Предметом аукциона является право заключения договоров на установку и эксплуатацию рекламной конструкции по следующим </w:t>
      </w:r>
      <w:r w:rsidR="006F76FD" w:rsidRPr="004C7E92">
        <w:rPr>
          <w:rStyle w:val="a4"/>
          <w:b w:val="0"/>
        </w:rPr>
        <w:t>лотам</w:t>
      </w:r>
      <w:r w:rsidRPr="004C7E92">
        <w:rPr>
          <w:rStyle w:val="a4"/>
          <w:b w:val="0"/>
        </w:rPr>
        <w:t>:</w:t>
      </w:r>
    </w:p>
    <w:p w:rsidR="006F76FD" w:rsidRPr="006F76FD" w:rsidRDefault="006F76FD" w:rsidP="006F76FD">
      <w:pPr>
        <w:widowControl w:val="0"/>
        <w:autoSpaceDE w:val="0"/>
        <w:autoSpaceDN w:val="0"/>
        <w:adjustRightInd w:val="0"/>
        <w:spacing w:after="0" w:line="260" w:lineRule="auto"/>
        <w:ind w:firstLine="560"/>
        <w:jc w:val="both"/>
        <w:rPr>
          <w:rFonts w:ascii="Times New Roman" w:eastAsia="Times New Roman" w:hAnsi="Times New Roman" w:cs="Times New Roman"/>
          <w:lang w:eastAsia="ru-RU"/>
        </w:rPr>
      </w:pPr>
      <w:r w:rsidRPr="006F76FD">
        <w:rPr>
          <w:rFonts w:ascii="Times New Roman" w:eastAsia="Times New Roman" w:hAnsi="Times New Roman" w:cs="Times New Roman"/>
          <w:lang w:eastAsia="ru-RU"/>
        </w:rPr>
        <w:t>Лот №1</w:t>
      </w:r>
    </w:p>
    <w:tbl>
      <w:tblPr>
        <w:tblW w:w="14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218"/>
        <w:gridCol w:w="1455"/>
        <w:gridCol w:w="1147"/>
        <w:gridCol w:w="1460"/>
        <w:gridCol w:w="1488"/>
        <w:gridCol w:w="1453"/>
        <w:gridCol w:w="1537"/>
        <w:gridCol w:w="1262"/>
        <w:gridCol w:w="1224"/>
      </w:tblGrid>
      <w:tr w:rsidR="00C819D9" w:rsidRPr="003C00AB" w:rsidTr="00630AB4">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ind w:left="-108" w:right="-142"/>
              <w:contextualSpacing/>
              <w:rPr>
                <w:bCs/>
                <w:iCs/>
                <w:sz w:val="20"/>
                <w:szCs w:val="20"/>
              </w:rPr>
            </w:pPr>
            <w:r w:rsidRPr="003C00AB">
              <w:rPr>
                <w:bCs/>
                <w:iCs/>
                <w:sz w:val="20"/>
                <w:szCs w:val="20"/>
              </w:rPr>
              <w:t>№</w:t>
            </w:r>
            <w:r>
              <w:rPr>
                <w:bCs/>
                <w:iCs/>
                <w:sz w:val="20"/>
                <w:szCs w:val="20"/>
              </w:rPr>
              <w:t xml:space="preserve"> в С</w:t>
            </w:r>
            <w:r w:rsidRPr="003C00AB">
              <w:rPr>
                <w:bCs/>
                <w:iCs/>
                <w:sz w:val="20"/>
                <w:szCs w:val="20"/>
              </w:rPr>
              <w:t>хем</w:t>
            </w:r>
            <w:r>
              <w:rPr>
                <w:bCs/>
                <w:iCs/>
                <w:sz w:val="20"/>
                <w:szCs w:val="20"/>
              </w:rPr>
              <w:t>е</w:t>
            </w:r>
            <w:r w:rsidRPr="003C00AB">
              <w:rPr>
                <w:bCs/>
                <w:iCs/>
                <w:sz w:val="20"/>
                <w:szCs w:val="20"/>
              </w:rPr>
              <w:t xml:space="preserve"> размещения рекламных конструкций </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ind w:left="-74" w:right="0"/>
              <w:contextualSpacing/>
              <w:rPr>
                <w:bCs/>
                <w:iCs/>
                <w:sz w:val="20"/>
                <w:szCs w:val="20"/>
              </w:rPr>
            </w:pPr>
            <w:r>
              <w:rPr>
                <w:bCs/>
                <w:iCs/>
                <w:sz w:val="20"/>
                <w:szCs w:val="20"/>
              </w:rPr>
              <w:t>М</w:t>
            </w:r>
            <w:r w:rsidRPr="003C00AB">
              <w:rPr>
                <w:bCs/>
                <w:iCs/>
                <w:sz w:val="20"/>
                <w:szCs w:val="20"/>
              </w:rPr>
              <w:t xml:space="preserve">есто расположения рекламной конструкции в соответствии со </w:t>
            </w:r>
            <w:r>
              <w:rPr>
                <w:bCs/>
                <w:iCs/>
                <w:sz w:val="20"/>
                <w:szCs w:val="20"/>
              </w:rPr>
              <w:t>С</w:t>
            </w:r>
            <w:r w:rsidRPr="003C00AB">
              <w:rPr>
                <w:bCs/>
                <w:iCs/>
                <w:sz w:val="20"/>
                <w:szCs w:val="20"/>
              </w:rPr>
              <w:t>хемой размещения рекламных конструкций</w:t>
            </w:r>
          </w:p>
        </w:tc>
        <w:tc>
          <w:tcPr>
            <w:tcW w:w="1455"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Pr>
                <w:bCs/>
                <w:iCs/>
                <w:sz w:val="20"/>
                <w:szCs w:val="20"/>
              </w:rPr>
              <w:t>Вид рекламной конструкции</w:t>
            </w:r>
          </w:p>
        </w:tc>
        <w:tc>
          <w:tcPr>
            <w:tcW w:w="1147"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sidRPr="003C00AB">
              <w:rPr>
                <w:bCs/>
                <w:iCs/>
                <w:sz w:val="20"/>
                <w:szCs w:val="20"/>
              </w:rPr>
              <w:t>Формат (размеры) рекламного поля (высота х ширина), м</w:t>
            </w:r>
          </w:p>
          <w:p w:rsidR="00C819D9" w:rsidRPr="003C00AB" w:rsidRDefault="00C819D9" w:rsidP="00630AB4">
            <w:pPr>
              <w:pStyle w:val="a9"/>
              <w:ind w:left="-74" w:right="0"/>
              <w:contextualSpacing/>
              <w:rPr>
                <w:bCs/>
                <w:iCs/>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sidRPr="003C00AB">
              <w:rPr>
                <w:bCs/>
                <w:iCs/>
                <w:sz w:val="20"/>
                <w:szCs w:val="20"/>
              </w:rPr>
              <w:t xml:space="preserve">Количество поверхностей для размещения рекламных полей </w:t>
            </w:r>
            <w:r>
              <w:rPr>
                <w:bCs/>
                <w:iCs/>
                <w:sz w:val="20"/>
                <w:szCs w:val="20"/>
              </w:rPr>
              <w:t>(</w:t>
            </w:r>
            <w:proofErr w:type="spellStart"/>
            <w:r w:rsidRPr="003C00AB">
              <w:rPr>
                <w:bCs/>
                <w:iCs/>
                <w:sz w:val="20"/>
                <w:szCs w:val="20"/>
              </w:rPr>
              <w:t>шт</w:t>
            </w:r>
            <w:proofErr w:type="spellEnd"/>
            <w:r>
              <w:rPr>
                <w:bCs/>
                <w:iCs/>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contextualSpacing/>
              <w:rPr>
                <w:bCs/>
                <w:iCs/>
                <w:sz w:val="20"/>
                <w:szCs w:val="20"/>
              </w:rPr>
            </w:pPr>
            <w:r w:rsidRPr="003C00AB">
              <w:rPr>
                <w:bCs/>
                <w:iCs/>
                <w:sz w:val="20"/>
                <w:szCs w:val="20"/>
              </w:rPr>
              <w:t>Общая</w:t>
            </w:r>
          </w:p>
          <w:p w:rsidR="00C819D9" w:rsidRPr="003C00AB" w:rsidRDefault="00C819D9" w:rsidP="00630AB4">
            <w:pPr>
              <w:pStyle w:val="a9"/>
              <w:ind w:left="-74"/>
              <w:contextualSpacing/>
              <w:rPr>
                <w:bCs/>
                <w:iCs/>
                <w:sz w:val="20"/>
                <w:szCs w:val="20"/>
              </w:rPr>
            </w:pPr>
            <w:proofErr w:type="gramStart"/>
            <w:r w:rsidRPr="003C00AB">
              <w:rPr>
                <w:bCs/>
                <w:iCs/>
                <w:sz w:val="20"/>
                <w:szCs w:val="20"/>
              </w:rPr>
              <w:t>площадь</w:t>
            </w:r>
            <w:proofErr w:type="gramEnd"/>
            <w:r w:rsidRPr="003C00AB">
              <w:rPr>
                <w:bCs/>
                <w:iCs/>
                <w:sz w:val="20"/>
                <w:szCs w:val="20"/>
              </w:rPr>
              <w:t xml:space="preserve"> рекламных полей </w:t>
            </w:r>
          </w:p>
          <w:p w:rsidR="00C819D9" w:rsidRPr="003C00AB" w:rsidRDefault="00C819D9" w:rsidP="00630AB4">
            <w:pPr>
              <w:pStyle w:val="a9"/>
              <w:ind w:left="-74" w:right="-56"/>
              <w:contextualSpacing/>
              <w:rPr>
                <w:bCs/>
                <w:iCs/>
                <w:sz w:val="20"/>
                <w:szCs w:val="20"/>
              </w:rPr>
            </w:pPr>
            <w:r>
              <w:rPr>
                <w:bCs/>
                <w:iCs/>
                <w:sz w:val="20"/>
                <w:szCs w:val="20"/>
              </w:rPr>
              <w:t>(</w:t>
            </w:r>
            <w:r w:rsidRPr="003C00AB">
              <w:rPr>
                <w:bCs/>
                <w:iCs/>
                <w:sz w:val="20"/>
                <w:szCs w:val="20"/>
              </w:rPr>
              <w:t>кв. м</w:t>
            </w:r>
            <w:r>
              <w:rPr>
                <w:bCs/>
                <w:iCs/>
                <w:sz w:val="20"/>
                <w:szCs w:val="20"/>
              </w:rPr>
              <w:t>.)</w:t>
            </w:r>
          </w:p>
        </w:tc>
        <w:tc>
          <w:tcPr>
            <w:tcW w:w="1453"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sidRPr="003C00AB">
              <w:rPr>
                <w:bCs/>
                <w:iCs/>
                <w:sz w:val="20"/>
                <w:szCs w:val="20"/>
              </w:rPr>
              <w:t xml:space="preserve">Начальный размер платы по договору на установку и эксплуатацию рекламной конструкции </w:t>
            </w:r>
            <w:r>
              <w:rPr>
                <w:bCs/>
                <w:iCs/>
                <w:sz w:val="20"/>
                <w:szCs w:val="20"/>
              </w:rPr>
              <w:t>(</w:t>
            </w:r>
            <w:r w:rsidRPr="003C00AB">
              <w:rPr>
                <w:bCs/>
                <w:iCs/>
                <w:sz w:val="20"/>
                <w:szCs w:val="20"/>
              </w:rPr>
              <w:t>рублей в год</w:t>
            </w:r>
            <w:r>
              <w:rPr>
                <w:bCs/>
                <w:iCs/>
                <w:sz w:val="20"/>
                <w:szCs w:val="20"/>
              </w:rPr>
              <w:t xml:space="preserve">, </w:t>
            </w:r>
            <w:r w:rsidRPr="003C00AB">
              <w:rPr>
                <w:bCs/>
                <w:iCs/>
                <w:sz w:val="20"/>
                <w:szCs w:val="20"/>
              </w:rPr>
              <w:t>без НДС)</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ind w:left="-74" w:right="0"/>
              <w:contextualSpacing/>
              <w:rPr>
                <w:bCs/>
                <w:iCs/>
                <w:sz w:val="20"/>
                <w:szCs w:val="20"/>
              </w:rPr>
            </w:pPr>
            <w:r w:rsidRPr="003C00AB">
              <w:rPr>
                <w:bCs/>
                <w:iCs/>
                <w:sz w:val="20"/>
                <w:szCs w:val="20"/>
              </w:rPr>
              <w:t>Шаг аукциона 5% от начальной цены</w:t>
            </w:r>
            <w:r>
              <w:rPr>
                <w:bCs/>
                <w:iCs/>
                <w:sz w:val="20"/>
                <w:szCs w:val="20"/>
              </w:rPr>
              <w:t>,</w:t>
            </w:r>
            <w:r w:rsidRPr="003C00AB">
              <w:rPr>
                <w:bCs/>
                <w:iCs/>
                <w:sz w:val="20"/>
                <w:szCs w:val="20"/>
              </w:rPr>
              <w:t xml:space="preserve"> (руб.)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tabs>
                <w:tab w:val="left" w:pos="-74"/>
              </w:tabs>
              <w:ind w:left="-74" w:right="0"/>
              <w:contextualSpacing/>
              <w:rPr>
                <w:bCs/>
                <w:iCs/>
                <w:sz w:val="20"/>
                <w:szCs w:val="20"/>
              </w:rPr>
            </w:pPr>
            <w:proofErr w:type="gramStart"/>
            <w:r w:rsidRPr="003C00AB">
              <w:rPr>
                <w:bCs/>
                <w:iCs/>
                <w:sz w:val="20"/>
                <w:szCs w:val="20"/>
              </w:rPr>
              <w:t xml:space="preserve">Задаток  </w:t>
            </w:r>
            <w:r>
              <w:rPr>
                <w:bCs/>
                <w:iCs/>
                <w:sz w:val="20"/>
                <w:szCs w:val="20"/>
              </w:rPr>
              <w:t>5</w:t>
            </w:r>
            <w:r w:rsidRPr="003C00AB">
              <w:rPr>
                <w:bCs/>
                <w:iCs/>
                <w:sz w:val="20"/>
                <w:szCs w:val="20"/>
              </w:rPr>
              <w:t>0</w:t>
            </w:r>
            <w:proofErr w:type="gramEnd"/>
            <w:r w:rsidRPr="003C00AB">
              <w:rPr>
                <w:bCs/>
                <w:iCs/>
                <w:sz w:val="20"/>
                <w:szCs w:val="20"/>
              </w:rPr>
              <w:t>% от начальной цены</w:t>
            </w:r>
          </w:p>
          <w:p w:rsidR="00C819D9" w:rsidRPr="003C00AB" w:rsidRDefault="00C819D9" w:rsidP="00630AB4">
            <w:pPr>
              <w:pStyle w:val="a9"/>
              <w:tabs>
                <w:tab w:val="left" w:pos="-74"/>
              </w:tabs>
              <w:ind w:left="-74" w:right="0"/>
              <w:contextualSpacing/>
              <w:rPr>
                <w:bCs/>
                <w:iCs/>
                <w:sz w:val="20"/>
                <w:szCs w:val="20"/>
              </w:rPr>
            </w:pPr>
            <w:r w:rsidRPr="003C00AB">
              <w:rPr>
                <w:bCs/>
                <w:iCs/>
                <w:sz w:val="20"/>
                <w:szCs w:val="20"/>
              </w:rPr>
              <w:t>(руб.)</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tabs>
                <w:tab w:val="left" w:pos="-74"/>
              </w:tabs>
              <w:ind w:left="-74" w:right="0"/>
              <w:contextualSpacing/>
              <w:rPr>
                <w:bCs/>
                <w:iCs/>
                <w:sz w:val="20"/>
                <w:szCs w:val="20"/>
              </w:rPr>
            </w:pPr>
            <w:r>
              <w:rPr>
                <w:bCs/>
                <w:iCs/>
                <w:sz w:val="20"/>
                <w:szCs w:val="20"/>
              </w:rPr>
              <w:t>Срок действия договора (лет)</w:t>
            </w:r>
          </w:p>
        </w:tc>
      </w:tr>
      <w:tr w:rsidR="00C819D9" w:rsidRPr="003C00AB" w:rsidTr="00630AB4">
        <w:trPr>
          <w:trHeight w:val="278"/>
        </w:trPr>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C819D9" w:rsidRDefault="00C819D9" w:rsidP="00C819D9">
            <w:pPr>
              <w:pStyle w:val="a9"/>
              <w:ind w:left="-74" w:right="0"/>
              <w:contextualSpacing/>
              <w:rPr>
                <w:bCs/>
                <w:iCs/>
                <w:sz w:val="20"/>
                <w:szCs w:val="20"/>
              </w:rPr>
            </w:pPr>
            <w:r>
              <w:rPr>
                <w:bCs/>
                <w:iCs/>
                <w:sz w:val="20"/>
                <w:szCs w:val="20"/>
              </w:rPr>
              <w:t>56</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C819D9" w:rsidRDefault="00C819D9" w:rsidP="00C819D9">
            <w:pPr>
              <w:ind w:left="-74"/>
              <w:jc w:val="center"/>
              <w:rPr>
                <w:rFonts w:ascii="Times New Roman" w:eastAsia="Times New Roman" w:hAnsi="Times New Roman" w:cs="Times New Roman"/>
                <w:bCs/>
                <w:iCs/>
                <w:sz w:val="20"/>
                <w:szCs w:val="20"/>
                <w:lang w:eastAsia="ru-RU"/>
              </w:rPr>
            </w:pPr>
            <w:r w:rsidRPr="00C819D9">
              <w:rPr>
                <w:rFonts w:ascii="Times New Roman" w:eastAsia="Times New Roman" w:hAnsi="Times New Roman" w:cs="Times New Roman"/>
                <w:bCs/>
                <w:iCs/>
                <w:sz w:val="20"/>
                <w:szCs w:val="20"/>
                <w:lang w:eastAsia="ru-RU"/>
              </w:rPr>
              <w:t>Перекресток улиц Первомайская и Полярная, кадастровый номер участка 83:00:050016:2</w:t>
            </w:r>
          </w:p>
        </w:tc>
        <w:tc>
          <w:tcPr>
            <w:tcW w:w="1455"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C819D9">
            <w:pPr>
              <w:pStyle w:val="a9"/>
              <w:ind w:left="-74" w:right="0"/>
              <w:contextualSpacing/>
              <w:rPr>
                <w:bCs/>
                <w:iCs/>
                <w:sz w:val="20"/>
                <w:szCs w:val="20"/>
              </w:rPr>
            </w:pPr>
            <w:r w:rsidRPr="00C819D9">
              <w:rPr>
                <w:bCs/>
                <w:iCs/>
                <w:sz w:val="20"/>
                <w:szCs w:val="20"/>
              </w:rPr>
              <w:t>Отдельно стоящий рекламный щит, внешняя подсветка</w:t>
            </w:r>
          </w:p>
        </w:tc>
        <w:tc>
          <w:tcPr>
            <w:tcW w:w="1147"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74" w:right="0"/>
              <w:contextualSpacing/>
              <w:rPr>
                <w:bCs/>
                <w:iCs/>
                <w:sz w:val="20"/>
                <w:szCs w:val="20"/>
              </w:rPr>
            </w:pPr>
            <w:r>
              <w:rPr>
                <w:bCs/>
                <w:iCs/>
                <w:sz w:val="20"/>
                <w:szCs w:val="20"/>
              </w:rPr>
              <w:t>3 х 6</w:t>
            </w:r>
          </w:p>
        </w:tc>
        <w:tc>
          <w:tcPr>
            <w:tcW w:w="1460"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C819D9">
            <w:pPr>
              <w:pStyle w:val="a9"/>
              <w:ind w:left="-74" w:right="0"/>
              <w:contextualSpacing/>
              <w:rPr>
                <w:bCs/>
                <w:iCs/>
                <w:sz w:val="20"/>
                <w:szCs w:val="20"/>
              </w:rPr>
            </w:pPr>
            <w:r>
              <w:rPr>
                <w:bCs/>
                <w:iCs/>
                <w:sz w:val="20"/>
                <w:szCs w:val="20"/>
              </w:rPr>
              <w:t>2</w:t>
            </w:r>
          </w:p>
        </w:tc>
        <w:tc>
          <w:tcPr>
            <w:tcW w:w="1488"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74" w:right="0"/>
              <w:contextualSpacing/>
              <w:rPr>
                <w:bCs/>
                <w:iCs/>
                <w:sz w:val="20"/>
                <w:szCs w:val="20"/>
              </w:rPr>
            </w:pPr>
            <w:r>
              <w:rPr>
                <w:bCs/>
                <w:iCs/>
                <w:sz w:val="20"/>
                <w:szCs w:val="20"/>
              </w:rPr>
              <w:t>36</w:t>
            </w:r>
          </w:p>
        </w:tc>
        <w:tc>
          <w:tcPr>
            <w:tcW w:w="1453"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74" w:right="0"/>
              <w:contextualSpacing/>
              <w:rPr>
                <w:bCs/>
                <w:iCs/>
                <w:sz w:val="20"/>
                <w:szCs w:val="20"/>
              </w:rPr>
            </w:pPr>
            <w:r>
              <w:rPr>
                <w:bCs/>
                <w:iCs/>
                <w:sz w:val="20"/>
                <w:szCs w:val="20"/>
              </w:rPr>
              <w:t>67102,85</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83086A" w:rsidRDefault="00C819D9" w:rsidP="00C819D9">
            <w:pPr>
              <w:pStyle w:val="a9"/>
              <w:ind w:left="-74" w:right="0"/>
              <w:contextualSpacing/>
              <w:rPr>
                <w:bCs/>
                <w:iCs/>
                <w:sz w:val="20"/>
                <w:szCs w:val="20"/>
              </w:rPr>
            </w:pPr>
            <w:r>
              <w:rPr>
                <w:bCs/>
                <w:iCs/>
                <w:sz w:val="20"/>
                <w:szCs w:val="20"/>
              </w:rPr>
              <w:t>3355,14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C819D9">
            <w:pPr>
              <w:pStyle w:val="a9"/>
              <w:ind w:left="-74" w:right="0"/>
              <w:contextualSpacing/>
              <w:rPr>
                <w:bCs/>
                <w:iCs/>
                <w:sz w:val="20"/>
                <w:szCs w:val="20"/>
              </w:rPr>
            </w:pPr>
            <w:r>
              <w:rPr>
                <w:bCs/>
                <w:iCs/>
                <w:sz w:val="20"/>
                <w:szCs w:val="20"/>
              </w:rPr>
              <w:t>33551,43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C819D9">
            <w:pPr>
              <w:pStyle w:val="a9"/>
              <w:tabs>
                <w:tab w:val="left" w:pos="-74"/>
              </w:tabs>
              <w:ind w:left="-74" w:right="0"/>
              <w:contextualSpacing/>
              <w:rPr>
                <w:bCs/>
                <w:iCs/>
                <w:sz w:val="20"/>
                <w:szCs w:val="20"/>
              </w:rPr>
            </w:pPr>
            <w:r>
              <w:rPr>
                <w:bCs/>
                <w:iCs/>
                <w:sz w:val="20"/>
                <w:szCs w:val="20"/>
              </w:rPr>
              <w:t>7</w:t>
            </w:r>
          </w:p>
        </w:tc>
      </w:tr>
    </w:tbl>
    <w:p w:rsidR="006F76FD" w:rsidRDefault="006F76FD" w:rsidP="006F76FD">
      <w:pPr>
        <w:widowControl w:val="0"/>
        <w:autoSpaceDE w:val="0"/>
        <w:autoSpaceDN w:val="0"/>
        <w:adjustRightInd w:val="0"/>
        <w:spacing w:after="0" w:line="260" w:lineRule="auto"/>
        <w:ind w:firstLine="560"/>
        <w:jc w:val="both"/>
        <w:rPr>
          <w:rFonts w:ascii="Times New Roman" w:eastAsia="Times New Roman" w:hAnsi="Times New Roman" w:cs="Times New Roman"/>
          <w:lang w:eastAsia="ru-RU"/>
        </w:rPr>
      </w:pPr>
    </w:p>
    <w:p w:rsidR="00C819D9" w:rsidRPr="006F76FD" w:rsidRDefault="00C819D9" w:rsidP="006F76FD">
      <w:pPr>
        <w:widowControl w:val="0"/>
        <w:autoSpaceDE w:val="0"/>
        <w:autoSpaceDN w:val="0"/>
        <w:adjustRightInd w:val="0"/>
        <w:spacing w:after="0" w:line="260" w:lineRule="auto"/>
        <w:ind w:firstLine="560"/>
        <w:jc w:val="both"/>
        <w:rPr>
          <w:rFonts w:ascii="Times New Roman" w:eastAsia="Times New Roman" w:hAnsi="Times New Roman" w:cs="Times New Roman"/>
          <w:lang w:eastAsia="ru-RU"/>
        </w:rPr>
      </w:pPr>
    </w:p>
    <w:p w:rsidR="006F76FD" w:rsidRPr="006F76FD" w:rsidRDefault="006F76FD" w:rsidP="006F76FD">
      <w:pPr>
        <w:widowControl w:val="0"/>
        <w:autoSpaceDE w:val="0"/>
        <w:autoSpaceDN w:val="0"/>
        <w:adjustRightInd w:val="0"/>
        <w:spacing w:after="0" w:line="260" w:lineRule="auto"/>
        <w:ind w:firstLine="560"/>
        <w:jc w:val="both"/>
        <w:rPr>
          <w:rFonts w:ascii="Times New Roman" w:eastAsia="Times New Roman" w:hAnsi="Times New Roman" w:cs="Times New Roman"/>
          <w:lang w:eastAsia="ru-RU"/>
        </w:rPr>
      </w:pPr>
      <w:r w:rsidRPr="006F76FD">
        <w:rPr>
          <w:rFonts w:ascii="Times New Roman" w:eastAsia="Times New Roman" w:hAnsi="Times New Roman" w:cs="Times New Roman"/>
          <w:lang w:eastAsia="ru-RU"/>
        </w:rPr>
        <w:lastRenderedPageBreak/>
        <w:t>Лот №2</w:t>
      </w:r>
    </w:p>
    <w:tbl>
      <w:tblPr>
        <w:tblW w:w="14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218"/>
        <w:gridCol w:w="1455"/>
        <w:gridCol w:w="1147"/>
        <w:gridCol w:w="1460"/>
        <w:gridCol w:w="1488"/>
        <w:gridCol w:w="1453"/>
        <w:gridCol w:w="1537"/>
        <w:gridCol w:w="1262"/>
        <w:gridCol w:w="1224"/>
      </w:tblGrid>
      <w:tr w:rsidR="00C819D9" w:rsidRPr="003C00AB" w:rsidTr="00630AB4">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ind w:left="-108" w:right="-142"/>
              <w:contextualSpacing/>
              <w:rPr>
                <w:bCs/>
                <w:iCs/>
                <w:sz w:val="20"/>
                <w:szCs w:val="20"/>
              </w:rPr>
            </w:pPr>
            <w:r w:rsidRPr="003C00AB">
              <w:rPr>
                <w:bCs/>
                <w:iCs/>
                <w:sz w:val="20"/>
                <w:szCs w:val="20"/>
              </w:rPr>
              <w:t>№</w:t>
            </w:r>
            <w:r>
              <w:rPr>
                <w:bCs/>
                <w:iCs/>
                <w:sz w:val="20"/>
                <w:szCs w:val="20"/>
              </w:rPr>
              <w:t xml:space="preserve"> в С</w:t>
            </w:r>
            <w:r w:rsidRPr="003C00AB">
              <w:rPr>
                <w:bCs/>
                <w:iCs/>
                <w:sz w:val="20"/>
                <w:szCs w:val="20"/>
              </w:rPr>
              <w:t>хем</w:t>
            </w:r>
            <w:r>
              <w:rPr>
                <w:bCs/>
                <w:iCs/>
                <w:sz w:val="20"/>
                <w:szCs w:val="20"/>
              </w:rPr>
              <w:t>е</w:t>
            </w:r>
            <w:r w:rsidRPr="003C00AB">
              <w:rPr>
                <w:bCs/>
                <w:iCs/>
                <w:sz w:val="20"/>
                <w:szCs w:val="20"/>
              </w:rPr>
              <w:t xml:space="preserve"> размещения рекламных конструкций </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ind w:left="-74" w:right="0"/>
              <w:contextualSpacing/>
              <w:rPr>
                <w:bCs/>
                <w:iCs/>
                <w:sz w:val="20"/>
                <w:szCs w:val="20"/>
              </w:rPr>
            </w:pPr>
            <w:r>
              <w:rPr>
                <w:bCs/>
                <w:iCs/>
                <w:sz w:val="20"/>
                <w:szCs w:val="20"/>
              </w:rPr>
              <w:t>М</w:t>
            </w:r>
            <w:r w:rsidRPr="003C00AB">
              <w:rPr>
                <w:bCs/>
                <w:iCs/>
                <w:sz w:val="20"/>
                <w:szCs w:val="20"/>
              </w:rPr>
              <w:t xml:space="preserve">есто расположения рекламной конструкции в соответствии со </w:t>
            </w:r>
            <w:r>
              <w:rPr>
                <w:bCs/>
                <w:iCs/>
                <w:sz w:val="20"/>
                <w:szCs w:val="20"/>
              </w:rPr>
              <w:t>С</w:t>
            </w:r>
            <w:r w:rsidRPr="003C00AB">
              <w:rPr>
                <w:bCs/>
                <w:iCs/>
                <w:sz w:val="20"/>
                <w:szCs w:val="20"/>
              </w:rPr>
              <w:t>хемой размещения рекламных конструкций</w:t>
            </w:r>
          </w:p>
        </w:tc>
        <w:tc>
          <w:tcPr>
            <w:tcW w:w="1455"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Pr>
                <w:bCs/>
                <w:iCs/>
                <w:sz w:val="20"/>
                <w:szCs w:val="20"/>
              </w:rPr>
              <w:t>Вид рекламной конструкции</w:t>
            </w:r>
          </w:p>
        </w:tc>
        <w:tc>
          <w:tcPr>
            <w:tcW w:w="1147"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sidRPr="003C00AB">
              <w:rPr>
                <w:bCs/>
                <w:iCs/>
                <w:sz w:val="20"/>
                <w:szCs w:val="20"/>
              </w:rPr>
              <w:t>Формат (размеры) рекламного поля (высота х ширина), м</w:t>
            </w:r>
          </w:p>
          <w:p w:rsidR="00C819D9" w:rsidRPr="003C00AB" w:rsidRDefault="00C819D9" w:rsidP="00630AB4">
            <w:pPr>
              <w:pStyle w:val="a9"/>
              <w:ind w:left="-74" w:right="0"/>
              <w:contextualSpacing/>
              <w:rPr>
                <w:bCs/>
                <w:iCs/>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sidRPr="003C00AB">
              <w:rPr>
                <w:bCs/>
                <w:iCs/>
                <w:sz w:val="20"/>
                <w:szCs w:val="20"/>
              </w:rPr>
              <w:t xml:space="preserve">Количество поверхностей для размещения рекламных полей </w:t>
            </w:r>
            <w:r>
              <w:rPr>
                <w:bCs/>
                <w:iCs/>
                <w:sz w:val="20"/>
                <w:szCs w:val="20"/>
              </w:rPr>
              <w:t>(</w:t>
            </w:r>
            <w:proofErr w:type="spellStart"/>
            <w:r w:rsidRPr="003C00AB">
              <w:rPr>
                <w:bCs/>
                <w:iCs/>
                <w:sz w:val="20"/>
                <w:szCs w:val="20"/>
              </w:rPr>
              <w:t>шт</w:t>
            </w:r>
            <w:proofErr w:type="spellEnd"/>
            <w:r>
              <w:rPr>
                <w:bCs/>
                <w:iCs/>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contextualSpacing/>
              <w:rPr>
                <w:bCs/>
                <w:iCs/>
                <w:sz w:val="20"/>
                <w:szCs w:val="20"/>
              </w:rPr>
            </w:pPr>
            <w:r w:rsidRPr="003C00AB">
              <w:rPr>
                <w:bCs/>
                <w:iCs/>
                <w:sz w:val="20"/>
                <w:szCs w:val="20"/>
              </w:rPr>
              <w:t>Общая</w:t>
            </w:r>
          </w:p>
          <w:p w:rsidR="00C819D9" w:rsidRPr="003C00AB" w:rsidRDefault="00C819D9" w:rsidP="00630AB4">
            <w:pPr>
              <w:pStyle w:val="a9"/>
              <w:ind w:left="-74"/>
              <w:contextualSpacing/>
              <w:rPr>
                <w:bCs/>
                <w:iCs/>
                <w:sz w:val="20"/>
                <w:szCs w:val="20"/>
              </w:rPr>
            </w:pPr>
            <w:proofErr w:type="gramStart"/>
            <w:r w:rsidRPr="003C00AB">
              <w:rPr>
                <w:bCs/>
                <w:iCs/>
                <w:sz w:val="20"/>
                <w:szCs w:val="20"/>
              </w:rPr>
              <w:t>площадь</w:t>
            </w:r>
            <w:proofErr w:type="gramEnd"/>
            <w:r w:rsidRPr="003C00AB">
              <w:rPr>
                <w:bCs/>
                <w:iCs/>
                <w:sz w:val="20"/>
                <w:szCs w:val="20"/>
              </w:rPr>
              <w:t xml:space="preserve"> рекламных полей </w:t>
            </w:r>
          </w:p>
          <w:p w:rsidR="00C819D9" w:rsidRPr="003C00AB" w:rsidRDefault="00C819D9" w:rsidP="00630AB4">
            <w:pPr>
              <w:pStyle w:val="a9"/>
              <w:ind w:left="-74" w:right="-56"/>
              <w:contextualSpacing/>
              <w:rPr>
                <w:bCs/>
                <w:iCs/>
                <w:sz w:val="20"/>
                <w:szCs w:val="20"/>
              </w:rPr>
            </w:pPr>
            <w:r>
              <w:rPr>
                <w:bCs/>
                <w:iCs/>
                <w:sz w:val="20"/>
                <w:szCs w:val="20"/>
              </w:rPr>
              <w:t>(</w:t>
            </w:r>
            <w:r w:rsidRPr="003C00AB">
              <w:rPr>
                <w:bCs/>
                <w:iCs/>
                <w:sz w:val="20"/>
                <w:szCs w:val="20"/>
              </w:rPr>
              <w:t>кв. м</w:t>
            </w:r>
            <w:r>
              <w:rPr>
                <w:bCs/>
                <w:iCs/>
                <w:sz w:val="20"/>
                <w:szCs w:val="20"/>
              </w:rPr>
              <w:t>.)</w:t>
            </w:r>
          </w:p>
        </w:tc>
        <w:tc>
          <w:tcPr>
            <w:tcW w:w="1453"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630AB4">
            <w:pPr>
              <w:pStyle w:val="a9"/>
              <w:ind w:left="-74" w:right="0"/>
              <w:contextualSpacing/>
              <w:rPr>
                <w:bCs/>
                <w:iCs/>
                <w:sz w:val="20"/>
                <w:szCs w:val="20"/>
              </w:rPr>
            </w:pPr>
            <w:r w:rsidRPr="003C00AB">
              <w:rPr>
                <w:bCs/>
                <w:iCs/>
                <w:sz w:val="20"/>
                <w:szCs w:val="20"/>
              </w:rPr>
              <w:t xml:space="preserve">Начальный размер платы по договору на установку и эксплуатацию рекламной конструкции </w:t>
            </w:r>
            <w:r>
              <w:rPr>
                <w:bCs/>
                <w:iCs/>
                <w:sz w:val="20"/>
                <w:szCs w:val="20"/>
              </w:rPr>
              <w:t>(</w:t>
            </w:r>
            <w:r w:rsidRPr="003C00AB">
              <w:rPr>
                <w:bCs/>
                <w:iCs/>
                <w:sz w:val="20"/>
                <w:szCs w:val="20"/>
              </w:rPr>
              <w:t>рублей в год</w:t>
            </w:r>
            <w:r>
              <w:rPr>
                <w:bCs/>
                <w:iCs/>
                <w:sz w:val="20"/>
                <w:szCs w:val="20"/>
              </w:rPr>
              <w:t xml:space="preserve">, </w:t>
            </w:r>
            <w:r w:rsidRPr="003C00AB">
              <w:rPr>
                <w:bCs/>
                <w:iCs/>
                <w:sz w:val="20"/>
                <w:szCs w:val="20"/>
              </w:rPr>
              <w:t>без НДС)</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ind w:left="-74" w:right="0"/>
              <w:contextualSpacing/>
              <w:rPr>
                <w:bCs/>
                <w:iCs/>
                <w:sz w:val="20"/>
                <w:szCs w:val="20"/>
              </w:rPr>
            </w:pPr>
            <w:r w:rsidRPr="003C00AB">
              <w:rPr>
                <w:bCs/>
                <w:iCs/>
                <w:sz w:val="20"/>
                <w:szCs w:val="20"/>
              </w:rPr>
              <w:t>Шаг аукциона 5% от начальной цены</w:t>
            </w:r>
            <w:r>
              <w:rPr>
                <w:bCs/>
                <w:iCs/>
                <w:sz w:val="20"/>
                <w:szCs w:val="20"/>
              </w:rPr>
              <w:t>,</w:t>
            </w:r>
            <w:r w:rsidRPr="003C00AB">
              <w:rPr>
                <w:bCs/>
                <w:iCs/>
                <w:sz w:val="20"/>
                <w:szCs w:val="20"/>
              </w:rPr>
              <w:t xml:space="preserve"> (руб.)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tabs>
                <w:tab w:val="left" w:pos="-74"/>
              </w:tabs>
              <w:ind w:left="-74" w:right="0"/>
              <w:contextualSpacing/>
              <w:rPr>
                <w:bCs/>
                <w:iCs/>
                <w:sz w:val="20"/>
                <w:szCs w:val="20"/>
              </w:rPr>
            </w:pPr>
            <w:proofErr w:type="gramStart"/>
            <w:r w:rsidRPr="003C00AB">
              <w:rPr>
                <w:bCs/>
                <w:iCs/>
                <w:sz w:val="20"/>
                <w:szCs w:val="20"/>
              </w:rPr>
              <w:t xml:space="preserve">Задаток  </w:t>
            </w:r>
            <w:r>
              <w:rPr>
                <w:bCs/>
                <w:iCs/>
                <w:sz w:val="20"/>
                <w:szCs w:val="20"/>
              </w:rPr>
              <w:t>5</w:t>
            </w:r>
            <w:r w:rsidRPr="003C00AB">
              <w:rPr>
                <w:bCs/>
                <w:iCs/>
                <w:sz w:val="20"/>
                <w:szCs w:val="20"/>
              </w:rPr>
              <w:t>0</w:t>
            </w:r>
            <w:proofErr w:type="gramEnd"/>
            <w:r w:rsidRPr="003C00AB">
              <w:rPr>
                <w:bCs/>
                <w:iCs/>
                <w:sz w:val="20"/>
                <w:szCs w:val="20"/>
              </w:rPr>
              <w:t>% от начальной цены</w:t>
            </w:r>
          </w:p>
          <w:p w:rsidR="00C819D9" w:rsidRPr="003C00AB" w:rsidRDefault="00C819D9" w:rsidP="00630AB4">
            <w:pPr>
              <w:pStyle w:val="a9"/>
              <w:tabs>
                <w:tab w:val="left" w:pos="-74"/>
              </w:tabs>
              <w:ind w:left="-74" w:right="0"/>
              <w:contextualSpacing/>
              <w:rPr>
                <w:bCs/>
                <w:iCs/>
                <w:sz w:val="20"/>
                <w:szCs w:val="20"/>
              </w:rPr>
            </w:pPr>
            <w:r w:rsidRPr="003C00AB">
              <w:rPr>
                <w:bCs/>
                <w:iCs/>
                <w:sz w:val="20"/>
                <w:szCs w:val="20"/>
              </w:rPr>
              <w:t>(руб.)</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630AB4">
            <w:pPr>
              <w:pStyle w:val="a9"/>
              <w:tabs>
                <w:tab w:val="left" w:pos="-74"/>
              </w:tabs>
              <w:ind w:left="-74" w:right="0"/>
              <w:contextualSpacing/>
              <w:rPr>
                <w:bCs/>
                <w:iCs/>
                <w:sz w:val="20"/>
                <w:szCs w:val="20"/>
              </w:rPr>
            </w:pPr>
            <w:r>
              <w:rPr>
                <w:bCs/>
                <w:iCs/>
                <w:sz w:val="20"/>
                <w:szCs w:val="20"/>
              </w:rPr>
              <w:t>Срок действия договора (лет)</w:t>
            </w:r>
          </w:p>
        </w:tc>
      </w:tr>
      <w:tr w:rsidR="00C819D9" w:rsidRPr="003C00AB" w:rsidTr="00630AB4">
        <w:trPr>
          <w:trHeight w:val="278"/>
        </w:trPr>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C819D9" w:rsidRDefault="00C819D9" w:rsidP="00C819D9">
            <w:pPr>
              <w:pStyle w:val="a9"/>
              <w:ind w:left="-108" w:right="-142"/>
              <w:contextualSpacing/>
              <w:rPr>
                <w:bCs/>
                <w:iCs/>
                <w:sz w:val="20"/>
                <w:szCs w:val="20"/>
              </w:rPr>
            </w:pPr>
            <w:r>
              <w:rPr>
                <w:bCs/>
                <w:iCs/>
                <w:sz w:val="20"/>
                <w:szCs w:val="20"/>
              </w:rPr>
              <w:t>27</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C819D9" w:rsidRDefault="00C819D9" w:rsidP="00C819D9">
            <w:pPr>
              <w:ind w:left="-108" w:right="-142"/>
              <w:jc w:val="center"/>
              <w:rPr>
                <w:rFonts w:ascii="Times New Roman" w:eastAsia="Times New Roman" w:hAnsi="Times New Roman" w:cs="Times New Roman"/>
                <w:bCs/>
                <w:iCs/>
                <w:sz w:val="20"/>
                <w:szCs w:val="20"/>
                <w:lang w:eastAsia="ru-RU"/>
              </w:rPr>
            </w:pPr>
            <w:r w:rsidRPr="00C819D9">
              <w:rPr>
                <w:rFonts w:ascii="Times New Roman" w:eastAsia="Times New Roman" w:hAnsi="Times New Roman" w:cs="Times New Roman"/>
                <w:bCs/>
                <w:iCs/>
                <w:sz w:val="20"/>
                <w:szCs w:val="20"/>
                <w:lang w:eastAsia="ru-RU"/>
              </w:rPr>
              <w:t xml:space="preserve">Проезд Аэропортовский, правая сторона по ходу движения в аэропорт, примерно в </w:t>
            </w:r>
            <w:smartTag w:uri="urn:schemas-microsoft-com:office:smarttags" w:element="metricconverter">
              <w:smartTagPr>
                <w:attr w:name="ProductID" w:val="208 м"/>
              </w:smartTagPr>
              <w:r w:rsidRPr="00C819D9">
                <w:rPr>
                  <w:rFonts w:ascii="Times New Roman" w:eastAsia="Times New Roman" w:hAnsi="Times New Roman" w:cs="Times New Roman"/>
                  <w:bCs/>
                  <w:iCs/>
                  <w:sz w:val="20"/>
                  <w:szCs w:val="20"/>
                  <w:lang w:eastAsia="ru-RU"/>
                </w:rPr>
                <w:t>208 м</w:t>
              </w:r>
            </w:smartTag>
            <w:r w:rsidRPr="00C819D9">
              <w:rPr>
                <w:rFonts w:ascii="Times New Roman" w:eastAsia="Times New Roman" w:hAnsi="Times New Roman" w:cs="Times New Roman"/>
                <w:bCs/>
                <w:iCs/>
                <w:sz w:val="20"/>
                <w:szCs w:val="20"/>
                <w:lang w:eastAsia="ru-RU"/>
              </w:rPr>
              <w:t xml:space="preserve"> по направлению на северо-запад от ориентира пункт полигонометрии № 6664, расположенного за пределами участка. Кадастровый номер 83:00:050021:534</w:t>
            </w:r>
          </w:p>
        </w:tc>
        <w:tc>
          <w:tcPr>
            <w:tcW w:w="1455"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C819D9">
            <w:pPr>
              <w:pStyle w:val="a9"/>
              <w:ind w:left="-108" w:right="-142"/>
              <w:contextualSpacing/>
              <w:rPr>
                <w:bCs/>
                <w:iCs/>
                <w:sz w:val="20"/>
                <w:szCs w:val="20"/>
              </w:rPr>
            </w:pPr>
            <w:r w:rsidRPr="00C819D9">
              <w:rPr>
                <w:bCs/>
                <w:iCs/>
                <w:sz w:val="20"/>
                <w:szCs w:val="20"/>
              </w:rPr>
              <w:t>Отдельно стоящий рекламный щит, внешняя подсветка</w:t>
            </w:r>
          </w:p>
        </w:tc>
        <w:tc>
          <w:tcPr>
            <w:tcW w:w="1147"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108" w:right="-142"/>
              <w:contextualSpacing/>
              <w:rPr>
                <w:bCs/>
                <w:iCs/>
                <w:sz w:val="20"/>
                <w:szCs w:val="20"/>
              </w:rPr>
            </w:pPr>
            <w:r>
              <w:rPr>
                <w:bCs/>
                <w:iCs/>
                <w:sz w:val="20"/>
                <w:szCs w:val="20"/>
              </w:rPr>
              <w:t>3 х 6</w:t>
            </w:r>
          </w:p>
        </w:tc>
        <w:tc>
          <w:tcPr>
            <w:tcW w:w="1460"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C819D9">
            <w:pPr>
              <w:pStyle w:val="a9"/>
              <w:ind w:left="-108" w:right="-142"/>
              <w:contextualSpacing/>
              <w:rPr>
                <w:bCs/>
                <w:iCs/>
                <w:sz w:val="20"/>
                <w:szCs w:val="20"/>
              </w:rPr>
            </w:pPr>
            <w:r>
              <w:rPr>
                <w:bCs/>
                <w:iCs/>
                <w:sz w:val="20"/>
                <w:szCs w:val="20"/>
              </w:rPr>
              <w:t>2</w:t>
            </w:r>
          </w:p>
        </w:tc>
        <w:tc>
          <w:tcPr>
            <w:tcW w:w="1488"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108" w:right="-142"/>
              <w:contextualSpacing/>
              <w:rPr>
                <w:bCs/>
                <w:iCs/>
                <w:sz w:val="20"/>
                <w:szCs w:val="20"/>
              </w:rPr>
            </w:pPr>
            <w:r>
              <w:rPr>
                <w:bCs/>
                <w:iCs/>
                <w:sz w:val="20"/>
                <w:szCs w:val="20"/>
              </w:rPr>
              <w:t>36</w:t>
            </w:r>
          </w:p>
        </w:tc>
        <w:tc>
          <w:tcPr>
            <w:tcW w:w="1453"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108" w:right="-142"/>
              <w:contextualSpacing/>
              <w:rPr>
                <w:bCs/>
                <w:iCs/>
                <w:sz w:val="20"/>
                <w:szCs w:val="20"/>
              </w:rPr>
            </w:pPr>
            <w:r>
              <w:rPr>
                <w:bCs/>
                <w:iCs/>
                <w:sz w:val="20"/>
                <w:szCs w:val="20"/>
              </w:rPr>
              <w:t>67102,85</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83086A" w:rsidRDefault="00C819D9" w:rsidP="00C819D9">
            <w:pPr>
              <w:pStyle w:val="a9"/>
              <w:ind w:left="-108" w:right="-142"/>
              <w:contextualSpacing/>
              <w:rPr>
                <w:bCs/>
                <w:iCs/>
                <w:sz w:val="20"/>
                <w:szCs w:val="20"/>
              </w:rPr>
            </w:pPr>
            <w:r>
              <w:rPr>
                <w:bCs/>
                <w:iCs/>
                <w:sz w:val="20"/>
                <w:szCs w:val="20"/>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C819D9">
            <w:pPr>
              <w:pStyle w:val="a9"/>
              <w:ind w:left="-108" w:right="-142"/>
              <w:contextualSpacing/>
              <w:rPr>
                <w:bCs/>
                <w:iCs/>
                <w:sz w:val="20"/>
                <w:szCs w:val="20"/>
              </w:rPr>
            </w:pPr>
            <w:r>
              <w:rPr>
                <w:bCs/>
                <w:iCs/>
                <w:sz w:val="20"/>
                <w:szCs w:val="20"/>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C819D9">
            <w:pPr>
              <w:pStyle w:val="a9"/>
              <w:tabs>
                <w:tab w:val="left" w:pos="-74"/>
              </w:tabs>
              <w:ind w:left="-108" w:right="-142"/>
              <w:contextualSpacing/>
              <w:rPr>
                <w:bCs/>
                <w:iCs/>
                <w:sz w:val="20"/>
                <w:szCs w:val="20"/>
              </w:rPr>
            </w:pPr>
            <w:r>
              <w:rPr>
                <w:bCs/>
                <w:iCs/>
                <w:sz w:val="20"/>
                <w:szCs w:val="20"/>
              </w:rPr>
              <w:t>-</w:t>
            </w:r>
          </w:p>
        </w:tc>
      </w:tr>
      <w:tr w:rsidR="00C819D9" w:rsidRPr="003C00AB" w:rsidTr="00630AB4">
        <w:trPr>
          <w:trHeight w:val="278"/>
        </w:trPr>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C819D9" w:rsidRDefault="00C819D9" w:rsidP="00C819D9">
            <w:pPr>
              <w:pStyle w:val="a9"/>
              <w:ind w:left="-108" w:right="-142"/>
              <w:contextualSpacing/>
              <w:rPr>
                <w:bCs/>
                <w:iCs/>
                <w:sz w:val="20"/>
                <w:szCs w:val="20"/>
              </w:rPr>
            </w:pPr>
            <w:r>
              <w:rPr>
                <w:bCs/>
                <w:iCs/>
                <w:sz w:val="20"/>
                <w:szCs w:val="20"/>
              </w:rPr>
              <w:t>28</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C819D9" w:rsidRDefault="00C819D9" w:rsidP="00C819D9">
            <w:pPr>
              <w:ind w:left="-108" w:right="-142"/>
              <w:jc w:val="center"/>
              <w:rPr>
                <w:rFonts w:ascii="Times New Roman" w:eastAsia="Times New Roman" w:hAnsi="Times New Roman" w:cs="Times New Roman"/>
                <w:bCs/>
                <w:iCs/>
                <w:sz w:val="20"/>
                <w:szCs w:val="20"/>
                <w:lang w:eastAsia="ru-RU"/>
              </w:rPr>
            </w:pPr>
            <w:r w:rsidRPr="00C819D9">
              <w:rPr>
                <w:rFonts w:ascii="Times New Roman" w:eastAsia="Times New Roman" w:hAnsi="Times New Roman" w:cs="Times New Roman"/>
                <w:bCs/>
                <w:iCs/>
                <w:sz w:val="20"/>
                <w:szCs w:val="20"/>
                <w:lang w:eastAsia="ru-RU"/>
              </w:rPr>
              <w:t xml:space="preserve">Проезд Аэропортовский, правая сторона по ходу движения в аэропорт, примерно в </w:t>
            </w:r>
            <w:smartTag w:uri="urn:schemas-microsoft-com:office:smarttags" w:element="metricconverter">
              <w:smartTagPr>
                <w:attr w:name="ProductID" w:val="174 м"/>
              </w:smartTagPr>
              <w:r w:rsidRPr="00C819D9">
                <w:rPr>
                  <w:rFonts w:ascii="Times New Roman" w:eastAsia="Times New Roman" w:hAnsi="Times New Roman" w:cs="Times New Roman"/>
                  <w:bCs/>
                  <w:iCs/>
                  <w:sz w:val="20"/>
                  <w:szCs w:val="20"/>
                  <w:lang w:eastAsia="ru-RU"/>
                </w:rPr>
                <w:t>174 м</w:t>
              </w:r>
            </w:smartTag>
            <w:r w:rsidRPr="00C819D9">
              <w:rPr>
                <w:rFonts w:ascii="Times New Roman" w:eastAsia="Times New Roman" w:hAnsi="Times New Roman" w:cs="Times New Roman"/>
                <w:bCs/>
                <w:iCs/>
                <w:sz w:val="20"/>
                <w:szCs w:val="20"/>
                <w:lang w:eastAsia="ru-RU"/>
              </w:rPr>
              <w:t xml:space="preserve"> по направлению на север от ориентира пункт полигонометрии № 6664, расположенного за пределами участка. Кадастровый номер 83:00:050021:535</w:t>
            </w:r>
          </w:p>
        </w:tc>
        <w:tc>
          <w:tcPr>
            <w:tcW w:w="1455"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C819D9">
            <w:pPr>
              <w:pStyle w:val="a9"/>
              <w:ind w:left="-108" w:right="-142"/>
              <w:contextualSpacing/>
              <w:rPr>
                <w:bCs/>
                <w:iCs/>
                <w:sz w:val="20"/>
                <w:szCs w:val="20"/>
              </w:rPr>
            </w:pPr>
            <w:r w:rsidRPr="00C819D9">
              <w:rPr>
                <w:bCs/>
                <w:iCs/>
                <w:sz w:val="20"/>
                <w:szCs w:val="20"/>
              </w:rPr>
              <w:t>Отдельно стоящий рекламный щит, внешняя подсветка</w:t>
            </w:r>
          </w:p>
        </w:tc>
        <w:tc>
          <w:tcPr>
            <w:tcW w:w="1147"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108" w:right="-142"/>
              <w:contextualSpacing/>
              <w:rPr>
                <w:bCs/>
                <w:iCs/>
                <w:sz w:val="20"/>
                <w:szCs w:val="20"/>
              </w:rPr>
            </w:pPr>
            <w:r>
              <w:rPr>
                <w:bCs/>
                <w:iCs/>
                <w:sz w:val="20"/>
                <w:szCs w:val="20"/>
              </w:rPr>
              <w:t>3 х 6</w:t>
            </w:r>
          </w:p>
        </w:tc>
        <w:tc>
          <w:tcPr>
            <w:tcW w:w="1460" w:type="dxa"/>
            <w:tcBorders>
              <w:top w:val="single" w:sz="4" w:space="0" w:color="auto"/>
              <w:left w:val="single" w:sz="4" w:space="0" w:color="auto"/>
              <w:bottom w:val="single" w:sz="4" w:space="0" w:color="auto"/>
              <w:right w:val="single" w:sz="4" w:space="0" w:color="auto"/>
            </w:tcBorders>
            <w:vAlign w:val="center"/>
          </w:tcPr>
          <w:p w:rsidR="00C819D9" w:rsidRPr="003C00AB" w:rsidRDefault="00C819D9" w:rsidP="00C819D9">
            <w:pPr>
              <w:pStyle w:val="a9"/>
              <w:ind w:left="-108" w:right="-142"/>
              <w:contextualSpacing/>
              <w:rPr>
                <w:bCs/>
                <w:iCs/>
                <w:sz w:val="20"/>
                <w:szCs w:val="20"/>
              </w:rPr>
            </w:pPr>
            <w:r>
              <w:rPr>
                <w:bCs/>
                <w:iCs/>
                <w:sz w:val="20"/>
                <w:szCs w:val="20"/>
              </w:rPr>
              <w:t>2</w:t>
            </w:r>
          </w:p>
        </w:tc>
        <w:tc>
          <w:tcPr>
            <w:tcW w:w="1488"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108" w:right="-142"/>
              <w:contextualSpacing/>
              <w:rPr>
                <w:bCs/>
                <w:iCs/>
                <w:sz w:val="20"/>
                <w:szCs w:val="20"/>
              </w:rPr>
            </w:pPr>
            <w:r>
              <w:rPr>
                <w:bCs/>
                <w:iCs/>
                <w:sz w:val="20"/>
                <w:szCs w:val="20"/>
              </w:rPr>
              <w:t>36</w:t>
            </w:r>
          </w:p>
        </w:tc>
        <w:tc>
          <w:tcPr>
            <w:tcW w:w="1453" w:type="dxa"/>
            <w:tcBorders>
              <w:top w:val="single" w:sz="4" w:space="0" w:color="auto"/>
              <w:left w:val="single" w:sz="4" w:space="0" w:color="auto"/>
              <w:bottom w:val="single" w:sz="4" w:space="0" w:color="auto"/>
              <w:right w:val="single" w:sz="4" w:space="0" w:color="auto"/>
            </w:tcBorders>
            <w:vAlign w:val="center"/>
          </w:tcPr>
          <w:p w:rsidR="00C819D9" w:rsidRPr="00D46CB1" w:rsidRDefault="00C819D9" w:rsidP="00C819D9">
            <w:pPr>
              <w:pStyle w:val="a9"/>
              <w:ind w:left="-108" w:right="-142"/>
              <w:contextualSpacing/>
              <w:rPr>
                <w:bCs/>
                <w:iCs/>
                <w:sz w:val="20"/>
                <w:szCs w:val="20"/>
              </w:rPr>
            </w:pPr>
            <w:r>
              <w:rPr>
                <w:bCs/>
                <w:iCs/>
                <w:sz w:val="20"/>
                <w:szCs w:val="20"/>
              </w:rPr>
              <w:t>67102,85</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83086A" w:rsidRDefault="00C819D9" w:rsidP="00C819D9">
            <w:pPr>
              <w:pStyle w:val="a9"/>
              <w:ind w:left="-108" w:right="-142"/>
              <w:contextualSpacing/>
              <w:rPr>
                <w:bCs/>
                <w:iCs/>
                <w:sz w:val="20"/>
                <w:szCs w:val="20"/>
              </w:rPr>
            </w:pPr>
            <w:r>
              <w:rPr>
                <w:bCs/>
                <w:iCs/>
                <w:sz w:val="20"/>
                <w:szCs w:val="20"/>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C819D9">
            <w:pPr>
              <w:pStyle w:val="a9"/>
              <w:ind w:left="-108" w:right="-142"/>
              <w:contextualSpacing/>
              <w:rPr>
                <w:bCs/>
                <w:iCs/>
                <w:sz w:val="20"/>
                <w:szCs w:val="20"/>
              </w:rPr>
            </w:pPr>
            <w:r>
              <w:rPr>
                <w:bCs/>
                <w:iCs/>
                <w:sz w:val="20"/>
                <w:szCs w:val="20"/>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Pr="003C00AB" w:rsidRDefault="00C819D9" w:rsidP="00C819D9">
            <w:pPr>
              <w:pStyle w:val="a9"/>
              <w:tabs>
                <w:tab w:val="left" w:pos="-74"/>
              </w:tabs>
              <w:ind w:left="-108" w:right="-142"/>
              <w:contextualSpacing/>
              <w:rPr>
                <w:bCs/>
                <w:iCs/>
                <w:sz w:val="20"/>
                <w:szCs w:val="20"/>
              </w:rPr>
            </w:pPr>
            <w:r>
              <w:rPr>
                <w:bCs/>
                <w:iCs/>
                <w:sz w:val="20"/>
                <w:szCs w:val="20"/>
              </w:rPr>
              <w:t>-</w:t>
            </w:r>
          </w:p>
        </w:tc>
      </w:tr>
      <w:tr w:rsidR="00C819D9" w:rsidRPr="003C00AB" w:rsidTr="00630AB4">
        <w:trPr>
          <w:trHeight w:val="278"/>
        </w:trPr>
        <w:tc>
          <w:tcPr>
            <w:tcW w:w="89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19D9" w:rsidRDefault="00C819D9" w:rsidP="00630AB4">
            <w:pPr>
              <w:pStyle w:val="a9"/>
              <w:ind w:left="-74" w:right="0"/>
              <w:contextualSpacing/>
              <w:jc w:val="right"/>
              <w:rPr>
                <w:bCs/>
                <w:iCs/>
                <w:sz w:val="20"/>
                <w:szCs w:val="20"/>
              </w:rPr>
            </w:pPr>
            <w:r>
              <w:rPr>
                <w:bCs/>
                <w:iCs/>
                <w:sz w:val="20"/>
                <w:szCs w:val="20"/>
              </w:rPr>
              <w:t>Итого по лоту:</w:t>
            </w:r>
          </w:p>
        </w:tc>
        <w:tc>
          <w:tcPr>
            <w:tcW w:w="1453" w:type="dxa"/>
            <w:tcBorders>
              <w:top w:val="single" w:sz="4" w:space="0" w:color="auto"/>
              <w:left w:val="single" w:sz="4" w:space="0" w:color="auto"/>
              <w:bottom w:val="single" w:sz="4" w:space="0" w:color="auto"/>
              <w:right w:val="single" w:sz="4" w:space="0" w:color="auto"/>
            </w:tcBorders>
            <w:vAlign w:val="center"/>
          </w:tcPr>
          <w:p w:rsidR="00C819D9" w:rsidRDefault="00C819D9" w:rsidP="00630AB4">
            <w:pPr>
              <w:pStyle w:val="a9"/>
              <w:ind w:left="-74" w:right="0"/>
              <w:contextualSpacing/>
              <w:rPr>
                <w:bCs/>
                <w:iCs/>
                <w:sz w:val="20"/>
                <w:szCs w:val="20"/>
              </w:rPr>
            </w:pPr>
            <w:r>
              <w:rPr>
                <w:bCs/>
                <w:iCs/>
                <w:sz w:val="20"/>
                <w:szCs w:val="20"/>
              </w:rPr>
              <w:t>134205,70</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Default="00C819D9" w:rsidP="00630AB4">
            <w:pPr>
              <w:pStyle w:val="a9"/>
              <w:ind w:left="-74" w:right="0"/>
              <w:contextualSpacing/>
              <w:rPr>
                <w:bCs/>
                <w:iCs/>
                <w:sz w:val="20"/>
                <w:szCs w:val="20"/>
              </w:rPr>
            </w:pPr>
            <w:r>
              <w:rPr>
                <w:bCs/>
                <w:iCs/>
                <w:sz w:val="20"/>
                <w:szCs w:val="20"/>
              </w:rPr>
              <w:t>6710,29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Default="00C819D9" w:rsidP="00630AB4">
            <w:pPr>
              <w:pStyle w:val="a9"/>
              <w:ind w:left="-74" w:right="0"/>
              <w:contextualSpacing/>
              <w:rPr>
                <w:bCs/>
                <w:iCs/>
                <w:sz w:val="20"/>
                <w:szCs w:val="20"/>
              </w:rPr>
            </w:pPr>
            <w:r>
              <w:rPr>
                <w:bCs/>
                <w:iCs/>
                <w:sz w:val="20"/>
                <w:szCs w:val="20"/>
              </w:rPr>
              <w:t>67102,85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819D9" w:rsidRDefault="00C819D9" w:rsidP="00630AB4">
            <w:pPr>
              <w:pStyle w:val="a9"/>
              <w:tabs>
                <w:tab w:val="left" w:pos="-74"/>
              </w:tabs>
              <w:ind w:left="-74" w:right="0"/>
              <w:contextualSpacing/>
              <w:rPr>
                <w:bCs/>
                <w:iCs/>
                <w:sz w:val="20"/>
                <w:szCs w:val="20"/>
              </w:rPr>
            </w:pPr>
            <w:r>
              <w:rPr>
                <w:bCs/>
                <w:iCs/>
                <w:sz w:val="20"/>
                <w:szCs w:val="20"/>
              </w:rPr>
              <w:t>7</w:t>
            </w:r>
          </w:p>
        </w:tc>
      </w:tr>
    </w:tbl>
    <w:p w:rsidR="003A440D" w:rsidRDefault="003A440D" w:rsidP="003A440D">
      <w:pPr>
        <w:pStyle w:val="a3"/>
        <w:spacing w:before="0" w:beforeAutospacing="0" w:after="120" w:afterAutospacing="0"/>
        <w:ind w:left="720"/>
        <w:jc w:val="both"/>
        <w:rPr>
          <w:rStyle w:val="a4"/>
          <w:b w:val="0"/>
        </w:rPr>
      </w:pPr>
    </w:p>
    <w:p w:rsidR="00C819D9" w:rsidRDefault="00C819D9" w:rsidP="003A440D">
      <w:pPr>
        <w:pStyle w:val="a3"/>
        <w:spacing w:before="0" w:beforeAutospacing="0" w:after="120" w:afterAutospacing="0"/>
        <w:ind w:left="720"/>
        <w:jc w:val="both"/>
        <w:rPr>
          <w:rStyle w:val="a4"/>
          <w:b w:val="0"/>
        </w:rPr>
      </w:pPr>
    </w:p>
    <w:p w:rsidR="004C7E92" w:rsidRPr="004C7E92" w:rsidRDefault="00CF2B05" w:rsidP="00221513">
      <w:pPr>
        <w:pStyle w:val="a3"/>
        <w:numPr>
          <w:ilvl w:val="0"/>
          <w:numId w:val="2"/>
        </w:numPr>
        <w:spacing w:before="0" w:beforeAutospacing="0" w:after="120" w:afterAutospacing="0"/>
        <w:jc w:val="both"/>
        <w:rPr>
          <w:rStyle w:val="a4"/>
          <w:b w:val="0"/>
        </w:rPr>
      </w:pPr>
      <w:r>
        <w:rPr>
          <w:rStyle w:val="a4"/>
          <w:b w:val="0"/>
        </w:rPr>
        <w:lastRenderedPageBreak/>
        <w:t>ВНЕСЕНИЕ</w:t>
      </w:r>
      <w:r w:rsidR="004C7E92" w:rsidRPr="004C7E92">
        <w:rPr>
          <w:rStyle w:val="a4"/>
          <w:b w:val="0"/>
        </w:rPr>
        <w:t xml:space="preserve"> ЗАДАТК</w:t>
      </w:r>
      <w:r>
        <w:rPr>
          <w:rStyle w:val="a4"/>
          <w:b w:val="0"/>
        </w:rPr>
        <w:t>А</w:t>
      </w:r>
    </w:p>
    <w:p w:rsidR="004C7E92" w:rsidRDefault="003342EB" w:rsidP="00221513">
      <w:pPr>
        <w:pStyle w:val="a3"/>
        <w:numPr>
          <w:ilvl w:val="1"/>
          <w:numId w:val="2"/>
        </w:numPr>
        <w:tabs>
          <w:tab w:val="left" w:pos="851"/>
        </w:tabs>
        <w:spacing w:before="0" w:beforeAutospacing="0" w:after="120" w:afterAutospacing="0"/>
        <w:ind w:left="0" w:firstLine="360"/>
        <w:jc w:val="both"/>
        <w:rPr>
          <w:rStyle w:val="a4"/>
          <w:b w:val="0"/>
        </w:rPr>
      </w:pPr>
      <w:r w:rsidRPr="004C7E92">
        <w:rPr>
          <w:rStyle w:val="a4"/>
          <w:b w:val="0"/>
        </w:rPr>
        <w:t>Обеспечение заявок на участие в аукционе по каждому лоту представляется в виде задатка</w:t>
      </w:r>
      <w:r w:rsidR="008A4017">
        <w:rPr>
          <w:rStyle w:val="a4"/>
          <w:b w:val="0"/>
        </w:rPr>
        <w:t xml:space="preserve">, который </w:t>
      </w:r>
      <w:r w:rsidR="008A4017" w:rsidRPr="008A4017">
        <w:rPr>
          <w:rStyle w:val="a4"/>
          <w:b w:val="0"/>
        </w:rPr>
        <w:t>служит обеспечением исполнения обязательства победителя аукциона по заключению договора на установку и эксплуатацию рекламной конструкции</w:t>
      </w:r>
      <w:r w:rsidRPr="004C7E92">
        <w:rPr>
          <w:rStyle w:val="a4"/>
          <w:b w:val="0"/>
        </w:rPr>
        <w:t xml:space="preserve">. </w:t>
      </w:r>
    </w:p>
    <w:p w:rsidR="008A4017" w:rsidRDefault="003342EB" w:rsidP="00221513">
      <w:pPr>
        <w:pStyle w:val="a3"/>
        <w:numPr>
          <w:ilvl w:val="1"/>
          <w:numId w:val="2"/>
        </w:numPr>
        <w:tabs>
          <w:tab w:val="left" w:pos="851"/>
        </w:tabs>
        <w:spacing w:before="0" w:beforeAutospacing="0" w:after="120" w:afterAutospacing="0"/>
        <w:ind w:left="0" w:firstLine="360"/>
        <w:jc w:val="both"/>
        <w:rPr>
          <w:rStyle w:val="a4"/>
          <w:b w:val="0"/>
        </w:rPr>
      </w:pPr>
      <w:r w:rsidRPr="004C7E92">
        <w:rPr>
          <w:rStyle w:val="a4"/>
          <w:b w:val="0"/>
        </w:rPr>
        <w:t xml:space="preserve">Задаток составляет </w:t>
      </w:r>
      <w:r w:rsidR="00C819D9">
        <w:rPr>
          <w:rStyle w:val="a4"/>
          <w:b w:val="0"/>
        </w:rPr>
        <w:t>5</w:t>
      </w:r>
      <w:r w:rsidRPr="004C7E92">
        <w:rPr>
          <w:rStyle w:val="a4"/>
          <w:b w:val="0"/>
        </w:rPr>
        <w:t>0% от начальной цены лота</w:t>
      </w:r>
      <w:r w:rsidR="00A62D20" w:rsidRPr="004C7E92">
        <w:rPr>
          <w:rStyle w:val="a4"/>
          <w:b w:val="0"/>
        </w:rPr>
        <w:t xml:space="preserve"> и вносится с </w:t>
      </w:r>
      <w:r w:rsidR="00C819D9">
        <w:rPr>
          <w:rStyle w:val="a4"/>
          <w:b w:val="0"/>
        </w:rPr>
        <w:t>15 февраля по 11 марта</w:t>
      </w:r>
      <w:r w:rsidR="00A62D20" w:rsidRPr="004C7E92">
        <w:rPr>
          <w:rStyle w:val="a4"/>
          <w:b w:val="0"/>
        </w:rPr>
        <w:t xml:space="preserve"> 201</w:t>
      </w:r>
      <w:r w:rsidR="00C819D9">
        <w:rPr>
          <w:rStyle w:val="a4"/>
          <w:b w:val="0"/>
        </w:rPr>
        <w:t>9</w:t>
      </w:r>
      <w:r w:rsidR="00A62D20" w:rsidRPr="004C7E92">
        <w:rPr>
          <w:rStyle w:val="a4"/>
          <w:b w:val="0"/>
        </w:rPr>
        <w:t xml:space="preserve"> года единым платежом за каждый из лотов</w:t>
      </w:r>
      <w:r w:rsidR="008A4017">
        <w:rPr>
          <w:rStyle w:val="a4"/>
          <w:b w:val="0"/>
        </w:rPr>
        <w:t>.</w:t>
      </w:r>
      <w:r w:rsidR="00A62D20" w:rsidRPr="004C7E92">
        <w:rPr>
          <w:rStyle w:val="a4"/>
          <w:b w:val="0"/>
        </w:rPr>
        <w:t xml:space="preserve"> </w:t>
      </w:r>
    </w:p>
    <w:p w:rsidR="00A62D20" w:rsidRPr="004C7E92" w:rsidRDefault="008A4017" w:rsidP="00221513">
      <w:pPr>
        <w:pStyle w:val="a3"/>
        <w:numPr>
          <w:ilvl w:val="1"/>
          <w:numId w:val="2"/>
        </w:numPr>
        <w:tabs>
          <w:tab w:val="left" w:pos="851"/>
        </w:tabs>
        <w:spacing w:before="0" w:beforeAutospacing="0" w:after="120" w:afterAutospacing="0"/>
        <w:ind w:left="0" w:firstLine="360"/>
        <w:jc w:val="both"/>
        <w:rPr>
          <w:rStyle w:val="a4"/>
          <w:b w:val="0"/>
        </w:rPr>
      </w:pPr>
      <w:r>
        <w:rPr>
          <w:rStyle w:val="a4"/>
          <w:b w:val="0"/>
        </w:rPr>
        <w:t>Банковские реквизиты для внесения задатка</w:t>
      </w:r>
      <w:r w:rsidR="00A62D20" w:rsidRPr="004C7E92">
        <w:rPr>
          <w:rStyle w:val="a4"/>
          <w:b w:val="0"/>
        </w:rPr>
        <w:t xml:space="preserve">: УФК по Архангельской области и Ненецкому автономному округу (Администрация муниципального образования "Городской округ "Город Нарьян-Мар" л/с 05843000380), ИНН 8301020090, КПП 298301001, р/счет 40302810840303002510 в Отделение Архангельск г. </w:t>
      </w:r>
      <w:r w:rsidR="00221513" w:rsidRPr="004C7E92">
        <w:rPr>
          <w:rStyle w:val="a4"/>
          <w:b w:val="0"/>
        </w:rPr>
        <w:t>Архангельск</w:t>
      </w:r>
      <w:r w:rsidR="00221513">
        <w:rPr>
          <w:rStyle w:val="a4"/>
          <w:b w:val="0"/>
        </w:rPr>
        <w:t>,</w:t>
      </w:r>
      <w:r w:rsidR="00221513" w:rsidRPr="004C7E92">
        <w:rPr>
          <w:rStyle w:val="a4"/>
          <w:b w:val="0"/>
        </w:rPr>
        <w:t xml:space="preserve"> БИК</w:t>
      </w:r>
      <w:r w:rsidR="00A62D20" w:rsidRPr="004C7E92">
        <w:rPr>
          <w:rStyle w:val="a4"/>
          <w:b w:val="0"/>
        </w:rPr>
        <w:t xml:space="preserve"> 041117001 (Назначение платежа: задаток за участие в аукционе на право заключения договоров на установку и эксплуатацию рекламной конструкции по лоту №__).</w:t>
      </w:r>
    </w:p>
    <w:p w:rsidR="003342EB" w:rsidRPr="004C7E92" w:rsidRDefault="00A62D20" w:rsidP="00221513">
      <w:pPr>
        <w:pStyle w:val="a3"/>
        <w:numPr>
          <w:ilvl w:val="1"/>
          <w:numId w:val="2"/>
        </w:numPr>
        <w:tabs>
          <w:tab w:val="left" w:pos="851"/>
        </w:tabs>
        <w:spacing w:before="0" w:beforeAutospacing="0" w:after="120" w:afterAutospacing="0"/>
        <w:ind w:left="0" w:firstLine="360"/>
        <w:jc w:val="both"/>
        <w:rPr>
          <w:rStyle w:val="a4"/>
          <w:b w:val="0"/>
          <w:bCs w:val="0"/>
        </w:rPr>
      </w:pPr>
      <w:r w:rsidRPr="004C7E92">
        <w:rPr>
          <w:rStyle w:val="a4"/>
          <w:b w:val="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321A" w:rsidRPr="004C7E92" w:rsidRDefault="00C7321A" w:rsidP="00221513">
      <w:pPr>
        <w:pStyle w:val="a3"/>
        <w:numPr>
          <w:ilvl w:val="0"/>
          <w:numId w:val="2"/>
        </w:numPr>
        <w:spacing w:before="0" w:beforeAutospacing="0" w:after="120" w:afterAutospacing="0"/>
        <w:ind w:left="714" w:hanging="357"/>
        <w:jc w:val="both"/>
        <w:rPr>
          <w:rStyle w:val="a4"/>
          <w:b w:val="0"/>
        </w:rPr>
      </w:pPr>
      <w:r>
        <w:rPr>
          <w:rStyle w:val="a4"/>
          <w:b w:val="0"/>
        </w:rPr>
        <w:t>УСЛОВИЯ ПРОВЕДЕНИЯ АУКЦИОНА</w:t>
      </w:r>
    </w:p>
    <w:p w:rsidR="00F70CEF" w:rsidRPr="00C7321A" w:rsidRDefault="00F70CEF" w:rsidP="00221513">
      <w:pPr>
        <w:pStyle w:val="a3"/>
        <w:numPr>
          <w:ilvl w:val="1"/>
          <w:numId w:val="2"/>
        </w:numPr>
        <w:tabs>
          <w:tab w:val="left" w:pos="851"/>
        </w:tabs>
        <w:spacing w:before="0" w:beforeAutospacing="0" w:after="120" w:afterAutospacing="0"/>
        <w:ind w:left="0" w:firstLine="360"/>
        <w:jc w:val="both"/>
        <w:rPr>
          <w:rStyle w:val="a4"/>
          <w:b w:val="0"/>
        </w:rPr>
      </w:pPr>
      <w:r w:rsidRPr="007708EB">
        <w:rPr>
          <w:rStyle w:val="a4"/>
        </w:rPr>
        <w:t>Дата, время и место приема заявок</w:t>
      </w:r>
      <w:r w:rsidRPr="00C7321A">
        <w:rPr>
          <w:rStyle w:val="a4"/>
          <w:b w:val="0"/>
        </w:rPr>
        <w:t xml:space="preserve"> - </w:t>
      </w:r>
      <w:r w:rsidR="001E0BBD" w:rsidRPr="004C7E92">
        <w:rPr>
          <w:rStyle w:val="a4"/>
          <w:b w:val="0"/>
        </w:rPr>
        <w:t xml:space="preserve">с </w:t>
      </w:r>
      <w:r w:rsidR="001E0BBD">
        <w:rPr>
          <w:rStyle w:val="a4"/>
          <w:b w:val="0"/>
        </w:rPr>
        <w:t>15 февраля по 11 марта</w:t>
      </w:r>
      <w:r w:rsidR="001E0BBD" w:rsidRPr="004C7E92">
        <w:rPr>
          <w:rStyle w:val="a4"/>
          <w:b w:val="0"/>
        </w:rPr>
        <w:t xml:space="preserve"> 201</w:t>
      </w:r>
      <w:r w:rsidR="001E0BBD">
        <w:rPr>
          <w:rStyle w:val="a4"/>
          <w:b w:val="0"/>
        </w:rPr>
        <w:t>9</w:t>
      </w:r>
      <w:r w:rsidR="001E0BBD" w:rsidRPr="004C7E92">
        <w:rPr>
          <w:rStyle w:val="a4"/>
          <w:b w:val="0"/>
        </w:rPr>
        <w:t xml:space="preserve"> года </w:t>
      </w:r>
      <w:r w:rsidRPr="00C7321A">
        <w:rPr>
          <w:rStyle w:val="a4"/>
          <w:b w:val="0"/>
        </w:rPr>
        <w:t xml:space="preserve">в рабочие дни с </w:t>
      </w:r>
      <w:r w:rsidR="00727ADB" w:rsidRPr="00C7321A">
        <w:rPr>
          <w:rStyle w:val="a4"/>
          <w:b w:val="0"/>
        </w:rPr>
        <w:t>09</w:t>
      </w:r>
      <w:r w:rsidRPr="00C7321A">
        <w:rPr>
          <w:rStyle w:val="a4"/>
          <w:b w:val="0"/>
        </w:rPr>
        <w:t xml:space="preserve">.00 до </w:t>
      </w:r>
      <w:r w:rsidR="00727ADB" w:rsidRPr="00C7321A">
        <w:rPr>
          <w:rStyle w:val="a4"/>
          <w:b w:val="0"/>
        </w:rPr>
        <w:t xml:space="preserve">12.00 и с 14.00 до </w:t>
      </w:r>
      <w:r w:rsidRPr="00C7321A">
        <w:rPr>
          <w:rStyle w:val="a4"/>
          <w:b w:val="0"/>
        </w:rPr>
        <w:t xml:space="preserve">17.00 по </w:t>
      </w:r>
      <w:r w:rsidR="00C7321A" w:rsidRPr="00C7321A">
        <w:rPr>
          <w:rStyle w:val="a4"/>
          <w:b w:val="0"/>
        </w:rPr>
        <w:t>адресу:</w:t>
      </w:r>
      <w:r w:rsidR="00C7321A">
        <w:rPr>
          <w:rStyle w:val="a4"/>
          <w:b w:val="0"/>
        </w:rPr>
        <w:t xml:space="preserve"> </w:t>
      </w:r>
      <w:r w:rsidR="00727ADB" w:rsidRPr="00C7321A">
        <w:rPr>
          <w:rStyle w:val="a4"/>
          <w:b w:val="0"/>
        </w:rPr>
        <w:t xml:space="preserve">г. Нарьян-Мар, ул. </w:t>
      </w:r>
      <w:r w:rsidR="0002556D">
        <w:rPr>
          <w:rStyle w:val="a4"/>
          <w:b w:val="0"/>
        </w:rPr>
        <w:t xml:space="preserve">им. В.И. </w:t>
      </w:r>
      <w:r w:rsidR="00727ADB" w:rsidRPr="00C7321A">
        <w:rPr>
          <w:rStyle w:val="a4"/>
          <w:b w:val="0"/>
        </w:rPr>
        <w:t>Ленина д. 12</w:t>
      </w:r>
      <w:r w:rsidR="00C20478">
        <w:rPr>
          <w:rStyle w:val="a4"/>
          <w:b w:val="0"/>
        </w:rPr>
        <w:t>, кабинет 31</w:t>
      </w:r>
      <w:r w:rsidRPr="00C7321A">
        <w:rPr>
          <w:rStyle w:val="a4"/>
          <w:b w:val="0"/>
        </w:rPr>
        <w:t>.</w:t>
      </w:r>
    </w:p>
    <w:p w:rsidR="00F70CEF" w:rsidRPr="00C7321A" w:rsidRDefault="00F70CEF" w:rsidP="00221513">
      <w:pPr>
        <w:pStyle w:val="a3"/>
        <w:numPr>
          <w:ilvl w:val="1"/>
          <w:numId w:val="2"/>
        </w:numPr>
        <w:tabs>
          <w:tab w:val="left" w:pos="851"/>
        </w:tabs>
        <w:spacing w:before="0" w:beforeAutospacing="0" w:after="120" w:afterAutospacing="0"/>
        <w:ind w:left="0" w:firstLine="360"/>
        <w:jc w:val="both"/>
        <w:rPr>
          <w:rStyle w:val="a4"/>
          <w:b w:val="0"/>
        </w:rPr>
      </w:pPr>
      <w:r w:rsidRPr="007708EB">
        <w:rPr>
          <w:rStyle w:val="a4"/>
        </w:rPr>
        <w:t>Дата, время и место рассмотрения заявок</w:t>
      </w:r>
      <w:r w:rsidRPr="00C7321A">
        <w:rPr>
          <w:rStyle w:val="a4"/>
          <w:b w:val="0"/>
        </w:rPr>
        <w:t xml:space="preserve"> на участие в аукционе </w:t>
      </w:r>
      <w:r w:rsidR="00392E05" w:rsidRPr="00C7321A">
        <w:rPr>
          <w:rStyle w:val="a4"/>
          <w:b w:val="0"/>
        </w:rPr>
        <w:t>– заявки</w:t>
      </w:r>
      <w:r w:rsidRPr="00C7321A">
        <w:rPr>
          <w:rStyle w:val="a4"/>
          <w:b w:val="0"/>
        </w:rPr>
        <w:t xml:space="preserve"> на участие в аукционе рассматриваются</w:t>
      </w:r>
      <w:r w:rsidR="00C20478">
        <w:rPr>
          <w:rStyle w:val="a4"/>
          <w:b w:val="0"/>
        </w:rPr>
        <w:t xml:space="preserve"> аукционной комиссией</w:t>
      </w:r>
      <w:r w:rsidRPr="00C7321A">
        <w:rPr>
          <w:rStyle w:val="a4"/>
          <w:b w:val="0"/>
        </w:rPr>
        <w:t xml:space="preserve"> </w:t>
      </w:r>
      <w:r w:rsidR="001E0BBD">
        <w:rPr>
          <w:rStyle w:val="a4"/>
          <w:b w:val="0"/>
        </w:rPr>
        <w:t>14 марта 2019</w:t>
      </w:r>
      <w:r w:rsidRPr="00C7321A">
        <w:rPr>
          <w:rStyle w:val="a4"/>
          <w:b w:val="0"/>
        </w:rPr>
        <w:t xml:space="preserve"> года в 15.00 по адресу: </w:t>
      </w:r>
      <w:r w:rsidR="00727ADB" w:rsidRPr="00C7321A">
        <w:rPr>
          <w:rStyle w:val="a4"/>
          <w:b w:val="0"/>
        </w:rPr>
        <w:t xml:space="preserve">г. Нарьян-Мар, ул. </w:t>
      </w:r>
      <w:r w:rsidR="0002556D">
        <w:rPr>
          <w:rStyle w:val="a4"/>
          <w:b w:val="0"/>
        </w:rPr>
        <w:t xml:space="preserve">им. В.И. </w:t>
      </w:r>
      <w:r w:rsidR="00727ADB" w:rsidRPr="00C7321A">
        <w:rPr>
          <w:rStyle w:val="a4"/>
          <w:b w:val="0"/>
        </w:rPr>
        <w:t>Ленина д. 12</w:t>
      </w:r>
      <w:r w:rsidR="008A4017" w:rsidRPr="00C7321A">
        <w:rPr>
          <w:rStyle w:val="a4"/>
          <w:b w:val="0"/>
        </w:rPr>
        <w:t>, кабинет 31</w:t>
      </w:r>
      <w:r w:rsidRPr="00C7321A">
        <w:rPr>
          <w:rStyle w:val="a4"/>
          <w:b w:val="0"/>
        </w:rPr>
        <w:t>.</w:t>
      </w:r>
    </w:p>
    <w:p w:rsidR="00F70CEF" w:rsidRDefault="00F70CEF" w:rsidP="00221513">
      <w:pPr>
        <w:pStyle w:val="a3"/>
        <w:numPr>
          <w:ilvl w:val="1"/>
          <w:numId w:val="2"/>
        </w:numPr>
        <w:tabs>
          <w:tab w:val="left" w:pos="851"/>
        </w:tabs>
        <w:spacing w:before="0" w:beforeAutospacing="0" w:after="120" w:afterAutospacing="0"/>
        <w:ind w:left="0" w:firstLine="360"/>
        <w:jc w:val="both"/>
        <w:rPr>
          <w:rStyle w:val="a4"/>
          <w:b w:val="0"/>
        </w:rPr>
      </w:pPr>
      <w:r w:rsidRPr="007708EB">
        <w:rPr>
          <w:rStyle w:val="a4"/>
        </w:rPr>
        <w:t>Дата, время и место проведения аукциона</w:t>
      </w:r>
      <w:r w:rsidRPr="00C7321A">
        <w:rPr>
          <w:rStyle w:val="a4"/>
          <w:b w:val="0"/>
        </w:rPr>
        <w:t xml:space="preserve"> – </w:t>
      </w:r>
      <w:r w:rsidR="001E0BBD" w:rsidRPr="001E0BBD">
        <w:rPr>
          <w:rStyle w:val="a4"/>
          <w:b w:val="0"/>
        </w:rPr>
        <w:t>18 марта 2019 года в 11 часов 00 минут</w:t>
      </w:r>
      <w:r w:rsidRPr="00C7321A">
        <w:rPr>
          <w:rStyle w:val="a4"/>
          <w:b w:val="0"/>
        </w:rPr>
        <w:t xml:space="preserve"> по адресу: </w:t>
      </w:r>
      <w:r w:rsidR="00727ADB" w:rsidRPr="00C7321A">
        <w:rPr>
          <w:rStyle w:val="a4"/>
          <w:b w:val="0"/>
        </w:rPr>
        <w:t xml:space="preserve">г. Нарьян-Мар, ул. </w:t>
      </w:r>
      <w:r w:rsidR="0002556D">
        <w:rPr>
          <w:rStyle w:val="a4"/>
          <w:b w:val="0"/>
        </w:rPr>
        <w:t xml:space="preserve">им. В.И. </w:t>
      </w:r>
      <w:r w:rsidR="00727ADB" w:rsidRPr="00C7321A">
        <w:rPr>
          <w:rStyle w:val="a4"/>
          <w:b w:val="0"/>
        </w:rPr>
        <w:t>Ленина д. 12, актовый зал</w:t>
      </w:r>
      <w:r w:rsidR="00C7321A">
        <w:rPr>
          <w:rStyle w:val="a4"/>
          <w:b w:val="0"/>
        </w:rPr>
        <w:t xml:space="preserve"> Администрации МО "Городской округ "Город Нарьян-Мар"</w:t>
      </w:r>
      <w:r w:rsidR="00591220" w:rsidRPr="00C7321A">
        <w:rPr>
          <w:rStyle w:val="a4"/>
          <w:b w:val="0"/>
        </w:rPr>
        <w:t xml:space="preserve"> (4 этаж)</w:t>
      </w:r>
      <w:r w:rsidRPr="00C7321A">
        <w:rPr>
          <w:rStyle w:val="a4"/>
          <w:b w:val="0"/>
        </w:rPr>
        <w:t>.</w:t>
      </w:r>
    </w:p>
    <w:p w:rsidR="00C7321A" w:rsidRDefault="00C7321A" w:rsidP="00221513">
      <w:pPr>
        <w:pStyle w:val="a3"/>
        <w:numPr>
          <w:ilvl w:val="1"/>
          <w:numId w:val="2"/>
        </w:numPr>
        <w:tabs>
          <w:tab w:val="left" w:pos="851"/>
        </w:tabs>
        <w:spacing w:before="0" w:beforeAutospacing="0" w:after="120" w:afterAutospacing="0"/>
        <w:ind w:left="0" w:firstLine="360"/>
        <w:jc w:val="both"/>
        <w:rPr>
          <w:rStyle w:val="a4"/>
          <w:b w:val="0"/>
        </w:rPr>
      </w:pPr>
      <w:r w:rsidRPr="00C7321A">
        <w:rPr>
          <w:rStyle w:val="a4"/>
          <w:b w:val="0"/>
        </w:rPr>
        <w:t>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w:t>
      </w:r>
      <w:r>
        <w:rPr>
          <w:rStyle w:val="a4"/>
          <w:b w:val="0"/>
        </w:rPr>
        <w:t xml:space="preserve"> в срок с </w:t>
      </w:r>
      <w:r w:rsidR="001E0BBD">
        <w:rPr>
          <w:rStyle w:val="a4"/>
          <w:b w:val="0"/>
        </w:rPr>
        <w:t>15 февраля по 6 марта 2019</w:t>
      </w:r>
      <w:r w:rsidR="00C20478">
        <w:rPr>
          <w:rStyle w:val="a4"/>
          <w:b w:val="0"/>
        </w:rPr>
        <w:t xml:space="preserve"> г</w:t>
      </w:r>
      <w:r w:rsidR="001E0BBD">
        <w:rPr>
          <w:rStyle w:val="a4"/>
          <w:b w:val="0"/>
        </w:rPr>
        <w:t>ода</w:t>
      </w:r>
      <w:r w:rsidRPr="00C7321A">
        <w:rPr>
          <w:rStyle w:val="a4"/>
          <w:b w:val="0"/>
        </w:rPr>
        <w:t>.</w:t>
      </w:r>
    </w:p>
    <w:p w:rsidR="00C20478" w:rsidRDefault="00C20478" w:rsidP="00221513">
      <w:pPr>
        <w:pStyle w:val="a3"/>
        <w:numPr>
          <w:ilvl w:val="1"/>
          <w:numId w:val="2"/>
        </w:numPr>
        <w:tabs>
          <w:tab w:val="left" w:pos="851"/>
        </w:tabs>
        <w:spacing w:before="0" w:beforeAutospacing="0" w:after="120" w:afterAutospacing="0"/>
        <w:ind w:left="0" w:firstLine="360"/>
        <w:jc w:val="both"/>
        <w:rPr>
          <w:rStyle w:val="a4"/>
          <w:b w:val="0"/>
        </w:rPr>
      </w:pPr>
      <w:r w:rsidRPr="00C20478">
        <w:rPr>
          <w:rStyle w:val="a4"/>
          <w:b w:val="0"/>
        </w:rPr>
        <w:t>В течение двух рабочих дней со дня поступления запроса</w:t>
      </w:r>
      <w:r>
        <w:rPr>
          <w:rStyle w:val="a4"/>
          <w:b w:val="0"/>
        </w:rPr>
        <w:t>,</w:t>
      </w:r>
      <w:r w:rsidRPr="00C20478">
        <w:rPr>
          <w:rStyle w:val="a4"/>
          <w:b w:val="0"/>
        </w:rPr>
        <w:t xml:space="preserve"> указанного в пункте 4.</w:t>
      </w:r>
      <w:r>
        <w:rPr>
          <w:rStyle w:val="a4"/>
          <w:b w:val="0"/>
        </w:rPr>
        <w:t>4</w:t>
      </w:r>
      <w:r w:rsidRPr="00C20478">
        <w:rPr>
          <w:rStyle w:val="a4"/>
          <w:b w:val="0"/>
        </w:rPr>
        <w:t xml:space="preserve"> настоящего </w:t>
      </w:r>
      <w:r>
        <w:rPr>
          <w:rStyle w:val="a4"/>
          <w:b w:val="0"/>
        </w:rPr>
        <w:t>извещения,</w:t>
      </w:r>
      <w:r w:rsidRPr="00C20478">
        <w:rPr>
          <w:rStyle w:val="a4"/>
          <w:b w:val="0"/>
        </w:rPr>
        <w:t xml:space="preserve"> организатор аукциона обязан направить в письменной форме или в форме электронного документа разъяснения положений документации об аукционе. В эти же сроки запрос и разъяснение публикуется на сайте администрации города Нарьян-Мара.</w:t>
      </w:r>
    </w:p>
    <w:p w:rsidR="00C20478" w:rsidRPr="00CF2B05" w:rsidRDefault="00C20478" w:rsidP="00221513">
      <w:pPr>
        <w:pStyle w:val="a3"/>
        <w:numPr>
          <w:ilvl w:val="1"/>
          <w:numId w:val="2"/>
        </w:numPr>
        <w:tabs>
          <w:tab w:val="left" w:pos="851"/>
        </w:tabs>
        <w:spacing w:before="0" w:beforeAutospacing="0" w:after="120" w:afterAutospacing="0"/>
        <w:ind w:left="0" w:firstLine="360"/>
        <w:jc w:val="both"/>
        <w:rPr>
          <w:bCs/>
        </w:rPr>
      </w:pPr>
      <w:r>
        <w:t>Организатор аукциона</w:t>
      </w:r>
      <w:r w:rsidRPr="001C4BDC">
        <w:t xml:space="preserve"> вправе отказаться от проведения аукциона до </w:t>
      </w:r>
      <w:r w:rsidR="001E0BBD">
        <w:t>5 марта 2019</w:t>
      </w:r>
      <w:r w:rsidRPr="001C4BDC">
        <w:t xml:space="preserve"> года. </w:t>
      </w:r>
      <w:r>
        <w:t>Поступившие з</w:t>
      </w:r>
      <w:r w:rsidRPr="001C4BDC">
        <w:t>адатк</w:t>
      </w:r>
      <w:r>
        <w:t>и</w:t>
      </w:r>
      <w:r w:rsidRPr="001C4BDC">
        <w:t xml:space="preserve"> возвраща</w:t>
      </w:r>
      <w:r>
        <w:t>ю</w:t>
      </w:r>
      <w:r w:rsidRPr="001C4BDC">
        <w:t>т</w:t>
      </w:r>
      <w:r>
        <w:t>ся</w:t>
      </w:r>
      <w:r w:rsidRPr="001C4BDC">
        <w:t xml:space="preserve"> </w:t>
      </w:r>
      <w:r>
        <w:t>претендентам</w:t>
      </w:r>
      <w:r w:rsidRPr="001C4BDC">
        <w:t xml:space="preserve"> в течение пяти рабочих дней с даты принятия решения об отказе от проведения аукциона</w:t>
      </w:r>
      <w:r>
        <w:t>.</w:t>
      </w:r>
    </w:p>
    <w:p w:rsidR="00CF2B05" w:rsidRDefault="00CF2B05" w:rsidP="00221513">
      <w:pPr>
        <w:pStyle w:val="a3"/>
        <w:numPr>
          <w:ilvl w:val="1"/>
          <w:numId w:val="2"/>
        </w:numPr>
        <w:tabs>
          <w:tab w:val="left" w:pos="851"/>
        </w:tabs>
        <w:spacing w:before="0" w:beforeAutospacing="0" w:after="120" w:afterAutospacing="0"/>
        <w:ind w:left="0" w:firstLine="360"/>
        <w:jc w:val="both"/>
      </w:pPr>
      <w:r>
        <w:t>Организатор аукциона</w:t>
      </w:r>
      <w:r w:rsidRPr="001C4BDC">
        <w:t xml:space="preserve"> </w:t>
      </w:r>
      <w:r>
        <w:t xml:space="preserve">в срок </w:t>
      </w:r>
      <w:r w:rsidRPr="001C4BDC">
        <w:t xml:space="preserve">до </w:t>
      </w:r>
      <w:r w:rsidR="001E0BBD">
        <w:t>5 марта 2019</w:t>
      </w:r>
      <w:r w:rsidRPr="001C4BDC">
        <w:t xml:space="preserve"> года,</w:t>
      </w:r>
      <w:r>
        <w:t xml:space="preserve"> </w:t>
      </w:r>
      <w:r>
        <w:rPr>
          <w:spacing w:val="1"/>
        </w:rPr>
        <w:t>п</w:t>
      </w:r>
      <w:r>
        <w:t>о</w:t>
      </w:r>
      <w:r>
        <w:rPr>
          <w:spacing w:val="1"/>
        </w:rPr>
        <w:t xml:space="preserve"> </w:t>
      </w:r>
      <w:r>
        <w:rPr>
          <w:spacing w:val="-1"/>
        </w:rPr>
        <w:t>с</w:t>
      </w:r>
      <w:r>
        <w:t>об</w:t>
      </w:r>
      <w:r>
        <w:rPr>
          <w:spacing w:val="-1"/>
        </w:rPr>
        <w:t>с</w:t>
      </w:r>
      <w:r>
        <w:t>тв</w:t>
      </w:r>
      <w:r>
        <w:rPr>
          <w:spacing w:val="-1"/>
        </w:rPr>
        <w:t>е</w:t>
      </w:r>
      <w:r>
        <w:rPr>
          <w:spacing w:val="1"/>
        </w:rPr>
        <w:t>нн</w:t>
      </w:r>
      <w:r>
        <w:t>ой</w:t>
      </w:r>
      <w:r>
        <w:rPr>
          <w:spacing w:val="2"/>
        </w:rPr>
        <w:t xml:space="preserve"> </w:t>
      </w:r>
      <w:r>
        <w:rPr>
          <w:spacing w:val="-1"/>
        </w:rPr>
        <w:t>и</w:t>
      </w:r>
      <w:r>
        <w:rPr>
          <w:spacing w:val="1"/>
        </w:rPr>
        <w:t>ни</w:t>
      </w:r>
      <w:r>
        <w:rPr>
          <w:spacing w:val="-1"/>
        </w:rPr>
        <w:t>ц</w:t>
      </w:r>
      <w:r>
        <w:rPr>
          <w:spacing w:val="1"/>
        </w:rPr>
        <w:t>и</w:t>
      </w:r>
      <w:r>
        <w:rPr>
          <w:spacing w:val="-1"/>
        </w:rPr>
        <w:t>а</w:t>
      </w:r>
      <w:r>
        <w:t>т</w:t>
      </w:r>
      <w:r>
        <w:rPr>
          <w:spacing w:val="2"/>
        </w:rPr>
        <w:t>и</w:t>
      </w:r>
      <w:r>
        <w:t xml:space="preserve">ве </w:t>
      </w:r>
      <w:r>
        <w:rPr>
          <w:spacing w:val="1"/>
        </w:rPr>
        <w:t>и</w:t>
      </w:r>
      <w:r>
        <w:t>ли</w:t>
      </w:r>
      <w:r>
        <w:rPr>
          <w:spacing w:val="3"/>
        </w:rPr>
        <w:t xml:space="preserve"> </w:t>
      </w:r>
      <w:r>
        <w:t>в</w:t>
      </w:r>
      <w:r>
        <w:rPr>
          <w:spacing w:val="1"/>
        </w:rPr>
        <w:t xml:space="preserve"> </w:t>
      </w:r>
      <w:r>
        <w:rPr>
          <w:spacing w:val="-1"/>
        </w:rPr>
        <w:t>с</w:t>
      </w:r>
      <w:r>
        <w:t>оотв</w:t>
      </w:r>
      <w:r>
        <w:rPr>
          <w:spacing w:val="-1"/>
        </w:rPr>
        <w:t>е</w:t>
      </w:r>
      <w:r>
        <w:t>тств</w:t>
      </w:r>
      <w:r>
        <w:rPr>
          <w:spacing w:val="1"/>
        </w:rPr>
        <w:t>и</w:t>
      </w:r>
      <w:r>
        <w:t>и</w:t>
      </w:r>
      <w:r>
        <w:rPr>
          <w:spacing w:val="2"/>
        </w:rPr>
        <w:t xml:space="preserve"> </w:t>
      </w:r>
      <w:r>
        <w:t xml:space="preserve">с </w:t>
      </w:r>
      <w:r>
        <w:rPr>
          <w:spacing w:val="1"/>
        </w:rPr>
        <w:t>з</w:t>
      </w:r>
      <w:r>
        <w:rPr>
          <w:spacing w:val="-1"/>
        </w:rPr>
        <w:t>а</w:t>
      </w:r>
      <w:r>
        <w:rPr>
          <w:spacing w:val="1"/>
        </w:rPr>
        <w:t>п</w:t>
      </w:r>
      <w:r>
        <w:t>ро</w:t>
      </w:r>
      <w:r>
        <w:rPr>
          <w:spacing w:val="-1"/>
        </w:rPr>
        <w:t>с</w:t>
      </w:r>
      <w:r>
        <w:t xml:space="preserve">ом </w:t>
      </w:r>
      <w:r>
        <w:rPr>
          <w:spacing w:val="1"/>
        </w:rPr>
        <w:t>з</w:t>
      </w:r>
      <w:r>
        <w:rPr>
          <w:spacing w:val="-1"/>
        </w:rPr>
        <w:t>а</w:t>
      </w:r>
      <w:r>
        <w:rPr>
          <w:spacing w:val="1"/>
        </w:rPr>
        <w:t>ин</w:t>
      </w:r>
      <w:r>
        <w:t>тер</w:t>
      </w:r>
      <w:r>
        <w:rPr>
          <w:spacing w:val="-1"/>
        </w:rPr>
        <w:t>ес</w:t>
      </w:r>
      <w:r>
        <w:t>ов</w:t>
      </w:r>
      <w:r>
        <w:rPr>
          <w:spacing w:val="-1"/>
        </w:rPr>
        <w:t>а</w:t>
      </w:r>
      <w:r>
        <w:rPr>
          <w:spacing w:val="1"/>
        </w:rPr>
        <w:t>нн</w:t>
      </w:r>
      <w:r>
        <w:t>ого</w:t>
      </w:r>
      <w:r>
        <w:rPr>
          <w:spacing w:val="1"/>
        </w:rPr>
        <w:t xml:space="preserve"> </w:t>
      </w:r>
      <w:r>
        <w:t>л</w:t>
      </w:r>
      <w:r>
        <w:rPr>
          <w:spacing w:val="1"/>
        </w:rPr>
        <w:t>и</w:t>
      </w:r>
      <w:r>
        <w:rPr>
          <w:spacing w:val="-1"/>
        </w:rPr>
        <w:t>ц</w:t>
      </w:r>
      <w:r>
        <w:t>а</w:t>
      </w:r>
      <w:r w:rsidRPr="001C4BDC">
        <w:t xml:space="preserve"> вправе принять решение о внесении изменений в извещение о проведении аукциона.</w:t>
      </w:r>
      <w:r>
        <w:t xml:space="preserve"> </w:t>
      </w:r>
      <w:r w:rsidRPr="007442DA">
        <w:t>При</w:t>
      </w:r>
      <w:r w:rsidRPr="007442DA">
        <w:rPr>
          <w:spacing w:val="3"/>
        </w:rPr>
        <w:t xml:space="preserve"> </w:t>
      </w:r>
      <w:r w:rsidRPr="007442DA">
        <w:t>э</w:t>
      </w:r>
      <w:r w:rsidRPr="007442DA">
        <w:rPr>
          <w:spacing w:val="1"/>
        </w:rPr>
        <w:t>т</w:t>
      </w:r>
      <w:r w:rsidRPr="007442DA">
        <w:t>ом</w:t>
      </w:r>
      <w:r w:rsidRPr="007442DA">
        <w:rPr>
          <w:spacing w:val="1"/>
        </w:rPr>
        <w:t xml:space="preserve"> </w:t>
      </w:r>
      <w:r w:rsidRPr="007442DA">
        <w:rPr>
          <w:spacing w:val="-1"/>
        </w:rPr>
        <w:t>с</w:t>
      </w:r>
      <w:r w:rsidRPr="007442DA">
        <w:t>рок</w:t>
      </w:r>
      <w:r w:rsidRPr="007442DA">
        <w:rPr>
          <w:spacing w:val="1"/>
        </w:rPr>
        <w:t xml:space="preserve"> п</w:t>
      </w:r>
      <w:r w:rsidRPr="007442DA">
        <w:t>од</w:t>
      </w:r>
      <w:r w:rsidRPr="007442DA">
        <w:rPr>
          <w:spacing w:val="-1"/>
        </w:rPr>
        <w:t>ач</w:t>
      </w:r>
      <w:r w:rsidRPr="007442DA">
        <w:t>и</w:t>
      </w:r>
      <w:r w:rsidRPr="007442DA">
        <w:rPr>
          <w:spacing w:val="1"/>
        </w:rPr>
        <w:t xml:space="preserve"> з</w:t>
      </w:r>
      <w:r w:rsidRPr="007442DA">
        <w:rPr>
          <w:spacing w:val="-1"/>
        </w:rPr>
        <w:t>а</w:t>
      </w:r>
      <w:r w:rsidRPr="007442DA">
        <w:rPr>
          <w:spacing w:val="-2"/>
        </w:rPr>
        <w:t>я</w:t>
      </w:r>
      <w:r w:rsidRPr="007442DA">
        <w:t>вок</w:t>
      </w:r>
      <w:r w:rsidRPr="007442DA">
        <w:rPr>
          <w:spacing w:val="3"/>
        </w:rPr>
        <w:t xml:space="preserve"> </w:t>
      </w:r>
      <w:r w:rsidRPr="007442DA">
        <w:rPr>
          <w:spacing w:val="1"/>
        </w:rPr>
        <w:t>н</w:t>
      </w:r>
      <w:r w:rsidRPr="007442DA">
        <w:t>а</w:t>
      </w:r>
      <w:r w:rsidRPr="007442DA">
        <w:rPr>
          <w:spacing w:val="4"/>
        </w:rPr>
        <w:t xml:space="preserve"> </w:t>
      </w:r>
      <w:r w:rsidRPr="007442DA">
        <w:rPr>
          <w:spacing w:val="-7"/>
        </w:rPr>
        <w:t>у</w:t>
      </w:r>
      <w:r w:rsidRPr="007442DA">
        <w:rPr>
          <w:spacing w:val="1"/>
        </w:rPr>
        <w:t>ч</w:t>
      </w:r>
      <w:r w:rsidRPr="007442DA">
        <w:rPr>
          <w:spacing w:val="-1"/>
        </w:rPr>
        <w:t>ас</w:t>
      </w:r>
      <w:r w:rsidRPr="007442DA">
        <w:t>т</w:t>
      </w:r>
      <w:r w:rsidRPr="007442DA">
        <w:rPr>
          <w:spacing w:val="2"/>
        </w:rPr>
        <w:t>и</w:t>
      </w:r>
      <w:r w:rsidRPr="007442DA">
        <w:t>е</w:t>
      </w:r>
      <w:r w:rsidRPr="007442DA">
        <w:rPr>
          <w:spacing w:val="1"/>
        </w:rPr>
        <w:t xml:space="preserve"> </w:t>
      </w:r>
      <w:r w:rsidRPr="007442DA">
        <w:t>в</w:t>
      </w:r>
      <w:r w:rsidRPr="007442DA">
        <w:rPr>
          <w:spacing w:val="2"/>
        </w:rPr>
        <w:t xml:space="preserve"> </w:t>
      </w:r>
      <w:r w:rsidRPr="007442DA">
        <w:rPr>
          <w:spacing w:val="1"/>
        </w:rPr>
        <w:t>а</w:t>
      </w:r>
      <w:r w:rsidRPr="007442DA">
        <w:rPr>
          <w:spacing w:val="-5"/>
        </w:rPr>
        <w:t>у</w:t>
      </w:r>
      <w:r w:rsidRPr="007442DA">
        <w:rPr>
          <w:spacing w:val="1"/>
        </w:rPr>
        <w:t>кци</w:t>
      </w:r>
      <w:r w:rsidRPr="007442DA">
        <w:t>о</w:t>
      </w:r>
      <w:r w:rsidRPr="007442DA">
        <w:rPr>
          <w:spacing w:val="1"/>
        </w:rPr>
        <w:t>н</w:t>
      </w:r>
      <w:r w:rsidRPr="007442DA">
        <w:t xml:space="preserve">е </w:t>
      </w:r>
      <w:r w:rsidRPr="007442DA">
        <w:lastRenderedPageBreak/>
        <w:t>долж</w:t>
      </w:r>
      <w:r w:rsidRPr="007442DA">
        <w:rPr>
          <w:spacing w:val="-1"/>
        </w:rPr>
        <w:t>е</w:t>
      </w:r>
      <w:r w:rsidRPr="007442DA">
        <w:t>н</w:t>
      </w:r>
      <w:r w:rsidRPr="007442DA">
        <w:rPr>
          <w:spacing w:val="3"/>
        </w:rPr>
        <w:t xml:space="preserve"> </w:t>
      </w:r>
      <w:r w:rsidRPr="007442DA">
        <w:t>быть</w:t>
      </w:r>
      <w:r w:rsidRPr="007442DA">
        <w:rPr>
          <w:spacing w:val="3"/>
        </w:rPr>
        <w:t xml:space="preserve"> </w:t>
      </w:r>
      <w:r w:rsidRPr="007442DA">
        <w:rPr>
          <w:spacing w:val="1"/>
        </w:rPr>
        <w:t>п</w:t>
      </w:r>
      <w:r w:rsidRPr="007442DA">
        <w:t xml:space="preserve">родлен </w:t>
      </w:r>
      <w:r w:rsidRPr="007442DA">
        <w:rPr>
          <w:spacing w:val="-2"/>
        </w:rPr>
        <w:t>т</w:t>
      </w:r>
      <w:r w:rsidRPr="007442DA">
        <w:rPr>
          <w:spacing w:val="-1"/>
        </w:rPr>
        <w:t>а</w:t>
      </w:r>
      <w:r w:rsidRPr="007442DA">
        <w:rPr>
          <w:spacing w:val="1"/>
        </w:rPr>
        <w:t>ки</w:t>
      </w:r>
      <w:r w:rsidRPr="007442DA">
        <w:t>м</w:t>
      </w:r>
      <w:r w:rsidRPr="007442DA">
        <w:rPr>
          <w:spacing w:val="1"/>
        </w:rPr>
        <w:t xml:space="preserve"> </w:t>
      </w:r>
      <w:r w:rsidRPr="007442DA">
        <w:t>обр</w:t>
      </w:r>
      <w:r w:rsidRPr="007442DA">
        <w:rPr>
          <w:spacing w:val="-1"/>
        </w:rPr>
        <w:t>а</w:t>
      </w:r>
      <w:r w:rsidRPr="007442DA">
        <w:rPr>
          <w:spacing w:val="1"/>
        </w:rPr>
        <w:t>з</w:t>
      </w:r>
      <w:r w:rsidRPr="007442DA">
        <w:t>о</w:t>
      </w:r>
      <w:r w:rsidRPr="007442DA">
        <w:rPr>
          <w:spacing w:val="-1"/>
        </w:rPr>
        <w:t>м</w:t>
      </w:r>
      <w:r w:rsidRPr="007442DA">
        <w:t>,</w:t>
      </w:r>
      <w:r w:rsidRPr="007442DA">
        <w:rPr>
          <w:spacing w:val="1"/>
        </w:rPr>
        <w:t xml:space="preserve"> </w:t>
      </w:r>
      <w:r w:rsidRPr="007442DA">
        <w:rPr>
          <w:spacing w:val="-1"/>
        </w:rPr>
        <w:t>ч</w:t>
      </w:r>
      <w:r w:rsidRPr="007442DA">
        <w:t>то</w:t>
      </w:r>
      <w:r w:rsidRPr="007442DA">
        <w:rPr>
          <w:spacing w:val="1"/>
        </w:rPr>
        <w:t>б</w:t>
      </w:r>
      <w:r w:rsidRPr="007442DA">
        <w:t>ы</w:t>
      </w:r>
      <w:r w:rsidRPr="007442DA">
        <w:rPr>
          <w:spacing w:val="1"/>
        </w:rPr>
        <w:t xml:space="preserve"> </w:t>
      </w:r>
      <w:r w:rsidRPr="007442DA">
        <w:t>с</w:t>
      </w:r>
      <w:r w:rsidRPr="007442DA">
        <w:rPr>
          <w:spacing w:val="3"/>
        </w:rPr>
        <w:t xml:space="preserve"> </w:t>
      </w:r>
      <w:r w:rsidRPr="007442DA">
        <w:t>д</w:t>
      </w:r>
      <w:r w:rsidRPr="007442DA">
        <w:rPr>
          <w:spacing w:val="-1"/>
        </w:rPr>
        <w:t>а</w:t>
      </w:r>
      <w:r w:rsidRPr="007442DA">
        <w:t>ты</w:t>
      </w:r>
      <w:r w:rsidRPr="007442DA">
        <w:rPr>
          <w:spacing w:val="2"/>
        </w:rPr>
        <w:t xml:space="preserve"> </w:t>
      </w:r>
      <w:r w:rsidRPr="007442DA">
        <w:t>р</w:t>
      </w:r>
      <w:r w:rsidRPr="007442DA">
        <w:rPr>
          <w:spacing w:val="-1"/>
        </w:rPr>
        <w:t>а</w:t>
      </w:r>
      <w:r w:rsidRPr="007442DA">
        <w:rPr>
          <w:spacing w:val="1"/>
        </w:rPr>
        <w:t>з</w:t>
      </w:r>
      <w:r w:rsidRPr="007442DA">
        <w:rPr>
          <w:spacing w:val="-1"/>
        </w:rPr>
        <w:t>ме</w:t>
      </w:r>
      <w:r w:rsidRPr="007442DA">
        <w:t>щ</w:t>
      </w:r>
      <w:r w:rsidRPr="007442DA">
        <w:rPr>
          <w:spacing w:val="-1"/>
        </w:rPr>
        <w:t>е</w:t>
      </w:r>
      <w:r w:rsidRPr="007442DA">
        <w:rPr>
          <w:spacing w:val="1"/>
        </w:rPr>
        <w:t>ни</w:t>
      </w:r>
      <w:r w:rsidRPr="007442DA">
        <w:t>я</w:t>
      </w:r>
      <w:r w:rsidRPr="007442DA">
        <w:rPr>
          <w:spacing w:val="1"/>
        </w:rPr>
        <w:t xml:space="preserve"> н</w:t>
      </w:r>
      <w:r w:rsidRPr="007442DA">
        <w:t xml:space="preserve">а </w:t>
      </w:r>
      <w:r w:rsidRPr="007442DA">
        <w:rPr>
          <w:spacing w:val="-1"/>
        </w:rPr>
        <w:t>са</w:t>
      </w:r>
      <w:r w:rsidRPr="007442DA">
        <w:rPr>
          <w:spacing w:val="1"/>
        </w:rPr>
        <w:t>й</w:t>
      </w:r>
      <w:r w:rsidRPr="007442DA">
        <w:t>те</w:t>
      </w:r>
      <w:r w:rsidRPr="007442DA">
        <w:rPr>
          <w:spacing w:val="1"/>
        </w:rPr>
        <w:t xml:space="preserve"> </w:t>
      </w:r>
      <w:r w:rsidRPr="00C20478">
        <w:rPr>
          <w:rStyle w:val="a4"/>
          <w:b w:val="0"/>
        </w:rPr>
        <w:t>администрации города Нарьян-Мара</w:t>
      </w:r>
      <w:r w:rsidRPr="007442DA">
        <w:t xml:space="preserve"> вн</w:t>
      </w:r>
      <w:r w:rsidRPr="007442DA">
        <w:rPr>
          <w:spacing w:val="-1"/>
        </w:rPr>
        <w:t>есе</w:t>
      </w:r>
      <w:r w:rsidRPr="007442DA">
        <w:rPr>
          <w:spacing w:val="1"/>
        </w:rPr>
        <w:t>нн</w:t>
      </w:r>
      <w:r w:rsidRPr="007442DA">
        <w:t>ых</w:t>
      </w:r>
      <w:r w:rsidRPr="007442DA">
        <w:rPr>
          <w:spacing w:val="3"/>
        </w:rPr>
        <w:t xml:space="preserve"> </w:t>
      </w:r>
      <w:r w:rsidRPr="007442DA">
        <w:rPr>
          <w:spacing w:val="1"/>
        </w:rPr>
        <w:t>из</w:t>
      </w:r>
      <w:r w:rsidRPr="007442DA">
        <w:rPr>
          <w:spacing w:val="-1"/>
        </w:rPr>
        <w:t>ме</w:t>
      </w:r>
      <w:r w:rsidRPr="007442DA">
        <w:rPr>
          <w:spacing w:val="1"/>
        </w:rPr>
        <w:t>н</w:t>
      </w:r>
      <w:r w:rsidRPr="007442DA">
        <w:rPr>
          <w:spacing w:val="-1"/>
        </w:rPr>
        <w:t>е</w:t>
      </w:r>
      <w:r w:rsidRPr="007442DA">
        <w:rPr>
          <w:spacing w:val="1"/>
        </w:rPr>
        <w:t>н</w:t>
      </w:r>
      <w:r w:rsidRPr="007442DA">
        <w:rPr>
          <w:spacing w:val="-1"/>
        </w:rPr>
        <w:t>и</w:t>
      </w:r>
      <w:r w:rsidRPr="007442DA">
        <w:t>й</w:t>
      </w:r>
      <w:r w:rsidRPr="007442DA">
        <w:rPr>
          <w:spacing w:val="3"/>
        </w:rPr>
        <w:t xml:space="preserve"> </w:t>
      </w:r>
      <w:r w:rsidRPr="007442DA">
        <w:t>в</w:t>
      </w:r>
      <w:r w:rsidRPr="007442DA">
        <w:rPr>
          <w:spacing w:val="2"/>
        </w:rPr>
        <w:t xml:space="preserve"> </w:t>
      </w:r>
      <w:r w:rsidRPr="007442DA">
        <w:t>до</w:t>
      </w:r>
      <w:r w:rsidRPr="007442DA">
        <w:rPr>
          <w:spacing w:val="3"/>
        </w:rPr>
        <w:t>к</w:t>
      </w:r>
      <w:r w:rsidRPr="007442DA">
        <w:rPr>
          <w:spacing w:val="-5"/>
        </w:rPr>
        <w:t>у</w:t>
      </w:r>
      <w:r w:rsidRPr="007442DA">
        <w:rPr>
          <w:spacing w:val="-1"/>
        </w:rPr>
        <w:t>ме</w:t>
      </w:r>
      <w:r w:rsidRPr="007442DA">
        <w:rPr>
          <w:spacing w:val="1"/>
        </w:rPr>
        <w:t>н</w:t>
      </w:r>
      <w:r w:rsidRPr="007442DA">
        <w:t>та</w:t>
      </w:r>
      <w:r w:rsidRPr="007442DA">
        <w:rPr>
          <w:spacing w:val="1"/>
        </w:rPr>
        <w:t>ци</w:t>
      </w:r>
      <w:r w:rsidRPr="007442DA">
        <w:t>ю</w:t>
      </w:r>
      <w:r w:rsidRPr="007442DA">
        <w:rPr>
          <w:spacing w:val="3"/>
        </w:rPr>
        <w:t xml:space="preserve"> </w:t>
      </w:r>
      <w:r w:rsidRPr="007442DA">
        <w:t>об</w:t>
      </w:r>
      <w:r w:rsidRPr="007442DA">
        <w:rPr>
          <w:spacing w:val="2"/>
        </w:rPr>
        <w:t xml:space="preserve"> </w:t>
      </w:r>
      <w:r w:rsidRPr="007442DA">
        <w:rPr>
          <w:spacing w:val="1"/>
        </w:rPr>
        <w:t>а</w:t>
      </w:r>
      <w:r w:rsidRPr="007442DA">
        <w:rPr>
          <w:spacing w:val="-7"/>
        </w:rPr>
        <w:t>у</w:t>
      </w:r>
      <w:r w:rsidRPr="007442DA">
        <w:rPr>
          <w:spacing w:val="3"/>
        </w:rPr>
        <w:t>к</w:t>
      </w:r>
      <w:r w:rsidRPr="007442DA">
        <w:rPr>
          <w:spacing w:val="1"/>
        </w:rPr>
        <w:t>ци</w:t>
      </w:r>
      <w:r w:rsidRPr="007442DA">
        <w:t>о</w:t>
      </w:r>
      <w:r w:rsidRPr="007442DA">
        <w:rPr>
          <w:spacing w:val="1"/>
        </w:rPr>
        <w:t>н</w:t>
      </w:r>
      <w:r w:rsidRPr="007442DA">
        <w:t>е</w:t>
      </w:r>
      <w:r w:rsidRPr="007442DA">
        <w:rPr>
          <w:spacing w:val="5"/>
        </w:rPr>
        <w:t xml:space="preserve"> </w:t>
      </w:r>
      <w:r w:rsidRPr="007442DA">
        <w:t>до д</w:t>
      </w:r>
      <w:r w:rsidRPr="007442DA">
        <w:rPr>
          <w:spacing w:val="-1"/>
        </w:rPr>
        <w:t>а</w:t>
      </w:r>
      <w:r w:rsidRPr="007442DA">
        <w:t>ты</w:t>
      </w:r>
      <w:r w:rsidRPr="007442DA">
        <w:rPr>
          <w:spacing w:val="2"/>
        </w:rPr>
        <w:t xml:space="preserve"> </w:t>
      </w:r>
      <w:r w:rsidRPr="007442DA">
        <w:t>о</w:t>
      </w:r>
      <w:r w:rsidRPr="007442DA">
        <w:rPr>
          <w:spacing w:val="1"/>
        </w:rPr>
        <w:t>к</w:t>
      </w:r>
      <w:r w:rsidRPr="007442DA">
        <w:t>о</w:t>
      </w:r>
      <w:r w:rsidRPr="007442DA">
        <w:rPr>
          <w:spacing w:val="1"/>
        </w:rPr>
        <w:t>н</w:t>
      </w:r>
      <w:r w:rsidRPr="007442DA">
        <w:rPr>
          <w:spacing w:val="-1"/>
        </w:rPr>
        <w:t>чан</w:t>
      </w:r>
      <w:r w:rsidRPr="007442DA">
        <w:rPr>
          <w:spacing w:val="1"/>
        </w:rPr>
        <w:t>и</w:t>
      </w:r>
      <w:r w:rsidRPr="007442DA">
        <w:t>я</w:t>
      </w:r>
      <w:r w:rsidRPr="007442DA">
        <w:rPr>
          <w:spacing w:val="2"/>
        </w:rPr>
        <w:t xml:space="preserve"> </w:t>
      </w:r>
      <w:r w:rsidRPr="007442DA">
        <w:rPr>
          <w:spacing w:val="-1"/>
        </w:rPr>
        <w:t>с</w:t>
      </w:r>
      <w:r w:rsidRPr="007442DA">
        <w:t>ро</w:t>
      </w:r>
      <w:r w:rsidRPr="007442DA">
        <w:rPr>
          <w:spacing w:val="1"/>
        </w:rPr>
        <w:t>к</w:t>
      </w:r>
      <w:r w:rsidRPr="007442DA">
        <w:t>а</w:t>
      </w:r>
      <w:r w:rsidRPr="007442DA">
        <w:rPr>
          <w:spacing w:val="1"/>
        </w:rPr>
        <w:t xml:space="preserve"> п</w:t>
      </w:r>
      <w:r w:rsidRPr="007442DA">
        <w:t>од</w:t>
      </w:r>
      <w:r w:rsidRPr="007442DA">
        <w:rPr>
          <w:spacing w:val="-1"/>
        </w:rPr>
        <w:t>ач</w:t>
      </w:r>
      <w:r w:rsidRPr="007442DA">
        <w:t>и</w:t>
      </w:r>
      <w:r w:rsidRPr="007442DA">
        <w:rPr>
          <w:spacing w:val="1"/>
        </w:rPr>
        <w:t xml:space="preserve"> з</w:t>
      </w:r>
      <w:r w:rsidRPr="007442DA">
        <w:rPr>
          <w:spacing w:val="-1"/>
        </w:rPr>
        <w:t>а</w:t>
      </w:r>
      <w:r w:rsidRPr="007442DA">
        <w:t>явок</w:t>
      </w:r>
      <w:r w:rsidRPr="007442DA">
        <w:rPr>
          <w:spacing w:val="3"/>
        </w:rPr>
        <w:t xml:space="preserve"> </w:t>
      </w:r>
      <w:r w:rsidRPr="007442DA">
        <w:rPr>
          <w:spacing w:val="1"/>
        </w:rPr>
        <w:t>н</w:t>
      </w:r>
      <w:r w:rsidRPr="007442DA">
        <w:t xml:space="preserve">а </w:t>
      </w:r>
      <w:r w:rsidRPr="007442DA">
        <w:rPr>
          <w:spacing w:val="-5"/>
        </w:rPr>
        <w:t>у</w:t>
      </w:r>
      <w:r w:rsidRPr="007442DA">
        <w:rPr>
          <w:spacing w:val="1"/>
        </w:rPr>
        <w:t>ча</w:t>
      </w:r>
      <w:r w:rsidRPr="007442DA">
        <w:rPr>
          <w:spacing w:val="-1"/>
        </w:rPr>
        <w:t>с</w:t>
      </w:r>
      <w:r w:rsidRPr="007442DA">
        <w:t>т</w:t>
      </w:r>
      <w:r w:rsidRPr="007442DA">
        <w:rPr>
          <w:spacing w:val="2"/>
        </w:rPr>
        <w:t>и</w:t>
      </w:r>
      <w:r w:rsidRPr="007442DA">
        <w:t>е</w:t>
      </w:r>
      <w:r w:rsidRPr="007442DA">
        <w:rPr>
          <w:spacing w:val="-1"/>
        </w:rPr>
        <w:t xml:space="preserve"> </w:t>
      </w:r>
      <w:r w:rsidRPr="007442DA">
        <w:t xml:space="preserve">в </w:t>
      </w:r>
      <w:r w:rsidRPr="007442DA">
        <w:rPr>
          <w:spacing w:val="3"/>
        </w:rPr>
        <w:t>а</w:t>
      </w:r>
      <w:r w:rsidRPr="007442DA">
        <w:rPr>
          <w:spacing w:val="-5"/>
        </w:rPr>
        <w:t>у</w:t>
      </w:r>
      <w:r w:rsidRPr="007442DA">
        <w:rPr>
          <w:spacing w:val="1"/>
        </w:rPr>
        <w:t>кци</w:t>
      </w:r>
      <w:r w:rsidRPr="007442DA">
        <w:t>о</w:t>
      </w:r>
      <w:r w:rsidRPr="007442DA">
        <w:rPr>
          <w:spacing w:val="1"/>
        </w:rPr>
        <w:t>н</w:t>
      </w:r>
      <w:r w:rsidRPr="007442DA">
        <w:t>е</w:t>
      </w:r>
      <w:r w:rsidRPr="007442DA">
        <w:rPr>
          <w:spacing w:val="-1"/>
        </w:rPr>
        <w:t xml:space="preserve"> </w:t>
      </w:r>
      <w:r w:rsidRPr="007442DA">
        <w:t>он</w:t>
      </w:r>
      <w:r w:rsidRPr="007442DA">
        <w:rPr>
          <w:spacing w:val="-1"/>
        </w:rPr>
        <w:t xml:space="preserve"> с</w:t>
      </w:r>
      <w:r w:rsidRPr="007442DA">
        <w:t>о</w:t>
      </w:r>
      <w:r w:rsidRPr="007442DA">
        <w:rPr>
          <w:spacing w:val="-1"/>
        </w:rPr>
        <w:t>с</w:t>
      </w:r>
      <w:r w:rsidRPr="007442DA">
        <w:t>та</w:t>
      </w:r>
      <w:r w:rsidRPr="007442DA">
        <w:rPr>
          <w:spacing w:val="-1"/>
        </w:rPr>
        <w:t>в</w:t>
      </w:r>
      <w:r w:rsidRPr="007442DA">
        <w:t xml:space="preserve">лял </w:t>
      </w:r>
      <w:r w:rsidRPr="007442DA">
        <w:rPr>
          <w:spacing w:val="1"/>
        </w:rPr>
        <w:t>н</w:t>
      </w:r>
      <w:r w:rsidRPr="007442DA">
        <w:t>е</w:t>
      </w:r>
      <w:r w:rsidRPr="007442DA">
        <w:rPr>
          <w:spacing w:val="-1"/>
        </w:rPr>
        <w:t xml:space="preserve"> ме</w:t>
      </w:r>
      <w:r w:rsidRPr="007442DA">
        <w:rPr>
          <w:spacing w:val="1"/>
        </w:rPr>
        <w:t>не</w:t>
      </w:r>
      <w:r w:rsidRPr="007442DA">
        <w:t>е</w:t>
      </w:r>
      <w:r w:rsidRPr="007442DA">
        <w:rPr>
          <w:spacing w:val="2"/>
        </w:rPr>
        <w:t xml:space="preserve"> </w:t>
      </w:r>
      <w:r>
        <w:t>пятнадцати</w:t>
      </w:r>
      <w:r w:rsidRPr="007442DA">
        <w:rPr>
          <w:spacing w:val="3"/>
        </w:rPr>
        <w:t xml:space="preserve"> </w:t>
      </w:r>
      <w:r w:rsidR="00077BE6">
        <w:rPr>
          <w:spacing w:val="3"/>
        </w:rPr>
        <w:t xml:space="preserve">рабочих </w:t>
      </w:r>
      <w:r w:rsidRPr="007442DA">
        <w:rPr>
          <w:spacing w:val="-2"/>
        </w:rPr>
        <w:t>д</w:t>
      </w:r>
      <w:r w:rsidRPr="007442DA">
        <w:rPr>
          <w:spacing w:val="1"/>
        </w:rPr>
        <w:t>н</w:t>
      </w:r>
      <w:r w:rsidRPr="007442DA">
        <w:rPr>
          <w:spacing w:val="-1"/>
        </w:rPr>
        <w:t>е</w:t>
      </w:r>
      <w:r w:rsidRPr="007442DA">
        <w:rPr>
          <w:spacing w:val="1"/>
        </w:rPr>
        <w:t>й</w:t>
      </w:r>
      <w:r w:rsidRPr="007442DA">
        <w:t>.</w:t>
      </w:r>
    </w:p>
    <w:p w:rsidR="00064763" w:rsidRDefault="00064763" w:rsidP="00221513">
      <w:pPr>
        <w:pStyle w:val="a3"/>
        <w:numPr>
          <w:ilvl w:val="1"/>
          <w:numId w:val="2"/>
        </w:numPr>
        <w:tabs>
          <w:tab w:val="left" w:pos="851"/>
        </w:tabs>
        <w:spacing w:before="0" w:beforeAutospacing="0" w:after="120" w:afterAutospacing="0"/>
        <w:ind w:left="0" w:firstLine="360"/>
        <w:jc w:val="both"/>
      </w:pPr>
      <w:r w:rsidRPr="00064763">
        <w:t>При получении заявления о предоставлении документации об аукционе</w:t>
      </w:r>
      <w:r>
        <w:t xml:space="preserve"> (Приложение №4 к настоящей документации)</w:t>
      </w:r>
      <w:r w:rsidRPr="00064763">
        <w:t xml:space="preserve">, </w:t>
      </w:r>
      <w:r>
        <w:t>организатор аукциона</w:t>
      </w:r>
      <w:r w:rsidRPr="00064763">
        <w:t xml:space="preserve"> в течение двух рабочих дней высылает документацию об аукционе по адресу, указанному в заявлении. Заявление на предоставление документации об аукционе подается в письменной форме, в том числе посредством электронной почты. Документация об аукционе высылается по почте заказным письмом</w:t>
      </w:r>
      <w:r>
        <w:t>, посредством электронной почты</w:t>
      </w:r>
      <w:r w:rsidRPr="00064763">
        <w:t xml:space="preserve"> или выдается лично на руки и предоставляется бесплатно.</w:t>
      </w:r>
    </w:p>
    <w:p w:rsidR="00191575" w:rsidRPr="00191575" w:rsidRDefault="00D74CD0" w:rsidP="00221513">
      <w:pPr>
        <w:pStyle w:val="a3"/>
        <w:numPr>
          <w:ilvl w:val="0"/>
          <w:numId w:val="2"/>
        </w:numPr>
        <w:spacing w:before="0" w:beforeAutospacing="0" w:after="120" w:afterAutospacing="0"/>
        <w:jc w:val="both"/>
        <w:rPr>
          <w:rStyle w:val="a4"/>
          <w:b w:val="0"/>
        </w:rPr>
      </w:pPr>
      <w:r w:rsidRPr="00191575">
        <w:rPr>
          <w:rStyle w:val="a4"/>
          <w:b w:val="0"/>
        </w:rPr>
        <w:t>ТРЕБОВАНИЯ К СОДЕРЖАНИЮ, ФОРМЕ И СОСТАВУ ЗАЯВКИ НА УЧАСТИЕ В АУКЦИОНЕ</w:t>
      </w:r>
    </w:p>
    <w:p w:rsidR="00C20478" w:rsidRPr="00D74CD0" w:rsidRDefault="00D74CD0" w:rsidP="00221513">
      <w:pPr>
        <w:pStyle w:val="a3"/>
        <w:numPr>
          <w:ilvl w:val="1"/>
          <w:numId w:val="2"/>
        </w:numPr>
        <w:tabs>
          <w:tab w:val="left" w:pos="851"/>
        </w:tabs>
        <w:spacing w:before="0" w:beforeAutospacing="0" w:after="120" w:afterAutospacing="0"/>
        <w:ind w:left="0" w:firstLine="360"/>
        <w:jc w:val="both"/>
        <w:rPr>
          <w:bCs/>
        </w:rPr>
      </w:pPr>
      <w:r>
        <w:t>Д</w:t>
      </w:r>
      <w:r w:rsidRPr="00B12D5A">
        <w:t xml:space="preserve">ля участия в аукционе необходимо подать заявку на участие в аукционе (далее – заявка) по форме </w:t>
      </w:r>
      <w:r w:rsidR="00AE44A4">
        <w:t>установленной</w:t>
      </w:r>
      <w:r w:rsidRPr="00B12D5A">
        <w:t xml:space="preserve"> </w:t>
      </w:r>
      <w:r>
        <w:t>Приложением №1 к настоящей</w:t>
      </w:r>
      <w:r w:rsidRPr="00B12D5A">
        <w:t xml:space="preserve"> документаци</w:t>
      </w:r>
      <w:r>
        <w:t xml:space="preserve">и и приложить </w:t>
      </w:r>
      <w:r w:rsidR="00AE44A4">
        <w:t xml:space="preserve">следующие </w:t>
      </w:r>
      <w:r>
        <w:t>документы</w:t>
      </w:r>
      <w:r w:rsidR="00AE44A4">
        <w:t>:</w:t>
      </w:r>
    </w:p>
    <w:p w:rsidR="00D74CD0" w:rsidRPr="00D74CD0" w:rsidRDefault="00D74CD0" w:rsidP="00221513">
      <w:pPr>
        <w:pStyle w:val="a3"/>
        <w:numPr>
          <w:ilvl w:val="2"/>
          <w:numId w:val="2"/>
        </w:numPr>
        <w:tabs>
          <w:tab w:val="left" w:pos="851"/>
        </w:tabs>
        <w:spacing w:before="0" w:beforeAutospacing="0" w:after="120" w:afterAutospacing="0"/>
        <w:jc w:val="both"/>
      </w:pPr>
      <w:r>
        <w:t>Д</w:t>
      </w:r>
      <w:r w:rsidRPr="00D74CD0">
        <w:t xml:space="preserve">окументы, подтверждающие </w:t>
      </w:r>
      <w:proofErr w:type="spellStart"/>
      <w:r w:rsidRPr="00D74CD0">
        <w:t>правосубъектность</w:t>
      </w:r>
      <w:proofErr w:type="spellEnd"/>
      <w:r w:rsidRPr="00D74CD0">
        <w:t xml:space="preserve"> лица, подающего заявку:</w:t>
      </w:r>
    </w:p>
    <w:p w:rsidR="00D74CD0" w:rsidRPr="00D74CD0" w:rsidRDefault="00D74CD0" w:rsidP="00221513">
      <w:pPr>
        <w:pStyle w:val="a3"/>
        <w:numPr>
          <w:ilvl w:val="1"/>
          <w:numId w:val="5"/>
        </w:numPr>
        <w:tabs>
          <w:tab w:val="left" w:pos="567"/>
        </w:tabs>
        <w:spacing w:before="0" w:beforeAutospacing="0" w:after="120" w:afterAutospacing="0"/>
        <w:ind w:left="0" w:firstLine="426"/>
        <w:jc w:val="both"/>
      </w:pPr>
      <w:proofErr w:type="gramStart"/>
      <w:r w:rsidRPr="00D74CD0">
        <w:t>для</w:t>
      </w:r>
      <w:proofErr w:type="gramEnd"/>
      <w:r w:rsidRPr="00D74CD0">
        <w:t xml:space="preserve"> юридических лиц: заверенные юридическим лицом копии свидетельства о государственной регистрации юридического лица, а также учредительных документов; выписка из Единого государственного реестра юридических лиц запрашивается организатором аукциона в федеральном органе исполнительной власти, осуществляющем государственную регистрацию юридических лиц или претендент представляет ее самостоятельно с датой выдачи не позднее 30-ти дней на дату подачи заявки;</w:t>
      </w:r>
    </w:p>
    <w:p w:rsidR="00D74CD0" w:rsidRPr="00D74CD0" w:rsidRDefault="00D74CD0" w:rsidP="00221513">
      <w:pPr>
        <w:pStyle w:val="a3"/>
        <w:numPr>
          <w:ilvl w:val="1"/>
          <w:numId w:val="5"/>
        </w:numPr>
        <w:tabs>
          <w:tab w:val="left" w:pos="567"/>
        </w:tabs>
        <w:spacing w:before="0" w:beforeAutospacing="0" w:after="120" w:afterAutospacing="0"/>
        <w:ind w:left="0" w:firstLine="426"/>
        <w:jc w:val="both"/>
      </w:pPr>
      <w:r w:rsidRPr="00D74CD0">
        <w:t>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запрашивается организатором аукциона в федеральном органе исполнительной власти, осуществляющем государственную регистрацию физических лиц в качестве индивидуальных предпринимателей и крестьянских (фермерских) хозяйств или претендент представляет ее самостоятельно с датой выдачи не позднее 30-ти дней на дату подачи заявки;</w:t>
      </w:r>
    </w:p>
    <w:p w:rsidR="00D74CD0" w:rsidRPr="00D74CD0" w:rsidRDefault="00D74CD0" w:rsidP="00221513">
      <w:pPr>
        <w:pStyle w:val="a3"/>
        <w:numPr>
          <w:ilvl w:val="1"/>
          <w:numId w:val="5"/>
        </w:numPr>
        <w:tabs>
          <w:tab w:val="left" w:pos="567"/>
        </w:tabs>
        <w:spacing w:before="0" w:beforeAutospacing="0" w:after="120" w:afterAutospacing="0"/>
        <w:ind w:left="0" w:firstLine="426"/>
        <w:jc w:val="both"/>
      </w:pPr>
      <w:proofErr w:type="gramStart"/>
      <w:r w:rsidRPr="00D74CD0">
        <w:t>для</w:t>
      </w:r>
      <w:proofErr w:type="gramEnd"/>
      <w:r w:rsidRPr="00D74CD0">
        <w:t xml:space="preserve">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w:t>
      </w:r>
    </w:p>
    <w:p w:rsidR="00607CC5" w:rsidRPr="00607CC5" w:rsidRDefault="00607CC5" w:rsidP="00221513">
      <w:pPr>
        <w:pStyle w:val="a3"/>
        <w:numPr>
          <w:ilvl w:val="2"/>
          <w:numId w:val="2"/>
        </w:numPr>
        <w:tabs>
          <w:tab w:val="left" w:pos="851"/>
        </w:tabs>
        <w:spacing w:before="0" w:beforeAutospacing="0" w:after="120" w:afterAutospacing="0"/>
        <w:jc w:val="both"/>
      </w:pPr>
      <w:r>
        <w:t>Д</w:t>
      </w:r>
      <w:r w:rsidRPr="00607CC5">
        <w:t>окумент, подтверждающий полномочия лица на осуществление действий от имени лица, подающего заявку:</w:t>
      </w:r>
    </w:p>
    <w:p w:rsidR="00607CC5" w:rsidRPr="00607CC5" w:rsidRDefault="00607CC5" w:rsidP="00221513">
      <w:pPr>
        <w:pStyle w:val="a3"/>
        <w:numPr>
          <w:ilvl w:val="1"/>
          <w:numId w:val="5"/>
        </w:numPr>
        <w:tabs>
          <w:tab w:val="left" w:pos="567"/>
        </w:tabs>
        <w:spacing w:before="0" w:beforeAutospacing="0" w:after="120" w:afterAutospacing="0"/>
        <w:ind w:left="0" w:firstLine="426"/>
        <w:jc w:val="both"/>
      </w:pPr>
      <w:r w:rsidRPr="00607CC5">
        <w:t xml:space="preserve">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копия доверенности на представление интересов юридического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w:t>
      </w:r>
      <w:r w:rsidRPr="00607CC5">
        <w:lastRenderedPageBreak/>
        <w:t>представляется документ, подтверждающий полномочия лица, подписавшего доверенность, в виде оригинала или копии, заверенной юридическим лицом;</w:t>
      </w:r>
    </w:p>
    <w:p w:rsidR="00D74CD0" w:rsidRPr="00607CC5" w:rsidRDefault="00607CC5" w:rsidP="00221513">
      <w:pPr>
        <w:pStyle w:val="a3"/>
        <w:numPr>
          <w:ilvl w:val="1"/>
          <w:numId w:val="5"/>
        </w:numPr>
        <w:tabs>
          <w:tab w:val="left" w:pos="567"/>
        </w:tabs>
        <w:spacing w:before="0" w:beforeAutospacing="0" w:after="120" w:afterAutospacing="0"/>
        <w:ind w:left="0" w:firstLine="426"/>
        <w:jc w:val="both"/>
        <w:rPr>
          <w:bCs/>
        </w:rPr>
      </w:pPr>
      <w:r w:rsidRPr="00607CC5">
        <w:t>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копия доверенности на представление интересов физического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копии;</w:t>
      </w:r>
    </w:p>
    <w:p w:rsidR="00607CC5" w:rsidRPr="00607CC5" w:rsidRDefault="00607CC5" w:rsidP="00221513">
      <w:pPr>
        <w:pStyle w:val="a3"/>
        <w:numPr>
          <w:ilvl w:val="2"/>
          <w:numId w:val="2"/>
        </w:numPr>
        <w:tabs>
          <w:tab w:val="left" w:pos="993"/>
        </w:tabs>
        <w:spacing w:before="0" w:beforeAutospacing="0" w:after="120" w:afterAutospacing="0"/>
        <w:jc w:val="both"/>
      </w:pPr>
      <w:r>
        <w:t>З</w:t>
      </w:r>
      <w:r w:rsidRPr="00607CC5">
        <w:t>аверенная лицом, подающим заявку на участие в аукционе копия свидетельства о постан</w:t>
      </w:r>
      <w:r>
        <w:t>овке на учет в налоговом органе.</w:t>
      </w:r>
    </w:p>
    <w:p w:rsidR="00C20478" w:rsidRPr="007923A2" w:rsidRDefault="00607CC5" w:rsidP="00221513">
      <w:pPr>
        <w:pStyle w:val="a3"/>
        <w:numPr>
          <w:ilvl w:val="2"/>
          <w:numId w:val="2"/>
        </w:numPr>
        <w:tabs>
          <w:tab w:val="left" w:pos="993"/>
          <w:tab w:val="left" w:pos="1134"/>
        </w:tabs>
        <w:spacing w:before="0" w:beforeAutospacing="0" w:after="120" w:afterAutospacing="0"/>
        <w:ind w:left="0" w:firstLine="360"/>
        <w:jc w:val="both"/>
        <w:rPr>
          <w:bCs/>
        </w:rPr>
      </w:pPr>
      <w:r>
        <w:t>П</w:t>
      </w:r>
      <w:r w:rsidRPr="00607CC5">
        <w:t>латежный документ (копия платежного документа), подтверждающий внесение задатка в размере, установленном аукционной документацией</w:t>
      </w:r>
      <w:r>
        <w:t>.</w:t>
      </w:r>
    </w:p>
    <w:p w:rsidR="007923A2" w:rsidRPr="00AE44A4" w:rsidRDefault="007923A2" w:rsidP="00221513">
      <w:pPr>
        <w:pStyle w:val="a3"/>
        <w:numPr>
          <w:ilvl w:val="2"/>
          <w:numId w:val="2"/>
        </w:numPr>
        <w:tabs>
          <w:tab w:val="left" w:pos="993"/>
          <w:tab w:val="left" w:pos="1134"/>
        </w:tabs>
        <w:spacing w:before="0" w:beforeAutospacing="0" w:after="120" w:afterAutospacing="0"/>
        <w:ind w:left="0" w:firstLine="360"/>
        <w:jc w:val="both"/>
        <w:rPr>
          <w:bCs/>
        </w:rPr>
      </w:pPr>
      <w:r>
        <w:t>З</w:t>
      </w:r>
      <w:r w:rsidRPr="00B12D5A">
        <w:t xml:space="preserve">аявление об отсутствии решения о ликвидации </w:t>
      </w:r>
      <w:r w:rsidR="00077BE6">
        <w:t>претендента</w:t>
      </w:r>
      <w:r w:rsidRPr="00B12D5A">
        <w:t xml:space="preserve"> - юридического лица, об отсутствии решения арбитражного суда о признании </w:t>
      </w:r>
      <w:r w:rsidR="00077BE6">
        <w:t>претендента</w:t>
      </w:r>
      <w:r w:rsidRPr="00B12D5A">
        <w:t xml:space="preserve">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077BE6">
        <w:t>претендента</w:t>
      </w:r>
      <w:r w:rsidRPr="00B12D5A">
        <w:t xml:space="preserve"> в порядке, предусмотренном </w:t>
      </w:r>
      <w:hyperlink r:id="rId6" w:history="1">
        <w:r w:rsidRPr="00B12D5A">
          <w:rPr>
            <w:color w:val="000000"/>
          </w:rPr>
          <w:t>Кодексом</w:t>
        </w:r>
      </w:hyperlink>
      <w:r w:rsidRPr="00B12D5A">
        <w:t xml:space="preserve"> Российской Федерации об а</w:t>
      </w:r>
      <w:r>
        <w:t>дминистративных правонарушениях</w:t>
      </w:r>
      <w:r w:rsidR="00AE44A4">
        <w:t xml:space="preserve"> </w:t>
      </w:r>
      <w:r w:rsidR="00AE44A4" w:rsidRPr="00D10803">
        <w:rPr>
          <w:bCs/>
        </w:rPr>
        <w:t>по форме, установленной Приложением №</w:t>
      </w:r>
      <w:r w:rsidR="00D10803">
        <w:rPr>
          <w:bCs/>
        </w:rPr>
        <w:t>3 к настоящей документации</w:t>
      </w:r>
      <w:r>
        <w:t>.</w:t>
      </w:r>
    </w:p>
    <w:p w:rsidR="00AE44A4" w:rsidRPr="00AE44A4" w:rsidRDefault="00AE44A4" w:rsidP="00221513">
      <w:pPr>
        <w:pStyle w:val="a3"/>
        <w:numPr>
          <w:ilvl w:val="2"/>
          <w:numId w:val="2"/>
        </w:numPr>
        <w:tabs>
          <w:tab w:val="left" w:pos="993"/>
          <w:tab w:val="left" w:pos="1134"/>
        </w:tabs>
        <w:spacing w:before="0" w:beforeAutospacing="0" w:after="120" w:afterAutospacing="0"/>
        <w:ind w:left="0" w:firstLine="360"/>
        <w:jc w:val="both"/>
      </w:pPr>
      <w:r w:rsidRPr="00AE44A4">
        <w:t xml:space="preserve">Заявка должна включать опись входящих в нее документов по форме, установленной </w:t>
      </w:r>
      <w:r w:rsidRPr="00D10803">
        <w:t>Приложением №2</w:t>
      </w:r>
      <w:r w:rsidR="00D10803">
        <w:t xml:space="preserve"> к настоящей документации</w:t>
      </w:r>
      <w:r w:rsidRPr="00AE44A4">
        <w:t>. Опись должна быть подписана лицом, подающим заявку на участие в аукционе, или его уполномоченным представителем. Опись документов составляется в двух экземплярах. Один экземпляр с отметкой о получении заявки остается у подавшего заявку лица или его уполномоченного представителя.</w:t>
      </w:r>
    </w:p>
    <w:p w:rsidR="00CF2B05" w:rsidRPr="00AE44A4" w:rsidRDefault="00077BE6" w:rsidP="00221513">
      <w:pPr>
        <w:pStyle w:val="a3"/>
        <w:numPr>
          <w:ilvl w:val="1"/>
          <w:numId w:val="2"/>
        </w:numPr>
        <w:tabs>
          <w:tab w:val="left" w:pos="851"/>
        </w:tabs>
        <w:spacing w:before="0" w:beforeAutospacing="0" w:after="120" w:afterAutospacing="0"/>
        <w:ind w:left="0" w:firstLine="360"/>
        <w:jc w:val="both"/>
        <w:rPr>
          <w:bCs/>
        </w:rPr>
      </w:pPr>
      <w:r>
        <w:rPr>
          <w:position w:val="-1"/>
        </w:rPr>
        <w:t xml:space="preserve">Претендент </w:t>
      </w:r>
      <w:r>
        <w:rPr>
          <w:spacing w:val="14"/>
          <w:position w:val="-1"/>
        </w:rPr>
        <w:t>вправе</w:t>
      </w:r>
      <w:r>
        <w:rPr>
          <w:position w:val="-1"/>
        </w:rPr>
        <w:t xml:space="preserve"> </w:t>
      </w:r>
      <w:r>
        <w:rPr>
          <w:spacing w:val="13"/>
          <w:position w:val="-1"/>
        </w:rPr>
        <w:t>подать</w:t>
      </w:r>
      <w:r>
        <w:rPr>
          <w:position w:val="-1"/>
        </w:rPr>
        <w:t xml:space="preserve"> </w:t>
      </w:r>
      <w:r>
        <w:rPr>
          <w:spacing w:val="13"/>
          <w:position w:val="-1"/>
        </w:rPr>
        <w:t>не более</w:t>
      </w:r>
      <w:r>
        <w:rPr>
          <w:position w:val="-1"/>
        </w:rPr>
        <w:t xml:space="preserve"> </w:t>
      </w:r>
      <w:r>
        <w:rPr>
          <w:spacing w:val="12"/>
          <w:position w:val="-1"/>
        </w:rPr>
        <w:t>одной</w:t>
      </w:r>
      <w:r>
        <w:rPr>
          <w:position w:val="-1"/>
        </w:rPr>
        <w:t xml:space="preserve"> </w:t>
      </w:r>
      <w:r>
        <w:rPr>
          <w:spacing w:val="7"/>
          <w:position w:val="-1"/>
        </w:rPr>
        <w:t>заявки</w:t>
      </w:r>
      <w:r>
        <w:rPr>
          <w:position w:val="-1"/>
        </w:rPr>
        <w:t xml:space="preserve"> </w:t>
      </w:r>
      <w:r>
        <w:rPr>
          <w:spacing w:val="10"/>
          <w:position w:val="-1"/>
        </w:rPr>
        <w:t>в</w:t>
      </w:r>
      <w:r>
        <w:rPr>
          <w:position w:val="-1"/>
        </w:rPr>
        <w:t xml:space="preserve"> </w:t>
      </w:r>
      <w:r>
        <w:rPr>
          <w:spacing w:val="11"/>
          <w:position w:val="-1"/>
        </w:rPr>
        <w:t>отношении</w:t>
      </w:r>
      <w:r>
        <w:rPr>
          <w:position w:val="-1"/>
        </w:rPr>
        <w:t xml:space="preserve"> </w:t>
      </w:r>
      <w:r>
        <w:rPr>
          <w:spacing w:val="13"/>
          <w:position w:val="-1"/>
        </w:rPr>
        <w:t>каждого</w:t>
      </w:r>
      <w:r>
        <w:rPr>
          <w:spacing w:val="-1"/>
          <w:position w:val="-1"/>
        </w:rPr>
        <w:t xml:space="preserve"> </w:t>
      </w:r>
      <w:r w:rsidR="00AE44A4">
        <w:rPr>
          <w:position w:val="-1"/>
        </w:rPr>
        <w:t>лота.</w:t>
      </w:r>
    </w:p>
    <w:p w:rsidR="00AE44A4" w:rsidRPr="00AE44A4" w:rsidRDefault="00AE44A4" w:rsidP="00221513">
      <w:pPr>
        <w:pStyle w:val="a3"/>
        <w:numPr>
          <w:ilvl w:val="1"/>
          <w:numId w:val="2"/>
        </w:numPr>
        <w:tabs>
          <w:tab w:val="left" w:pos="851"/>
        </w:tabs>
        <w:spacing w:before="0" w:beforeAutospacing="0" w:after="120" w:afterAutospacing="0"/>
        <w:ind w:left="0" w:firstLine="360"/>
        <w:jc w:val="both"/>
        <w:rPr>
          <w:spacing w:val="-7"/>
          <w:position w:val="-1"/>
        </w:rPr>
      </w:pPr>
      <w:r w:rsidRPr="00AE44A4">
        <w:rPr>
          <w:spacing w:val="-7"/>
          <w:position w:val="-1"/>
        </w:rPr>
        <w:t>Требования к оформлению заявки на участие в аукционе:</w:t>
      </w:r>
    </w:p>
    <w:p w:rsidR="00AE44A4" w:rsidRPr="00AE44A4" w:rsidRDefault="00AE44A4" w:rsidP="00221513">
      <w:pPr>
        <w:pStyle w:val="a3"/>
        <w:numPr>
          <w:ilvl w:val="2"/>
          <w:numId w:val="2"/>
        </w:numPr>
        <w:tabs>
          <w:tab w:val="left" w:pos="993"/>
        </w:tabs>
        <w:spacing w:before="0" w:beforeAutospacing="0" w:after="120" w:afterAutospacing="0"/>
        <w:ind w:left="0" w:firstLine="360"/>
        <w:jc w:val="both"/>
      </w:pPr>
      <w:proofErr w:type="gramStart"/>
      <w:r w:rsidRPr="00AE44A4">
        <w:t>заявка</w:t>
      </w:r>
      <w:proofErr w:type="gramEnd"/>
      <w:r w:rsidRPr="00AE44A4">
        <w:t xml:space="preserve">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(при ее наличии)</w:t>
      </w:r>
      <w:r w:rsidR="000975DA">
        <w:t>. Н</w:t>
      </w:r>
      <w:r w:rsidR="000975DA" w:rsidRPr="00B12D5A">
        <w:t>е допускается применение факсимильных подписей</w:t>
      </w:r>
      <w:r w:rsidRPr="00AE44A4">
        <w:t>;</w:t>
      </w:r>
    </w:p>
    <w:p w:rsidR="00AE44A4" w:rsidRPr="00AE44A4" w:rsidRDefault="00AE44A4" w:rsidP="00221513">
      <w:pPr>
        <w:pStyle w:val="a3"/>
        <w:numPr>
          <w:ilvl w:val="2"/>
          <w:numId w:val="2"/>
        </w:numPr>
        <w:tabs>
          <w:tab w:val="left" w:pos="993"/>
        </w:tabs>
        <w:spacing w:before="0" w:beforeAutospacing="0" w:after="120" w:afterAutospacing="0"/>
        <w:ind w:left="0" w:firstLine="360"/>
        <w:jc w:val="both"/>
      </w:pPr>
      <w:proofErr w:type="gramStart"/>
      <w:r w:rsidRPr="00AE44A4">
        <w:t>все</w:t>
      </w:r>
      <w:proofErr w:type="gramEnd"/>
      <w:r w:rsidRPr="00AE44A4">
        <w:t xml:space="preserve"> документы, входящие в состав заявки, в том числе опись представляемых документов, должны быть пронумерованы;</w:t>
      </w:r>
    </w:p>
    <w:p w:rsidR="00AE44A4" w:rsidRPr="00AE44A4" w:rsidRDefault="00AE44A4" w:rsidP="00221513">
      <w:pPr>
        <w:pStyle w:val="a3"/>
        <w:numPr>
          <w:ilvl w:val="2"/>
          <w:numId w:val="2"/>
        </w:numPr>
        <w:tabs>
          <w:tab w:val="left" w:pos="993"/>
        </w:tabs>
        <w:spacing w:before="0" w:beforeAutospacing="0" w:after="120" w:afterAutospacing="0"/>
        <w:ind w:left="0" w:firstLine="360"/>
        <w:jc w:val="both"/>
      </w:pPr>
      <w:proofErr w:type="gramStart"/>
      <w:r w:rsidRPr="00AE44A4">
        <w:t>все</w:t>
      </w:r>
      <w:proofErr w:type="gramEnd"/>
      <w:r w:rsidRPr="00AE44A4">
        <w:t xml:space="preserve">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должны быть проставлены подпись и расшифровка подписи лица, подающего заявку на участие в аукционе, или его уполномоченного представителя и оттиск его печати (при наличии);</w:t>
      </w:r>
    </w:p>
    <w:p w:rsidR="00AE44A4" w:rsidRPr="00AE44A4" w:rsidRDefault="00AE44A4" w:rsidP="00221513">
      <w:pPr>
        <w:pStyle w:val="a3"/>
        <w:numPr>
          <w:ilvl w:val="2"/>
          <w:numId w:val="2"/>
        </w:numPr>
        <w:tabs>
          <w:tab w:val="left" w:pos="993"/>
        </w:tabs>
        <w:spacing w:before="0" w:beforeAutospacing="0" w:after="120" w:afterAutospacing="0"/>
        <w:ind w:left="0" w:firstLine="360"/>
        <w:jc w:val="both"/>
      </w:pPr>
      <w:proofErr w:type="gramStart"/>
      <w:r w:rsidRPr="00AE44A4">
        <w:t>все</w:t>
      </w:r>
      <w:proofErr w:type="gramEnd"/>
      <w:r w:rsidRPr="00AE44A4">
        <w:t xml:space="preserve"> документы в составе заявки должны быть составлены на русском языке;</w:t>
      </w:r>
    </w:p>
    <w:p w:rsidR="00AE44A4" w:rsidRPr="00AE44A4" w:rsidRDefault="00AE44A4" w:rsidP="00221513">
      <w:pPr>
        <w:pStyle w:val="a3"/>
        <w:numPr>
          <w:ilvl w:val="2"/>
          <w:numId w:val="2"/>
        </w:numPr>
        <w:tabs>
          <w:tab w:val="left" w:pos="993"/>
        </w:tabs>
        <w:spacing w:before="0" w:beforeAutospacing="0" w:after="120" w:afterAutospacing="0"/>
        <w:ind w:left="0" w:firstLine="360"/>
        <w:jc w:val="both"/>
      </w:pPr>
      <w:proofErr w:type="gramStart"/>
      <w:r w:rsidRPr="00AE44A4">
        <w:lastRenderedPageBreak/>
        <w:t>исправления</w:t>
      </w:r>
      <w:proofErr w:type="gramEnd"/>
      <w:r w:rsidRPr="00AE44A4">
        <w:t xml:space="preserve"> в документах, входящих в состав заявки, не допускаются.</w:t>
      </w:r>
    </w:p>
    <w:p w:rsidR="00C20478" w:rsidRDefault="00221513" w:rsidP="00221513">
      <w:pPr>
        <w:pStyle w:val="a3"/>
        <w:numPr>
          <w:ilvl w:val="1"/>
          <w:numId w:val="2"/>
        </w:numPr>
        <w:tabs>
          <w:tab w:val="left" w:pos="851"/>
        </w:tabs>
        <w:spacing w:before="0" w:beforeAutospacing="0" w:after="120" w:afterAutospacing="0"/>
        <w:ind w:left="0" w:firstLine="360"/>
        <w:jc w:val="both"/>
        <w:rPr>
          <w:bCs/>
          <w:spacing w:val="-7"/>
          <w:position w:val="-1"/>
        </w:rPr>
      </w:pPr>
      <w:r w:rsidRPr="00221513">
        <w:rPr>
          <w:bCs/>
          <w:spacing w:val="-7"/>
          <w:position w:val="-1"/>
        </w:rPr>
        <w:t>Заявки подаются организатору аукциона в конверте, на котором должны быть указаны следующие сведения: "ЗАЯВКА ________________________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по лоту № ____".</w:t>
      </w:r>
    </w:p>
    <w:p w:rsidR="00221513" w:rsidRPr="005B4A5E" w:rsidRDefault="00077BE6" w:rsidP="006A135E">
      <w:pPr>
        <w:pStyle w:val="a3"/>
        <w:numPr>
          <w:ilvl w:val="1"/>
          <w:numId w:val="2"/>
        </w:numPr>
        <w:tabs>
          <w:tab w:val="left" w:pos="851"/>
        </w:tabs>
        <w:spacing w:before="0" w:beforeAutospacing="0" w:after="120" w:afterAutospacing="0"/>
        <w:ind w:left="0" w:firstLine="360"/>
        <w:jc w:val="both"/>
        <w:rPr>
          <w:bCs/>
          <w:spacing w:val="-7"/>
          <w:position w:val="-1"/>
        </w:rPr>
      </w:pPr>
      <w:r w:rsidRPr="005B4A5E">
        <w:rPr>
          <w:bCs/>
          <w:spacing w:val="-7"/>
          <w:position w:val="-1"/>
        </w:rPr>
        <w:t>Претендент</w:t>
      </w:r>
      <w:r w:rsidR="00221513" w:rsidRPr="005B4A5E">
        <w:rPr>
          <w:bCs/>
          <w:spacing w:val="-7"/>
          <w:position w:val="-1"/>
        </w:rPr>
        <w:t xml:space="preserve"> вправе </w:t>
      </w:r>
      <w:r w:rsidR="005B4A5E" w:rsidRPr="005B4A5E">
        <w:rPr>
          <w:bCs/>
          <w:spacing w:val="-7"/>
          <w:position w:val="-1"/>
        </w:rPr>
        <w:t>изменить</w:t>
      </w:r>
      <w:r w:rsidR="00221513" w:rsidRPr="005B4A5E">
        <w:rPr>
          <w:bCs/>
          <w:spacing w:val="-7"/>
          <w:position w:val="-1"/>
        </w:rPr>
        <w:t xml:space="preserve"> заявку в любое время до установленных даты и времени начала рассмотрения заявок на участие в аукционе</w:t>
      </w:r>
      <w:r w:rsidR="005B4A5E" w:rsidRPr="005B4A5E">
        <w:rPr>
          <w:bCs/>
          <w:spacing w:val="-7"/>
          <w:position w:val="-1"/>
        </w:rPr>
        <w:t xml:space="preserve">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 Изменения к заявке представляются в том же порядке, что и сама заявка, в конверте, на котором должны быть указаны следующие сведения: "ИЗМЕНЕНИЕ (ЗАМЕНА/ДОПОЛНЕНИЕ) (указать нужное) ЗАЯВКИ 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по лоту № ____".</w:t>
      </w:r>
    </w:p>
    <w:p w:rsidR="00077BE6" w:rsidRPr="00077BE6" w:rsidRDefault="00077BE6" w:rsidP="00221513">
      <w:pPr>
        <w:pStyle w:val="a3"/>
        <w:numPr>
          <w:ilvl w:val="1"/>
          <w:numId w:val="2"/>
        </w:numPr>
        <w:tabs>
          <w:tab w:val="left" w:pos="851"/>
        </w:tabs>
        <w:spacing w:before="0" w:beforeAutospacing="0" w:after="120" w:afterAutospacing="0"/>
        <w:ind w:left="0" w:firstLine="360"/>
        <w:jc w:val="both"/>
        <w:rPr>
          <w:bCs/>
          <w:spacing w:val="-7"/>
          <w:position w:val="-1"/>
        </w:rPr>
      </w:pPr>
      <w:r>
        <w:t>Претендент вправе отозвать заявку в любое время до установленных даты и времени начала рассмотрения заявок</w:t>
      </w:r>
      <w:r w:rsidR="005B4A5E">
        <w:t>, направив организатору аукциона уведомление по форме, установленной Приложением №6 к настоящей документации</w:t>
      </w:r>
      <w:r>
        <w:t>.</w:t>
      </w:r>
    </w:p>
    <w:p w:rsidR="00077BE6" w:rsidRPr="00077BE6" w:rsidRDefault="00077BE6" w:rsidP="00077BE6">
      <w:pPr>
        <w:pStyle w:val="a3"/>
        <w:numPr>
          <w:ilvl w:val="1"/>
          <w:numId w:val="2"/>
        </w:numPr>
        <w:tabs>
          <w:tab w:val="left" w:pos="851"/>
        </w:tabs>
        <w:spacing w:before="0" w:beforeAutospacing="0" w:after="120" w:afterAutospacing="0"/>
        <w:ind w:left="0" w:firstLine="360"/>
        <w:jc w:val="both"/>
      </w:pPr>
      <w:r w:rsidRPr="00077BE6">
        <w:t>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поступили заявка, изменение заявки или извещение об отзыве заявки на участие в аукционе.</w:t>
      </w:r>
    </w:p>
    <w:p w:rsidR="00221513" w:rsidRPr="00221513" w:rsidRDefault="00221513" w:rsidP="00221513">
      <w:pPr>
        <w:pStyle w:val="a3"/>
        <w:numPr>
          <w:ilvl w:val="1"/>
          <w:numId w:val="2"/>
        </w:numPr>
        <w:tabs>
          <w:tab w:val="left" w:pos="851"/>
        </w:tabs>
        <w:spacing w:before="0" w:beforeAutospacing="0" w:after="120" w:afterAutospacing="0"/>
        <w:ind w:left="0" w:firstLine="360"/>
        <w:jc w:val="both"/>
        <w:rPr>
          <w:bCs/>
          <w:spacing w:val="-7"/>
          <w:position w:val="-1"/>
        </w:rPr>
      </w:pPr>
      <w:r>
        <w:t>В</w:t>
      </w:r>
      <w:r>
        <w:rPr>
          <w:spacing w:val="1"/>
        </w:rPr>
        <w:t xml:space="preserve"> </w:t>
      </w:r>
      <w:r>
        <w:rPr>
          <w:spacing w:val="-1"/>
        </w:rPr>
        <w:t>с</w:t>
      </w:r>
      <w:r>
        <w:rPr>
          <w:spacing w:val="5"/>
        </w:rPr>
        <w:t>л</w:t>
      </w:r>
      <w:r>
        <w:rPr>
          <w:spacing w:val="-5"/>
        </w:rPr>
        <w:t>у</w:t>
      </w:r>
      <w:r>
        <w:rPr>
          <w:spacing w:val="-1"/>
        </w:rPr>
        <w:t>ч</w:t>
      </w:r>
      <w:r>
        <w:rPr>
          <w:spacing w:val="1"/>
        </w:rPr>
        <w:t>а</w:t>
      </w:r>
      <w:r>
        <w:t xml:space="preserve">е </w:t>
      </w:r>
      <w:r>
        <w:rPr>
          <w:spacing w:val="1"/>
        </w:rPr>
        <w:t>е</w:t>
      </w:r>
      <w:r>
        <w:rPr>
          <w:spacing w:val="-1"/>
        </w:rPr>
        <w:t>с</w:t>
      </w:r>
      <w:r>
        <w:t>ли</w:t>
      </w:r>
      <w:r>
        <w:rPr>
          <w:spacing w:val="2"/>
        </w:rPr>
        <w:t xml:space="preserve"> </w:t>
      </w:r>
      <w:r>
        <w:rPr>
          <w:spacing w:val="1"/>
        </w:rPr>
        <w:t>п</w:t>
      </w:r>
      <w:r>
        <w:t>о</w:t>
      </w:r>
      <w:r>
        <w:rPr>
          <w:spacing w:val="1"/>
        </w:rPr>
        <w:t xml:space="preserve"> </w:t>
      </w:r>
      <w:r>
        <w:t>о</w:t>
      </w:r>
      <w:r>
        <w:rPr>
          <w:spacing w:val="1"/>
        </w:rPr>
        <w:t>к</w:t>
      </w:r>
      <w:r>
        <w:t>о</w:t>
      </w:r>
      <w:r>
        <w:rPr>
          <w:spacing w:val="1"/>
        </w:rPr>
        <w:t>н</w:t>
      </w:r>
      <w:r>
        <w:rPr>
          <w:spacing w:val="-1"/>
        </w:rPr>
        <w:t>ча</w:t>
      </w:r>
      <w:r>
        <w:rPr>
          <w:spacing w:val="1"/>
        </w:rPr>
        <w:t>ни</w:t>
      </w:r>
      <w:r>
        <w:t>и</w:t>
      </w:r>
      <w:r>
        <w:rPr>
          <w:spacing w:val="2"/>
        </w:rPr>
        <w:t xml:space="preserve"> </w:t>
      </w:r>
      <w:r>
        <w:rPr>
          <w:spacing w:val="-1"/>
        </w:rPr>
        <w:t>с</w:t>
      </w:r>
      <w:r>
        <w:t>ро</w:t>
      </w:r>
      <w:r>
        <w:rPr>
          <w:spacing w:val="1"/>
        </w:rPr>
        <w:t>к</w:t>
      </w:r>
      <w:r>
        <w:t xml:space="preserve">а </w:t>
      </w:r>
      <w:r>
        <w:rPr>
          <w:spacing w:val="1"/>
        </w:rPr>
        <w:t>п</w:t>
      </w:r>
      <w:r>
        <w:t>од</w:t>
      </w:r>
      <w:r>
        <w:rPr>
          <w:spacing w:val="-3"/>
        </w:rPr>
        <w:t>а</w:t>
      </w:r>
      <w:r>
        <w:rPr>
          <w:spacing w:val="-1"/>
        </w:rPr>
        <w:t>ч</w:t>
      </w:r>
      <w:r>
        <w:t>и</w:t>
      </w:r>
      <w:r>
        <w:rPr>
          <w:spacing w:val="2"/>
        </w:rPr>
        <w:t xml:space="preserve"> </w:t>
      </w:r>
      <w:r>
        <w:rPr>
          <w:spacing w:val="1"/>
        </w:rPr>
        <w:t>з</w:t>
      </w:r>
      <w:r>
        <w:rPr>
          <w:spacing w:val="-1"/>
        </w:rPr>
        <w:t>а</w:t>
      </w:r>
      <w:r>
        <w:t>явок</w:t>
      </w:r>
      <w:r>
        <w:rPr>
          <w:spacing w:val="1"/>
        </w:rPr>
        <w:t xml:space="preserve"> н</w:t>
      </w:r>
      <w:r>
        <w:t>а</w:t>
      </w:r>
      <w:r>
        <w:rPr>
          <w:spacing w:val="2"/>
        </w:rPr>
        <w:t xml:space="preserve"> </w:t>
      </w:r>
      <w:r>
        <w:rPr>
          <w:spacing w:val="-5"/>
        </w:rPr>
        <w:t>у</w:t>
      </w:r>
      <w:r>
        <w:rPr>
          <w:spacing w:val="1"/>
        </w:rPr>
        <w:t>ч</w:t>
      </w:r>
      <w:r>
        <w:rPr>
          <w:spacing w:val="-1"/>
        </w:rPr>
        <w:t>ас</w:t>
      </w:r>
      <w:r>
        <w:t>т</w:t>
      </w:r>
      <w:r>
        <w:rPr>
          <w:spacing w:val="2"/>
        </w:rPr>
        <w:t>и</w:t>
      </w:r>
      <w:r>
        <w:t>е</w:t>
      </w:r>
      <w:r>
        <w:rPr>
          <w:spacing w:val="2"/>
        </w:rPr>
        <w:t xml:space="preserve"> </w:t>
      </w:r>
      <w:r>
        <w:t xml:space="preserve">в </w:t>
      </w:r>
      <w:r>
        <w:rPr>
          <w:spacing w:val="4"/>
        </w:rPr>
        <w:t>а</w:t>
      </w:r>
      <w:r>
        <w:rPr>
          <w:spacing w:val="-7"/>
        </w:rPr>
        <w:t>у</w:t>
      </w:r>
      <w:r>
        <w:rPr>
          <w:spacing w:val="1"/>
        </w:rPr>
        <w:t>кци</w:t>
      </w:r>
      <w:r>
        <w:t>о</w:t>
      </w:r>
      <w:r>
        <w:rPr>
          <w:spacing w:val="1"/>
        </w:rPr>
        <w:t>н</w:t>
      </w:r>
      <w:r>
        <w:t xml:space="preserve">е </w:t>
      </w:r>
      <w:r>
        <w:rPr>
          <w:spacing w:val="1"/>
        </w:rPr>
        <w:t>п</w:t>
      </w:r>
      <w:r>
        <w:t>од</w:t>
      </w:r>
      <w:r>
        <w:rPr>
          <w:spacing w:val="-1"/>
        </w:rPr>
        <w:t>а</w:t>
      </w:r>
      <w:r>
        <w:rPr>
          <w:spacing w:val="1"/>
        </w:rPr>
        <w:t>н</w:t>
      </w:r>
      <w:r>
        <w:t>а то</w:t>
      </w:r>
      <w:r>
        <w:rPr>
          <w:spacing w:val="1"/>
        </w:rPr>
        <w:t>льк</w:t>
      </w:r>
      <w:r>
        <w:t>о</w:t>
      </w:r>
      <w:r>
        <w:rPr>
          <w:spacing w:val="21"/>
        </w:rPr>
        <w:t xml:space="preserve"> </w:t>
      </w:r>
      <w:r>
        <w:t>од</w:t>
      </w:r>
      <w:r>
        <w:rPr>
          <w:spacing w:val="1"/>
        </w:rPr>
        <w:t>н</w:t>
      </w:r>
      <w:r>
        <w:t>а</w:t>
      </w:r>
      <w:r>
        <w:rPr>
          <w:spacing w:val="20"/>
        </w:rPr>
        <w:t xml:space="preserve"> </w:t>
      </w:r>
      <w:r>
        <w:rPr>
          <w:spacing w:val="1"/>
        </w:rPr>
        <w:t>з</w:t>
      </w:r>
      <w:r>
        <w:rPr>
          <w:spacing w:val="-1"/>
        </w:rPr>
        <w:t>а</w:t>
      </w:r>
      <w:r>
        <w:t>явка</w:t>
      </w:r>
      <w:r>
        <w:rPr>
          <w:spacing w:val="23"/>
        </w:rPr>
        <w:t xml:space="preserve"> </w:t>
      </w:r>
      <w:r>
        <w:rPr>
          <w:spacing w:val="1"/>
        </w:rPr>
        <w:t>и</w:t>
      </w:r>
      <w:r>
        <w:t>ли</w:t>
      </w:r>
      <w:r>
        <w:rPr>
          <w:spacing w:val="23"/>
        </w:rPr>
        <w:t xml:space="preserve"> </w:t>
      </w:r>
      <w:r>
        <w:rPr>
          <w:spacing w:val="1"/>
        </w:rPr>
        <w:t>н</w:t>
      </w:r>
      <w:r>
        <w:t>е</w:t>
      </w:r>
      <w:r>
        <w:rPr>
          <w:spacing w:val="23"/>
        </w:rPr>
        <w:t xml:space="preserve"> </w:t>
      </w:r>
      <w:r>
        <w:rPr>
          <w:spacing w:val="1"/>
        </w:rPr>
        <w:t>п</w:t>
      </w:r>
      <w:r>
        <w:t>од</w:t>
      </w:r>
      <w:r>
        <w:rPr>
          <w:spacing w:val="-1"/>
        </w:rPr>
        <w:t>а</w:t>
      </w:r>
      <w:r>
        <w:rPr>
          <w:spacing w:val="1"/>
        </w:rPr>
        <w:t>н</w:t>
      </w:r>
      <w:r>
        <w:t>о</w:t>
      </w:r>
      <w:r>
        <w:rPr>
          <w:spacing w:val="21"/>
        </w:rPr>
        <w:t xml:space="preserve"> </w:t>
      </w:r>
      <w:r>
        <w:rPr>
          <w:spacing w:val="-1"/>
        </w:rPr>
        <w:t>н</w:t>
      </w:r>
      <w:r>
        <w:t>и</w:t>
      </w:r>
      <w:r>
        <w:rPr>
          <w:spacing w:val="25"/>
        </w:rPr>
        <w:t xml:space="preserve"> </w:t>
      </w:r>
      <w:r>
        <w:t>о</w:t>
      </w:r>
      <w:r>
        <w:rPr>
          <w:spacing w:val="-2"/>
        </w:rPr>
        <w:t>д</w:t>
      </w:r>
      <w:r>
        <w:rPr>
          <w:spacing w:val="1"/>
        </w:rPr>
        <w:t>н</w:t>
      </w:r>
      <w:r>
        <w:t>ой</w:t>
      </w:r>
      <w:r>
        <w:rPr>
          <w:spacing w:val="22"/>
        </w:rPr>
        <w:t xml:space="preserve"> </w:t>
      </w:r>
      <w:r>
        <w:rPr>
          <w:spacing w:val="1"/>
        </w:rPr>
        <w:t>з</w:t>
      </w:r>
      <w:r>
        <w:rPr>
          <w:spacing w:val="-3"/>
        </w:rPr>
        <w:t>а</w:t>
      </w:r>
      <w:r>
        <w:t>явк</w:t>
      </w:r>
      <w:r>
        <w:rPr>
          <w:spacing w:val="1"/>
        </w:rPr>
        <w:t>и</w:t>
      </w:r>
      <w:r>
        <w:t>,</w:t>
      </w:r>
      <w:r>
        <w:rPr>
          <w:spacing w:val="24"/>
        </w:rPr>
        <w:t xml:space="preserve"> </w:t>
      </w:r>
      <w:r>
        <w:rPr>
          <w:spacing w:val="1"/>
        </w:rPr>
        <w:t>а</w:t>
      </w:r>
      <w:r>
        <w:rPr>
          <w:spacing w:val="-7"/>
        </w:rPr>
        <w:t>у</w:t>
      </w:r>
      <w:r>
        <w:rPr>
          <w:spacing w:val="1"/>
        </w:rPr>
        <w:t>кци</w:t>
      </w:r>
      <w:r>
        <w:t>он</w:t>
      </w:r>
      <w:r>
        <w:rPr>
          <w:spacing w:val="25"/>
        </w:rPr>
        <w:t xml:space="preserve"> </w:t>
      </w:r>
      <w:r>
        <w:rPr>
          <w:spacing w:val="1"/>
        </w:rPr>
        <w:t>п</w:t>
      </w:r>
      <w:r>
        <w:rPr>
          <w:spacing w:val="-2"/>
        </w:rPr>
        <w:t>р</w:t>
      </w:r>
      <w:r>
        <w:rPr>
          <w:spacing w:val="1"/>
        </w:rPr>
        <w:t>и</w:t>
      </w:r>
      <w:r>
        <w:rPr>
          <w:spacing w:val="-1"/>
        </w:rPr>
        <w:t>з</w:t>
      </w:r>
      <w:r>
        <w:rPr>
          <w:spacing w:val="1"/>
        </w:rPr>
        <w:t>н</w:t>
      </w:r>
      <w:r>
        <w:rPr>
          <w:spacing w:val="-1"/>
        </w:rPr>
        <w:t>ае</w:t>
      </w:r>
      <w:r>
        <w:t>тся</w:t>
      </w:r>
      <w:r>
        <w:rPr>
          <w:spacing w:val="24"/>
        </w:rPr>
        <w:t xml:space="preserve"> </w:t>
      </w:r>
      <w:r>
        <w:rPr>
          <w:spacing w:val="1"/>
        </w:rPr>
        <w:t>н</w:t>
      </w:r>
      <w:r>
        <w:rPr>
          <w:spacing w:val="-1"/>
        </w:rPr>
        <w:t>ес</w:t>
      </w:r>
      <w:r>
        <w:t>о</w:t>
      </w:r>
      <w:r>
        <w:rPr>
          <w:spacing w:val="-1"/>
        </w:rPr>
        <w:t>с</w:t>
      </w:r>
      <w:r>
        <w:t>тоявш</w:t>
      </w:r>
      <w:r>
        <w:rPr>
          <w:spacing w:val="1"/>
        </w:rPr>
        <w:t>и</w:t>
      </w:r>
      <w:r>
        <w:rPr>
          <w:spacing w:val="-1"/>
        </w:rPr>
        <w:t>мс</w:t>
      </w:r>
      <w:r>
        <w:t>я.</w:t>
      </w:r>
      <w:r>
        <w:rPr>
          <w:spacing w:val="34"/>
        </w:rPr>
        <w:t xml:space="preserve"> </w:t>
      </w:r>
      <w:r w:rsidRPr="007442DA">
        <w:t>При э</w:t>
      </w:r>
      <w:r w:rsidRPr="007442DA">
        <w:rPr>
          <w:spacing w:val="1"/>
        </w:rPr>
        <w:t>т</w:t>
      </w:r>
      <w:r w:rsidRPr="007442DA">
        <w:t xml:space="preserve">ом </w:t>
      </w:r>
      <w:r w:rsidRPr="007442DA">
        <w:rPr>
          <w:spacing w:val="2"/>
        </w:rPr>
        <w:t>а</w:t>
      </w:r>
      <w:r w:rsidRPr="007442DA">
        <w:rPr>
          <w:spacing w:val="-5"/>
        </w:rPr>
        <w:t>у</w:t>
      </w:r>
      <w:r w:rsidRPr="007442DA">
        <w:rPr>
          <w:spacing w:val="1"/>
        </w:rPr>
        <w:t>кци</w:t>
      </w:r>
      <w:r w:rsidRPr="007442DA">
        <w:t>он</w:t>
      </w:r>
      <w:r w:rsidRPr="007442DA">
        <w:rPr>
          <w:spacing w:val="2"/>
        </w:rPr>
        <w:t xml:space="preserve"> </w:t>
      </w:r>
      <w:r w:rsidRPr="007442DA">
        <w:rPr>
          <w:spacing w:val="1"/>
        </w:rPr>
        <w:t>п</w:t>
      </w:r>
      <w:r w:rsidRPr="007442DA">
        <w:rPr>
          <w:spacing w:val="-2"/>
        </w:rPr>
        <w:t>р</w:t>
      </w:r>
      <w:r w:rsidRPr="007442DA">
        <w:rPr>
          <w:spacing w:val="1"/>
        </w:rPr>
        <w:t>и</w:t>
      </w:r>
      <w:r w:rsidRPr="007442DA">
        <w:rPr>
          <w:spacing w:val="-1"/>
        </w:rPr>
        <w:t>з</w:t>
      </w:r>
      <w:r w:rsidRPr="007442DA">
        <w:rPr>
          <w:spacing w:val="1"/>
        </w:rPr>
        <w:t>н</w:t>
      </w:r>
      <w:r w:rsidRPr="007442DA">
        <w:rPr>
          <w:spacing w:val="-1"/>
        </w:rPr>
        <w:t>ае</w:t>
      </w:r>
      <w:r w:rsidRPr="007442DA">
        <w:t xml:space="preserve">тся </w:t>
      </w:r>
      <w:r w:rsidRPr="007442DA">
        <w:rPr>
          <w:spacing w:val="1"/>
        </w:rPr>
        <w:t>н</w:t>
      </w:r>
      <w:r w:rsidRPr="007442DA">
        <w:rPr>
          <w:spacing w:val="-1"/>
        </w:rPr>
        <w:t>ес</w:t>
      </w:r>
      <w:r w:rsidRPr="007442DA">
        <w:t>о</w:t>
      </w:r>
      <w:r w:rsidRPr="007442DA">
        <w:rPr>
          <w:spacing w:val="-1"/>
        </w:rPr>
        <w:t>с</w:t>
      </w:r>
      <w:r w:rsidRPr="007442DA">
        <w:t>тоявш</w:t>
      </w:r>
      <w:r w:rsidRPr="007442DA">
        <w:rPr>
          <w:spacing w:val="1"/>
        </w:rPr>
        <w:t>и</w:t>
      </w:r>
      <w:r w:rsidRPr="007442DA">
        <w:rPr>
          <w:spacing w:val="-1"/>
        </w:rPr>
        <w:t>мс</w:t>
      </w:r>
      <w:r w:rsidRPr="007442DA">
        <w:t>я</w:t>
      </w:r>
      <w:r w:rsidRPr="007442DA">
        <w:rPr>
          <w:spacing w:val="1"/>
        </w:rPr>
        <w:t xml:space="preserve"> </w:t>
      </w:r>
      <w:r w:rsidRPr="007442DA">
        <w:t>то</w:t>
      </w:r>
      <w:r w:rsidRPr="007442DA">
        <w:rPr>
          <w:spacing w:val="3"/>
        </w:rPr>
        <w:t>л</w:t>
      </w:r>
      <w:r w:rsidRPr="007442DA">
        <w:rPr>
          <w:spacing w:val="1"/>
        </w:rPr>
        <w:t>ьк</w:t>
      </w:r>
      <w:r w:rsidRPr="007442DA">
        <w:t>о</w:t>
      </w:r>
      <w:r w:rsidRPr="007442DA">
        <w:rPr>
          <w:spacing w:val="1"/>
        </w:rPr>
        <w:t xml:space="preserve"> </w:t>
      </w:r>
      <w:r w:rsidRPr="007442DA">
        <w:t>в о</w:t>
      </w:r>
      <w:r w:rsidRPr="007442DA">
        <w:rPr>
          <w:spacing w:val="-2"/>
        </w:rPr>
        <w:t>т</w:t>
      </w:r>
      <w:r w:rsidRPr="007442DA">
        <w:rPr>
          <w:spacing w:val="1"/>
        </w:rPr>
        <w:t>н</w:t>
      </w:r>
      <w:r w:rsidRPr="007442DA">
        <w:t>ош</w:t>
      </w:r>
      <w:r w:rsidRPr="007442DA">
        <w:rPr>
          <w:spacing w:val="-1"/>
        </w:rPr>
        <w:t>е</w:t>
      </w:r>
      <w:r w:rsidRPr="007442DA">
        <w:rPr>
          <w:spacing w:val="1"/>
        </w:rPr>
        <w:t>н</w:t>
      </w:r>
      <w:r w:rsidRPr="007442DA">
        <w:rPr>
          <w:spacing w:val="-1"/>
        </w:rPr>
        <w:t>и</w:t>
      </w:r>
      <w:r w:rsidRPr="007442DA">
        <w:t>и</w:t>
      </w:r>
      <w:r w:rsidRPr="007442DA">
        <w:rPr>
          <w:spacing w:val="2"/>
        </w:rPr>
        <w:t xml:space="preserve"> </w:t>
      </w:r>
      <w:r w:rsidRPr="007442DA">
        <w:t>т</w:t>
      </w:r>
      <w:r w:rsidRPr="007442DA">
        <w:rPr>
          <w:spacing w:val="-3"/>
        </w:rPr>
        <w:t>е</w:t>
      </w:r>
      <w:r w:rsidRPr="007442DA">
        <w:t>х</w:t>
      </w:r>
      <w:r w:rsidRPr="007442DA">
        <w:rPr>
          <w:spacing w:val="3"/>
        </w:rPr>
        <w:t xml:space="preserve"> </w:t>
      </w:r>
      <w:r w:rsidRPr="007442DA">
        <w:t>л</w:t>
      </w:r>
      <w:r w:rsidRPr="007442DA">
        <w:rPr>
          <w:spacing w:val="-2"/>
        </w:rPr>
        <w:t>о</w:t>
      </w:r>
      <w:r w:rsidRPr="007442DA">
        <w:t>тов,</w:t>
      </w:r>
      <w:r w:rsidRPr="007442DA">
        <w:rPr>
          <w:spacing w:val="8"/>
        </w:rPr>
        <w:t xml:space="preserve"> </w:t>
      </w:r>
      <w:r w:rsidRPr="007442DA">
        <w:t>в от</w:t>
      </w:r>
      <w:r w:rsidRPr="007442DA">
        <w:rPr>
          <w:spacing w:val="2"/>
        </w:rPr>
        <w:t>н</w:t>
      </w:r>
      <w:r w:rsidRPr="007442DA">
        <w:t>ош</w:t>
      </w:r>
      <w:r w:rsidRPr="007442DA">
        <w:rPr>
          <w:spacing w:val="-1"/>
        </w:rPr>
        <w:t>е</w:t>
      </w:r>
      <w:r w:rsidRPr="007442DA">
        <w:rPr>
          <w:spacing w:val="1"/>
        </w:rPr>
        <w:t>н</w:t>
      </w:r>
      <w:r w:rsidRPr="007442DA">
        <w:rPr>
          <w:spacing w:val="-1"/>
        </w:rPr>
        <w:t>и</w:t>
      </w:r>
      <w:r w:rsidRPr="007442DA">
        <w:t>и</w:t>
      </w:r>
      <w:r w:rsidRPr="007442DA">
        <w:rPr>
          <w:spacing w:val="2"/>
        </w:rPr>
        <w:t xml:space="preserve"> </w:t>
      </w:r>
      <w:r w:rsidRPr="007442DA">
        <w:rPr>
          <w:spacing w:val="1"/>
        </w:rPr>
        <w:t>к</w:t>
      </w:r>
      <w:r w:rsidRPr="007442DA">
        <w:rPr>
          <w:spacing w:val="-2"/>
        </w:rPr>
        <w:t>о</w:t>
      </w:r>
      <w:r w:rsidRPr="007442DA">
        <w:t>то</w:t>
      </w:r>
      <w:r w:rsidRPr="007442DA">
        <w:rPr>
          <w:spacing w:val="-2"/>
        </w:rPr>
        <w:t>р</w:t>
      </w:r>
      <w:r w:rsidRPr="007442DA">
        <w:t xml:space="preserve">ых </w:t>
      </w:r>
      <w:r w:rsidRPr="007442DA">
        <w:rPr>
          <w:spacing w:val="1"/>
        </w:rPr>
        <w:t>п</w:t>
      </w:r>
      <w:r w:rsidRPr="007442DA">
        <w:t>од</w:t>
      </w:r>
      <w:r w:rsidRPr="007442DA">
        <w:rPr>
          <w:spacing w:val="-1"/>
        </w:rPr>
        <w:t>а</w:t>
      </w:r>
      <w:r w:rsidRPr="007442DA">
        <w:rPr>
          <w:spacing w:val="1"/>
        </w:rPr>
        <w:t>н</w:t>
      </w:r>
      <w:r w:rsidRPr="007442DA">
        <w:t>а</w:t>
      </w:r>
      <w:r w:rsidRPr="007442DA">
        <w:rPr>
          <w:spacing w:val="-1"/>
        </w:rPr>
        <w:t xml:space="preserve"> </w:t>
      </w:r>
      <w:r w:rsidRPr="007442DA">
        <w:t>то</w:t>
      </w:r>
      <w:r w:rsidRPr="007442DA">
        <w:rPr>
          <w:spacing w:val="1"/>
        </w:rPr>
        <w:t>льк</w:t>
      </w:r>
      <w:r w:rsidRPr="007442DA">
        <w:t xml:space="preserve">о </w:t>
      </w:r>
      <w:r w:rsidRPr="007442DA">
        <w:rPr>
          <w:spacing w:val="-2"/>
        </w:rPr>
        <w:t>о</w:t>
      </w:r>
      <w:r w:rsidRPr="007442DA">
        <w:t>д</w:t>
      </w:r>
      <w:r w:rsidRPr="007442DA">
        <w:rPr>
          <w:spacing w:val="1"/>
        </w:rPr>
        <w:t>н</w:t>
      </w:r>
      <w:r w:rsidRPr="007442DA">
        <w:t>а</w:t>
      </w:r>
      <w:r w:rsidRPr="007442DA">
        <w:rPr>
          <w:spacing w:val="-1"/>
        </w:rPr>
        <w:t xml:space="preserve"> </w:t>
      </w:r>
      <w:r w:rsidRPr="007442DA">
        <w:rPr>
          <w:spacing w:val="1"/>
        </w:rPr>
        <w:t>з</w:t>
      </w:r>
      <w:r w:rsidRPr="007442DA">
        <w:rPr>
          <w:spacing w:val="-1"/>
        </w:rPr>
        <w:t>а</w:t>
      </w:r>
      <w:r w:rsidRPr="007442DA">
        <w:rPr>
          <w:spacing w:val="-2"/>
        </w:rPr>
        <w:t>я</w:t>
      </w:r>
      <w:r w:rsidRPr="007442DA">
        <w:t>вка или</w:t>
      </w:r>
      <w:r w:rsidRPr="007442DA">
        <w:rPr>
          <w:spacing w:val="1"/>
        </w:rPr>
        <w:t xml:space="preserve"> н</w:t>
      </w:r>
      <w:r w:rsidRPr="007442DA">
        <w:t>е</w:t>
      </w:r>
      <w:r w:rsidRPr="007442DA">
        <w:rPr>
          <w:spacing w:val="-1"/>
        </w:rPr>
        <w:t xml:space="preserve"> </w:t>
      </w:r>
      <w:r w:rsidRPr="007442DA">
        <w:rPr>
          <w:spacing w:val="1"/>
        </w:rPr>
        <w:t>п</w:t>
      </w:r>
      <w:r w:rsidRPr="007442DA">
        <w:rPr>
          <w:spacing w:val="-2"/>
        </w:rPr>
        <w:t>о</w:t>
      </w:r>
      <w:r w:rsidRPr="007442DA">
        <w:t>д</w:t>
      </w:r>
      <w:r w:rsidRPr="007442DA">
        <w:rPr>
          <w:spacing w:val="-1"/>
        </w:rPr>
        <w:t>а</w:t>
      </w:r>
      <w:r w:rsidRPr="007442DA">
        <w:rPr>
          <w:spacing w:val="1"/>
        </w:rPr>
        <w:t>н</w:t>
      </w:r>
      <w:r w:rsidRPr="007442DA">
        <w:t xml:space="preserve">о </w:t>
      </w:r>
      <w:r w:rsidRPr="007442DA">
        <w:rPr>
          <w:spacing w:val="-1"/>
        </w:rPr>
        <w:t>н</w:t>
      </w:r>
      <w:r w:rsidRPr="007442DA">
        <w:t>и</w:t>
      </w:r>
      <w:r w:rsidRPr="007442DA">
        <w:rPr>
          <w:spacing w:val="1"/>
        </w:rPr>
        <w:t xml:space="preserve"> </w:t>
      </w:r>
      <w:r w:rsidRPr="007442DA">
        <w:rPr>
          <w:spacing w:val="-2"/>
        </w:rPr>
        <w:t>о</w:t>
      </w:r>
      <w:r w:rsidRPr="007442DA">
        <w:t>д</w:t>
      </w:r>
      <w:r w:rsidRPr="007442DA">
        <w:rPr>
          <w:spacing w:val="1"/>
        </w:rPr>
        <w:t>н</w:t>
      </w:r>
      <w:r w:rsidRPr="007442DA">
        <w:t>ой</w:t>
      </w:r>
      <w:r w:rsidRPr="007442DA">
        <w:rPr>
          <w:spacing w:val="-1"/>
        </w:rPr>
        <w:t xml:space="preserve"> </w:t>
      </w:r>
      <w:r w:rsidRPr="007442DA">
        <w:rPr>
          <w:spacing w:val="1"/>
        </w:rPr>
        <w:t>з</w:t>
      </w:r>
      <w:r w:rsidRPr="007442DA">
        <w:rPr>
          <w:spacing w:val="-1"/>
        </w:rPr>
        <w:t>а</w:t>
      </w:r>
      <w:r w:rsidRPr="007442DA">
        <w:t>явк</w:t>
      </w:r>
      <w:r w:rsidRPr="007442DA">
        <w:rPr>
          <w:spacing w:val="6"/>
        </w:rPr>
        <w:t>и</w:t>
      </w:r>
      <w:r w:rsidRPr="007442DA">
        <w:t>.</w:t>
      </w:r>
    </w:p>
    <w:p w:rsidR="00573FD2" w:rsidRPr="00573FD2" w:rsidRDefault="00573FD2" w:rsidP="00573FD2">
      <w:pPr>
        <w:pStyle w:val="a8"/>
        <w:numPr>
          <w:ilvl w:val="0"/>
          <w:numId w:val="2"/>
        </w:numPr>
        <w:spacing w:after="0" w:line="240" w:lineRule="auto"/>
        <w:ind w:right="-20"/>
        <w:rPr>
          <w:rFonts w:ascii="Times New Roman" w:eastAsia="Times New Roman" w:hAnsi="Times New Roman" w:cs="Times New Roman"/>
          <w:sz w:val="24"/>
          <w:szCs w:val="24"/>
        </w:rPr>
      </w:pPr>
      <w:r w:rsidRPr="00573FD2">
        <w:rPr>
          <w:rFonts w:ascii="Times New Roman" w:eastAsia="Times New Roman" w:hAnsi="Times New Roman" w:cs="Times New Roman"/>
          <w:bCs/>
          <w:sz w:val="24"/>
          <w:szCs w:val="24"/>
        </w:rPr>
        <w:t>ПО</w:t>
      </w:r>
      <w:r w:rsidRPr="00573FD2">
        <w:rPr>
          <w:rFonts w:ascii="Times New Roman" w:eastAsia="Times New Roman" w:hAnsi="Times New Roman" w:cs="Times New Roman"/>
          <w:bCs/>
          <w:spacing w:val="1"/>
          <w:sz w:val="24"/>
          <w:szCs w:val="24"/>
        </w:rPr>
        <w:t>Р</w:t>
      </w:r>
      <w:r w:rsidRPr="00573FD2">
        <w:rPr>
          <w:rFonts w:ascii="Times New Roman" w:eastAsia="Times New Roman" w:hAnsi="Times New Roman" w:cs="Times New Roman"/>
          <w:bCs/>
          <w:sz w:val="24"/>
          <w:szCs w:val="24"/>
        </w:rPr>
        <w:t>ЯДОК</w:t>
      </w:r>
      <w:r w:rsidRPr="00573FD2">
        <w:rPr>
          <w:rFonts w:ascii="Times New Roman" w:eastAsia="Times New Roman" w:hAnsi="Times New Roman" w:cs="Times New Roman"/>
          <w:bCs/>
          <w:spacing w:val="-2"/>
          <w:sz w:val="24"/>
          <w:szCs w:val="24"/>
        </w:rPr>
        <w:t xml:space="preserve"> </w:t>
      </w:r>
      <w:r w:rsidRPr="00573FD2">
        <w:rPr>
          <w:rFonts w:ascii="Times New Roman" w:eastAsia="Times New Roman" w:hAnsi="Times New Roman" w:cs="Times New Roman"/>
          <w:bCs/>
          <w:spacing w:val="2"/>
          <w:sz w:val="24"/>
          <w:szCs w:val="24"/>
        </w:rPr>
        <w:t>Р</w:t>
      </w:r>
      <w:r w:rsidRPr="00573FD2">
        <w:rPr>
          <w:rFonts w:ascii="Times New Roman" w:eastAsia="Times New Roman" w:hAnsi="Times New Roman" w:cs="Times New Roman"/>
          <w:bCs/>
          <w:sz w:val="24"/>
          <w:szCs w:val="24"/>
        </w:rPr>
        <w:t>А</w:t>
      </w:r>
      <w:r w:rsidRPr="00573FD2">
        <w:rPr>
          <w:rFonts w:ascii="Times New Roman" w:eastAsia="Times New Roman" w:hAnsi="Times New Roman" w:cs="Times New Roman"/>
          <w:bCs/>
          <w:spacing w:val="-1"/>
          <w:sz w:val="24"/>
          <w:szCs w:val="24"/>
        </w:rPr>
        <w:t>СС</w:t>
      </w:r>
      <w:r w:rsidRPr="00573FD2">
        <w:rPr>
          <w:rFonts w:ascii="Times New Roman" w:eastAsia="Times New Roman" w:hAnsi="Times New Roman" w:cs="Times New Roman"/>
          <w:bCs/>
          <w:sz w:val="24"/>
          <w:szCs w:val="24"/>
        </w:rPr>
        <w:t>МО</w:t>
      </w:r>
      <w:r w:rsidRPr="00573FD2">
        <w:rPr>
          <w:rFonts w:ascii="Times New Roman" w:eastAsia="Times New Roman" w:hAnsi="Times New Roman" w:cs="Times New Roman"/>
          <w:bCs/>
          <w:spacing w:val="2"/>
          <w:sz w:val="24"/>
          <w:szCs w:val="24"/>
        </w:rPr>
        <w:t>Т</w:t>
      </w:r>
      <w:r w:rsidRPr="00573FD2">
        <w:rPr>
          <w:rFonts w:ascii="Times New Roman" w:eastAsia="Times New Roman" w:hAnsi="Times New Roman" w:cs="Times New Roman"/>
          <w:bCs/>
          <w:spacing w:val="-1"/>
          <w:sz w:val="24"/>
          <w:szCs w:val="24"/>
        </w:rPr>
        <w:t>РЕ</w:t>
      </w:r>
      <w:r w:rsidRPr="00573FD2">
        <w:rPr>
          <w:rFonts w:ascii="Times New Roman" w:eastAsia="Times New Roman" w:hAnsi="Times New Roman" w:cs="Times New Roman"/>
          <w:bCs/>
          <w:spacing w:val="1"/>
          <w:sz w:val="24"/>
          <w:szCs w:val="24"/>
        </w:rPr>
        <w:t>Н</w:t>
      </w:r>
      <w:r w:rsidRPr="00573FD2">
        <w:rPr>
          <w:rFonts w:ascii="Times New Roman" w:eastAsia="Times New Roman" w:hAnsi="Times New Roman" w:cs="Times New Roman"/>
          <w:bCs/>
          <w:spacing w:val="2"/>
          <w:sz w:val="24"/>
          <w:szCs w:val="24"/>
        </w:rPr>
        <w:t>И</w:t>
      </w:r>
      <w:r w:rsidRPr="00573FD2">
        <w:rPr>
          <w:rFonts w:ascii="Times New Roman" w:eastAsia="Times New Roman" w:hAnsi="Times New Roman" w:cs="Times New Roman"/>
          <w:bCs/>
          <w:sz w:val="24"/>
          <w:szCs w:val="24"/>
        </w:rPr>
        <w:t>Я ЗА</w:t>
      </w:r>
      <w:r w:rsidRPr="00573FD2">
        <w:rPr>
          <w:rFonts w:ascii="Times New Roman" w:eastAsia="Times New Roman" w:hAnsi="Times New Roman" w:cs="Times New Roman"/>
          <w:bCs/>
          <w:spacing w:val="-1"/>
          <w:sz w:val="24"/>
          <w:szCs w:val="24"/>
        </w:rPr>
        <w:t>Я</w:t>
      </w:r>
      <w:r w:rsidRPr="00573FD2">
        <w:rPr>
          <w:rFonts w:ascii="Times New Roman" w:eastAsia="Times New Roman" w:hAnsi="Times New Roman" w:cs="Times New Roman"/>
          <w:bCs/>
          <w:sz w:val="24"/>
          <w:szCs w:val="24"/>
        </w:rPr>
        <w:t>ВОК</w:t>
      </w:r>
      <w:r w:rsidRPr="00573FD2">
        <w:rPr>
          <w:rFonts w:ascii="Times New Roman" w:eastAsia="Times New Roman" w:hAnsi="Times New Roman" w:cs="Times New Roman"/>
          <w:bCs/>
          <w:spacing w:val="1"/>
          <w:sz w:val="24"/>
          <w:szCs w:val="24"/>
        </w:rPr>
        <w:t xml:space="preserve"> Н</w:t>
      </w:r>
      <w:r w:rsidRPr="00573FD2">
        <w:rPr>
          <w:rFonts w:ascii="Times New Roman" w:eastAsia="Times New Roman" w:hAnsi="Times New Roman" w:cs="Times New Roman"/>
          <w:bCs/>
          <w:sz w:val="24"/>
          <w:szCs w:val="24"/>
        </w:rPr>
        <w:t>А У</w:t>
      </w:r>
      <w:r w:rsidRPr="00573FD2">
        <w:rPr>
          <w:rFonts w:ascii="Times New Roman" w:eastAsia="Times New Roman" w:hAnsi="Times New Roman" w:cs="Times New Roman"/>
          <w:bCs/>
          <w:spacing w:val="-1"/>
          <w:sz w:val="24"/>
          <w:szCs w:val="24"/>
        </w:rPr>
        <w:t>Ч</w:t>
      </w:r>
      <w:r w:rsidRPr="00573FD2">
        <w:rPr>
          <w:rFonts w:ascii="Times New Roman" w:eastAsia="Times New Roman" w:hAnsi="Times New Roman" w:cs="Times New Roman"/>
          <w:bCs/>
          <w:sz w:val="24"/>
          <w:szCs w:val="24"/>
        </w:rPr>
        <w:t>А</w:t>
      </w:r>
      <w:r w:rsidRPr="00573FD2">
        <w:rPr>
          <w:rFonts w:ascii="Times New Roman" w:eastAsia="Times New Roman" w:hAnsi="Times New Roman" w:cs="Times New Roman"/>
          <w:bCs/>
          <w:spacing w:val="-1"/>
          <w:sz w:val="24"/>
          <w:szCs w:val="24"/>
        </w:rPr>
        <w:t>С</w:t>
      </w:r>
      <w:r w:rsidRPr="00573FD2">
        <w:rPr>
          <w:rFonts w:ascii="Times New Roman" w:eastAsia="Times New Roman" w:hAnsi="Times New Roman" w:cs="Times New Roman"/>
          <w:bCs/>
          <w:spacing w:val="2"/>
          <w:sz w:val="24"/>
          <w:szCs w:val="24"/>
        </w:rPr>
        <w:t>Т</w:t>
      </w:r>
      <w:r w:rsidRPr="00573FD2">
        <w:rPr>
          <w:rFonts w:ascii="Times New Roman" w:eastAsia="Times New Roman" w:hAnsi="Times New Roman" w:cs="Times New Roman"/>
          <w:bCs/>
          <w:spacing w:val="-1"/>
          <w:sz w:val="24"/>
          <w:szCs w:val="24"/>
        </w:rPr>
        <w:t>И</w:t>
      </w:r>
      <w:r w:rsidRPr="00573FD2">
        <w:rPr>
          <w:rFonts w:ascii="Times New Roman" w:eastAsia="Times New Roman" w:hAnsi="Times New Roman" w:cs="Times New Roman"/>
          <w:bCs/>
          <w:sz w:val="24"/>
          <w:szCs w:val="24"/>
        </w:rPr>
        <w:t>Е</w:t>
      </w:r>
      <w:r w:rsidRPr="00573FD2">
        <w:rPr>
          <w:rFonts w:ascii="Times New Roman" w:eastAsia="Times New Roman" w:hAnsi="Times New Roman" w:cs="Times New Roman"/>
          <w:bCs/>
          <w:spacing w:val="-1"/>
          <w:sz w:val="24"/>
          <w:szCs w:val="24"/>
        </w:rPr>
        <w:t xml:space="preserve"> </w:t>
      </w:r>
      <w:r w:rsidRPr="00573FD2">
        <w:rPr>
          <w:rFonts w:ascii="Times New Roman" w:eastAsia="Times New Roman" w:hAnsi="Times New Roman" w:cs="Times New Roman"/>
          <w:bCs/>
          <w:sz w:val="24"/>
          <w:szCs w:val="24"/>
        </w:rPr>
        <w:t>В АУ</w:t>
      </w:r>
      <w:r w:rsidRPr="00573FD2">
        <w:rPr>
          <w:rFonts w:ascii="Times New Roman" w:eastAsia="Times New Roman" w:hAnsi="Times New Roman" w:cs="Times New Roman"/>
          <w:bCs/>
          <w:spacing w:val="1"/>
          <w:sz w:val="24"/>
          <w:szCs w:val="24"/>
        </w:rPr>
        <w:t>КЦИ</w:t>
      </w:r>
      <w:r w:rsidRPr="00573FD2">
        <w:rPr>
          <w:rFonts w:ascii="Times New Roman" w:eastAsia="Times New Roman" w:hAnsi="Times New Roman" w:cs="Times New Roman"/>
          <w:bCs/>
          <w:sz w:val="24"/>
          <w:szCs w:val="24"/>
        </w:rPr>
        <w:t>О</w:t>
      </w:r>
      <w:r w:rsidRPr="00573FD2">
        <w:rPr>
          <w:rFonts w:ascii="Times New Roman" w:eastAsia="Times New Roman" w:hAnsi="Times New Roman" w:cs="Times New Roman"/>
          <w:bCs/>
          <w:spacing w:val="1"/>
          <w:sz w:val="24"/>
          <w:szCs w:val="24"/>
        </w:rPr>
        <w:t>Н</w:t>
      </w:r>
      <w:r w:rsidRPr="00573FD2">
        <w:rPr>
          <w:rFonts w:ascii="Times New Roman" w:eastAsia="Times New Roman" w:hAnsi="Times New Roman" w:cs="Times New Roman"/>
          <w:bCs/>
          <w:sz w:val="24"/>
          <w:szCs w:val="24"/>
        </w:rPr>
        <w:t>Е</w:t>
      </w:r>
    </w:p>
    <w:p w:rsidR="00077BE6" w:rsidRPr="000975DA" w:rsidRDefault="001E0BBD" w:rsidP="00573FD2">
      <w:pPr>
        <w:pStyle w:val="a3"/>
        <w:numPr>
          <w:ilvl w:val="1"/>
          <w:numId w:val="2"/>
        </w:numPr>
        <w:tabs>
          <w:tab w:val="left" w:pos="851"/>
        </w:tabs>
        <w:spacing w:before="0" w:beforeAutospacing="0" w:after="120" w:afterAutospacing="0"/>
        <w:ind w:left="0" w:firstLine="360"/>
        <w:jc w:val="both"/>
        <w:rPr>
          <w:bCs/>
        </w:rPr>
      </w:pPr>
      <w:r>
        <w:rPr>
          <w:rStyle w:val="a4"/>
          <w:b w:val="0"/>
        </w:rPr>
        <w:t>14 марта 2019</w:t>
      </w:r>
      <w:r w:rsidR="000975DA" w:rsidRPr="00C7321A">
        <w:rPr>
          <w:rStyle w:val="a4"/>
          <w:b w:val="0"/>
        </w:rPr>
        <w:t xml:space="preserve"> года в 15.00 </w:t>
      </w:r>
      <w:r w:rsidR="00573FD2" w:rsidRPr="00573FD2">
        <w:t>комиссия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аукционной документацией. Рассмотрение заявок на участие в аукционе производится комиссией самостоятельно в отсутствие лиц, подавших данные заявки.</w:t>
      </w:r>
    </w:p>
    <w:p w:rsidR="000975DA" w:rsidRDefault="000975DA" w:rsidP="000975DA">
      <w:pPr>
        <w:pStyle w:val="a3"/>
        <w:numPr>
          <w:ilvl w:val="1"/>
          <w:numId w:val="2"/>
        </w:numPr>
        <w:tabs>
          <w:tab w:val="left" w:pos="851"/>
        </w:tabs>
        <w:spacing w:before="0" w:beforeAutospacing="0" w:after="120" w:afterAutospacing="0"/>
        <w:ind w:left="0" w:firstLine="360"/>
        <w:jc w:val="both"/>
        <w:rPr>
          <w:bCs/>
        </w:rPr>
      </w:pPr>
      <w:r w:rsidRPr="000975DA">
        <w:rPr>
          <w:bCs/>
        </w:rPr>
        <w:t>По результатам рассмотрения заявок на участие в аукционе принимается решение о допуске или об отказе в допуске к участию в аукционе.</w:t>
      </w:r>
    </w:p>
    <w:p w:rsidR="000975DA" w:rsidRPr="000975DA" w:rsidRDefault="000975DA" w:rsidP="000975DA">
      <w:pPr>
        <w:pStyle w:val="a3"/>
        <w:numPr>
          <w:ilvl w:val="1"/>
          <w:numId w:val="2"/>
        </w:numPr>
        <w:tabs>
          <w:tab w:val="left" w:pos="851"/>
        </w:tabs>
        <w:spacing w:before="0" w:beforeAutospacing="0" w:after="120" w:afterAutospacing="0"/>
        <w:ind w:left="0" w:firstLine="360"/>
        <w:jc w:val="both"/>
        <w:rPr>
          <w:bCs/>
        </w:rPr>
      </w:pPr>
      <w:r w:rsidRPr="000975DA">
        <w:rPr>
          <w:bCs/>
        </w:rPr>
        <w:t>Основанием для отказа в допуске к участию в аукционе являются следующие обстоятельства:</w:t>
      </w:r>
    </w:p>
    <w:p w:rsidR="000975DA" w:rsidRPr="000975DA" w:rsidRDefault="000975DA" w:rsidP="000975DA">
      <w:pPr>
        <w:pStyle w:val="a3"/>
        <w:numPr>
          <w:ilvl w:val="2"/>
          <w:numId w:val="2"/>
        </w:numPr>
        <w:tabs>
          <w:tab w:val="left" w:pos="993"/>
        </w:tabs>
        <w:spacing w:before="0" w:beforeAutospacing="0" w:after="120" w:afterAutospacing="0"/>
        <w:ind w:left="0" w:firstLine="360"/>
        <w:jc w:val="both"/>
        <w:rPr>
          <w:bCs/>
        </w:rPr>
      </w:pPr>
      <w:proofErr w:type="gramStart"/>
      <w:r>
        <w:rPr>
          <w:bCs/>
        </w:rPr>
        <w:t>н</w:t>
      </w:r>
      <w:r w:rsidRPr="000975DA">
        <w:rPr>
          <w:bCs/>
        </w:rPr>
        <w:t>есоответствие</w:t>
      </w:r>
      <w:proofErr w:type="gramEnd"/>
      <w:r w:rsidRPr="000975DA">
        <w:rPr>
          <w:bCs/>
        </w:rPr>
        <w:t xml:space="preserve"> лица, подавшего заявку на участие в аукционе, требованиям, установленным законодательством и аукционной документацией;</w:t>
      </w:r>
    </w:p>
    <w:p w:rsidR="000975DA" w:rsidRPr="000975DA" w:rsidRDefault="000975DA" w:rsidP="000975DA">
      <w:pPr>
        <w:pStyle w:val="a3"/>
        <w:numPr>
          <w:ilvl w:val="2"/>
          <w:numId w:val="2"/>
        </w:numPr>
        <w:tabs>
          <w:tab w:val="left" w:pos="993"/>
        </w:tabs>
        <w:spacing w:before="0" w:beforeAutospacing="0" w:after="120" w:afterAutospacing="0"/>
        <w:ind w:left="0" w:firstLine="360"/>
        <w:jc w:val="both"/>
        <w:rPr>
          <w:bCs/>
        </w:rPr>
      </w:pPr>
      <w:proofErr w:type="gramStart"/>
      <w:r w:rsidRPr="000975DA">
        <w:rPr>
          <w:bCs/>
        </w:rPr>
        <w:lastRenderedPageBreak/>
        <w:t>несоответствие</w:t>
      </w:r>
      <w:proofErr w:type="gramEnd"/>
      <w:r w:rsidRPr="000975DA">
        <w:rPr>
          <w:bCs/>
        </w:rPr>
        <w:t xml:space="preserve"> заявки требованиям к составу, форме и содержанию, установленным законодательством и аукционной документацией;</w:t>
      </w:r>
    </w:p>
    <w:p w:rsidR="000975DA" w:rsidRPr="000975DA" w:rsidRDefault="000975DA" w:rsidP="000975DA">
      <w:pPr>
        <w:pStyle w:val="a3"/>
        <w:numPr>
          <w:ilvl w:val="2"/>
          <w:numId w:val="2"/>
        </w:numPr>
        <w:tabs>
          <w:tab w:val="left" w:pos="993"/>
        </w:tabs>
        <w:spacing w:before="0" w:beforeAutospacing="0" w:after="120" w:afterAutospacing="0"/>
        <w:ind w:left="0" w:firstLine="360"/>
        <w:jc w:val="both"/>
        <w:rPr>
          <w:bCs/>
        </w:rPr>
      </w:pPr>
      <w:proofErr w:type="gramStart"/>
      <w:r w:rsidRPr="000975DA">
        <w:rPr>
          <w:bCs/>
        </w:rPr>
        <w:t>наличие</w:t>
      </w:r>
      <w:proofErr w:type="gramEnd"/>
      <w:r w:rsidRPr="000975DA">
        <w:rPr>
          <w:bCs/>
        </w:rPr>
        <w:t xml:space="preserve"> в заявке сведений, не соответствующих действительности.</w:t>
      </w:r>
    </w:p>
    <w:p w:rsidR="000975DA" w:rsidRPr="000975DA" w:rsidRDefault="000975DA" w:rsidP="000975DA">
      <w:pPr>
        <w:pStyle w:val="a3"/>
        <w:numPr>
          <w:ilvl w:val="1"/>
          <w:numId w:val="2"/>
        </w:numPr>
        <w:tabs>
          <w:tab w:val="left" w:pos="851"/>
        </w:tabs>
        <w:spacing w:before="0" w:beforeAutospacing="0" w:after="120" w:afterAutospacing="0"/>
        <w:ind w:left="0" w:firstLine="360"/>
        <w:jc w:val="both"/>
      </w:pPr>
      <w:r w:rsidRPr="000975DA">
        <w:t>Решение о допуске или об отказе в допуске к участию в аукционе претендентов оформляется протоколом, подлежащим опубликованию на сайте администрации города Нарьян-Мара в течение одного рабочего дня с даты рассмотрения заявок на участие в аукционе. Дополнительно претенденты информируются об их допуске или об отказе в допуске к участию в аукционе посредством оперативной связи (факс, e-</w:t>
      </w:r>
      <w:proofErr w:type="spellStart"/>
      <w:r w:rsidRPr="000975DA">
        <w:t>mail</w:t>
      </w:r>
      <w:proofErr w:type="spellEnd"/>
      <w:r w:rsidRPr="000975DA">
        <w:t>), указанным в заявке. Претенденты могут самостоятельно отслеживать информацию об их допуске (отказе в допуске) к участию в аукционе на сайте организатора аукциона.</w:t>
      </w:r>
    </w:p>
    <w:p w:rsidR="00077BE6" w:rsidRPr="000975DA" w:rsidRDefault="000975DA" w:rsidP="000975DA">
      <w:pPr>
        <w:pStyle w:val="a3"/>
        <w:numPr>
          <w:ilvl w:val="1"/>
          <w:numId w:val="2"/>
        </w:numPr>
        <w:tabs>
          <w:tab w:val="left" w:pos="851"/>
        </w:tabs>
        <w:spacing w:before="0" w:beforeAutospacing="0" w:after="120" w:afterAutospacing="0"/>
        <w:ind w:left="0" w:firstLine="360"/>
        <w:jc w:val="both"/>
        <w:rPr>
          <w:bCs/>
        </w:rPr>
      </w:pPr>
      <w:r w:rsidRPr="000975DA">
        <w:t>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подлежащем опубликованию на сайте администрации города Нарьян-Мара в течение одного рабочего дня с даты рассмотрения заявок на участие в аукционе. Дополнительного уведомления лиц, подавших заявки на участие в аукционе, в этом случае не требуется.</w:t>
      </w:r>
    </w:p>
    <w:p w:rsidR="00077BE6" w:rsidRPr="000975DA" w:rsidRDefault="000975DA" w:rsidP="000975DA">
      <w:pPr>
        <w:pStyle w:val="a8"/>
        <w:numPr>
          <w:ilvl w:val="0"/>
          <w:numId w:val="2"/>
        </w:numPr>
        <w:spacing w:after="0" w:line="240" w:lineRule="auto"/>
        <w:ind w:right="-20"/>
        <w:rPr>
          <w:rFonts w:ascii="Times New Roman" w:eastAsia="Times New Roman" w:hAnsi="Times New Roman" w:cs="Times New Roman"/>
          <w:spacing w:val="2"/>
          <w:sz w:val="24"/>
          <w:szCs w:val="24"/>
        </w:rPr>
      </w:pPr>
      <w:r w:rsidRPr="000975DA">
        <w:rPr>
          <w:rFonts w:ascii="Times New Roman" w:eastAsia="Times New Roman" w:hAnsi="Times New Roman" w:cs="Times New Roman"/>
          <w:bCs/>
          <w:spacing w:val="2"/>
          <w:sz w:val="24"/>
          <w:szCs w:val="24"/>
        </w:rPr>
        <w:t>ПОРЯДОК ПРОВЕДЕНИЯ АУКЦИОНА</w:t>
      </w:r>
    </w:p>
    <w:p w:rsidR="00C67274" w:rsidRPr="00C67274" w:rsidRDefault="00C67274" w:rsidP="00C67274">
      <w:pPr>
        <w:pStyle w:val="a3"/>
        <w:numPr>
          <w:ilvl w:val="1"/>
          <w:numId w:val="2"/>
        </w:numPr>
        <w:tabs>
          <w:tab w:val="left" w:pos="851"/>
        </w:tabs>
        <w:spacing w:before="0" w:beforeAutospacing="0" w:after="120" w:afterAutospacing="0"/>
        <w:ind w:left="0" w:firstLine="360"/>
        <w:jc w:val="both"/>
      </w:pPr>
      <w:r w:rsidRPr="00C67274">
        <w:t>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пункт</w:t>
      </w:r>
      <w:r>
        <w:t>ом</w:t>
      </w:r>
      <w:r w:rsidRPr="00C67274">
        <w:t xml:space="preserve"> 5.1</w:t>
      </w:r>
      <w:r>
        <w:t>.2</w:t>
      </w:r>
      <w:r w:rsidRPr="00C67274">
        <w:t xml:space="preserve"> настояще</w:t>
      </w:r>
      <w:r w:rsidR="00D10803">
        <w:t>й</w:t>
      </w:r>
      <w:r w:rsidRPr="00C67274">
        <w:t xml:space="preserve"> </w:t>
      </w:r>
      <w:r w:rsidR="00D10803">
        <w:t>документации</w:t>
      </w:r>
      <w:r w:rsidRPr="00C67274">
        <w:t>.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w:t>
      </w:r>
      <w:r>
        <w:t xml:space="preserve"> </w:t>
      </w:r>
      <w:r w:rsidRPr="00C67274">
        <w:t>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C67274" w:rsidRPr="00C67274" w:rsidRDefault="00C67274" w:rsidP="00C67274">
      <w:pPr>
        <w:pStyle w:val="a3"/>
        <w:numPr>
          <w:ilvl w:val="1"/>
          <w:numId w:val="2"/>
        </w:numPr>
        <w:tabs>
          <w:tab w:val="left" w:pos="851"/>
        </w:tabs>
        <w:spacing w:before="0" w:beforeAutospacing="0" w:after="120" w:afterAutospacing="0"/>
        <w:ind w:left="0" w:firstLine="360"/>
        <w:jc w:val="both"/>
      </w:pPr>
      <w:r w:rsidRPr="00C67274">
        <w:t>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C67274" w:rsidRPr="00C67274" w:rsidRDefault="00C67274" w:rsidP="00C67274">
      <w:pPr>
        <w:pStyle w:val="a3"/>
        <w:numPr>
          <w:ilvl w:val="1"/>
          <w:numId w:val="2"/>
        </w:numPr>
        <w:tabs>
          <w:tab w:val="left" w:pos="851"/>
        </w:tabs>
        <w:spacing w:before="0" w:beforeAutospacing="0" w:after="120" w:afterAutospacing="0"/>
        <w:ind w:left="0" w:firstLine="360"/>
        <w:jc w:val="both"/>
      </w:pPr>
      <w:r w:rsidRPr="00C67274">
        <w:t>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C67274" w:rsidRPr="00C67274" w:rsidRDefault="00C67274" w:rsidP="00C67274">
      <w:pPr>
        <w:pStyle w:val="a3"/>
        <w:numPr>
          <w:ilvl w:val="1"/>
          <w:numId w:val="2"/>
        </w:numPr>
        <w:tabs>
          <w:tab w:val="left" w:pos="851"/>
        </w:tabs>
        <w:spacing w:before="0" w:beforeAutospacing="0" w:after="120" w:afterAutospacing="0"/>
        <w:ind w:left="0" w:firstLine="360"/>
        <w:jc w:val="both"/>
      </w:pPr>
      <w:r w:rsidRPr="00C67274">
        <w:lastRenderedPageBreak/>
        <w:t>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C67274" w:rsidRPr="00C67274" w:rsidRDefault="00C67274" w:rsidP="00C67274">
      <w:pPr>
        <w:pStyle w:val="a3"/>
        <w:numPr>
          <w:ilvl w:val="1"/>
          <w:numId w:val="2"/>
        </w:numPr>
        <w:tabs>
          <w:tab w:val="left" w:pos="851"/>
        </w:tabs>
        <w:spacing w:before="0" w:beforeAutospacing="0" w:after="120" w:afterAutospacing="0"/>
        <w:ind w:left="0" w:firstLine="360"/>
        <w:jc w:val="both"/>
      </w:pPr>
      <w:r w:rsidRPr="00C67274">
        <w:t>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C67274" w:rsidRPr="00C67274" w:rsidRDefault="00C67274" w:rsidP="00C67274">
      <w:pPr>
        <w:pStyle w:val="a3"/>
        <w:numPr>
          <w:ilvl w:val="1"/>
          <w:numId w:val="2"/>
        </w:numPr>
        <w:tabs>
          <w:tab w:val="left" w:pos="851"/>
        </w:tabs>
        <w:spacing w:before="0" w:beforeAutospacing="0" w:after="120" w:afterAutospacing="0"/>
        <w:ind w:left="0" w:firstLine="360"/>
        <w:jc w:val="both"/>
      </w:pPr>
      <w:r w:rsidRPr="00C67274">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077BE6" w:rsidRPr="00C67274" w:rsidRDefault="00C67274" w:rsidP="00C67274">
      <w:pPr>
        <w:pStyle w:val="a3"/>
        <w:numPr>
          <w:ilvl w:val="1"/>
          <w:numId w:val="2"/>
        </w:numPr>
        <w:tabs>
          <w:tab w:val="left" w:pos="851"/>
        </w:tabs>
        <w:spacing w:before="0" w:beforeAutospacing="0" w:after="120" w:afterAutospacing="0"/>
        <w:ind w:left="0" w:firstLine="360"/>
        <w:jc w:val="both"/>
        <w:rPr>
          <w:bCs/>
        </w:rPr>
      </w:pPr>
      <w:r w:rsidRPr="00C67274">
        <w:t>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F22E27" w:rsidRPr="00F22E27" w:rsidRDefault="00F22E27" w:rsidP="00F22E27">
      <w:pPr>
        <w:pStyle w:val="a3"/>
        <w:numPr>
          <w:ilvl w:val="1"/>
          <w:numId w:val="2"/>
        </w:numPr>
        <w:tabs>
          <w:tab w:val="left" w:pos="851"/>
        </w:tabs>
        <w:spacing w:before="0" w:beforeAutospacing="0" w:after="120" w:afterAutospacing="0"/>
        <w:ind w:left="0" w:firstLine="360"/>
        <w:jc w:val="both"/>
      </w:pPr>
      <w:r w:rsidRPr="00F22E27">
        <w:t>В день проведения аукциона оформляется протокол о результатах аукциона, который должен содержать по каждому лоту:</w:t>
      </w:r>
    </w:p>
    <w:p w:rsidR="00F22E27" w:rsidRPr="00F22E27" w:rsidRDefault="00F22E27" w:rsidP="00F22E27">
      <w:pPr>
        <w:pStyle w:val="a3"/>
        <w:numPr>
          <w:ilvl w:val="1"/>
          <w:numId w:val="5"/>
        </w:numPr>
        <w:tabs>
          <w:tab w:val="left" w:pos="567"/>
        </w:tabs>
        <w:spacing w:before="0" w:beforeAutospacing="0" w:after="120" w:afterAutospacing="0"/>
        <w:ind w:left="0" w:firstLine="426"/>
        <w:jc w:val="both"/>
      </w:pPr>
      <w:proofErr w:type="gramStart"/>
      <w:r w:rsidRPr="00F22E27">
        <w:t>предмет</w:t>
      </w:r>
      <w:proofErr w:type="gramEnd"/>
      <w:r w:rsidRPr="00F22E27">
        <w:t xml:space="preserve"> торгов и его основные характеристики;</w:t>
      </w:r>
    </w:p>
    <w:p w:rsidR="00F22E27" w:rsidRPr="00F22E27" w:rsidRDefault="00F22E27" w:rsidP="00F22E27">
      <w:pPr>
        <w:pStyle w:val="a3"/>
        <w:numPr>
          <w:ilvl w:val="1"/>
          <w:numId w:val="5"/>
        </w:numPr>
        <w:tabs>
          <w:tab w:val="left" w:pos="567"/>
        </w:tabs>
        <w:spacing w:before="0" w:beforeAutospacing="0" w:after="120" w:afterAutospacing="0"/>
        <w:ind w:left="0" w:firstLine="426"/>
        <w:jc w:val="both"/>
      </w:pPr>
      <w:proofErr w:type="gramStart"/>
      <w:r w:rsidRPr="00F22E27">
        <w:t>наименование</w:t>
      </w:r>
      <w:proofErr w:type="gramEnd"/>
      <w:r w:rsidRPr="00F22E27">
        <w:t>, адреса и последние предложения участников аукциона;</w:t>
      </w:r>
    </w:p>
    <w:p w:rsidR="00F22E27" w:rsidRPr="00F22E27" w:rsidRDefault="00F22E27" w:rsidP="00F22E27">
      <w:pPr>
        <w:pStyle w:val="a3"/>
        <w:numPr>
          <w:ilvl w:val="1"/>
          <w:numId w:val="5"/>
        </w:numPr>
        <w:tabs>
          <w:tab w:val="left" w:pos="567"/>
        </w:tabs>
        <w:spacing w:before="0" w:beforeAutospacing="0" w:after="120" w:afterAutospacing="0"/>
        <w:ind w:left="0" w:firstLine="426"/>
        <w:jc w:val="both"/>
      </w:pPr>
      <w:proofErr w:type="gramStart"/>
      <w:r w:rsidRPr="00F22E27">
        <w:t>сведения</w:t>
      </w:r>
      <w:proofErr w:type="gramEnd"/>
      <w:r w:rsidRPr="00F22E27">
        <w:t xml:space="preserve"> о размере платы за право заключения договора на установку и эксплуатацию рекламных конструкций, установленной по результатам аукциона; </w:t>
      </w:r>
    </w:p>
    <w:p w:rsidR="00077BE6" w:rsidRPr="00F22E27" w:rsidRDefault="00F22E27" w:rsidP="00F22E27">
      <w:pPr>
        <w:pStyle w:val="a3"/>
        <w:numPr>
          <w:ilvl w:val="1"/>
          <w:numId w:val="5"/>
        </w:numPr>
        <w:tabs>
          <w:tab w:val="left" w:pos="567"/>
        </w:tabs>
        <w:spacing w:before="0" w:beforeAutospacing="0" w:after="120" w:afterAutospacing="0"/>
        <w:ind w:left="0" w:firstLine="426"/>
        <w:jc w:val="both"/>
        <w:rPr>
          <w:bCs/>
        </w:rPr>
      </w:pPr>
      <w:proofErr w:type="gramStart"/>
      <w:r w:rsidRPr="00F22E27">
        <w:t>наименование</w:t>
      </w:r>
      <w:proofErr w:type="gramEnd"/>
      <w:r w:rsidRPr="00F22E27">
        <w:t xml:space="preserve"> победителя аукциона и его подпись или подпись его уполномоченного представителя, подтверждающая согласие с результатами аукциона, а в случае признания аукциона несостоявшимся – сведения о причинах, по которым аукцион признан несостоявшимся.</w:t>
      </w:r>
    </w:p>
    <w:p w:rsidR="003342EB" w:rsidRDefault="00F22E27" w:rsidP="00F22E27">
      <w:pPr>
        <w:pStyle w:val="a3"/>
        <w:numPr>
          <w:ilvl w:val="1"/>
          <w:numId w:val="2"/>
        </w:numPr>
        <w:tabs>
          <w:tab w:val="left" w:pos="851"/>
        </w:tabs>
        <w:spacing w:before="0" w:beforeAutospacing="0" w:after="120" w:afterAutospacing="0"/>
        <w:ind w:left="0" w:firstLine="360"/>
        <w:jc w:val="both"/>
      </w:pPr>
      <w:r w:rsidRPr="00F22E27">
        <w:t>Протокол подписывается организатором аукциона, победителями аукциона по каждому лоту, членами комиссии в течение дня проведения аукциона</w:t>
      </w:r>
      <w:r>
        <w:t xml:space="preserve"> и </w:t>
      </w:r>
      <w:r w:rsidRPr="00F22E27">
        <w:t>подлежит публикации на сайте администрации города Нарьян-Мара в течение 3 (трех) рабочих дней с даты его оформления.</w:t>
      </w:r>
    </w:p>
    <w:p w:rsidR="001E0BBD" w:rsidRDefault="001E0BBD" w:rsidP="001E0BBD">
      <w:pPr>
        <w:pStyle w:val="a3"/>
        <w:tabs>
          <w:tab w:val="left" w:pos="851"/>
        </w:tabs>
        <w:spacing w:before="0" w:beforeAutospacing="0" w:after="120" w:afterAutospacing="0"/>
        <w:ind w:left="720"/>
        <w:jc w:val="both"/>
      </w:pPr>
    </w:p>
    <w:p w:rsidR="001E0BBD" w:rsidRDefault="001E0BBD" w:rsidP="001E0BBD">
      <w:pPr>
        <w:pStyle w:val="a3"/>
        <w:tabs>
          <w:tab w:val="left" w:pos="851"/>
        </w:tabs>
        <w:spacing w:before="0" w:beforeAutospacing="0" w:after="120" w:afterAutospacing="0"/>
        <w:ind w:left="720"/>
        <w:jc w:val="both"/>
      </w:pPr>
    </w:p>
    <w:p w:rsidR="00E83B65" w:rsidRPr="00E83B65" w:rsidRDefault="00E83B65" w:rsidP="00E83B65">
      <w:pPr>
        <w:pStyle w:val="a8"/>
        <w:numPr>
          <w:ilvl w:val="0"/>
          <w:numId w:val="2"/>
        </w:numPr>
        <w:spacing w:after="0" w:line="240" w:lineRule="auto"/>
        <w:ind w:right="-20"/>
        <w:rPr>
          <w:rFonts w:ascii="Times New Roman" w:eastAsia="Times New Roman" w:hAnsi="Times New Roman" w:cs="Times New Roman"/>
          <w:bCs/>
          <w:spacing w:val="2"/>
          <w:sz w:val="24"/>
          <w:szCs w:val="24"/>
        </w:rPr>
      </w:pPr>
      <w:r w:rsidRPr="00E83B65">
        <w:rPr>
          <w:rFonts w:ascii="Times New Roman" w:eastAsia="Times New Roman" w:hAnsi="Times New Roman" w:cs="Times New Roman"/>
          <w:bCs/>
          <w:spacing w:val="2"/>
          <w:sz w:val="24"/>
          <w:szCs w:val="24"/>
        </w:rPr>
        <w:lastRenderedPageBreak/>
        <w:t>ПОРЯДОК ЗАКЛЮЧЕНИЯ ДОГОВОРА.</w:t>
      </w:r>
    </w:p>
    <w:p w:rsidR="00E83B65" w:rsidRPr="00E83B65" w:rsidRDefault="00E83B65" w:rsidP="00E83B65">
      <w:pPr>
        <w:pStyle w:val="a3"/>
        <w:numPr>
          <w:ilvl w:val="1"/>
          <w:numId w:val="2"/>
        </w:numPr>
        <w:tabs>
          <w:tab w:val="left" w:pos="851"/>
        </w:tabs>
        <w:spacing w:before="0" w:beforeAutospacing="0" w:after="120" w:afterAutospacing="0"/>
        <w:ind w:left="0" w:firstLine="360"/>
        <w:jc w:val="both"/>
      </w:pPr>
      <w:r w:rsidRPr="00E83B65">
        <w:t>Договор на установку и эксплуатацию рекламных конструкций подписывается победителем аукциона и продавцом не ранее чем через 10 (десять) дней и не позднее чем через 20 (двадцать) дней со дня публикации протокола о результатах аукциона на сайте Администрации города Нарьян-Мара.</w:t>
      </w:r>
    </w:p>
    <w:p w:rsidR="00E83B65" w:rsidRPr="00E83B65" w:rsidRDefault="00E83B65" w:rsidP="00E83B65">
      <w:pPr>
        <w:pStyle w:val="a3"/>
        <w:numPr>
          <w:ilvl w:val="1"/>
          <w:numId w:val="2"/>
        </w:numPr>
        <w:tabs>
          <w:tab w:val="left" w:pos="851"/>
        </w:tabs>
        <w:spacing w:before="0" w:beforeAutospacing="0" w:after="120" w:afterAutospacing="0"/>
        <w:ind w:left="0" w:firstLine="360"/>
        <w:jc w:val="both"/>
      </w:pPr>
      <w:r w:rsidRPr="00E83B65">
        <w:t>В течение 5 (пяти) дней с даты публикации на сайте Администрации города Нарьян-Мара протокола продавец направляет победителю аукциона на подписание два экземпляра договора на установку и эксплуатацию рекламных конструкций</w:t>
      </w:r>
      <w:r w:rsidR="00652F3D">
        <w:t xml:space="preserve"> по форме, установленной Приложением №5 к настоящей документации</w:t>
      </w:r>
      <w:r w:rsidRPr="00E83B65">
        <w:t>.</w:t>
      </w:r>
    </w:p>
    <w:p w:rsidR="00E83B65" w:rsidRPr="00E83B65" w:rsidRDefault="00E83B65" w:rsidP="00E83B65">
      <w:pPr>
        <w:pStyle w:val="a3"/>
        <w:numPr>
          <w:ilvl w:val="1"/>
          <w:numId w:val="2"/>
        </w:numPr>
        <w:tabs>
          <w:tab w:val="left" w:pos="851"/>
        </w:tabs>
        <w:spacing w:before="0" w:beforeAutospacing="0" w:after="120" w:afterAutospacing="0"/>
        <w:ind w:left="0" w:firstLine="360"/>
        <w:jc w:val="both"/>
      </w:pPr>
      <w:r w:rsidRPr="00E83B65">
        <w:t>Победитель аукциона подписывает договор в сроки, установленные пунктом 8.1 настояще</w:t>
      </w:r>
      <w:r w:rsidR="00D10803">
        <w:t>й</w:t>
      </w:r>
      <w:r w:rsidRPr="00E83B65">
        <w:t xml:space="preserve"> </w:t>
      </w:r>
      <w:r w:rsidR="00D10803">
        <w:t>документации</w:t>
      </w:r>
      <w:r w:rsidRPr="00E83B65">
        <w:t>, и возвращает один экземпляр договора, подписанный и скрепленный печатью (при наличии) продавцу. Датой подписания договора победителем аукциона считается дата поступления продавцу подписанного договора.</w:t>
      </w:r>
    </w:p>
    <w:p w:rsidR="00E83B65" w:rsidRPr="00E83B65" w:rsidRDefault="00E83B65" w:rsidP="00E83B65">
      <w:pPr>
        <w:pStyle w:val="a3"/>
        <w:numPr>
          <w:ilvl w:val="1"/>
          <w:numId w:val="2"/>
        </w:numPr>
        <w:tabs>
          <w:tab w:val="left" w:pos="851"/>
        </w:tabs>
        <w:spacing w:before="0" w:beforeAutospacing="0" w:after="120" w:afterAutospacing="0"/>
        <w:ind w:left="0" w:firstLine="360"/>
        <w:jc w:val="both"/>
      </w:pPr>
      <w:r w:rsidRPr="00E83B65">
        <w:t>Победитель аукциона признается уклонившимся от заключения договора:</w:t>
      </w:r>
    </w:p>
    <w:p w:rsidR="00E83B65" w:rsidRPr="00E83B65" w:rsidRDefault="00E83B65" w:rsidP="00E83B65">
      <w:pPr>
        <w:pStyle w:val="a3"/>
        <w:numPr>
          <w:ilvl w:val="1"/>
          <w:numId w:val="5"/>
        </w:numPr>
        <w:tabs>
          <w:tab w:val="left" w:pos="567"/>
        </w:tabs>
        <w:spacing w:before="0" w:beforeAutospacing="0" w:after="120" w:afterAutospacing="0"/>
        <w:ind w:left="0" w:firstLine="426"/>
        <w:jc w:val="both"/>
      </w:pPr>
      <w:proofErr w:type="gramStart"/>
      <w:r w:rsidRPr="00E83B65">
        <w:t>в</w:t>
      </w:r>
      <w:proofErr w:type="gramEnd"/>
      <w:r w:rsidRPr="00E83B65">
        <w:t xml:space="preserve"> случае отказа победителем аукциона от подписания протокола о результатах аукциона в соответствии с пунктами 8.9.1 и 8.9.2 настоящего Положения;</w:t>
      </w:r>
    </w:p>
    <w:p w:rsidR="00E83B65" w:rsidRPr="00E83B65" w:rsidRDefault="00E83B65" w:rsidP="00E83B65">
      <w:pPr>
        <w:pStyle w:val="a3"/>
        <w:numPr>
          <w:ilvl w:val="1"/>
          <w:numId w:val="5"/>
        </w:numPr>
        <w:tabs>
          <w:tab w:val="left" w:pos="567"/>
        </w:tabs>
        <w:spacing w:before="0" w:beforeAutospacing="0" w:after="120" w:afterAutospacing="0"/>
        <w:ind w:left="0" w:firstLine="426"/>
        <w:jc w:val="both"/>
      </w:pPr>
      <w:proofErr w:type="gramStart"/>
      <w:r w:rsidRPr="00E83B65">
        <w:t>в</w:t>
      </w:r>
      <w:proofErr w:type="gramEnd"/>
      <w:r w:rsidRPr="00E83B65">
        <w:t xml:space="preserve"> случае непредставления победителем аукциона подписанного договора в течение 20 (двадцати) дней с даты публикации протокола на сайте администрации города Нарьян-Мара.</w:t>
      </w:r>
    </w:p>
    <w:p w:rsidR="00E83B65" w:rsidRDefault="00E83B65" w:rsidP="00E83B65">
      <w:pPr>
        <w:pStyle w:val="a3"/>
        <w:numPr>
          <w:ilvl w:val="1"/>
          <w:numId w:val="2"/>
        </w:numPr>
        <w:tabs>
          <w:tab w:val="left" w:pos="851"/>
        </w:tabs>
        <w:spacing w:before="0" w:beforeAutospacing="0" w:after="120" w:afterAutospacing="0"/>
        <w:ind w:left="0" w:firstLine="360"/>
        <w:jc w:val="both"/>
      </w:pPr>
      <w:r w:rsidRPr="00E83B65">
        <w:t xml:space="preserve">В случае признания победителя аукциона уклонившимся от заключения договора право на заключение договора переходит к участнику, предложения которого признаны лучшими после победителя аукциона, на условиях, предложенных участником аукциона, но не ниже начальной цены предмета аукциона (лота). </w:t>
      </w:r>
    </w:p>
    <w:p w:rsidR="00E83B65" w:rsidRPr="00E83B65" w:rsidRDefault="00E83B65" w:rsidP="00E83B65">
      <w:pPr>
        <w:pStyle w:val="a3"/>
        <w:numPr>
          <w:ilvl w:val="1"/>
          <w:numId w:val="2"/>
        </w:numPr>
        <w:tabs>
          <w:tab w:val="left" w:pos="851"/>
        </w:tabs>
        <w:spacing w:before="0" w:beforeAutospacing="0" w:after="120" w:afterAutospacing="0"/>
        <w:ind w:left="0" w:firstLine="360"/>
        <w:jc w:val="both"/>
      </w:pPr>
      <w:r w:rsidRPr="00E83B65">
        <w:t>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E83B65" w:rsidRPr="00E83B65" w:rsidRDefault="00E83B65" w:rsidP="00E83B65">
      <w:pPr>
        <w:pStyle w:val="a8"/>
        <w:numPr>
          <w:ilvl w:val="0"/>
          <w:numId w:val="2"/>
        </w:numPr>
        <w:spacing w:after="0" w:line="240" w:lineRule="auto"/>
        <w:ind w:right="-20"/>
        <w:rPr>
          <w:rFonts w:ascii="Times New Roman" w:eastAsia="Times New Roman" w:hAnsi="Times New Roman" w:cs="Times New Roman"/>
          <w:bCs/>
          <w:spacing w:val="2"/>
          <w:sz w:val="24"/>
          <w:szCs w:val="24"/>
        </w:rPr>
      </w:pPr>
      <w:r w:rsidRPr="00E83B65">
        <w:rPr>
          <w:rFonts w:ascii="Times New Roman" w:eastAsia="Times New Roman" w:hAnsi="Times New Roman" w:cs="Times New Roman"/>
          <w:bCs/>
          <w:spacing w:val="2"/>
          <w:sz w:val="24"/>
          <w:szCs w:val="24"/>
        </w:rPr>
        <w:t>ПРИЗНАНИЕ АУКЦИОНА НЕСОСТОЯВШИМСЯ</w:t>
      </w:r>
    </w:p>
    <w:p w:rsidR="00E83B65" w:rsidRPr="00D259F7" w:rsidRDefault="00E83B65" w:rsidP="00E83B65">
      <w:pPr>
        <w:pStyle w:val="a3"/>
        <w:numPr>
          <w:ilvl w:val="1"/>
          <w:numId w:val="2"/>
        </w:numPr>
        <w:tabs>
          <w:tab w:val="left" w:pos="851"/>
        </w:tabs>
        <w:spacing w:before="0" w:beforeAutospacing="0" w:after="120" w:afterAutospacing="0"/>
        <w:ind w:left="0" w:firstLine="360"/>
        <w:jc w:val="both"/>
        <w:rPr>
          <w:sz w:val="26"/>
          <w:szCs w:val="26"/>
        </w:rPr>
      </w:pPr>
      <w:r w:rsidRPr="00E83B65">
        <w:t>Аукцион признается несостоявшимся в случаях:</w:t>
      </w:r>
    </w:p>
    <w:p w:rsidR="00E83B65" w:rsidRPr="00CA4265" w:rsidRDefault="00E83B65" w:rsidP="00CA4265">
      <w:pPr>
        <w:pStyle w:val="a3"/>
        <w:numPr>
          <w:ilvl w:val="1"/>
          <w:numId w:val="5"/>
        </w:numPr>
        <w:tabs>
          <w:tab w:val="left" w:pos="567"/>
        </w:tabs>
        <w:spacing w:before="0" w:beforeAutospacing="0" w:after="120" w:afterAutospacing="0"/>
        <w:ind w:left="0" w:firstLine="426"/>
        <w:jc w:val="both"/>
      </w:pPr>
      <w:proofErr w:type="gramStart"/>
      <w:r w:rsidRPr="00CA4265">
        <w:t>если</w:t>
      </w:r>
      <w:proofErr w:type="gramEnd"/>
      <w:r w:rsidRPr="00CA4265">
        <w:t xml:space="preserve">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но не более чем на 30 дней;</w:t>
      </w:r>
    </w:p>
    <w:p w:rsidR="00E83B65" w:rsidRPr="00CA4265" w:rsidRDefault="00E83B65" w:rsidP="00CA4265">
      <w:pPr>
        <w:pStyle w:val="a3"/>
        <w:numPr>
          <w:ilvl w:val="1"/>
          <w:numId w:val="5"/>
        </w:numPr>
        <w:tabs>
          <w:tab w:val="left" w:pos="567"/>
        </w:tabs>
        <w:spacing w:before="0" w:beforeAutospacing="0" w:after="120" w:afterAutospacing="0"/>
        <w:ind w:left="0" w:firstLine="426"/>
        <w:jc w:val="both"/>
      </w:pPr>
      <w:proofErr w:type="gramStart"/>
      <w:r w:rsidRPr="00CA4265">
        <w:t>если</w:t>
      </w:r>
      <w:proofErr w:type="gramEnd"/>
      <w:r w:rsidRPr="00CA4265">
        <w:t xml:space="preserve"> для участия в аукционе не поступило заявок;</w:t>
      </w:r>
    </w:p>
    <w:p w:rsidR="00E83B65" w:rsidRPr="00CA4265" w:rsidRDefault="00E83B65" w:rsidP="00CA4265">
      <w:pPr>
        <w:pStyle w:val="a3"/>
        <w:numPr>
          <w:ilvl w:val="1"/>
          <w:numId w:val="5"/>
        </w:numPr>
        <w:tabs>
          <w:tab w:val="left" w:pos="567"/>
        </w:tabs>
        <w:spacing w:before="0" w:beforeAutospacing="0" w:after="120" w:afterAutospacing="0"/>
        <w:ind w:left="0" w:firstLine="426"/>
        <w:jc w:val="both"/>
      </w:pPr>
      <w:proofErr w:type="gramStart"/>
      <w:r w:rsidRPr="00CA4265">
        <w:t>если</w:t>
      </w:r>
      <w:proofErr w:type="gramEnd"/>
      <w:r w:rsidRPr="00CA4265">
        <w:t xml:space="preserve">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явилось единственным участником аукциона по цене, не ниже начальной цены аукциона (лота);</w:t>
      </w:r>
    </w:p>
    <w:p w:rsidR="00E83B65" w:rsidRPr="00CA4265" w:rsidRDefault="00E83B65" w:rsidP="00CA4265">
      <w:pPr>
        <w:pStyle w:val="a3"/>
        <w:numPr>
          <w:ilvl w:val="1"/>
          <w:numId w:val="5"/>
        </w:numPr>
        <w:tabs>
          <w:tab w:val="left" w:pos="567"/>
        </w:tabs>
        <w:spacing w:before="0" w:beforeAutospacing="0" w:after="120" w:afterAutospacing="0"/>
        <w:ind w:left="0" w:firstLine="426"/>
        <w:jc w:val="both"/>
      </w:pPr>
      <w:proofErr w:type="gramStart"/>
      <w:r w:rsidRPr="00CA4265">
        <w:lastRenderedPageBreak/>
        <w:t>если</w:t>
      </w:r>
      <w:proofErr w:type="gramEnd"/>
      <w:r w:rsidRPr="00CA4265">
        <w:t xml:space="preserve"> поступившие заявки от всех участников аукциона не соответствуют условиям аукционной документации.</w:t>
      </w:r>
    </w:p>
    <w:p w:rsidR="0087321C" w:rsidRPr="001C4BDC" w:rsidRDefault="00E83B65" w:rsidP="000539FC">
      <w:pPr>
        <w:pStyle w:val="a3"/>
        <w:numPr>
          <w:ilvl w:val="1"/>
          <w:numId w:val="2"/>
        </w:numPr>
        <w:tabs>
          <w:tab w:val="left" w:pos="851"/>
        </w:tabs>
        <w:spacing w:before="0" w:beforeAutospacing="0" w:after="120" w:afterAutospacing="0"/>
        <w:ind w:left="0" w:firstLine="360"/>
        <w:jc w:val="both"/>
      </w:pPr>
      <w:r w:rsidRPr="00CA4265">
        <w:t>В случае, если комиссией принято решение о том, что аукцион признан несостоявшимся, ранее внесенные задатки подлежат возврату в полном объеме в течение 5 дней с момента подписания протокола. В случае признания аукциона несостоявшимся, но если к участию в аукционе допущен один участник, с которым впоследствии заключается договор, данному участнику задаток не возвращается.</w:t>
      </w:r>
      <w:r w:rsidR="000539FC" w:rsidRPr="001C4BDC">
        <w:t xml:space="preserve"> </w:t>
      </w:r>
    </w:p>
    <w:sectPr w:rsidR="0087321C" w:rsidRPr="001C4BDC" w:rsidSect="006F76F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0295"/>
    <w:multiLevelType w:val="hybridMultilevel"/>
    <w:tmpl w:val="6FAC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7AED"/>
    <w:multiLevelType w:val="multilevel"/>
    <w:tmpl w:val="428AFA74"/>
    <w:lvl w:ilvl="0">
      <w:start w:val="1"/>
      <w:numFmt w:val="decimal"/>
      <w:lvlText w:val="%1."/>
      <w:lvlJc w:val="left"/>
      <w:pPr>
        <w:ind w:left="720" w:hanging="360"/>
      </w:pPr>
      <w:rPr>
        <w:rFonts w:hint="default"/>
      </w:rPr>
    </w:lvl>
    <w:lvl w:ilvl="1">
      <w:start w:val="3775"/>
      <w:numFmt w:val="bullet"/>
      <w:lvlText w:val="-"/>
      <w:lvlJc w:val="left"/>
      <w:pPr>
        <w:ind w:left="8299"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913B73"/>
    <w:multiLevelType w:val="hybridMultilevel"/>
    <w:tmpl w:val="05B8B6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53E78"/>
    <w:multiLevelType w:val="multilevel"/>
    <w:tmpl w:val="0390F574"/>
    <w:lvl w:ilvl="0">
      <w:start w:val="1"/>
      <w:numFmt w:val="decimal"/>
      <w:lvlText w:val="%1."/>
      <w:lvlJc w:val="left"/>
      <w:pPr>
        <w:ind w:left="720" w:hanging="360"/>
      </w:pPr>
      <w:rPr>
        <w:rFonts w:hint="default"/>
      </w:rPr>
    </w:lvl>
    <w:lvl w:ilvl="1">
      <w:start w:val="1"/>
      <w:numFmt w:val="decimal"/>
      <w:isLgl/>
      <w:lvlText w:val="%1.%2."/>
      <w:lvlJc w:val="left"/>
      <w:pPr>
        <w:ind w:left="829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70D01BE"/>
    <w:multiLevelType w:val="hybridMultilevel"/>
    <w:tmpl w:val="598E0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F193E"/>
    <w:multiLevelType w:val="multilevel"/>
    <w:tmpl w:val="0F6AA956"/>
    <w:lvl w:ilvl="0">
      <w:start w:val="1"/>
      <w:numFmt w:val="decimal"/>
      <w:lvlText w:val="%1."/>
      <w:lvlJc w:val="left"/>
      <w:pPr>
        <w:ind w:left="720" w:hanging="360"/>
      </w:pPr>
      <w:rPr>
        <w:rFonts w:hint="default"/>
      </w:rPr>
    </w:lvl>
    <w:lvl w:ilvl="1">
      <w:start w:val="1"/>
      <w:numFmt w:val="bullet"/>
      <w:lvlText w:val=""/>
      <w:lvlJc w:val="left"/>
      <w:pPr>
        <w:ind w:left="8299"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F"/>
    <w:rsid w:val="0002556D"/>
    <w:rsid w:val="000539FC"/>
    <w:rsid w:val="00064763"/>
    <w:rsid w:val="00077BE6"/>
    <w:rsid w:val="000975DA"/>
    <w:rsid w:val="00104194"/>
    <w:rsid w:val="00191575"/>
    <w:rsid w:val="001C4BDC"/>
    <w:rsid w:val="001E0BBD"/>
    <w:rsid w:val="001F61AD"/>
    <w:rsid w:val="00221513"/>
    <w:rsid w:val="003129E5"/>
    <w:rsid w:val="003342EB"/>
    <w:rsid w:val="00392E05"/>
    <w:rsid w:val="003A440D"/>
    <w:rsid w:val="004C7E92"/>
    <w:rsid w:val="00573FD2"/>
    <w:rsid w:val="00591220"/>
    <w:rsid w:val="005975BD"/>
    <w:rsid w:val="005B4A5E"/>
    <w:rsid w:val="00607CC5"/>
    <w:rsid w:val="00612CA2"/>
    <w:rsid w:val="00652F3D"/>
    <w:rsid w:val="006F76FD"/>
    <w:rsid w:val="00727ADB"/>
    <w:rsid w:val="007708EB"/>
    <w:rsid w:val="007923A2"/>
    <w:rsid w:val="008535C9"/>
    <w:rsid w:val="0087321C"/>
    <w:rsid w:val="008A4017"/>
    <w:rsid w:val="00971B97"/>
    <w:rsid w:val="00A62D20"/>
    <w:rsid w:val="00AC02F6"/>
    <w:rsid w:val="00AE44A4"/>
    <w:rsid w:val="00BD5AFD"/>
    <w:rsid w:val="00C20478"/>
    <w:rsid w:val="00C450D3"/>
    <w:rsid w:val="00C67274"/>
    <w:rsid w:val="00C7321A"/>
    <w:rsid w:val="00C819D9"/>
    <w:rsid w:val="00CA4265"/>
    <w:rsid w:val="00CF2B05"/>
    <w:rsid w:val="00D10803"/>
    <w:rsid w:val="00D74CD0"/>
    <w:rsid w:val="00E82D8D"/>
    <w:rsid w:val="00E83B65"/>
    <w:rsid w:val="00EE7CF3"/>
    <w:rsid w:val="00EF66B1"/>
    <w:rsid w:val="00F15E1D"/>
    <w:rsid w:val="00F22E27"/>
    <w:rsid w:val="00F4127C"/>
    <w:rsid w:val="00F50EE4"/>
    <w:rsid w:val="00F55DB2"/>
    <w:rsid w:val="00F7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1B054A-755A-42B1-A219-5522BEA2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CEF"/>
    <w:rPr>
      <w:b/>
      <w:bCs/>
    </w:rPr>
  </w:style>
  <w:style w:type="character" w:styleId="a5">
    <w:name w:val="Hyperlink"/>
    <w:basedOn w:val="a0"/>
    <w:uiPriority w:val="99"/>
    <w:unhideWhenUsed/>
    <w:rsid w:val="00F70CEF"/>
    <w:rPr>
      <w:color w:val="0000FF"/>
      <w:u w:val="single"/>
    </w:rPr>
  </w:style>
  <w:style w:type="paragraph" w:customStyle="1" w:styleId="31">
    <w:name w:val="31"/>
    <w:basedOn w:val="a"/>
    <w:rsid w:val="00F70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70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CD0"/>
    <w:pPr>
      <w:widowControl w:val="0"/>
      <w:tabs>
        <w:tab w:val="center" w:pos="4677"/>
        <w:tab w:val="right" w:pos="9355"/>
      </w:tabs>
      <w:spacing w:after="0" w:line="240" w:lineRule="auto"/>
    </w:pPr>
    <w:rPr>
      <w:lang w:val="en-US"/>
    </w:rPr>
  </w:style>
  <w:style w:type="character" w:customStyle="1" w:styleId="a7">
    <w:name w:val="Верхний колонтитул Знак"/>
    <w:basedOn w:val="a0"/>
    <w:link w:val="a6"/>
    <w:uiPriority w:val="99"/>
    <w:semiHidden/>
    <w:rsid w:val="00D74CD0"/>
    <w:rPr>
      <w:lang w:val="en-US"/>
    </w:rPr>
  </w:style>
  <w:style w:type="paragraph" w:styleId="a8">
    <w:name w:val="List Paragraph"/>
    <w:basedOn w:val="a"/>
    <w:uiPriority w:val="34"/>
    <w:qFormat/>
    <w:rsid w:val="00607CC5"/>
    <w:pPr>
      <w:ind w:left="720"/>
      <w:contextualSpacing/>
    </w:pPr>
  </w:style>
  <w:style w:type="paragraph" w:customStyle="1" w:styleId="ConsPlusNormal">
    <w:name w:val="ConsPlusNormal"/>
    <w:rsid w:val="00E83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C819D9"/>
    <w:pPr>
      <w:widowControl w:val="0"/>
      <w:autoSpaceDE w:val="0"/>
      <w:autoSpaceDN w:val="0"/>
      <w:adjustRightInd w:val="0"/>
      <w:spacing w:after="0" w:line="240" w:lineRule="auto"/>
      <w:ind w:right="-79"/>
      <w:jc w:val="center"/>
    </w:pPr>
    <w:rPr>
      <w:rFonts w:ascii="Times New Roman" w:eastAsia="Times New Roman" w:hAnsi="Times New Roman" w:cs="Times New Roman"/>
      <w:sz w:val="16"/>
      <w:szCs w:val="16"/>
      <w:lang w:eastAsia="ru-RU"/>
    </w:rPr>
  </w:style>
  <w:style w:type="character" w:customStyle="1" w:styleId="aa">
    <w:name w:val="Основной текст Знак"/>
    <w:basedOn w:val="a0"/>
    <w:link w:val="a9"/>
    <w:rsid w:val="00C819D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72;fld=134;dst=512" TargetMode="External"/><Relationship Id="rId5" Type="http://schemas.openxmlformats.org/officeDocument/2006/relationships/hyperlink" Target="mailto:orginf@adm-nm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inform1</dc:creator>
  <cp:keywords/>
  <dc:description/>
  <cp:lastModifiedBy>inform1</cp:lastModifiedBy>
  <cp:revision>4</cp:revision>
  <dcterms:created xsi:type="dcterms:W3CDTF">2019-02-07T07:25:00Z</dcterms:created>
  <dcterms:modified xsi:type="dcterms:W3CDTF">2019-02-08T07:29:00Z</dcterms:modified>
</cp:coreProperties>
</file>